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2AAF" w14:textId="1E0CD24A" w:rsidR="00CE439F" w:rsidRDefault="00CE439F">
      <w:pPr>
        <w:rPr>
          <w:sz w:val="32"/>
          <w:szCs w:val="32"/>
        </w:rPr>
      </w:pPr>
      <w:r>
        <w:rPr>
          <w:sz w:val="32"/>
          <w:szCs w:val="32"/>
        </w:rPr>
        <w:t>Name : Chintan Solanki</w:t>
      </w:r>
    </w:p>
    <w:p w14:paraId="2EE94D84" w14:textId="0DB9B5AB" w:rsidR="00CE439F" w:rsidRDefault="00CE439F" w:rsidP="00CE439F">
      <w:pPr>
        <w:rPr>
          <w:sz w:val="32"/>
          <w:szCs w:val="32"/>
        </w:rPr>
      </w:pPr>
      <w:r>
        <w:rPr>
          <w:sz w:val="32"/>
          <w:szCs w:val="32"/>
        </w:rPr>
        <w:t>Roll No : CE125</w:t>
      </w:r>
    </w:p>
    <w:p w14:paraId="57973B27" w14:textId="77777777" w:rsidR="00CE439F" w:rsidRDefault="00CE439F" w:rsidP="00CE439F">
      <w:pPr>
        <w:pStyle w:val="ListParagraph"/>
        <w:numPr>
          <w:ilvl w:val="0"/>
          <w:numId w:val="2"/>
        </w:numPr>
        <w:rPr>
          <w:b/>
          <w:bCs/>
          <w:sz w:val="32"/>
          <w:szCs w:val="32"/>
        </w:rPr>
      </w:pPr>
      <w:r>
        <w:rPr>
          <w:b/>
          <w:bCs/>
          <w:sz w:val="32"/>
          <w:szCs w:val="32"/>
        </w:rPr>
        <w:t>To study about the LDAX, STAX, LHLD and SHLD instructions. Study about the jump instructions.</w:t>
      </w:r>
    </w:p>
    <w:p w14:paraId="6B28C2E2" w14:textId="5FC53D8C" w:rsidR="00CE439F" w:rsidRPr="00CE439F" w:rsidRDefault="00CE439F" w:rsidP="00CE439F">
      <w:pPr>
        <w:pStyle w:val="ListParagraph"/>
        <w:rPr>
          <w:b/>
          <w:bCs/>
          <w:sz w:val="32"/>
          <w:szCs w:val="32"/>
        </w:rPr>
      </w:pPr>
      <w:r w:rsidRPr="00CE439F">
        <w:rPr>
          <w:b/>
          <w:bCs/>
          <w:sz w:val="32"/>
          <w:szCs w:val="32"/>
        </w:rPr>
        <w:t xml:space="preserve">LDAX : </w:t>
      </w:r>
      <w:r w:rsidRPr="00CE439F">
        <w:rPr>
          <w:sz w:val="32"/>
          <w:szCs w:val="32"/>
        </w:rPr>
        <w:t>this instruction copies the contents of that memory location into the accumulator.</w:t>
      </w:r>
    </w:p>
    <w:p w14:paraId="1B9BA917" w14:textId="4F13BE49" w:rsidR="00CE439F" w:rsidRPr="00CE439F" w:rsidRDefault="00CE439F" w:rsidP="00CE439F">
      <w:pPr>
        <w:pStyle w:val="ListParagraph"/>
        <w:numPr>
          <w:ilvl w:val="4"/>
          <w:numId w:val="4"/>
        </w:numPr>
        <w:rPr>
          <w:b/>
          <w:bCs/>
          <w:sz w:val="32"/>
          <w:szCs w:val="32"/>
        </w:rPr>
      </w:pPr>
      <w:r>
        <w:rPr>
          <w:sz w:val="32"/>
          <w:szCs w:val="32"/>
        </w:rPr>
        <w:t>B/D Register pair ,Load accumulator.</w:t>
      </w:r>
    </w:p>
    <w:p w14:paraId="618308D4" w14:textId="5D1B2D2C" w:rsidR="00CE439F" w:rsidRDefault="00CE439F" w:rsidP="00CE439F">
      <w:pPr>
        <w:pStyle w:val="ListParagraph"/>
        <w:numPr>
          <w:ilvl w:val="4"/>
          <w:numId w:val="4"/>
        </w:numPr>
        <w:rPr>
          <w:b/>
          <w:bCs/>
          <w:sz w:val="32"/>
          <w:szCs w:val="32"/>
        </w:rPr>
      </w:pPr>
      <w:r>
        <w:rPr>
          <w:sz w:val="32"/>
          <w:szCs w:val="32"/>
        </w:rPr>
        <w:t>LDAX B</w:t>
      </w:r>
    </w:p>
    <w:p w14:paraId="12D5BC43" w14:textId="5B214CC0" w:rsidR="00642E2D" w:rsidRDefault="00CE439F" w:rsidP="00642E2D">
      <w:pPr>
        <w:pStyle w:val="Default"/>
        <w:rPr>
          <w:sz w:val="32"/>
          <w:szCs w:val="32"/>
        </w:rPr>
      </w:pPr>
      <w:r>
        <w:rPr>
          <w:b/>
          <w:bCs/>
          <w:sz w:val="32"/>
          <w:szCs w:val="32"/>
        </w:rPr>
        <w:tab/>
        <w:t xml:space="preserve">STAX : </w:t>
      </w:r>
      <w:r>
        <w:rPr>
          <w:sz w:val="32"/>
          <w:szCs w:val="32"/>
        </w:rPr>
        <w:t xml:space="preserve">this instruction uses register indirect addressing for </w:t>
      </w:r>
      <w:r>
        <w:rPr>
          <w:sz w:val="32"/>
          <w:szCs w:val="32"/>
        </w:rPr>
        <w:tab/>
        <w:t>specifying the destination</w:t>
      </w:r>
      <w:r w:rsidRPr="00CE439F">
        <w:rPr>
          <w:sz w:val="32"/>
          <w:szCs w:val="32"/>
        </w:rPr>
        <w:t xml:space="preserve">. the current content of Accumulator </w:t>
      </w:r>
      <w:r>
        <w:rPr>
          <w:sz w:val="32"/>
          <w:szCs w:val="32"/>
        </w:rPr>
        <w:tab/>
      </w:r>
      <w:r w:rsidRPr="00CE439F">
        <w:rPr>
          <w:sz w:val="32"/>
          <w:szCs w:val="32"/>
        </w:rPr>
        <w:t>will be written to the memory location as pointed by</w:t>
      </w:r>
      <w:r>
        <w:t xml:space="preserve"> </w:t>
      </w:r>
      <w:r w:rsidRPr="00CE439F">
        <w:rPr>
          <w:sz w:val="32"/>
          <w:szCs w:val="32"/>
        </w:rPr>
        <w:t xml:space="preserve">16-bit </w:t>
      </w:r>
      <w:r>
        <w:rPr>
          <w:sz w:val="32"/>
          <w:szCs w:val="32"/>
        </w:rPr>
        <w:tab/>
      </w:r>
      <w:r w:rsidRPr="00CE439F">
        <w:rPr>
          <w:sz w:val="32"/>
          <w:szCs w:val="32"/>
        </w:rPr>
        <w:t xml:space="preserve">address as stored in the register pair. It occupies only 1-Byte in </w:t>
      </w:r>
      <w:r>
        <w:rPr>
          <w:sz w:val="32"/>
          <w:szCs w:val="32"/>
        </w:rPr>
        <w:tab/>
      </w:r>
      <w:r w:rsidRPr="00CE439F">
        <w:rPr>
          <w:sz w:val="32"/>
          <w:szCs w:val="32"/>
        </w:rPr>
        <w:t>memory.</w:t>
      </w:r>
    </w:p>
    <w:p w14:paraId="278A3D50" w14:textId="77777777" w:rsidR="00642E2D" w:rsidRDefault="00642E2D" w:rsidP="00642E2D">
      <w:pPr>
        <w:pStyle w:val="Default"/>
        <w:rPr>
          <w:sz w:val="32"/>
          <w:szCs w:val="32"/>
        </w:rPr>
      </w:pPr>
    </w:p>
    <w:p w14:paraId="5B882A50" w14:textId="47FB681B" w:rsidR="00642E2D" w:rsidRPr="00642E2D" w:rsidRDefault="00642E2D" w:rsidP="00642E2D">
      <w:pPr>
        <w:pStyle w:val="Default"/>
        <w:numPr>
          <w:ilvl w:val="0"/>
          <w:numId w:val="9"/>
        </w:numPr>
        <w:rPr>
          <w:sz w:val="32"/>
          <w:szCs w:val="32"/>
        </w:rPr>
      </w:pPr>
      <w:r>
        <w:rPr>
          <w:b/>
          <w:bCs/>
          <w:sz w:val="32"/>
          <w:szCs w:val="32"/>
        </w:rPr>
        <w:t>STAX B :</w:t>
      </w:r>
    </w:p>
    <w:p w14:paraId="118B8BBA" w14:textId="3A87E57B" w:rsidR="00CE439F" w:rsidRPr="00CE439F" w:rsidRDefault="00CE439F" w:rsidP="00CE439F">
      <w:pPr>
        <w:autoSpaceDE w:val="0"/>
        <w:autoSpaceDN w:val="0"/>
        <w:adjustRightInd w:val="0"/>
        <w:spacing w:after="0" w:line="240" w:lineRule="auto"/>
        <w:rPr>
          <w:rFonts w:ascii="Symbol" w:hAnsi="Symbol" w:cs="Symbol"/>
          <w:color w:val="000000"/>
          <w:sz w:val="24"/>
          <w:szCs w:val="24"/>
        </w:rPr>
      </w:pPr>
    </w:p>
    <w:p w14:paraId="31E4915C" w14:textId="54EA06A5" w:rsidR="00CE439F" w:rsidRDefault="00CE439F" w:rsidP="00CE439F">
      <w:pPr>
        <w:pStyle w:val="Default"/>
        <w:numPr>
          <w:ilvl w:val="0"/>
          <w:numId w:val="2"/>
        </w:numPr>
        <w:rPr>
          <w:sz w:val="32"/>
          <w:szCs w:val="32"/>
        </w:rPr>
      </w:pPr>
      <w:r w:rsidRPr="00642E2D">
        <w:rPr>
          <w:b/>
          <w:bCs/>
          <w:sz w:val="32"/>
          <w:szCs w:val="32"/>
        </w:rPr>
        <w:t xml:space="preserve">LHLD:- </w:t>
      </w:r>
      <w:r w:rsidRPr="00642E2D">
        <w:rPr>
          <w:sz w:val="32"/>
          <w:szCs w:val="32"/>
        </w:rPr>
        <w:t>Instruction set LHLD is a mnemonic that stands for Load HL pair</w:t>
      </w:r>
      <w:r w:rsidRPr="00642E2D">
        <w:rPr>
          <w:b/>
          <w:bCs/>
          <w:sz w:val="32"/>
          <w:szCs w:val="32"/>
        </w:rPr>
        <w:t xml:space="preserve"> </w:t>
      </w:r>
      <w:r w:rsidRPr="00642E2D">
        <w:rPr>
          <w:sz w:val="32"/>
          <w:szCs w:val="32"/>
        </w:rPr>
        <w:t>using Direct addressing from memory location whose 16-bit address is denoted as a16. So the previous content of HL register pair will get updated with the new 16-bits value.</w:t>
      </w:r>
    </w:p>
    <w:p w14:paraId="10286651" w14:textId="77777777" w:rsidR="00642E2D" w:rsidRPr="00642E2D" w:rsidRDefault="00642E2D" w:rsidP="00642E2D">
      <w:pPr>
        <w:autoSpaceDE w:val="0"/>
        <w:autoSpaceDN w:val="0"/>
        <w:adjustRightInd w:val="0"/>
        <w:spacing w:after="0" w:line="240" w:lineRule="auto"/>
        <w:rPr>
          <w:rFonts w:ascii="Times New Roman" w:hAnsi="Times New Roman" w:cs="Times New Roman"/>
          <w:color w:val="000000"/>
          <w:sz w:val="24"/>
          <w:szCs w:val="24"/>
        </w:rPr>
      </w:pPr>
    </w:p>
    <w:p w14:paraId="78E9E785" w14:textId="77777777" w:rsidR="00642E2D" w:rsidRPr="00642E2D" w:rsidRDefault="00642E2D" w:rsidP="00642E2D">
      <w:pPr>
        <w:autoSpaceDE w:val="0"/>
        <w:autoSpaceDN w:val="0"/>
        <w:adjustRightInd w:val="0"/>
        <w:spacing w:after="0" w:line="240" w:lineRule="auto"/>
        <w:rPr>
          <w:rFonts w:ascii="Times New Roman" w:hAnsi="Times New Roman" w:cs="Times New Roman"/>
          <w:color w:val="000000"/>
          <w:sz w:val="24"/>
          <w:szCs w:val="24"/>
        </w:rPr>
      </w:pPr>
      <w:r w:rsidRPr="00642E2D">
        <w:rPr>
          <w:rFonts w:ascii="Times New Roman" w:hAnsi="Times New Roman" w:cs="Times New Roman"/>
          <w:color w:val="000000"/>
          <w:sz w:val="24"/>
          <w:szCs w:val="24"/>
        </w:rPr>
        <w:t xml:space="preserve"> </w:t>
      </w:r>
    </w:p>
    <w:p w14:paraId="4063DF10" w14:textId="227EA411" w:rsidR="00642E2D" w:rsidRDefault="00642E2D" w:rsidP="00642E2D">
      <w:pPr>
        <w:numPr>
          <w:ilvl w:val="0"/>
          <w:numId w:val="9"/>
        </w:numPr>
        <w:autoSpaceDE w:val="0"/>
        <w:autoSpaceDN w:val="0"/>
        <w:adjustRightInd w:val="0"/>
        <w:spacing w:after="0" w:line="240" w:lineRule="auto"/>
        <w:rPr>
          <w:rFonts w:cstheme="minorHAnsi"/>
          <w:b/>
          <w:bCs/>
          <w:color w:val="000000"/>
          <w:sz w:val="32"/>
          <w:szCs w:val="32"/>
        </w:rPr>
      </w:pPr>
      <w:r w:rsidRPr="00642E2D">
        <w:rPr>
          <w:rFonts w:cstheme="minorHAnsi"/>
          <w:b/>
          <w:bCs/>
          <w:color w:val="000000"/>
          <w:sz w:val="32"/>
          <w:szCs w:val="32"/>
        </w:rPr>
        <w:t xml:space="preserve">LHLD 2040H </w:t>
      </w:r>
      <w:r>
        <w:rPr>
          <w:rFonts w:cstheme="minorHAnsi"/>
          <w:b/>
          <w:bCs/>
          <w:color w:val="000000"/>
          <w:sz w:val="32"/>
          <w:szCs w:val="32"/>
        </w:rPr>
        <w:t>:</w:t>
      </w:r>
    </w:p>
    <w:p w14:paraId="360A2042" w14:textId="77777777" w:rsidR="00642E2D" w:rsidRDefault="00642E2D" w:rsidP="00642E2D">
      <w:pPr>
        <w:pStyle w:val="Default"/>
      </w:pPr>
    </w:p>
    <w:p w14:paraId="1AE5102E" w14:textId="14FC9EA6" w:rsidR="00642E2D" w:rsidRDefault="00642E2D" w:rsidP="00642E2D">
      <w:pPr>
        <w:pStyle w:val="ListParagraph"/>
        <w:numPr>
          <w:ilvl w:val="0"/>
          <w:numId w:val="2"/>
        </w:numPr>
        <w:autoSpaceDE w:val="0"/>
        <w:autoSpaceDN w:val="0"/>
        <w:adjustRightInd w:val="0"/>
        <w:spacing w:after="0" w:line="240" w:lineRule="auto"/>
        <w:rPr>
          <w:rFonts w:cstheme="minorHAnsi"/>
          <w:color w:val="000000"/>
          <w:sz w:val="32"/>
          <w:szCs w:val="32"/>
        </w:rPr>
      </w:pPr>
      <w:r>
        <w:t xml:space="preserve"> </w:t>
      </w:r>
      <w:r w:rsidRPr="00642E2D">
        <w:rPr>
          <w:b/>
          <w:bCs/>
          <w:sz w:val="32"/>
          <w:szCs w:val="32"/>
        </w:rPr>
        <w:t xml:space="preserve">SHLD:- </w:t>
      </w:r>
      <w:r w:rsidRPr="00642E2D">
        <w:rPr>
          <w:sz w:val="32"/>
          <w:szCs w:val="32"/>
        </w:rPr>
        <w:t>Instruction set, SHLD is a mnemonic, which stands for Store HL</w:t>
      </w:r>
      <w:r>
        <w:rPr>
          <w:sz w:val="32"/>
          <w:szCs w:val="32"/>
        </w:rPr>
        <w:t xml:space="preserve"> </w:t>
      </w:r>
      <w:r w:rsidRPr="00642E2D">
        <w:rPr>
          <w:sz w:val="32"/>
          <w:szCs w:val="32"/>
        </w:rPr>
        <w:t>pair</w:t>
      </w:r>
      <w:r w:rsidRPr="00642E2D">
        <w:rPr>
          <w:b/>
          <w:bCs/>
          <w:sz w:val="32"/>
          <w:szCs w:val="32"/>
        </w:rPr>
        <w:t xml:space="preserve"> </w:t>
      </w:r>
      <w:r w:rsidRPr="00642E2D">
        <w:rPr>
          <w:sz w:val="32"/>
          <w:szCs w:val="32"/>
        </w:rPr>
        <w:t>using Direct addressing in memory location whose 16-bit address is denoted as a16. As HL pair has to be stored, so it has to be stored in two consecutive locations starting at the address a16. This instruction uses absolute addressing mode for specifying the destination. It occupies 3-Bytes in the memory.</w:t>
      </w:r>
    </w:p>
    <w:p w14:paraId="648340C9" w14:textId="77777777" w:rsidR="00642E2D" w:rsidRPr="00642E2D" w:rsidRDefault="00642E2D" w:rsidP="00642E2D">
      <w:pPr>
        <w:autoSpaceDE w:val="0"/>
        <w:autoSpaceDN w:val="0"/>
        <w:adjustRightInd w:val="0"/>
        <w:spacing w:after="0" w:line="240" w:lineRule="auto"/>
        <w:rPr>
          <w:rFonts w:ascii="Times New Roman" w:hAnsi="Times New Roman" w:cs="Times New Roman"/>
          <w:color w:val="000000"/>
          <w:sz w:val="24"/>
          <w:szCs w:val="24"/>
        </w:rPr>
      </w:pPr>
    </w:p>
    <w:p w14:paraId="1A595170" w14:textId="77777777" w:rsidR="00642E2D" w:rsidRPr="00642E2D" w:rsidRDefault="00642E2D" w:rsidP="00642E2D">
      <w:pPr>
        <w:autoSpaceDE w:val="0"/>
        <w:autoSpaceDN w:val="0"/>
        <w:adjustRightInd w:val="0"/>
        <w:spacing w:after="0" w:line="240" w:lineRule="auto"/>
        <w:rPr>
          <w:rFonts w:ascii="Times New Roman" w:hAnsi="Times New Roman" w:cs="Times New Roman"/>
          <w:color w:val="000000"/>
          <w:sz w:val="24"/>
          <w:szCs w:val="24"/>
        </w:rPr>
      </w:pPr>
      <w:r w:rsidRPr="00642E2D">
        <w:rPr>
          <w:rFonts w:ascii="Times New Roman" w:hAnsi="Times New Roman" w:cs="Times New Roman"/>
          <w:color w:val="000000"/>
          <w:sz w:val="24"/>
          <w:szCs w:val="24"/>
        </w:rPr>
        <w:t xml:space="preserve"> </w:t>
      </w:r>
    </w:p>
    <w:p w14:paraId="7CE97D42" w14:textId="0F7ED4C1" w:rsidR="00642E2D" w:rsidRDefault="00642E2D" w:rsidP="00642E2D">
      <w:pPr>
        <w:numPr>
          <w:ilvl w:val="0"/>
          <w:numId w:val="9"/>
        </w:numPr>
        <w:autoSpaceDE w:val="0"/>
        <w:autoSpaceDN w:val="0"/>
        <w:adjustRightInd w:val="0"/>
        <w:spacing w:after="0" w:line="240" w:lineRule="auto"/>
        <w:rPr>
          <w:rFonts w:cstheme="minorHAnsi"/>
          <w:b/>
          <w:bCs/>
          <w:color w:val="000000"/>
          <w:sz w:val="32"/>
          <w:szCs w:val="32"/>
        </w:rPr>
      </w:pPr>
      <w:r w:rsidRPr="00642E2D">
        <w:rPr>
          <w:rFonts w:cstheme="minorHAnsi"/>
          <w:b/>
          <w:bCs/>
          <w:color w:val="000000"/>
          <w:sz w:val="32"/>
          <w:szCs w:val="32"/>
        </w:rPr>
        <w:t xml:space="preserve">SHLD 2530H </w:t>
      </w:r>
      <w:r>
        <w:rPr>
          <w:rFonts w:cstheme="minorHAnsi"/>
          <w:b/>
          <w:bCs/>
          <w:color w:val="000000"/>
          <w:sz w:val="32"/>
          <w:szCs w:val="32"/>
        </w:rPr>
        <w:t>:</w:t>
      </w:r>
    </w:p>
    <w:p w14:paraId="0FB49AAD" w14:textId="1E9E98EB" w:rsidR="00642E2D" w:rsidRDefault="00642E2D" w:rsidP="00642E2D">
      <w:pPr>
        <w:autoSpaceDE w:val="0"/>
        <w:autoSpaceDN w:val="0"/>
        <w:adjustRightInd w:val="0"/>
        <w:spacing w:after="0" w:line="240" w:lineRule="auto"/>
        <w:rPr>
          <w:rFonts w:cstheme="minorHAnsi"/>
          <w:b/>
          <w:bCs/>
          <w:color w:val="000000"/>
          <w:sz w:val="32"/>
          <w:szCs w:val="32"/>
        </w:rPr>
      </w:pPr>
    </w:p>
    <w:p w14:paraId="455D4072" w14:textId="68CBA4EB" w:rsidR="00642E2D" w:rsidRDefault="00642E2D" w:rsidP="00642E2D">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lastRenderedPageBreak/>
        <w:t>Jump instructions :</w:t>
      </w:r>
    </w:p>
    <w:p w14:paraId="6782C521" w14:textId="1ED16333" w:rsidR="00642E2D" w:rsidRDefault="00642E2D" w:rsidP="00642E2D">
      <w:pPr>
        <w:autoSpaceDE w:val="0"/>
        <w:autoSpaceDN w:val="0"/>
        <w:adjustRightInd w:val="0"/>
        <w:spacing w:after="0" w:line="240" w:lineRule="auto"/>
        <w:jc w:val="both"/>
        <w:rPr>
          <w:rFonts w:cstheme="minorHAnsi"/>
          <w:b/>
          <w:bCs/>
          <w:color w:val="000000"/>
          <w:sz w:val="32"/>
          <w:szCs w:val="32"/>
        </w:rPr>
      </w:pPr>
    </w:p>
    <w:p w14:paraId="698C2762" w14:textId="77777777" w:rsidR="00642E2D" w:rsidRDefault="00642E2D" w:rsidP="00642E2D">
      <w:pPr>
        <w:pStyle w:val="Default"/>
      </w:pPr>
    </w:p>
    <w:p w14:paraId="40CFD9D4" w14:textId="3C175E80" w:rsidR="00642E2D" w:rsidRPr="00642E2D" w:rsidRDefault="00642E2D" w:rsidP="00642E2D">
      <w:pPr>
        <w:pStyle w:val="Default"/>
        <w:rPr>
          <w:sz w:val="32"/>
          <w:szCs w:val="32"/>
        </w:rPr>
      </w:pPr>
      <w:r w:rsidRPr="00642E2D">
        <w:rPr>
          <w:sz w:val="32"/>
          <w:szCs w:val="32"/>
        </w:rPr>
        <w:t xml:space="preserve">JC Jump if Carry CY = 1 </w:t>
      </w:r>
    </w:p>
    <w:p w14:paraId="00E48431" w14:textId="77777777" w:rsidR="00642E2D" w:rsidRPr="00642E2D" w:rsidRDefault="00642E2D" w:rsidP="00642E2D">
      <w:pPr>
        <w:pStyle w:val="Default"/>
        <w:rPr>
          <w:sz w:val="32"/>
          <w:szCs w:val="32"/>
        </w:rPr>
      </w:pPr>
      <w:r w:rsidRPr="00642E2D">
        <w:rPr>
          <w:sz w:val="32"/>
          <w:szCs w:val="32"/>
        </w:rPr>
        <w:t xml:space="preserve">JNC Jump if No Carry CY = 0 </w:t>
      </w:r>
    </w:p>
    <w:p w14:paraId="59B00E09" w14:textId="77777777" w:rsidR="00642E2D" w:rsidRPr="00642E2D" w:rsidRDefault="00642E2D" w:rsidP="00642E2D">
      <w:pPr>
        <w:pStyle w:val="Default"/>
        <w:rPr>
          <w:sz w:val="32"/>
          <w:szCs w:val="32"/>
        </w:rPr>
      </w:pPr>
      <w:r w:rsidRPr="00642E2D">
        <w:rPr>
          <w:sz w:val="32"/>
          <w:szCs w:val="32"/>
        </w:rPr>
        <w:t xml:space="preserve">JP Jump if Positive S = 0 </w:t>
      </w:r>
    </w:p>
    <w:p w14:paraId="52175EFD" w14:textId="77777777" w:rsidR="00642E2D" w:rsidRPr="00642E2D" w:rsidRDefault="00642E2D" w:rsidP="00642E2D">
      <w:pPr>
        <w:pStyle w:val="Default"/>
        <w:rPr>
          <w:sz w:val="32"/>
          <w:szCs w:val="32"/>
        </w:rPr>
      </w:pPr>
      <w:r w:rsidRPr="00642E2D">
        <w:rPr>
          <w:sz w:val="32"/>
          <w:szCs w:val="32"/>
        </w:rPr>
        <w:t xml:space="preserve">JM Jump if Minus S = 1 </w:t>
      </w:r>
    </w:p>
    <w:p w14:paraId="65A3EE8B" w14:textId="77777777" w:rsidR="00642E2D" w:rsidRPr="00642E2D" w:rsidRDefault="00642E2D" w:rsidP="00642E2D">
      <w:pPr>
        <w:pStyle w:val="Default"/>
        <w:rPr>
          <w:sz w:val="32"/>
          <w:szCs w:val="32"/>
        </w:rPr>
      </w:pPr>
      <w:r w:rsidRPr="00642E2D">
        <w:rPr>
          <w:sz w:val="32"/>
          <w:szCs w:val="32"/>
        </w:rPr>
        <w:t xml:space="preserve">JZ Jump if Zero Z = 1 </w:t>
      </w:r>
    </w:p>
    <w:p w14:paraId="5D033425" w14:textId="77777777" w:rsidR="00642E2D" w:rsidRPr="00642E2D" w:rsidRDefault="00642E2D" w:rsidP="00642E2D">
      <w:pPr>
        <w:pStyle w:val="Default"/>
        <w:rPr>
          <w:sz w:val="32"/>
          <w:szCs w:val="32"/>
        </w:rPr>
      </w:pPr>
      <w:r w:rsidRPr="00642E2D">
        <w:rPr>
          <w:sz w:val="32"/>
          <w:szCs w:val="32"/>
        </w:rPr>
        <w:t xml:space="preserve">JNZ Jump if No Zero Z = 0 </w:t>
      </w:r>
    </w:p>
    <w:p w14:paraId="5EF44DA0" w14:textId="77777777" w:rsidR="00642E2D" w:rsidRPr="00642E2D" w:rsidRDefault="00642E2D" w:rsidP="00642E2D">
      <w:pPr>
        <w:pStyle w:val="Default"/>
        <w:rPr>
          <w:sz w:val="32"/>
          <w:szCs w:val="32"/>
        </w:rPr>
      </w:pPr>
      <w:r w:rsidRPr="00642E2D">
        <w:rPr>
          <w:sz w:val="32"/>
          <w:szCs w:val="32"/>
        </w:rPr>
        <w:t xml:space="preserve">JPE Jump if Parity Even P = 1 </w:t>
      </w:r>
    </w:p>
    <w:p w14:paraId="61D757B1" w14:textId="679138C1" w:rsidR="00642E2D" w:rsidRDefault="00642E2D" w:rsidP="00642E2D">
      <w:pPr>
        <w:autoSpaceDE w:val="0"/>
        <w:autoSpaceDN w:val="0"/>
        <w:adjustRightInd w:val="0"/>
        <w:spacing w:after="0" w:line="240" w:lineRule="auto"/>
        <w:jc w:val="both"/>
        <w:rPr>
          <w:rFonts w:ascii="Calibri" w:hAnsi="Calibri" w:cs="Calibri"/>
          <w:sz w:val="32"/>
          <w:szCs w:val="32"/>
        </w:rPr>
      </w:pPr>
      <w:r w:rsidRPr="00642E2D">
        <w:rPr>
          <w:rFonts w:ascii="Calibri" w:hAnsi="Calibri" w:cs="Calibri"/>
          <w:sz w:val="32"/>
          <w:szCs w:val="32"/>
        </w:rPr>
        <w:t>JPO Jump if Parity Odd P = 0</w:t>
      </w:r>
    </w:p>
    <w:p w14:paraId="585BA77C" w14:textId="1EC9F5AE" w:rsidR="00642E2D" w:rsidRDefault="00642E2D" w:rsidP="00642E2D">
      <w:pPr>
        <w:autoSpaceDE w:val="0"/>
        <w:autoSpaceDN w:val="0"/>
        <w:adjustRightInd w:val="0"/>
        <w:spacing w:after="0" w:line="240" w:lineRule="auto"/>
        <w:jc w:val="both"/>
        <w:rPr>
          <w:rFonts w:ascii="Calibri" w:hAnsi="Calibri" w:cs="Calibri"/>
          <w:sz w:val="32"/>
          <w:szCs w:val="32"/>
        </w:rPr>
      </w:pPr>
    </w:p>
    <w:p w14:paraId="44E2DEB1" w14:textId="27370559" w:rsidR="00642E2D" w:rsidRPr="00642E2D" w:rsidRDefault="00642E2D" w:rsidP="00642E2D">
      <w:pPr>
        <w:autoSpaceDE w:val="0"/>
        <w:autoSpaceDN w:val="0"/>
        <w:adjustRightInd w:val="0"/>
        <w:spacing w:after="0" w:line="240" w:lineRule="auto"/>
        <w:jc w:val="both"/>
        <w:rPr>
          <w:rFonts w:cstheme="minorHAnsi"/>
          <w:b/>
          <w:bCs/>
          <w:color w:val="000000"/>
          <w:sz w:val="32"/>
          <w:szCs w:val="32"/>
        </w:rPr>
      </w:pPr>
      <w:r w:rsidRPr="00642E2D">
        <w:rPr>
          <w:rFonts w:ascii="Calibri" w:hAnsi="Calibri" w:cs="Calibri"/>
          <w:b/>
          <w:bCs/>
          <w:sz w:val="32"/>
          <w:szCs w:val="32"/>
        </w:rPr>
        <w:t>2.</w:t>
      </w:r>
      <w:r>
        <w:rPr>
          <w:rFonts w:ascii="Calibri" w:hAnsi="Calibri" w:cs="Calibri"/>
          <w:sz w:val="32"/>
          <w:szCs w:val="32"/>
        </w:rPr>
        <w:t xml:space="preserve"> </w:t>
      </w:r>
      <w:r>
        <w:rPr>
          <w:b/>
          <w:bCs/>
          <w:sz w:val="28"/>
          <w:szCs w:val="28"/>
        </w:rPr>
        <w:t>Identify the contents of the accumulator/registers and the flag status as the                               following instructions are executed.</w:t>
      </w:r>
    </w:p>
    <w:p w14:paraId="5E3ADB07" w14:textId="77777777" w:rsidR="00642E2D" w:rsidRPr="00642E2D" w:rsidRDefault="00642E2D" w:rsidP="00642E2D">
      <w:pPr>
        <w:pStyle w:val="Default"/>
        <w:rPr>
          <w:sz w:val="32"/>
          <w:szCs w:val="32"/>
        </w:rPr>
      </w:pPr>
      <w:r w:rsidRPr="00642E2D">
        <w:rPr>
          <w:sz w:val="32"/>
          <w:szCs w:val="32"/>
        </w:rPr>
        <w:t xml:space="preserve">MVI A,7F </w:t>
      </w:r>
    </w:p>
    <w:p w14:paraId="20176636" w14:textId="77777777" w:rsidR="00642E2D" w:rsidRPr="00642E2D" w:rsidRDefault="00642E2D" w:rsidP="00642E2D">
      <w:pPr>
        <w:pStyle w:val="Default"/>
        <w:rPr>
          <w:sz w:val="32"/>
          <w:szCs w:val="32"/>
        </w:rPr>
      </w:pPr>
      <w:r w:rsidRPr="00642E2D">
        <w:rPr>
          <w:sz w:val="32"/>
          <w:szCs w:val="32"/>
        </w:rPr>
        <w:t xml:space="preserve">ORA A </w:t>
      </w:r>
    </w:p>
    <w:p w14:paraId="310DCD8C" w14:textId="57E12788" w:rsidR="00642E2D" w:rsidRDefault="00642E2D" w:rsidP="00642E2D">
      <w:pPr>
        <w:pStyle w:val="Default"/>
        <w:rPr>
          <w:sz w:val="32"/>
          <w:szCs w:val="32"/>
        </w:rPr>
      </w:pPr>
      <w:r w:rsidRPr="00642E2D">
        <w:rPr>
          <w:sz w:val="32"/>
          <w:szCs w:val="32"/>
        </w:rPr>
        <w:t>CPI A2H</w:t>
      </w:r>
    </w:p>
    <w:p w14:paraId="73B66797" w14:textId="75A21717" w:rsidR="00642E2D" w:rsidRDefault="00642E2D" w:rsidP="00642E2D">
      <w:pPr>
        <w:pStyle w:val="Default"/>
        <w:rPr>
          <w:sz w:val="32"/>
          <w:szCs w:val="32"/>
        </w:rPr>
      </w:pPr>
      <w:r>
        <w:rPr>
          <w:noProof/>
          <w:sz w:val="32"/>
          <w:szCs w:val="32"/>
        </w:rPr>
        <w:drawing>
          <wp:inline distT="0" distB="0" distL="0" distR="0" wp14:anchorId="421045C6" wp14:editId="7D756267">
            <wp:extent cx="5731510" cy="3793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793490"/>
                    </a:xfrm>
                    <a:prstGeom prst="rect">
                      <a:avLst/>
                    </a:prstGeom>
                  </pic:spPr>
                </pic:pic>
              </a:graphicData>
            </a:graphic>
          </wp:inline>
        </w:drawing>
      </w:r>
    </w:p>
    <w:p w14:paraId="665CC384" w14:textId="71307D6D" w:rsidR="00642E2D" w:rsidRDefault="00642E2D" w:rsidP="00642E2D">
      <w:pPr>
        <w:pStyle w:val="Default"/>
        <w:rPr>
          <w:sz w:val="32"/>
          <w:szCs w:val="32"/>
        </w:rPr>
      </w:pPr>
    </w:p>
    <w:p w14:paraId="6C48A71F" w14:textId="3A405004" w:rsidR="00642E2D" w:rsidRDefault="00642E2D" w:rsidP="00642E2D">
      <w:pPr>
        <w:pStyle w:val="Default"/>
        <w:rPr>
          <w:sz w:val="32"/>
          <w:szCs w:val="32"/>
        </w:rPr>
      </w:pPr>
    </w:p>
    <w:p w14:paraId="421B1D41" w14:textId="253E1597" w:rsidR="00642E2D" w:rsidRDefault="00642E2D" w:rsidP="00642E2D">
      <w:pPr>
        <w:pStyle w:val="Default"/>
        <w:rPr>
          <w:sz w:val="32"/>
          <w:szCs w:val="32"/>
        </w:rPr>
      </w:pPr>
    </w:p>
    <w:p w14:paraId="418DD87C" w14:textId="77777777" w:rsidR="00642E2D" w:rsidRDefault="00642E2D" w:rsidP="00642E2D">
      <w:pPr>
        <w:pStyle w:val="Default"/>
      </w:pPr>
    </w:p>
    <w:p w14:paraId="78A42AE7" w14:textId="0BCC8EC5" w:rsidR="00642E2D" w:rsidRPr="00642E2D" w:rsidRDefault="00642E2D" w:rsidP="00642E2D">
      <w:pPr>
        <w:pStyle w:val="Default"/>
        <w:rPr>
          <w:sz w:val="32"/>
          <w:szCs w:val="32"/>
        </w:rPr>
      </w:pPr>
      <w:r w:rsidRPr="00642E2D">
        <w:rPr>
          <w:sz w:val="32"/>
          <w:szCs w:val="32"/>
        </w:rPr>
        <w:lastRenderedPageBreak/>
        <w:t xml:space="preserve">LXI H,2070H </w:t>
      </w:r>
    </w:p>
    <w:p w14:paraId="4D0EE703" w14:textId="77777777" w:rsidR="00642E2D" w:rsidRPr="00642E2D" w:rsidRDefault="00642E2D" w:rsidP="00642E2D">
      <w:pPr>
        <w:pStyle w:val="Default"/>
        <w:rPr>
          <w:sz w:val="32"/>
          <w:szCs w:val="32"/>
        </w:rPr>
      </w:pPr>
      <w:r w:rsidRPr="00642E2D">
        <w:rPr>
          <w:sz w:val="32"/>
          <w:szCs w:val="32"/>
        </w:rPr>
        <w:t xml:space="preserve">MVI M,64H </w:t>
      </w:r>
    </w:p>
    <w:p w14:paraId="4FC14B1C" w14:textId="77777777" w:rsidR="00642E2D" w:rsidRPr="00642E2D" w:rsidRDefault="00642E2D" w:rsidP="00642E2D">
      <w:pPr>
        <w:pStyle w:val="Default"/>
        <w:rPr>
          <w:sz w:val="32"/>
          <w:szCs w:val="32"/>
        </w:rPr>
      </w:pPr>
      <w:r w:rsidRPr="00642E2D">
        <w:rPr>
          <w:sz w:val="32"/>
          <w:szCs w:val="32"/>
        </w:rPr>
        <w:t xml:space="preserve">MVI A,8FH </w:t>
      </w:r>
    </w:p>
    <w:p w14:paraId="59CF0690" w14:textId="79B6DA5F" w:rsidR="00642E2D" w:rsidRDefault="00642E2D" w:rsidP="00642E2D">
      <w:pPr>
        <w:pStyle w:val="Default"/>
        <w:rPr>
          <w:sz w:val="32"/>
          <w:szCs w:val="32"/>
        </w:rPr>
      </w:pPr>
      <w:r w:rsidRPr="00642E2D">
        <w:rPr>
          <w:sz w:val="32"/>
          <w:szCs w:val="32"/>
        </w:rPr>
        <w:t>CMP M</w:t>
      </w:r>
    </w:p>
    <w:p w14:paraId="41C6DC9F" w14:textId="57954ED1" w:rsidR="00634970" w:rsidRDefault="00642E2D" w:rsidP="00634970">
      <w:pPr>
        <w:pStyle w:val="Default"/>
        <w:rPr>
          <w:sz w:val="32"/>
          <w:szCs w:val="32"/>
        </w:rPr>
      </w:pPr>
      <w:r>
        <w:rPr>
          <w:noProof/>
          <w:sz w:val="32"/>
          <w:szCs w:val="32"/>
        </w:rPr>
        <w:drawing>
          <wp:inline distT="0" distB="0" distL="0" distR="0" wp14:anchorId="46C8EE29" wp14:editId="6DAD9C02">
            <wp:extent cx="5731510" cy="3799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799205"/>
                    </a:xfrm>
                    <a:prstGeom prst="rect">
                      <a:avLst/>
                    </a:prstGeom>
                  </pic:spPr>
                </pic:pic>
              </a:graphicData>
            </a:graphic>
          </wp:inline>
        </w:drawing>
      </w:r>
    </w:p>
    <w:p w14:paraId="15FD7A20" w14:textId="69EB4C39" w:rsidR="00634970" w:rsidRDefault="00634970" w:rsidP="00634970">
      <w:pPr>
        <w:pStyle w:val="Default"/>
        <w:rPr>
          <w:sz w:val="32"/>
          <w:szCs w:val="32"/>
        </w:rPr>
      </w:pPr>
    </w:p>
    <w:p w14:paraId="02D81EBF" w14:textId="2CE94FDC" w:rsidR="00634970" w:rsidRPr="00634970" w:rsidRDefault="00634970" w:rsidP="00634970">
      <w:pPr>
        <w:pStyle w:val="Default"/>
        <w:numPr>
          <w:ilvl w:val="0"/>
          <w:numId w:val="2"/>
        </w:numPr>
        <w:rPr>
          <w:sz w:val="32"/>
          <w:szCs w:val="32"/>
        </w:rPr>
      </w:pPr>
      <w:r w:rsidRPr="00634970">
        <w:rPr>
          <w:b/>
          <w:bCs/>
          <w:sz w:val="32"/>
          <w:szCs w:val="32"/>
        </w:rPr>
        <w:t>Multiply two numbers given at address 2050H and 2051H respectively</w:t>
      </w:r>
      <w:r>
        <w:rPr>
          <w:b/>
          <w:bCs/>
          <w:sz w:val="28"/>
          <w:szCs w:val="28"/>
        </w:rPr>
        <w:t>.</w:t>
      </w:r>
    </w:p>
    <w:p w14:paraId="0DA98045" w14:textId="3AAA8646" w:rsidR="00634970" w:rsidRDefault="00634970" w:rsidP="00634970">
      <w:pPr>
        <w:pStyle w:val="Default"/>
        <w:ind w:left="720"/>
        <w:rPr>
          <w:b/>
          <w:bCs/>
          <w:sz w:val="32"/>
          <w:szCs w:val="32"/>
        </w:rPr>
      </w:pPr>
    </w:p>
    <w:p w14:paraId="6BB527DA" w14:textId="77777777" w:rsidR="00D12445" w:rsidRPr="00CB004B" w:rsidRDefault="00634970" w:rsidP="00D12445">
      <w:pPr>
        <w:pStyle w:val="Default"/>
        <w:rPr>
          <w:sz w:val="28"/>
          <w:szCs w:val="28"/>
        </w:rPr>
      </w:pPr>
      <w:r>
        <w:rPr>
          <w:rFonts w:ascii="Times New Roman" w:hAnsi="Times New Roman" w:cs="Times New Roman"/>
        </w:rPr>
        <w:tab/>
      </w:r>
      <w:r w:rsidR="00D12445" w:rsidRPr="00CB004B">
        <w:rPr>
          <w:sz w:val="28"/>
          <w:szCs w:val="28"/>
        </w:rPr>
        <w:t xml:space="preserve">MVI A,00H </w:t>
      </w:r>
    </w:p>
    <w:p w14:paraId="1FC6D25B" w14:textId="592155DD"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sidR="00D12445" w:rsidRPr="00D12445">
        <w:rPr>
          <w:rFonts w:ascii="Calibri" w:hAnsi="Calibri" w:cs="Calibri"/>
          <w:color w:val="000000"/>
          <w:sz w:val="28"/>
          <w:szCs w:val="28"/>
        </w:rPr>
        <w:t xml:space="preserve">LXI H,2050H </w:t>
      </w:r>
    </w:p>
    <w:p w14:paraId="29809FC9" w14:textId="6EE7D4DA"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sidR="00D12445" w:rsidRPr="00D12445">
        <w:rPr>
          <w:rFonts w:ascii="Calibri" w:hAnsi="Calibri" w:cs="Calibri"/>
          <w:color w:val="000000"/>
          <w:sz w:val="28"/>
          <w:szCs w:val="28"/>
        </w:rPr>
        <w:t xml:space="preserve">MOV B,M </w:t>
      </w:r>
    </w:p>
    <w:p w14:paraId="467EBABC" w14:textId="4EDD99AB"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sidR="00D12445" w:rsidRPr="00D12445">
        <w:rPr>
          <w:rFonts w:ascii="Calibri" w:hAnsi="Calibri" w:cs="Calibri"/>
          <w:color w:val="000000"/>
          <w:sz w:val="28"/>
          <w:szCs w:val="28"/>
        </w:rPr>
        <w:t xml:space="preserve">INX H </w:t>
      </w:r>
    </w:p>
    <w:p w14:paraId="06CE9A8A" w14:textId="265D134F"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sidR="00D12445" w:rsidRPr="00D12445">
        <w:rPr>
          <w:rFonts w:ascii="Calibri" w:hAnsi="Calibri" w:cs="Calibri"/>
          <w:color w:val="000000"/>
          <w:sz w:val="28"/>
          <w:szCs w:val="28"/>
        </w:rPr>
        <w:t xml:space="preserve">MOV C,M </w:t>
      </w:r>
    </w:p>
    <w:p w14:paraId="3F0B4440" w14:textId="5BBA7D89"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sidR="00D12445" w:rsidRPr="00D12445">
        <w:rPr>
          <w:rFonts w:ascii="Calibri" w:hAnsi="Calibri" w:cs="Calibri"/>
          <w:color w:val="000000"/>
          <w:sz w:val="28"/>
          <w:szCs w:val="28"/>
        </w:rPr>
        <w:t xml:space="preserve">TOP : ADD B </w:t>
      </w:r>
    </w:p>
    <w:p w14:paraId="2E4613DB" w14:textId="0FAE2AB9"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 xml:space="preserve">          </w:t>
      </w:r>
      <w:r w:rsidR="00D12445" w:rsidRPr="00D12445">
        <w:rPr>
          <w:rFonts w:ascii="Calibri" w:hAnsi="Calibri" w:cs="Calibri"/>
          <w:color w:val="000000"/>
          <w:sz w:val="28"/>
          <w:szCs w:val="28"/>
        </w:rPr>
        <w:t xml:space="preserve">DCR C </w:t>
      </w:r>
    </w:p>
    <w:p w14:paraId="517492C6" w14:textId="62E3ADC1"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 xml:space="preserve">          </w:t>
      </w:r>
      <w:r w:rsidR="00D12445" w:rsidRPr="00D12445">
        <w:rPr>
          <w:rFonts w:ascii="Calibri" w:hAnsi="Calibri" w:cs="Calibri"/>
          <w:color w:val="000000"/>
          <w:sz w:val="28"/>
          <w:szCs w:val="28"/>
        </w:rPr>
        <w:t xml:space="preserve">JNZ TOP </w:t>
      </w:r>
    </w:p>
    <w:p w14:paraId="002F8416" w14:textId="1EDA4614"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 xml:space="preserve">          </w:t>
      </w:r>
      <w:r w:rsidR="00D12445" w:rsidRPr="00D12445">
        <w:rPr>
          <w:rFonts w:ascii="Calibri" w:hAnsi="Calibri" w:cs="Calibri"/>
          <w:color w:val="000000"/>
          <w:sz w:val="28"/>
          <w:szCs w:val="28"/>
        </w:rPr>
        <w:t xml:space="preserve">INX H </w:t>
      </w:r>
    </w:p>
    <w:p w14:paraId="39EADE6A" w14:textId="7CB38E8B" w:rsidR="00D12445" w:rsidRPr="00D12445" w:rsidRDefault="00CB004B" w:rsidP="00D1244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 xml:space="preserve">          </w:t>
      </w:r>
      <w:r w:rsidR="00D12445" w:rsidRPr="00D12445">
        <w:rPr>
          <w:rFonts w:ascii="Calibri" w:hAnsi="Calibri" w:cs="Calibri"/>
          <w:color w:val="000000"/>
          <w:sz w:val="28"/>
          <w:szCs w:val="28"/>
        </w:rPr>
        <w:t xml:space="preserve">MOV M,A </w:t>
      </w:r>
    </w:p>
    <w:p w14:paraId="3AEDEF8A" w14:textId="0F705965" w:rsidR="00634970" w:rsidRDefault="00CB004B" w:rsidP="00D12445">
      <w:pPr>
        <w:autoSpaceDE w:val="0"/>
        <w:autoSpaceDN w:val="0"/>
        <w:adjustRightInd w:val="0"/>
        <w:spacing w:after="0" w:line="240" w:lineRule="auto"/>
        <w:rPr>
          <w:rFonts w:cstheme="minorHAnsi"/>
          <w:sz w:val="32"/>
          <w:szCs w:val="32"/>
        </w:rPr>
      </w:pPr>
      <w:r>
        <w:rPr>
          <w:rFonts w:ascii="Calibri" w:hAnsi="Calibri" w:cs="Calibri"/>
          <w:color w:val="000000"/>
          <w:sz w:val="28"/>
          <w:szCs w:val="28"/>
        </w:rPr>
        <w:tab/>
      </w:r>
      <w:r w:rsidR="00D12445" w:rsidRPr="00CB004B">
        <w:rPr>
          <w:rFonts w:ascii="Calibri" w:hAnsi="Calibri" w:cs="Calibri"/>
          <w:color w:val="000000"/>
          <w:sz w:val="28"/>
          <w:szCs w:val="28"/>
        </w:rPr>
        <w:t>HLT</w:t>
      </w:r>
    </w:p>
    <w:p w14:paraId="661221B8" w14:textId="60A48914" w:rsidR="00634970" w:rsidRDefault="00634970" w:rsidP="00634970">
      <w:pPr>
        <w:pStyle w:val="Default"/>
        <w:ind w:left="720"/>
        <w:rPr>
          <w:rFonts w:asciiTheme="minorHAnsi" w:hAnsiTheme="minorHAnsi" w:cstheme="minorHAnsi"/>
          <w:sz w:val="32"/>
          <w:szCs w:val="32"/>
        </w:rPr>
      </w:pPr>
    </w:p>
    <w:p w14:paraId="4CA08945" w14:textId="45BF07E3" w:rsidR="00634970" w:rsidRDefault="00634970" w:rsidP="00634970">
      <w:pPr>
        <w:pStyle w:val="Default"/>
        <w:ind w:left="720"/>
        <w:rPr>
          <w:rFonts w:asciiTheme="minorHAnsi" w:hAnsiTheme="minorHAnsi" w:cstheme="minorHAnsi"/>
          <w:sz w:val="32"/>
          <w:szCs w:val="32"/>
        </w:rPr>
      </w:pPr>
    </w:p>
    <w:p w14:paraId="4C9E77EA" w14:textId="6365D921" w:rsidR="00634970" w:rsidRDefault="00634970" w:rsidP="00634970">
      <w:pPr>
        <w:pStyle w:val="Default"/>
        <w:ind w:left="720"/>
        <w:rPr>
          <w:sz w:val="32"/>
          <w:szCs w:val="32"/>
        </w:rPr>
      </w:pPr>
      <w:r>
        <w:rPr>
          <w:noProof/>
          <w:sz w:val="32"/>
          <w:szCs w:val="32"/>
        </w:rPr>
        <w:lastRenderedPageBreak/>
        <w:drawing>
          <wp:inline distT="0" distB="0" distL="0" distR="0" wp14:anchorId="0DF551AB" wp14:editId="575E9ACF">
            <wp:extent cx="5731510" cy="3770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3770630"/>
                    </a:xfrm>
                    <a:prstGeom prst="rect">
                      <a:avLst/>
                    </a:prstGeom>
                  </pic:spPr>
                </pic:pic>
              </a:graphicData>
            </a:graphic>
          </wp:inline>
        </w:drawing>
      </w:r>
    </w:p>
    <w:p w14:paraId="5547B056" w14:textId="52120D3B" w:rsidR="00634970" w:rsidRDefault="00634970" w:rsidP="00634970">
      <w:pPr>
        <w:pStyle w:val="Default"/>
        <w:ind w:left="720"/>
        <w:rPr>
          <w:sz w:val="32"/>
          <w:szCs w:val="32"/>
        </w:rPr>
      </w:pPr>
    </w:p>
    <w:p w14:paraId="199282C7" w14:textId="42F9F851" w:rsidR="00634970" w:rsidRPr="00634970" w:rsidRDefault="00634970" w:rsidP="00634970">
      <w:pPr>
        <w:pStyle w:val="Default"/>
        <w:numPr>
          <w:ilvl w:val="0"/>
          <w:numId w:val="2"/>
        </w:numPr>
        <w:rPr>
          <w:sz w:val="32"/>
          <w:szCs w:val="32"/>
        </w:rPr>
      </w:pPr>
      <w:r w:rsidRPr="00634970">
        <w:rPr>
          <w:b/>
          <w:bCs/>
          <w:sz w:val="32"/>
          <w:szCs w:val="32"/>
        </w:rPr>
        <w:t>Write a program to add the 5 bytes of data starting at address 2050H and store the result in the DE pair.</w:t>
      </w:r>
    </w:p>
    <w:p w14:paraId="14F9075C" w14:textId="77777777" w:rsidR="00634970" w:rsidRPr="00634970" w:rsidRDefault="00634970" w:rsidP="00634970">
      <w:pPr>
        <w:pStyle w:val="Default"/>
        <w:ind w:left="720"/>
        <w:rPr>
          <w:sz w:val="32"/>
          <w:szCs w:val="32"/>
        </w:rPr>
      </w:pPr>
      <w:r w:rsidRPr="00634970">
        <w:rPr>
          <w:sz w:val="32"/>
          <w:szCs w:val="32"/>
        </w:rPr>
        <w:t xml:space="preserve">MVI C, 05 </w:t>
      </w:r>
    </w:p>
    <w:p w14:paraId="309C1C94" w14:textId="77777777" w:rsidR="00634970" w:rsidRPr="00634970" w:rsidRDefault="00634970" w:rsidP="00634970">
      <w:pPr>
        <w:pStyle w:val="Default"/>
        <w:ind w:left="720"/>
        <w:rPr>
          <w:sz w:val="32"/>
          <w:szCs w:val="32"/>
        </w:rPr>
      </w:pPr>
      <w:r w:rsidRPr="00634970">
        <w:rPr>
          <w:sz w:val="32"/>
          <w:szCs w:val="32"/>
        </w:rPr>
        <w:t xml:space="preserve">LXI H, 2050 </w:t>
      </w:r>
    </w:p>
    <w:p w14:paraId="70013088" w14:textId="77777777" w:rsidR="00634970" w:rsidRPr="00634970" w:rsidRDefault="00634970" w:rsidP="00634970">
      <w:pPr>
        <w:pStyle w:val="Default"/>
        <w:ind w:left="720"/>
        <w:rPr>
          <w:sz w:val="32"/>
          <w:szCs w:val="32"/>
        </w:rPr>
      </w:pPr>
      <w:r w:rsidRPr="00634970">
        <w:rPr>
          <w:sz w:val="32"/>
          <w:szCs w:val="32"/>
        </w:rPr>
        <w:t xml:space="preserve">LXI D, 2600 </w:t>
      </w:r>
    </w:p>
    <w:p w14:paraId="78AFB848" w14:textId="77777777" w:rsidR="00634970" w:rsidRPr="00634970" w:rsidRDefault="00634970" w:rsidP="00634970">
      <w:pPr>
        <w:pStyle w:val="Default"/>
        <w:ind w:left="720"/>
        <w:rPr>
          <w:sz w:val="32"/>
          <w:szCs w:val="32"/>
        </w:rPr>
      </w:pPr>
      <w:r w:rsidRPr="00634970">
        <w:rPr>
          <w:sz w:val="32"/>
          <w:szCs w:val="32"/>
        </w:rPr>
        <w:t xml:space="preserve">ADD M </w:t>
      </w:r>
    </w:p>
    <w:p w14:paraId="083D8B22" w14:textId="77777777" w:rsidR="00634970" w:rsidRPr="00634970" w:rsidRDefault="00634970" w:rsidP="00634970">
      <w:pPr>
        <w:pStyle w:val="Default"/>
        <w:ind w:left="720"/>
        <w:rPr>
          <w:sz w:val="32"/>
          <w:szCs w:val="32"/>
        </w:rPr>
      </w:pPr>
      <w:r w:rsidRPr="00634970">
        <w:rPr>
          <w:sz w:val="32"/>
          <w:szCs w:val="32"/>
        </w:rPr>
        <w:t xml:space="preserve">STAX D </w:t>
      </w:r>
    </w:p>
    <w:p w14:paraId="3C0F5D43" w14:textId="77777777" w:rsidR="00634970" w:rsidRPr="00634970" w:rsidRDefault="00634970" w:rsidP="00634970">
      <w:pPr>
        <w:pStyle w:val="Default"/>
        <w:ind w:left="720"/>
        <w:rPr>
          <w:sz w:val="32"/>
          <w:szCs w:val="32"/>
        </w:rPr>
      </w:pPr>
      <w:r w:rsidRPr="00634970">
        <w:rPr>
          <w:sz w:val="32"/>
          <w:szCs w:val="32"/>
        </w:rPr>
        <w:t xml:space="preserve">INX H </w:t>
      </w:r>
    </w:p>
    <w:p w14:paraId="347998E0" w14:textId="77777777" w:rsidR="00634970" w:rsidRPr="00634970" w:rsidRDefault="00634970" w:rsidP="00634970">
      <w:pPr>
        <w:pStyle w:val="Default"/>
        <w:ind w:left="720"/>
        <w:rPr>
          <w:sz w:val="32"/>
          <w:szCs w:val="32"/>
        </w:rPr>
      </w:pPr>
      <w:r w:rsidRPr="00634970">
        <w:rPr>
          <w:sz w:val="32"/>
          <w:szCs w:val="32"/>
        </w:rPr>
        <w:t xml:space="preserve">DCR C </w:t>
      </w:r>
    </w:p>
    <w:p w14:paraId="37EA926E" w14:textId="77777777" w:rsidR="00634970" w:rsidRPr="00634970" w:rsidRDefault="00634970" w:rsidP="00634970">
      <w:pPr>
        <w:pStyle w:val="Default"/>
        <w:ind w:left="720"/>
        <w:rPr>
          <w:sz w:val="32"/>
          <w:szCs w:val="32"/>
        </w:rPr>
      </w:pPr>
      <w:r w:rsidRPr="00634970">
        <w:rPr>
          <w:sz w:val="32"/>
          <w:szCs w:val="32"/>
        </w:rPr>
        <w:t xml:space="preserve">JNZ 0008 </w:t>
      </w:r>
    </w:p>
    <w:p w14:paraId="0AB8048F" w14:textId="5DB3CFD5" w:rsidR="00634970" w:rsidRDefault="00634970" w:rsidP="00634970">
      <w:pPr>
        <w:pStyle w:val="Default"/>
        <w:ind w:left="720"/>
        <w:rPr>
          <w:sz w:val="32"/>
          <w:szCs w:val="32"/>
        </w:rPr>
      </w:pPr>
      <w:r w:rsidRPr="00634970">
        <w:rPr>
          <w:sz w:val="32"/>
          <w:szCs w:val="32"/>
        </w:rPr>
        <w:t>HLT</w:t>
      </w:r>
    </w:p>
    <w:p w14:paraId="56391896" w14:textId="67711625" w:rsidR="00634970" w:rsidRDefault="00634970" w:rsidP="00634970">
      <w:pPr>
        <w:pStyle w:val="Default"/>
        <w:ind w:left="720"/>
        <w:rPr>
          <w:sz w:val="32"/>
          <w:szCs w:val="32"/>
        </w:rPr>
      </w:pPr>
    </w:p>
    <w:p w14:paraId="786B799B" w14:textId="486C23AD" w:rsidR="00634970" w:rsidRDefault="00634970" w:rsidP="00634970">
      <w:pPr>
        <w:pStyle w:val="Default"/>
        <w:ind w:left="720"/>
        <w:rPr>
          <w:sz w:val="32"/>
          <w:szCs w:val="32"/>
        </w:rPr>
      </w:pPr>
      <w:r w:rsidRPr="00634970">
        <w:rPr>
          <w:noProof/>
          <w:sz w:val="32"/>
          <w:szCs w:val="32"/>
        </w:rPr>
        <w:lastRenderedPageBreak/>
        <w:drawing>
          <wp:inline distT="0" distB="0" distL="0" distR="0" wp14:anchorId="292D0872" wp14:editId="4A15FBDD">
            <wp:extent cx="5731510" cy="4138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38930"/>
                    </a:xfrm>
                    <a:prstGeom prst="rect">
                      <a:avLst/>
                    </a:prstGeom>
                    <a:noFill/>
                    <a:ln>
                      <a:noFill/>
                    </a:ln>
                  </pic:spPr>
                </pic:pic>
              </a:graphicData>
            </a:graphic>
          </wp:inline>
        </w:drawing>
      </w:r>
    </w:p>
    <w:p w14:paraId="77A18E3E" w14:textId="79DE11D2" w:rsidR="00634970" w:rsidRDefault="00634970" w:rsidP="00634970">
      <w:pPr>
        <w:pStyle w:val="Default"/>
        <w:ind w:left="720"/>
        <w:rPr>
          <w:sz w:val="32"/>
          <w:szCs w:val="32"/>
        </w:rPr>
      </w:pPr>
    </w:p>
    <w:p w14:paraId="575EA378" w14:textId="3C1E65D2" w:rsidR="00634970" w:rsidRPr="00634970" w:rsidRDefault="00634970" w:rsidP="00634970">
      <w:pPr>
        <w:pStyle w:val="Default"/>
        <w:numPr>
          <w:ilvl w:val="0"/>
          <w:numId w:val="2"/>
        </w:numPr>
        <w:rPr>
          <w:sz w:val="32"/>
          <w:szCs w:val="32"/>
        </w:rPr>
      </w:pPr>
      <w:r w:rsidRPr="00634970">
        <w:rPr>
          <w:b/>
          <w:bCs/>
          <w:sz w:val="32"/>
          <w:szCs w:val="32"/>
        </w:rPr>
        <w:t>Using the jump instructions transfer block of 8 bytes of data starting from 2055H to 3055H in reverse order</w:t>
      </w:r>
      <w:r>
        <w:rPr>
          <w:b/>
          <w:bCs/>
          <w:sz w:val="28"/>
          <w:szCs w:val="28"/>
        </w:rPr>
        <w:t>.</w:t>
      </w:r>
    </w:p>
    <w:p w14:paraId="49CA7BB6" w14:textId="77777777" w:rsidR="00634970" w:rsidRPr="00634970" w:rsidRDefault="00634970" w:rsidP="00634970">
      <w:pPr>
        <w:pStyle w:val="Default"/>
        <w:ind w:left="720"/>
        <w:rPr>
          <w:sz w:val="32"/>
          <w:szCs w:val="32"/>
        </w:rPr>
      </w:pPr>
      <w:r w:rsidRPr="00634970">
        <w:rPr>
          <w:sz w:val="32"/>
          <w:szCs w:val="32"/>
        </w:rPr>
        <w:t xml:space="preserve">MVI C, 08 </w:t>
      </w:r>
    </w:p>
    <w:p w14:paraId="77F8C1B1" w14:textId="77777777" w:rsidR="00634970" w:rsidRPr="00634970" w:rsidRDefault="00634970" w:rsidP="00634970">
      <w:pPr>
        <w:pStyle w:val="Default"/>
        <w:ind w:left="720"/>
        <w:rPr>
          <w:sz w:val="32"/>
          <w:szCs w:val="32"/>
        </w:rPr>
      </w:pPr>
      <w:r w:rsidRPr="00634970">
        <w:rPr>
          <w:sz w:val="32"/>
          <w:szCs w:val="32"/>
        </w:rPr>
        <w:t xml:space="preserve">LXI H, 2055 </w:t>
      </w:r>
    </w:p>
    <w:p w14:paraId="1D2B9592" w14:textId="5E92C3FF" w:rsidR="00634970" w:rsidRPr="00634970" w:rsidRDefault="00634970" w:rsidP="00634970">
      <w:pPr>
        <w:pStyle w:val="Default"/>
        <w:ind w:left="720"/>
        <w:rPr>
          <w:sz w:val="32"/>
          <w:szCs w:val="32"/>
        </w:rPr>
      </w:pPr>
      <w:r w:rsidRPr="00634970">
        <w:rPr>
          <w:sz w:val="32"/>
          <w:szCs w:val="32"/>
        </w:rPr>
        <w:t>LXI D, 305</w:t>
      </w:r>
      <w:r w:rsidR="005628A5">
        <w:rPr>
          <w:sz w:val="32"/>
          <w:szCs w:val="32"/>
        </w:rPr>
        <w:t>5</w:t>
      </w:r>
      <w:r w:rsidRPr="00634970">
        <w:rPr>
          <w:sz w:val="32"/>
          <w:szCs w:val="32"/>
        </w:rPr>
        <w:t xml:space="preserve"> </w:t>
      </w:r>
    </w:p>
    <w:p w14:paraId="2C15B5AB" w14:textId="77777777" w:rsidR="00634970" w:rsidRPr="00634970" w:rsidRDefault="00634970" w:rsidP="00634970">
      <w:pPr>
        <w:pStyle w:val="Default"/>
        <w:ind w:left="720"/>
        <w:rPr>
          <w:sz w:val="32"/>
          <w:szCs w:val="32"/>
        </w:rPr>
      </w:pPr>
      <w:r w:rsidRPr="00634970">
        <w:rPr>
          <w:sz w:val="32"/>
          <w:szCs w:val="32"/>
        </w:rPr>
        <w:t xml:space="preserve">MOV A,M </w:t>
      </w:r>
    </w:p>
    <w:p w14:paraId="57E71A5D" w14:textId="77777777" w:rsidR="00634970" w:rsidRPr="00634970" w:rsidRDefault="00634970" w:rsidP="00634970">
      <w:pPr>
        <w:pStyle w:val="Default"/>
        <w:ind w:left="720"/>
        <w:rPr>
          <w:sz w:val="32"/>
          <w:szCs w:val="32"/>
        </w:rPr>
      </w:pPr>
      <w:r w:rsidRPr="00634970">
        <w:rPr>
          <w:sz w:val="32"/>
          <w:szCs w:val="32"/>
        </w:rPr>
        <w:t xml:space="preserve">STAX D </w:t>
      </w:r>
    </w:p>
    <w:p w14:paraId="57EB594B" w14:textId="77777777" w:rsidR="00634970" w:rsidRPr="00634970" w:rsidRDefault="00634970" w:rsidP="00634970">
      <w:pPr>
        <w:pStyle w:val="Default"/>
        <w:ind w:left="720"/>
        <w:rPr>
          <w:sz w:val="32"/>
          <w:szCs w:val="32"/>
        </w:rPr>
      </w:pPr>
      <w:r w:rsidRPr="00634970">
        <w:rPr>
          <w:sz w:val="32"/>
          <w:szCs w:val="32"/>
        </w:rPr>
        <w:t xml:space="preserve">INX H </w:t>
      </w:r>
    </w:p>
    <w:p w14:paraId="7ACD8795" w14:textId="77777777" w:rsidR="00634970" w:rsidRPr="00E85591" w:rsidRDefault="00634970" w:rsidP="00634970">
      <w:pPr>
        <w:pStyle w:val="Default"/>
        <w:ind w:left="720"/>
        <w:rPr>
          <w:sz w:val="32"/>
          <w:szCs w:val="32"/>
          <w:lang w:val="fr-FR"/>
        </w:rPr>
      </w:pPr>
      <w:r w:rsidRPr="00E85591">
        <w:rPr>
          <w:sz w:val="32"/>
          <w:szCs w:val="32"/>
          <w:lang w:val="fr-FR"/>
        </w:rPr>
        <w:t xml:space="preserve">DCX D </w:t>
      </w:r>
    </w:p>
    <w:p w14:paraId="39D74A34" w14:textId="77777777" w:rsidR="00634970" w:rsidRPr="00E85591" w:rsidRDefault="00634970" w:rsidP="00634970">
      <w:pPr>
        <w:pStyle w:val="Default"/>
        <w:ind w:left="720"/>
        <w:rPr>
          <w:sz w:val="32"/>
          <w:szCs w:val="32"/>
          <w:lang w:val="fr-FR"/>
        </w:rPr>
      </w:pPr>
      <w:r w:rsidRPr="00E85591">
        <w:rPr>
          <w:sz w:val="32"/>
          <w:szCs w:val="32"/>
          <w:lang w:val="fr-FR"/>
        </w:rPr>
        <w:t xml:space="preserve">DCR C </w:t>
      </w:r>
    </w:p>
    <w:p w14:paraId="13467619" w14:textId="77777777" w:rsidR="00634970" w:rsidRPr="00E85591" w:rsidRDefault="00634970" w:rsidP="00634970">
      <w:pPr>
        <w:pStyle w:val="Default"/>
        <w:ind w:left="720"/>
        <w:rPr>
          <w:sz w:val="32"/>
          <w:szCs w:val="32"/>
          <w:lang w:val="fr-FR"/>
        </w:rPr>
      </w:pPr>
      <w:r w:rsidRPr="00E85591">
        <w:rPr>
          <w:sz w:val="32"/>
          <w:szCs w:val="32"/>
          <w:lang w:val="fr-FR"/>
        </w:rPr>
        <w:t xml:space="preserve">JNZ 0008 </w:t>
      </w:r>
    </w:p>
    <w:p w14:paraId="7534EC20" w14:textId="2D87ED56" w:rsidR="00634970" w:rsidRDefault="00634970" w:rsidP="00634970">
      <w:pPr>
        <w:pStyle w:val="Default"/>
        <w:ind w:left="720"/>
        <w:rPr>
          <w:sz w:val="32"/>
          <w:szCs w:val="32"/>
        </w:rPr>
      </w:pPr>
      <w:r w:rsidRPr="00634970">
        <w:rPr>
          <w:sz w:val="32"/>
          <w:szCs w:val="32"/>
        </w:rPr>
        <w:t>HLT</w:t>
      </w:r>
    </w:p>
    <w:p w14:paraId="52A8B796" w14:textId="2D97C9F0" w:rsidR="00634970" w:rsidRDefault="00634970" w:rsidP="00634970">
      <w:pPr>
        <w:pStyle w:val="Default"/>
        <w:ind w:left="720"/>
        <w:rPr>
          <w:sz w:val="32"/>
          <w:szCs w:val="32"/>
        </w:rPr>
      </w:pPr>
    </w:p>
    <w:p w14:paraId="332ACADD" w14:textId="46A2EACB" w:rsidR="00634970" w:rsidRPr="00634970" w:rsidRDefault="00634970" w:rsidP="00634970">
      <w:pPr>
        <w:pStyle w:val="Default"/>
        <w:ind w:left="720"/>
        <w:rPr>
          <w:sz w:val="32"/>
          <w:szCs w:val="32"/>
        </w:rPr>
      </w:pPr>
      <w:r w:rsidRPr="00634970">
        <w:rPr>
          <w:noProof/>
          <w:sz w:val="32"/>
          <w:szCs w:val="32"/>
        </w:rPr>
        <w:lastRenderedPageBreak/>
        <w:drawing>
          <wp:inline distT="0" distB="0" distL="0" distR="0" wp14:anchorId="332C816F" wp14:editId="254D7A7F">
            <wp:extent cx="5731510" cy="421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16400"/>
                    </a:xfrm>
                    <a:prstGeom prst="rect">
                      <a:avLst/>
                    </a:prstGeom>
                    <a:noFill/>
                    <a:ln>
                      <a:noFill/>
                    </a:ln>
                  </pic:spPr>
                </pic:pic>
              </a:graphicData>
            </a:graphic>
          </wp:inline>
        </w:drawing>
      </w:r>
    </w:p>
    <w:p w14:paraId="2246CE5A" w14:textId="37B10E3B" w:rsidR="00642E2D" w:rsidRDefault="00642E2D" w:rsidP="00642E2D">
      <w:pPr>
        <w:pStyle w:val="Default"/>
        <w:rPr>
          <w:sz w:val="32"/>
          <w:szCs w:val="32"/>
        </w:rPr>
      </w:pPr>
    </w:p>
    <w:p w14:paraId="1E0DB59F" w14:textId="0EFD5368" w:rsidR="00642E2D" w:rsidRDefault="00642E2D" w:rsidP="00642E2D">
      <w:pPr>
        <w:pStyle w:val="Default"/>
        <w:rPr>
          <w:sz w:val="32"/>
          <w:szCs w:val="32"/>
        </w:rPr>
      </w:pPr>
    </w:p>
    <w:p w14:paraId="27756A90" w14:textId="0BCCCD45" w:rsidR="00642E2D" w:rsidRPr="00642E2D" w:rsidRDefault="00642E2D" w:rsidP="00642E2D">
      <w:pPr>
        <w:pStyle w:val="Default"/>
        <w:rPr>
          <w:sz w:val="22"/>
          <w:szCs w:val="22"/>
        </w:rPr>
      </w:pPr>
    </w:p>
    <w:p w14:paraId="66A53752" w14:textId="77777777" w:rsidR="00CE439F" w:rsidRPr="00CE439F" w:rsidRDefault="00CE439F" w:rsidP="00CE439F">
      <w:pPr>
        <w:pStyle w:val="Default"/>
        <w:rPr>
          <w:sz w:val="32"/>
          <w:szCs w:val="32"/>
        </w:rPr>
      </w:pPr>
    </w:p>
    <w:p w14:paraId="1FE6B807" w14:textId="647C8741" w:rsidR="00CE439F" w:rsidRPr="00CE439F" w:rsidRDefault="00CE439F" w:rsidP="00CE439F">
      <w:pPr>
        <w:ind w:left="1440"/>
        <w:rPr>
          <w:b/>
          <w:bCs/>
          <w:sz w:val="32"/>
          <w:szCs w:val="32"/>
        </w:rPr>
      </w:pPr>
    </w:p>
    <w:sectPr w:rsidR="00CE439F" w:rsidRPr="00CE4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69B4E8"/>
    <w:multiLevelType w:val="hybridMultilevel"/>
    <w:tmpl w:val="DA4B08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433206"/>
    <w:multiLevelType w:val="hybridMultilevel"/>
    <w:tmpl w:val="F08B46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4881CA"/>
    <w:multiLevelType w:val="hybridMultilevel"/>
    <w:tmpl w:val="1E637C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655EAE"/>
    <w:multiLevelType w:val="hybridMultilevel"/>
    <w:tmpl w:val="703E8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C96567"/>
    <w:multiLevelType w:val="hybridMultilevel"/>
    <w:tmpl w:val="7B640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763A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C405D5D"/>
    <w:multiLevelType w:val="hybridMultilevel"/>
    <w:tmpl w:val="005C1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A32D49"/>
    <w:multiLevelType w:val="hybridMultilevel"/>
    <w:tmpl w:val="D2C6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1D7527"/>
    <w:multiLevelType w:val="multilevel"/>
    <w:tmpl w:val="B23E886E"/>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6BF570F"/>
    <w:multiLevelType w:val="multilevel"/>
    <w:tmpl w:val="6C845DC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8B1678F"/>
    <w:multiLevelType w:val="hybridMultilevel"/>
    <w:tmpl w:val="4B428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5B148F"/>
    <w:multiLevelType w:val="hybridMultilevel"/>
    <w:tmpl w:val="AD88D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5"/>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9F"/>
    <w:rsid w:val="005628A5"/>
    <w:rsid w:val="00634970"/>
    <w:rsid w:val="00642E2D"/>
    <w:rsid w:val="00CB004B"/>
    <w:rsid w:val="00CE439F"/>
    <w:rsid w:val="00D12445"/>
    <w:rsid w:val="00E85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BC80"/>
  <w15:chartTrackingRefBased/>
  <w15:docId w15:val="{12F37941-AABB-4659-86DC-3CC5285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9F"/>
    <w:pPr>
      <w:ind w:left="720"/>
      <w:contextualSpacing/>
    </w:pPr>
  </w:style>
  <w:style w:type="paragraph" w:customStyle="1" w:styleId="Default">
    <w:name w:val="Default"/>
    <w:rsid w:val="00CE43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Solanki</dc:creator>
  <cp:keywords/>
  <dc:description/>
  <cp:lastModifiedBy>Chintan Solanki</cp:lastModifiedBy>
  <cp:revision>3</cp:revision>
  <dcterms:created xsi:type="dcterms:W3CDTF">2021-01-09T20:02:00Z</dcterms:created>
  <dcterms:modified xsi:type="dcterms:W3CDTF">2021-03-16T18:34:00Z</dcterms:modified>
</cp:coreProperties>
</file>