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30B55FBB" w:rsidR="009837AB" w:rsidRDefault="000F6AC2" w:rsidP="009837AB">
      <w:pPr>
        <w:pStyle w:val="ListParagraph"/>
        <w:numPr>
          <w:ilvl w:val="0"/>
          <w:numId w:val="9"/>
        </w:numPr>
        <w:rPr>
          <w:rFonts w:ascii="Georgia" w:hAnsi="Georgia"/>
          <w:lang w:val="en-US"/>
        </w:rPr>
      </w:pPr>
      <w:r>
        <w:rPr>
          <w:rFonts w:ascii="Georgia" w:hAnsi="Georgia"/>
          <w:lang w:val="en-US"/>
        </w:rPr>
        <w:t xml:space="preserve">Preparation of all setup scripts </w:t>
      </w:r>
      <w:r w:rsidR="00A93F8F">
        <w:rPr>
          <w:rFonts w:ascii="Georgia" w:hAnsi="Georgia"/>
          <w:lang w:val="en-US"/>
        </w:rPr>
        <w:t xml:space="preserve">and </w:t>
      </w:r>
      <w:proofErr w:type="spellStart"/>
      <w:r w:rsidR="00A93F8F">
        <w:rPr>
          <w:rFonts w:ascii="Georgia" w:hAnsi="Georgia"/>
          <w:lang w:val="en-US"/>
        </w:rPr>
        <w:t>slurm</w:t>
      </w:r>
      <w:proofErr w:type="spellEnd"/>
      <w:r w:rsidR="00A93F8F">
        <w:rPr>
          <w:rFonts w:ascii="Georgia" w:hAnsi="Georgia"/>
          <w:lang w:val="en-US"/>
        </w:rPr>
        <w:t xml:space="preserve"> related scripts</w:t>
      </w:r>
    </w:p>
    <w:p w14:paraId="5054A5BC" w14:textId="45CEFED1" w:rsidR="000F6AC2" w:rsidRDefault="000F6AC2" w:rsidP="009837AB">
      <w:pPr>
        <w:pStyle w:val="ListParagraph"/>
        <w:numPr>
          <w:ilvl w:val="0"/>
          <w:numId w:val="9"/>
        </w:numPr>
        <w:rPr>
          <w:rFonts w:ascii="Georgia" w:hAnsi="Georgia"/>
          <w:lang w:val="en-US"/>
        </w:rPr>
      </w:pPr>
      <w:r>
        <w:rPr>
          <w:rFonts w:ascii="Georgia" w:hAnsi="Georgia"/>
          <w:lang w:val="en-US"/>
        </w:rPr>
        <w:t>Data modelling and functions for transaction 2, 4, and 7</w:t>
      </w:r>
    </w:p>
    <w:p w14:paraId="2E523EF8" w14:textId="5F939DE2" w:rsidR="000F6AC2" w:rsidRDefault="00A93F8F" w:rsidP="009837AB">
      <w:pPr>
        <w:pStyle w:val="ListParagraph"/>
        <w:numPr>
          <w:ilvl w:val="0"/>
          <w:numId w:val="9"/>
        </w:numPr>
        <w:rPr>
          <w:rFonts w:ascii="Georgia" w:hAnsi="Georgia"/>
          <w:lang w:val="en-US"/>
        </w:rPr>
      </w:pPr>
      <w:r>
        <w:rPr>
          <w:rFonts w:ascii="Georgia" w:hAnsi="Georgia"/>
          <w:lang w:val="en-US"/>
        </w:rPr>
        <w:t>Preparation of README for the whole benchmarking flow</w:t>
      </w:r>
    </w:p>
    <w:p w14:paraId="214DC5D4" w14:textId="6FE78363" w:rsidR="000F6AC2" w:rsidRDefault="001D4B07" w:rsidP="009837AB">
      <w:pPr>
        <w:pStyle w:val="ListParagraph"/>
        <w:numPr>
          <w:ilvl w:val="0"/>
          <w:numId w:val="9"/>
        </w:numPr>
        <w:rPr>
          <w:rFonts w:ascii="Georgia" w:hAnsi="Georgia"/>
          <w:lang w:val="en-US"/>
        </w:rPr>
      </w:pPr>
      <w:r>
        <w:rPr>
          <w:rFonts w:ascii="Georgia" w:hAnsi="Georgia"/>
          <w:lang w:val="en-US"/>
        </w:rPr>
        <w:t>Setup and d</w:t>
      </w:r>
      <w:r w:rsidR="000F6AC2">
        <w:rPr>
          <w:rFonts w:ascii="Georgia" w:hAnsi="Georgia"/>
          <w:lang w:val="en-US"/>
        </w:rPr>
        <w:t xml:space="preserve">eploy Cassandra benchmarking </w:t>
      </w:r>
      <w:r>
        <w:rPr>
          <w:rFonts w:ascii="Georgia" w:hAnsi="Georgia"/>
          <w:lang w:val="en-US"/>
        </w:rPr>
        <w:t xml:space="preserve">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Pr="009837AB"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010369D8" w14:textId="4501A4CD" w:rsidR="00935789" w:rsidRDefault="00107324" w:rsidP="00ED5A93">
      <w:pPr>
        <w:pStyle w:val="Heading1"/>
        <w:rPr>
          <w:lang w:val="en-US"/>
        </w:rPr>
      </w:pPr>
      <w:r w:rsidRPr="00107324">
        <w:rPr>
          <w:lang w:val="en-US"/>
        </w:rPr>
        <w:lastRenderedPageBreak/>
        <w:t>Cassandra implementation</w:t>
      </w:r>
    </w:p>
    <w:p w14:paraId="3A323A16" w14:textId="77777777" w:rsidR="00ED5A93" w:rsidRPr="00ED5A93" w:rsidRDefault="00ED5A93" w:rsidP="00ED5A93">
      <w:pPr>
        <w:rPr>
          <w:lang w:val="en-US"/>
        </w:rPr>
      </w:pPr>
    </w:p>
    <w:p w14:paraId="09AEE126" w14:textId="55F7B3EF" w:rsidR="009958B6" w:rsidRDefault="00CE4244" w:rsidP="00DF3BC4">
      <w:pPr>
        <w:pStyle w:val="Heading2"/>
      </w:pPr>
      <w:r w:rsidRPr="00ED5A93">
        <w:t>Description of data model</w:t>
      </w:r>
      <w:r w:rsidR="00273E0C">
        <w:t>s</w:t>
      </w:r>
    </w:p>
    <w:p w14:paraId="70A27D9B" w14:textId="77777777" w:rsidR="00DF3BC4" w:rsidRPr="00EB05C0" w:rsidRDefault="00DF3BC4" w:rsidP="00DF3BC4">
      <w:pPr>
        <w:spacing w:line="360" w:lineRule="auto"/>
        <w:rPr>
          <w:rFonts w:ascii="Georgia" w:hAnsi="Georgia"/>
          <w:u w:val="single"/>
        </w:rPr>
      </w:pPr>
      <w:r w:rsidRPr="00EB05C0">
        <w:rPr>
          <w:rFonts w:ascii="Georgia" w:hAnsi="Georgia"/>
          <w:u w:val="single"/>
        </w:rPr>
        <w:t>Undelivered orders by warehouse district</w:t>
      </w:r>
    </w:p>
    <w:p w14:paraId="24B9908E" w14:textId="77777777" w:rsidR="00DF3BC4" w:rsidRDefault="00DF3BC4" w:rsidP="00DF3BC4">
      <w:pPr>
        <w:spacing w:line="360"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DF3BC4">
      <w:pPr>
        <w:spacing w:line="360" w:lineRule="auto"/>
        <w:rPr>
          <w:rFonts w:ascii="Georgia" w:hAnsi="Georgia"/>
        </w:rPr>
      </w:pPr>
    </w:p>
    <w:p w14:paraId="4B79BF22" w14:textId="77777777" w:rsidR="00DF3BC4" w:rsidRDefault="00DF3BC4" w:rsidP="00DF3BC4">
      <w:pPr>
        <w:spacing w:line="360"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DF3BC4">
      <w:pPr>
        <w:spacing w:line="360" w:lineRule="auto"/>
        <w:rPr>
          <w:rFonts w:ascii="Georgia" w:hAnsi="Georgia"/>
        </w:rPr>
      </w:pPr>
    </w:p>
    <w:p w14:paraId="40360970" w14:textId="77777777" w:rsidR="00DF3BC4" w:rsidRDefault="00DF3BC4" w:rsidP="00DF3BC4">
      <w:pPr>
        <w:spacing w:line="360"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DF3BC4">
      <w:pPr>
        <w:spacing w:line="360" w:lineRule="auto"/>
        <w:rPr>
          <w:rFonts w:ascii="Georgia" w:hAnsi="Georgia"/>
        </w:rPr>
      </w:pPr>
    </w:p>
    <w:p w14:paraId="61C0AF2D" w14:textId="77777777" w:rsidR="00DF3BC4" w:rsidRDefault="00DF3BC4" w:rsidP="00DF3BC4">
      <w:pPr>
        <w:spacing w:line="360"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DF3BC4">
      <w:pPr>
        <w:spacing w:line="360" w:lineRule="auto"/>
        <w:rPr>
          <w:rFonts w:ascii="Georgia" w:hAnsi="Georgia"/>
        </w:rPr>
      </w:pPr>
    </w:p>
    <w:p w14:paraId="7168E69E" w14:textId="77777777" w:rsidR="00DF3BC4" w:rsidRDefault="00DF3BC4" w:rsidP="00DF3BC4">
      <w:pPr>
        <w:spacing w:line="360"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DF3BC4">
      <w:pPr>
        <w:rPr>
          <w:lang w:val="en-US"/>
        </w:rPr>
      </w:pPr>
    </w:p>
    <w:p w14:paraId="1F915BE0" w14:textId="40B37258" w:rsidR="00F2468E" w:rsidRPr="00F2468E" w:rsidRDefault="00F2468E" w:rsidP="00CE4244">
      <w:pPr>
        <w:spacing w:line="360" w:lineRule="auto"/>
        <w:rPr>
          <w:rFonts w:ascii="Georgia" w:hAnsi="Georgia"/>
          <w:u w:val="single"/>
        </w:rPr>
      </w:pPr>
      <w:proofErr w:type="spellStart"/>
      <w:r w:rsidRPr="00F2468E">
        <w:rPr>
          <w:rFonts w:ascii="Georgia" w:hAnsi="Georgia"/>
          <w:u w:val="single"/>
        </w:rPr>
        <w:t>Orders_by_customer</w:t>
      </w:r>
      <w:proofErr w:type="spellEnd"/>
    </w:p>
    <w:p w14:paraId="0A08DB88" w14:textId="54B16020" w:rsidR="0018207D" w:rsidRDefault="0018207D" w:rsidP="0018207D">
      <w:pPr>
        <w:spacing w:line="360"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table is designed to be more resilient to updates, particularly with regards to the O_CARRIER_ID value originating from the new-order transaction and delivery transaction. While new-order transactions necessitate the insertion of new rows into 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18207D">
      <w:pPr>
        <w:spacing w:line="360" w:lineRule="auto"/>
        <w:rPr>
          <w:rFonts w:ascii="Georgia" w:eastAsia="Georgia" w:hAnsi="Georgia" w:cs="Georgia"/>
        </w:rPr>
      </w:pPr>
    </w:p>
    <w:p w14:paraId="2F777F25" w14:textId="77777777" w:rsidR="0018207D" w:rsidRDefault="0018207D" w:rsidP="0018207D">
      <w:pPr>
        <w:spacing w:line="360"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18207D">
      <w:pPr>
        <w:spacing w:line="360" w:lineRule="auto"/>
        <w:rPr>
          <w:rFonts w:ascii="Georgia" w:eastAsia="Georgia" w:hAnsi="Georgia" w:cs="Georgia"/>
        </w:rPr>
      </w:pPr>
    </w:p>
    <w:p w14:paraId="68577AFA" w14:textId="77777777" w:rsidR="0018207D" w:rsidRDefault="0018207D" w:rsidP="0018207D">
      <w:pPr>
        <w:spacing w:line="360" w:lineRule="auto"/>
        <w:rPr>
          <w:rFonts w:ascii="Georgia" w:eastAsia="Georgia" w:hAnsi="Georgia" w:cs="Georgia"/>
        </w:rPr>
      </w:pPr>
      <w:r>
        <w:rPr>
          <w:rFonts w:ascii="Georgia" w:eastAsia="Georgia" w:hAnsi="Georgia" w:cs="Georgia"/>
        </w:rPr>
        <w:t xml:space="preserve">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w:t>
      </w:r>
      <w:r>
        <w:rPr>
          <w:rFonts w:ascii="Georgia" w:eastAsia="Georgia" w:hAnsi="Georgia" w:cs="Georgia"/>
        </w:rPr>
        <w:lastRenderedPageBreak/>
        <w:t>across distinct tables is justifiable, given the substantial benefits it offers for handling write-intensive transactions.</w:t>
      </w:r>
    </w:p>
    <w:p w14:paraId="07269CF7" w14:textId="77777777" w:rsidR="00095120" w:rsidRDefault="00095120" w:rsidP="0018207D">
      <w:pPr>
        <w:spacing w:line="360" w:lineRule="auto"/>
        <w:rPr>
          <w:rFonts w:ascii="Georgia" w:eastAsia="Georgia" w:hAnsi="Georgia" w:cs="Georgia"/>
        </w:rPr>
      </w:pPr>
    </w:p>
    <w:p w14:paraId="53022EAB" w14:textId="50A89DAF" w:rsidR="00095120" w:rsidRPr="00095120" w:rsidRDefault="00CE4893" w:rsidP="0018207D">
      <w:pPr>
        <w:spacing w:line="360" w:lineRule="auto"/>
        <w:rPr>
          <w:rFonts w:ascii="Georgia" w:eastAsia="Georgia" w:hAnsi="Georgia" w:cs="Georgia"/>
        </w:rPr>
      </w:pPr>
      <w:proofErr w:type="spellStart"/>
      <w:r>
        <w:rPr>
          <w:rFonts w:ascii="Georgia" w:eastAsia="Georgia" w:hAnsi="Georgia" w:cs="Georgia"/>
          <w:u w:val="single"/>
        </w:rPr>
        <w:t>Popular_item_transaction</w:t>
      </w:r>
      <w:proofErr w:type="spellEnd"/>
    </w:p>
    <w:p w14:paraId="15CCD17E" w14:textId="77777777" w:rsidR="00095120" w:rsidRDefault="00095120" w:rsidP="00095120">
      <w:pPr>
        <w:spacing w:line="360"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095120">
      <w:pPr>
        <w:spacing w:line="360" w:lineRule="auto"/>
        <w:rPr>
          <w:rFonts w:ascii="Georgia" w:hAnsi="Georgia"/>
          <w:b/>
          <w:bCs/>
          <w:lang w:val="en-US"/>
        </w:rPr>
      </w:pPr>
    </w:p>
    <w:p w14:paraId="6AEFAA38" w14:textId="77777777" w:rsidR="00095120" w:rsidRDefault="00095120" w:rsidP="00095120">
      <w:pPr>
        <w:spacing w:line="360"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095120">
      <w:pPr>
        <w:spacing w:line="360" w:lineRule="auto"/>
        <w:rPr>
          <w:rFonts w:ascii="Georgia" w:hAnsi="Georgia"/>
        </w:rPr>
      </w:pPr>
    </w:p>
    <w:p w14:paraId="58657D86" w14:textId="77777777" w:rsidR="00095120" w:rsidRDefault="00095120" w:rsidP="00095120">
      <w:pPr>
        <w:spacing w:line="360" w:lineRule="auto"/>
        <w:rPr>
          <w:rFonts w:ascii="Georgia" w:hAnsi="Georgia"/>
        </w:rPr>
      </w:pPr>
      <w:r>
        <w:rPr>
          <w:rFonts w:ascii="Georgia" w:hAnsi="Georgia"/>
        </w:rPr>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CE4244">
      <w:pPr>
        <w:spacing w:line="360" w:lineRule="auto"/>
        <w:rPr>
          <w:rFonts w:ascii="Georgia" w:hAnsi="Georgia"/>
        </w:rPr>
      </w:pPr>
    </w:p>
    <w:p w14:paraId="1ABEC945" w14:textId="77777777" w:rsidR="00DF3BC4" w:rsidRPr="00F2468E" w:rsidRDefault="00DF3BC4" w:rsidP="00DF3BC4">
      <w:pPr>
        <w:rPr>
          <w:rFonts w:ascii="Georgia" w:hAnsi="Georgia"/>
          <w:u w:val="single"/>
          <w:lang w:val="en-US"/>
        </w:rPr>
      </w:pPr>
      <w:proofErr w:type="spellStart"/>
      <w:r w:rsidRPr="00F2468E">
        <w:rPr>
          <w:rFonts w:ascii="Georgia" w:hAnsi="Georgia"/>
          <w:u w:val="single"/>
          <w:lang w:val="en-US"/>
        </w:rPr>
        <w:t>Top_balances</w:t>
      </w:r>
      <w:proofErr w:type="spellEnd"/>
    </w:p>
    <w:p w14:paraId="243C0FB2"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DF3BC4">
      <w:pPr>
        <w:spacing w:line="360"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DF3BC4">
      <w:pPr>
        <w:spacing w:line="360"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DF3BC4">
      <w:pPr>
        <w:spacing w:line="360" w:lineRule="auto"/>
        <w:rPr>
          <w:rFonts w:ascii="Georgia" w:eastAsia="Georgia" w:hAnsi="Georgia" w:cs="Georgia"/>
        </w:rPr>
      </w:pPr>
    </w:p>
    <w:p w14:paraId="4FB1FD21" w14:textId="77777777" w:rsidR="00DF3BC4" w:rsidRDefault="00DF3BC4" w:rsidP="00DF3BC4">
      <w:pPr>
        <w:spacing w:line="360"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DF3BC4">
      <w:pPr>
        <w:spacing w:line="360" w:lineRule="auto"/>
        <w:rPr>
          <w:rFonts w:ascii="Georgia" w:eastAsia="Georgia" w:hAnsi="Georgia" w:cs="Georgia"/>
        </w:rPr>
      </w:pPr>
    </w:p>
    <w:p w14:paraId="51FD7E4F"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CE4244">
      <w:pPr>
        <w:spacing w:line="360" w:lineRule="auto"/>
        <w:rPr>
          <w:rFonts w:ascii="Georgia" w:hAnsi="Georgia"/>
        </w:rPr>
      </w:pPr>
    </w:p>
    <w:p w14:paraId="3CF7EC6B" w14:textId="0DEC7C6B" w:rsidR="009950A9" w:rsidRPr="00EB05C0" w:rsidRDefault="009950A9" w:rsidP="00CE4244">
      <w:pPr>
        <w:spacing w:line="360" w:lineRule="auto"/>
        <w:rPr>
          <w:rFonts w:ascii="Georgia" w:hAnsi="Georgia"/>
          <w:u w:val="single"/>
        </w:rPr>
      </w:pPr>
      <w:r w:rsidRPr="00EB05C0">
        <w:rPr>
          <w:rFonts w:ascii="Georgia" w:hAnsi="Georgia"/>
          <w:u w:val="single"/>
        </w:rPr>
        <w:t>Orders by warehouse district customer</w:t>
      </w:r>
    </w:p>
    <w:p w14:paraId="77D7F25E" w14:textId="2FD32038" w:rsidR="009950A9" w:rsidRDefault="009950A9" w:rsidP="00CE4244">
      <w:pPr>
        <w:spacing w:line="360"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CE4244">
      <w:pPr>
        <w:spacing w:line="360" w:lineRule="auto"/>
        <w:rPr>
          <w:rFonts w:ascii="Georgia" w:hAnsi="Georgia"/>
        </w:rPr>
      </w:pPr>
    </w:p>
    <w:p w14:paraId="785C354D" w14:textId="6C7A6729" w:rsidR="009950A9" w:rsidRDefault="009950A9" w:rsidP="00CE4244">
      <w:pPr>
        <w:spacing w:line="360"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CE4244">
      <w:pPr>
        <w:spacing w:line="360" w:lineRule="auto"/>
        <w:rPr>
          <w:rFonts w:ascii="Georgia" w:hAnsi="Georgia"/>
        </w:rPr>
      </w:pPr>
    </w:p>
    <w:p w14:paraId="11D36988" w14:textId="6E9B7AEE" w:rsidR="009457F9" w:rsidRDefault="009950A9" w:rsidP="00CE4244">
      <w:pPr>
        <w:spacing w:line="360"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CE4244">
      <w:pPr>
        <w:spacing w:line="360" w:lineRule="auto"/>
        <w:rPr>
          <w:rFonts w:ascii="Georgia" w:hAnsi="Georgia"/>
        </w:rPr>
      </w:pPr>
    </w:p>
    <w:p w14:paraId="1359200C" w14:textId="476A5E5A" w:rsidR="00ED110A" w:rsidRPr="009950A9" w:rsidRDefault="00ED110A" w:rsidP="00CE4244">
      <w:pPr>
        <w:spacing w:line="360"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pPr>
        <w:rPr>
          <w:rFonts w:ascii="Georgia" w:hAnsi="Georgia"/>
          <w:b/>
          <w:bCs/>
          <w:lang w:val="en-US"/>
        </w:rPr>
      </w:pPr>
    </w:p>
    <w:p w14:paraId="360826BD" w14:textId="5F10BB4E" w:rsidR="00CE4244" w:rsidRDefault="00CE4244" w:rsidP="00ED5A93">
      <w:pPr>
        <w:pStyle w:val="Heading2"/>
      </w:pPr>
      <w:r w:rsidRPr="00CE4244">
        <w:lastRenderedPageBreak/>
        <w:t>Implementation of transactional functions</w:t>
      </w:r>
    </w:p>
    <w:p w14:paraId="562242B0" w14:textId="4842A271" w:rsidR="00995A11" w:rsidRDefault="00995A11" w:rsidP="00995A11">
      <w:pPr>
        <w:rPr>
          <w:rFonts w:ascii="Georgia" w:hAnsi="Georgia"/>
          <w:u w:val="single"/>
          <w:lang w:val="en-US"/>
        </w:rPr>
      </w:pPr>
      <w:r>
        <w:rPr>
          <w:rFonts w:ascii="Georgia" w:hAnsi="Georgia"/>
          <w:u w:val="single"/>
          <w:lang w:val="en-US"/>
        </w:rPr>
        <w:t>New Order Transaction</w:t>
      </w:r>
    </w:p>
    <w:p w14:paraId="36F53DAD" w14:textId="77777777" w:rsidR="00C17B48" w:rsidRDefault="00C17B48" w:rsidP="00C17B48">
      <w:pPr>
        <w:spacing w:line="360"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order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C17B48">
      <w:pPr>
        <w:spacing w:line="360"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6EBEA10F" w14:textId="3A8B6E50"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C17B48">
      <w:pPr>
        <w:spacing w:line="360" w:lineRule="auto"/>
        <w:rPr>
          <w:rFonts w:ascii="Georgia" w:hAnsi="Georgia"/>
          <w:lang w:val="en-US"/>
        </w:rPr>
      </w:pPr>
    </w:p>
    <w:p w14:paraId="006B3D40" w14:textId="77777777" w:rsidR="00C17B48" w:rsidRDefault="00C17B48" w:rsidP="00C17B48">
      <w:pPr>
        <w:spacing w:line="360"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w:t>
      </w:r>
      <w:r>
        <w:rPr>
          <w:rFonts w:ascii="Georgia" w:hAnsi="Georgia"/>
          <w:lang w:val="en-US"/>
        </w:rPr>
        <w:lastRenderedPageBreak/>
        <w:t xml:space="preserve">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for loop.</w:t>
      </w:r>
    </w:p>
    <w:p w14:paraId="2D196BDC" w14:textId="2DE5ACFF"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C17B48">
      <w:pPr>
        <w:spacing w:line="360" w:lineRule="auto"/>
        <w:rPr>
          <w:rFonts w:ascii="Georgia" w:hAnsi="Georgia"/>
          <w:lang w:val="en-US"/>
        </w:rPr>
      </w:pPr>
    </w:p>
    <w:p w14:paraId="482558E5" w14:textId="77777777" w:rsidR="00C17B48" w:rsidRDefault="00C17B48" w:rsidP="00C17B48">
      <w:pPr>
        <w:spacing w:line="360"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5A12CC">
      <w:pPr>
        <w:spacing w:line="360" w:lineRule="auto"/>
        <w:rPr>
          <w:rFonts w:ascii="Georgia" w:hAnsi="Georgia"/>
          <w:u w:val="single"/>
          <w:lang w:val="en-US"/>
        </w:rPr>
      </w:pPr>
    </w:p>
    <w:p w14:paraId="03A75738" w14:textId="7BA0B77B" w:rsidR="005A12CC" w:rsidRDefault="005A12CC" w:rsidP="005A12CC">
      <w:pPr>
        <w:spacing w:line="360" w:lineRule="auto"/>
        <w:rPr>
          <w:rFonts w:ascii="Georgia" w:hAnsi="Georgia"/>
          <w:u w:val="single"/>
          <w:lang w:val="en-US"/>
        </w:rPr>
      </w:pPr>
      <w:r>
        <w:rPr>
          <w:rFonts w:ascii="Georgia" w:hAnsi="Georgia"/>
          <w:u w:val="single"/>
          <w:lang w:val="en-US"/>
        </w:rPr>
        <w:t>Payment Transaction</w:t>
      </w:r>
    </w:p>
    <w:p w14:paraId="45C9A40F" w14:textId="77777777" w:rsidR="005A12CC" w:rsidRDefault="005A12CC" w:rsidP="005A12CC">
      <w:pPr>
        <w:spacing w:line="360"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w:t>
      </w:r>
      <w:r>
        <w:rPr>
          <w:rFonts w:ascii="Georgia" w:hAnsi="Georgia"/>
          <w:lang w:val="en-US"/>
        </w:rPr>
        <w:lastRenderedPageBreak/>
        <w:t>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5A12CC">
      <w:pPr>
        <w:spacing w:line="360"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5A12CC">
      <w:pPr>
        <w:keepNext/>
        <w:spacing w:line="360" w:lineRule="auto"/>
        <w:rPr>
          <w:rFonts w:ascii="Georgia" w:hAnsi="Georgia"/>
        </w:rPr>
      </w:pPr>
      <w:r>
        <w:rPr>
          <w:rFonts w:ascii="Georgia" w:hAnsi="Georgia"/>
          <w:noProof/>
          <w:lang w:val="en-US"/>
        </w:rPr>
        <w:drawing>
          <wp:inline distT="0" distB="0" distL="0" distR="0" wp14:anchorId="1A6C0E74" wp14:editId="1846D82E">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995A11">
      <w:pPr>
        <w:rPr>
          <w:rFonts w:ascii="Georgia" w:hAnsi="Georgia"/>
          <w:u w:val="single"/>
          <w:lang w:val="en-US"/>
        </w:rPr>
      </w:pPr>
    </w:p>
    <w:p w14:paraId="63A6840A" w14:textId="77777777" w:rsidR="005A12CC" w:rsidRDefault="005A12CC" w:rsidP="005A12CC">
      <w:pPr>
        <w:spacing w:line="360" w:lineRule="auto"/>
        <w:rPr>
          <w:rFonts w:ascii="Georgia" w:hAnsi="Georgia"/>
          <w:u w:val="single"/>
          <w:lang w:val="en-US"/>
        </w:rPr>
      </w:pPr>
      <w:r>
        <w:rPr>
          <w:rFonts w:ascii="Georgia" w:hAnsi="Georgia"/>
          <w:u w:val="single"/>
          <w:lang w:val="en-US"/>
        </w:rPr>
        <w:t>Delivery transaction</w:t>
      </w:r>
    </w:p>
    <w:p w14:paraId="06246587" w14:textId="77777777" w:rsidR="005A12CC" w:rsidRDefault="005A12CC" w:rsidP="005A12CC">
      <w:pPr>
        <w:spacing w:line="360" w:lineRule="auto"/>
        <w:rPr>
          <w:rFonts w:ascii="Georgia" w:hAnsi="Georgia"/>
          <w:lang w:val="en-US"/>
        </w:rPr>
      </w:pPr>
      <w:r>
        <w:rPr>
          <w:rFonts w:ascii="Georgia" w:hAnsi="Georgia"/>
          <w:lang w:val="en-US"/>
        </w:rPr>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5A12CC">
      <w:pPr>
        <w:spacing w:line="360"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9"/>
                    <a:stretch>
                      <a:fillRect/>
                    </a:stretch>
                  </pic:blipFill>
                  <pic:spPr>
                    <a:xfrm>
                      <a:off x="0" y="0"/>
                      <a:ext cx="5727700" cy="374650"/>
                    </a:xfrm>
                    <a:prstGeom prst="rect">
                      <a:avLst/>
                    </a:prstGeom>
                  </pic:spPr>
                </pic:pic>
              </a:graphicData>
            </a:graphic>
          </wp:inline>
        </w:drawing>
      </w:r>
    </w:p>
    <w:p w14:paraId="66197CC7" w14:textId="77777777" w:rsidR="005A12CC" w:rsidRDefault="005A12CC" w:rsidP="005A12CC">
      <w:pPr>
        <w:spacing w:line="360" w:lineRule="auto"/>
        <w:rPr>
          <w:rFonts w:ascii="Georgia" w:hAnsi="Georgia"/>
          <w:lang w:val="en-US"/>
        </w:rPr>
      </w:pPr>
      <w:r>
        <w:rPr>
          <w:rFonts w:ascii="Georgia" w:hAnsi="Georgia"/>
          <w:lang w:val="en-US"/>
        </w:rPr>
        <w:t>With this select,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5A12CC">
      <w:pPr>
        <w:spacing w:line="360"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0"/>
                    <a:stretch>
                      <a:fillRect/>
                    </a:stretch>
                  </pic:blipFill>
                  <pic:spPr>
                    <a:xfrm>
                      <a:off x="0" y="0"/>
                      <a:ext cx="5727700" cy="1067435"/>
                    </a:xfrm>
                    <a:prstGeom prst="rect">
                      <a:avLst/>
                    </a:prstGeom>
                  </pic:spPr>
                </pic:pic>
              </a:graphicData>
            </a:graphic>
          </wp:inline>
        </w:drawing>
      </w:r>
    </w:p>
    <w:p w14:paraId="52714AEE" w14:textId="77777777" w:rsidR="005A12CC" w:rsidRDefault="005A12CC" w:rsidP="005A12CC">
      <w:pPr>
        <w:spacing w:line="360"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995A11">
      <w:pPr>
        <w:rPr>
          <w:rFonts w:ascii="Georgia" w:hAnsi="Georgia"/>
          <w:u w:val="single"/>
          <w:lang w:val="en-US"/>
        </w:rPr>
      </w:pPr>
    </w:p>
    <w:p w14:paraId="4A8ED4E8" w14:textId="0B438756" w:rsidR="00CD74E3" w:rsidRDefault="00CD74E3" w:rsidP="00CD74E3">
      <w:pPr>
        <w:rPr>
          <w:rFonts w:ascii="Georgia" w:hAnsi="Georgia"/>
          <w:u w:val="single"/>
          <w:lang w:val="en-US"/>
        </w:rPr>
      </w:pPr>
      <w:r>
        <w:rPr>
          <w:rFonts w:ascii="Georgia" w:hAnsi="Georgia"/>
          <w:u w:val="single"/>
          <w:lang w:val="en-US"/>
        </w:rPr>
        <w:t>Order Status Transaction</w:t>
      </w:r>
    </w:p>
    <w:p w14:paraId="648AA291" w14:textId="77777777" w:rsidR="00CD74E3" w:rsidRDefault="00CD74E3" w:rsidP="00CD74E3">
      <w:pPr>
        <w:keepNext/>
        <w:spacing w:line="360"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w:t>
      </w:r>
      <w:r>
        <w:rPr>
          <w:rFonts w:ascii="Georgia" w:hAnsi="Georgia"/>
          <w:lang w:val="en-US"/>
        </w:rPr>
        <w:lastRenderedPageBreak/>
        <w:t>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CD74E3">
      <w:pPr>
        <w:spacing w:line="360"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CD74E3">
      <w:pPr>
        <w:keepNext/>
        <w:spacing w:line="360" w:lineRule="auto"/>
        <w:rPr>
          <w:rFonts w:ascii="Georgia" w:hAnsi="Georgia"/>
        </w:rPr>
      </w:pPr>
      <w:r>
        <w:rPr>
          <w:rFonts w:ascii="Georgia" w:hAnsi="Georgia"/>
          <w:noProof/>
          <w:lang w:val="en-US"/>
        </w:rPr>
        <w:drawing>
          <wp:inline distT="0" distB="0" distL="0" distR="0" wp14:anchorId="033A6126" wp14:editId="3F7F78B7">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995A11">
      <w:pPr>
        <w:rPr>
          <w:rFonts w:ascii="Georgia" w:hAnsi="Georgia"/>
          <w:u w:val="single"/>
          <w:lang w:val="en-US"/>
        </w:rPr>
      </w:pPr>
    </w:p>
    <w:p w14:paraId="1A6105D8" w14:textId="6AC5AEE0" w:rsidR="00C17B48" w:rsidRDefault="00C17B48" w:rsidP="00995A11">
      <w:pPr>
        <w:rPr>
          <w:rFonts w:ascii="Georgia" w:hAnsi="Georgia"/>
          <w:u w:val="single"/>
          <w:lang w:val="en-US"/>
        </w:rPr>
      </w:pPr>
      <w:r>
        <w:rPr>
          <w:rFonts w:ascii="Georgia" w:hAnsi="Georgia"/>
          <w:u w:val="single"/>
          <w:lang w:val="en-US"/>
        </w:rPr>
        <w:t>Stock-level Transaction</w:t>
      </w:r>
    </w:p>
    <w:p w14:paraId="3AD265FA" w14:textId="77777777" w:rsidR="00824F6A" w:rsidRDefault="00824F6A" w:rsidP="00824F6A">
      <w:pPr>
        <w:spacing w:line="360"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on  S_W_ID. Thus no matter how we query the stock table, with IN relation or one by one, we are reading only 1 partition, so the performances of two 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824F6A">
      <w:pPr>
        <w:spacing w:line="360"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F44439">
      <w:pPr>
        <w:spacing w:line="360" w:lineRule="auto"/>
        <w:rPr>
          <w:rFonts w:ascii="Georgia" w:hAnsi="Georgia"/>
        </w:rPr>
      </w:pPr>
      <w:r>
        <w:rPr>
          <w:rFonts w:ascii="Georgia" w:hAnsi="Georgia"/>
        </w:rPr>
        <w:t xml:space="preserve">The implementation of transaction 5 only consists of read operations. From the requirement of this transaction, we decide that it can tolerate stale data and </w:t>
      </w:r>
      <w:r>
        <w:rPr>
          <w:rFonts w:ascii="Georgia" w:hAnsi="Georgia"/>
        </w:rPr>
        <w:lastRenderedPageBreak/>
        <w:t>therefore high level consistency is unnecessary. The consistency level of all three read operations are fall back to default “ONE”.</w:t>
      </w:r>
    </w:p>
    <w:p w14:paraId="7C0E9838" w14:textId="77777777" w:rsidR="00C17B48" w:rsidRDefault="00C17B48" w:rsidP="00995A11">
      <w:pPr>
        <w:rPr>
          <w:rFonts w:ascii="Georgia" w:hAnsi="Georgia"/>
          <w:u w:val="single"/>
          <w:lang w:val="en-US"/>
        </w:rPr>
      </w:pPr>
    </w:p>
    <w:p w14:paraId="2ED84708" w14:textId="41BD2D6B" w:rsidR="00393A19" w:rsidRDefault="00393A19" w:rsidP="00995A11">
      <w:pPr>
        <w:rPr>
          <w:rFonts w:ascii="Georgia" w:hAnsi="Georgia"/>
          <w:u w:val="single"/>
          <w:lang w:val="en-US"/>
        </w:rPr>
      </w:pPr>
      <w:r>
        <w:rPr>
          <w:rFonts w:ascii="Georgia" w:hAnsi="Georgia"/>
          <w:u w:val="single"/>
          <w:lang w:val="en-US"/>
        </w:rPr>
        <w:t>Popular-Item Transaction</w:t>
      </w:r>
    </w:p>
    <w:p w14:paraId="1B31E554" w14:textId="77777777" w:rsidR="00393A19" w:rsidRDefault="00393A19" w:rsidP="00393A19">
      <w:pPr>
        <w:spacing w:line="360"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393A19">
      <w:pPr>
        <w:spacing w:line="360" w:lineRule="auto"/>
        <w:rPr>
          <w:rFonts w:ascii="Georgia" w:hAnsi="Georgia"/>
        </w:rPr>
      </w:pPr>
    </w:p>
    <w:p w14:paraId="41E31803" w14:textId="77777777" w:rsidR="00393A19" w:rsidRDefault="00393A19" w:rsidP="00393A19">
      <w:pPr>
        <w:spacing w:line="360"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393A19">
      <w:pPr>
        <w:spacing w:line="360"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C37CC5">
      <w:pPr>
        <w:spacing w:line="360" w:lineRule="auto"/>
        <w:rPr>
          <w:rFonts w:ascii="Georgia" w:hAnsi="Georgia"/>
        </w:rPr>
      </w:pPr>
      <w:r>
        <w:rPr>
          <w:rFonts w:ascii="Georgia" w:hAnsi="Georgia"/>
        </w:rPr>
        <w:t>The implementation of transaction 6 only consists of read operations. From the requirement of this transaction, we decide that it can tolerate stale data and therefore high level consistency is unnecessary. The consistency level of all three read operations are fall back to default “ONE”.</w:t>
      </w:r>
    </w:p>
    <w:p w14:paraId="409002A8" w14:textId="77777777" w:rsidR="000D524E" w:rsidRDefault="000D524E" w:rsidP="000D524E">
      <w:pPr>
        <w:spacing w:line="360" w:lineRule="auto"/>
        <w:rPr>
          <w:rFonts w:ascii="Georgia" w:hAnsi="Georgia"/>
          <w:lang w:val="en-US"/>
        </w:rPr>
      </w:pPr>
    </w:p>
    <w:p w14:paraId="716748EC" w14:textId="77777777" w:rsidR="000D524E" w:rsidRDefault="000D524E" w:rsidP="000D524E">
      <w:pPr>
        <w:spacing w:line="360" w:lineRule="auto"/>
        <w:rPr>
          <w:rFonts w:ascii="Georgia" w:hAnsi="Georgia"/>
          <w:u w:val="single"/>
        </w:rPr>
      </w:pPr>
      <w:r>
        <w:rPr>
          <w:rFonts w:ascii="Georgia" w:hAnsi="Georgia"/>
          <w:u w:val="single"/>
        </w:rPr>
        <w:t>Top-balances transaction</w:t>
      </w:r>
    </w:p>
    <w:p w14:paraId="22657501" w14:textId="2A4C172D" w:rsidR="000D524E" w:rsidRDefault="000D524E" w:rsidP="000D524E">
      <w:pPr>
        <w:keepNext/>
        <w:spacing w:line="360"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w:t>
      </w:r>
      <w:r>
        <w:rPr>
          <w:rFonts w:ascii="Georgia" w:hAnsi="Georgia"/>
        </w:rPr>
        <w:lastRenderedPageBreak/>
        <w:t>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4D25D594">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107324">
      <w:pPr>
        <w:spacing w:line="360" w:lineRule="auto"/>
        <w:rPr>
          <w:rFonts w:ascii="Georgia" w:hAnsi="Georgia"/>
          <w:lang w:val="en-US"/>
        </w:rPr>
      </w:pPr>
    </w:p>
    <w:p w14:paraId="49D0F486" w14:textId="5188BC97" w:rsidR="00107324" w:rsidRDefault="00ED110A" w:rsidP="00107324">
      <w:pPr>
        <w:spacing w:line="360" w:lineRule="auto"/>
        <w:rPr>
          <w:rFonts w:ascii="Georgia" w:hAnsi="Georgia"/>
          <w:u w:val="single"/>
          <w:lang w:val="en-US"/>
        </w:rPr>
      </w:pPr>
      <w:r>
        <w:rPr>
          <w:rFonts w:ascii="Georgia" w:hAnsi="Georgia"/>
          <w:u w:val="single"/>
          <w:lang w:val="en-US"/>
        </w:rPr>
        <w:t>Related customers</w:t>
      </w:r>
    </w:p>
    <w:p w14:paraId="56600A81" w14:textId="7C938174" w:rsidR="00AC4D7A" w:rsidRDefault="00ED110A" w:rsidP="00107324">
      <w:pPr>
        <w:spacing w:line="360"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107324">
      <w:pPr>
        <w:spacing w:line="360" w:lineRule="auto"/>
        <w:rPr>
          <w:rFonts w:ascii="Georgia" w:hAnsi="Georgia"/>
          <w:lang w:val="en-US"/>
        </w:rPr>
      </w:pPr>
    </w:p>
    <w:p w14:paraId="7859E5F4" w14:textId="56E52266" w:rsidR="00F5582B" w:rsidRDefault="00110CF3" w:rsidP="00107324">
      <w:pPr>
        <w:spacing w:line="360"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107324">
      <w:pPr>
        <w:spacing w:line="360" w:lineRule="auto"/>
        <w:rPr>
          <w:rFonts w:ascii="Georgia" w:hAnsi="Georgia"/>
          <w:lang w:val="en-US"/>
        </w:rPr>
      </w:pPr>
    </w:p>
    <w:p w14:paraId="0D06B136" w14:textId="6172E029" w:rsidR="0035249D" w:rsidRDefault="00B95249" w:rsidP="00107324">
      <w:pPr>
        <w:spacing w:line="360"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pPr>
        <w:rPr>
          <w:rFonts w:ascii="Georgia" w:hAnsi="Georgia"/>
          <w:lang w:val="en-US"/>
        </w:rPr>
      </w:pPr>
      <w:r>
        <w:rPr>
          <w:rFonts w:ascii="Georgia" w:hAnsi="Georgia"/>
          <w:lang w:val="en-US"/>
        </w:rPr>
        <w:br w:type="page"/>
      </w:r>
    </w:p>
    <w:p w14:paraId="15E731EC" w14:textId="22469871" w:rsidR="00E23214" w:rsidRDefault="0035249D" w:rsidP="00107324">
      <w:pPr>
        <w:spacing w:line="360" w:lineRule="auto"/>
        <w:rPr>
          <w:rFonts w:ascii="Georgia" w:hAnsi="Georgia"/>
          <w:b/>
          <w:bCs/>
          <w:lang w:val="en-US"/>
        </w:rPr>
      </w:pPr>
      <w:r>
        <w:rPr>
          <w:rFonts w:ascii="Georgia" w:hAnsi="Georgia"/>
          <w:b/>
          <w:bCs/>
          <w:lang w:val="en-US"/>
        </w:rPr>
        <w:lastRenderedPageBreak/>
        <w:t>Essential configurations</w:t>
      </w:r>
    </w:p>
    <w:p w14:paraId="59E1A735" w14:textId="228FFC64" w:rsidR="00397EFD" w:rsidRDefault="00397EFD" w:rsidP="00107324">
      <w:pPr>
        <w:spacing w:line="360"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107324">
      <w:pPr>
        <w:spacing w:line="360" w:lineRule="auto"/>
        <w:rPr>
          <w:rFonts w:ascii="Georgia" w:hAnsi="Georgia"/>
          <w:lang w:val="en-US"/>
        </w:rPr>
      </w:pPr>
    </w:p>
    <w:p w14:paraId="28A086A4" w14:textId="3F7C2EB6" w:rsidR="00170D61" w:rsidRPr="00170D61" w:rsidRDefault="00521DA8" w:rsidP="003F208E">
      <w:pPr>
        <w:spacing w:line="360" w:lineRule="auto"/>
        <w:rPr>
          <w:rFonts w:ascii="Georgia" w:hAnsi="Georgia"/>
          <w:u w:val="single"/>
          <w:lang w:val="en-US"/>
        </w:rPr>
      </w:pPr>
      <w:r>
        <w:rPr>
          <w:rFonts w:ascii="Georgia" w:hAnsi="Georgia"/>
          <w:u w:val="single"/>
          <w:lang w:val="en-US"/>
        </w:rPr>
        <w:t>s</w:t>
      </w:r>
      <w:r w:rsidR="003F208E" w:rsidRPr="00170D61">
        <w:rPr>
          <w:rFonts w:ascii="Georgia" w:hAnsi="Georgia"/>
          <w:u w:val="single"/>
          <w:lang w:val="en-US"/>
        </w:rPr>
        <w:t>eeds</w:t>
      </w:r>
    </w:p>
    <w:p w14:paraId="17A0A91E" w14:textId="2E148D9A" w:rsidR="003F208E" w:rsidRPr="003F208E" w:rsidRDefault="00F85B1E" w:rsidP="003F208E">
      <w:pPr>
        <w:spacing w:line="360"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3F208E">
      <w:pPr>
        <w:spacing w:line="360" w:lineRule="auto"/>
        <w:rPr>
          <w:rFonts w:ascii="Georgia" w:hAnsi="Georgia"/>
          <w:lang w:val="en-US"/>
        </w:rPr>
      </w:pPr>
    </w:p>
    <w:p w14:paraId="42DA7F91" w14:textId="4C5A44AF" w:rsidR="003F208E" w:rsidRDefault="003F208E" w:rsidP="003F208E">
      <w:pPr>
        <w:spacing w:line="360" w:lineRule="auto"/>
        <w:rPr>
          <w:rFonts w:ascii="Georgia" w:hAnsi="Georgia"/>
          <w:lang w:val="en-US"/>
        </w:rPr>
      </w:pPr>
      <w:r w:rsidRPr="008F34B5">
        <w:rPr>
          <w:rFonts w:ascii="Georgia" w:hAnsi="Georgia"/>
          <w:u w:val="single"/>
          <w:lang w:val="en-US"/>
        </w:rPr>
        <w:t xml:space="preserve">listen </w:t>
      </w:r>
      <w:proofErr w:type="gramStart"/>
      <w:r w:rsidRPr="008F34B5">
        <w:rPr>
          <w:rFonts w:ascii="Georgia" w:hAnsi="Georgia"/>
          <w:u w:val="single"/>
          <w:lang w:val="en-US"/>
        </w:rPr>
        <w:t>address</w:t>
      </w:r>
      <w:proofErr w:type="gramEnd"/>
    </w:p>
    <w:p w14:paraId="18CC5854" w14:textId="6A8752E7" w:rsidR="008F34B5" w:rsidRDefault="004E6A3D" w:rsidP="003F208E">
      <w:pPr>
        <w:spacing w:line="360"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3F208E">
      <w:pPr>
        <w:spacing w:line="360" w:lineRule="auto"/>
        <w:rPr>
          <w:rFonts w:ascii="Georgia" w:hAnsi="Georgia"/>
          <w:lang w:val="en-US"/>
        </w:rPr>
      </w:pPr>
    </w:p>
    <w:p w14:paraId="27BF6BB4" w14:textId="42C70CDA" w:rsidR="003F208E" w:rsidRPr="00D16A92" w:rsidRDefault="00521DA8" w:rsidP="003F208E">
      <w:pPr>
        <w:spacing w:line="360" w:lineRule="auto"/>
        <w:rPr>
          <w:rFonts w:ascii="Georgia" w:hAnsi="Georgia"/>
          <w:u w:val="single"/>
          <w:lang w:val="en-US"/>
        </w:rPr>
      </w:pPr>
      <w:r>
        <w:rPr>
          <w:rFonts w:ascii="Georgia" w:hAnsi="Georgia"/>
          <w:u w:val="single"/>
          <w:lang w:val="en-US"/>
        </w:rPr>
        <w:t>b</w:t>
      </w:r>
      <w:r w:rsidR="00A035EC" w:rsidRPr="00D16A92">
        <w:rPr>
          <w:rFonts w:ascii="Georgia" w:hAnsi="Georgia"/>
          <w:u w:val="single"/>
          <w:lang w:val="en-US"/>
        </w:rPr>
        <w:t>roadcast address</w:t>
      </w:r>
    </w:p>
    <w:p w14:paraId="1242899F" w14:textId="72E37D4A" w:rsidR="00A035EC" w:rsidRPr="003F208E" w:rsidRDefault="00A035EC" w:rsidP="003F208E">
      <w:pPr>
        <w:spacing w:line="360"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3F208E">
      <w:pPr>
        <w:spacing w:line="360" w:lineRule="auto"/>
        <w:rPr>
          <w:rFonts w:ascii="Georgia" w:hAnsi="Georgia"/>
          <w:lang w:val="en-US"/>
        </w:rPr>
      </w:pPr>
    </w:p>
    <w:p w14:paraId="3525A71B" w14:textId="7858DE44" w:rsidR="00D16A92" w:rsidRPr="00D16A92" w:rsidRDefault="00521DA8" w:rsidP="003F208E">
      <w:pPr>
        <w:spacing w:line="360" w:lineRule="auto"/>
        <w:rPr>
          <w:rFonts w:ascii="Georgia" w:hAnsi="Georgia"/>
          <w:u w:val="single"/>
          <w:lang w:val="en-US"/>
        </w:rPr>
      </w:pPr>
      <w:proofErr w:type="spellStart"/>
      <w:r>
        <w:rPr>
          <w:rFonts w:ascii="Georgia" w:hAnsi="Georgia"/>
          <w:u w:val="single"/>
          <w:lang w:val="en-US"/>
        </w:rPr>
        <w:t>r</w:t>
      </w:r>
      <w:r w:rsidR="00D16A92" w:rsidRPr="00D16A92">
        <w:rPr>
          <w:rFonts w:ascii="Georgia" w:hAnsi="Georgia"/>
          <w:u w:val="single"/>
          <w:lang w:val="en-US"/>
        </w:rPr>
        <w:t>pc</w:t>
      </w:r>
      <w:proofErr w:type="spellEnd"/>
      <w:r w:rsidR="00D16A92" w:rsidRPr="00D16A92">
        <w:rPr>
          <w:rFonts w:ascii="Georgia" w:hAnsi="Georgia"/>
          <w:u w:val="single"/>
          <w:lang w:val="en-US"/>
        </w:rPr>
        <w:t xml:space="preserve"> address</w:t>
      </w:r>
    </w:p>
    <w:p w14:paraId="01D3055E" w14:textId="75A986CC" w:rsidR="00D16A92" w:rsidRDefault="0001659A" w:rsidP="003F208E">
      <w:pPr>
        <w:spacing w:line="360"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3F208E">
      <w:pPr>
        <w:spacing w:line="360" w:lineRule="auto"/>
        <w:rPr>
          <w:rFonts w:ascii="Georgia" w:hAnsi="Georgia"/>
          <w:lang w:val="en-US"/>
        </w:rPr>
      </w:pPr>
    </w:p>
    <w:p w14:paraId="58B649FF" w14:textId="6B8440CF" w:rsidR="003F208E" w:rsidRPr="00783389" w:rsidRDefault="003F208E" w:rsidP="003F208E">
      <w:pPr>
        <w:spacing w:line="360" w:lineRule="auto"/>
        <w:rPr>
          <w:rFonts w:ascii="Georgia" w:hAnsi="Georgia"/>
          <w:u w:val="single"/>
          <w:lang w:val="en-US"/>
        </w:rPr>
      </w:pPr>
      <w:r w:rsidRPr="00783389">
        <w:rPr>
          <w:rFonts w:ascii="Georgia" w:hAnsi="Georgia"/>
          <w:u w:val="single"/>
          <w:lang w:val="en-US"/>
        </w:rPr>
        <w:t>read/</w:t>
      </w:r>
      <w:proofErr w:type="spellStart"/>
      <w:r w:rsidRPr="00783389">
        <w:rPr>
          <w:rFonts w:ascii="Georgia" w:hAnsi="Georgia"/>
          <w:u w:val="single"/>
          <w:lang w:val="en-US"/>
        </w:rPr>
        <w:t>range_timeout_</w:t>
      </w:r>
      <w:proofErr w:type="gramStart"/>
      <w:r w:rsidRPr="00783389">
        <w:rPr>
          <w:rFonts w:ascii="Georgia" w:hAnsi="Georgia"/>
          <w:u w:val="single"/>
          <w:lang w:val="en-US"/>
        </w:rPr>
        <w:t>values</w:t>
      </w:r>
      <w:proofErr w:type="spellEnd"/>
      <w:proofErr w:type="gramEnd"/>
    </w:p>
    <w:p w14:paraId="4DB84E14" w14:textId="19FA172E" w:rsidR="00783389" w:rsidRDefault="00783389" w:rsidP="003F208E">
      <w:pPr>
        <w:spacing w:line="360"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3F208E">
      <w:pPr>
        <w:spacing w:line="360" w:lineRule="auto"/>
        <w:rPr>
          <w:rFonts w:ascii="Georgia" w:hAnsi="Georgia"/>
          <w:lang w:val="en-US"/>
        </w:rPr>
      </w:pPr>
    </w:p>
    <w:p w14:paraId="230D71AE" w14:textId="45316CCC" w:rsidR="006E563F" w:rsidRDefault="003F208E" w:rsidP="003F208E">
      <w:pPr>
        <w:spacing w:line="360" w:lineRule="auto"/>
        <w:rPr>
          <w:rFonts w:ascii="Georgia" w:hAnsi="Georgia"/>
          <w:lang w:val="en-US"/>
        </w:rPr>
      </w:pPr>
      <w:proofErr w:type="spellStart"/>
      <w:r w:rsidRPr="006E563F">
        <w:rPr>
          <w:rFonts w:ascii="Georgia" w:hAnsi="Georgia"/>
          <w:u w:val="single"/>
          <w:lang w:val="en-US"/>
        </w:rPr>
        <w:t>endpoint_snitch</w:t>
      </w:r>
      <w:proofErr w:type="spellEnd"/>
    </w:p>
    <w:p w14:paraId="5328E701" w14:textId="47785AAC" w:rsidR="00AC6CBD" w:rsidRDefault="006E563F" w:rsidP="003F208E">
      <w:pPr>
        <w:spacing w:line="360"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pPr>
        <w:rPr>
          <w:rFonts w:ascii="Georgia" w:hAnsi="Georgia"/>
          <w:lang w:val="en-US"/>
        </w:rPr>
      </w:pPr>
      <w:r>
        <w:rPr>
          <w:rFonts w:ascii="Georgia" w:hAnsi="Georgia"/>
          <w:lang w:val="en-US"/>
        </w:rPr>
        <w:br w:type="page"/>
      </w:r>
    </w:p>
    <w:p w14:paraId="00EB4627" w14:textId="77777777" w:rsidR="00771EFA" w:rsidRDefault="00771EFA" w:rsidP="00771EFA">
      <w:pPr>
        <w:spacing w:line="360" w:lineRule="auto"/>
        <w:rPr>
          <w:rFonts w:ascii="Georgia" w:eastAsia="Georgia" w:hAnsi="Georgia" w:cs="Georgia"/>
          <w:b/>
        </w:rPr>
      </w:pPr>
      <w:r>
        <w:rPr>
          <w:rFonts w:ascii="Georgia" w:eastAsia="Georgia" w:hAnsi="Georgia" w:cs="Georgia"/>
          <w:b/>
        </w:rPr>
        <w:lastRenderedPageBreak/>
        <w:t>Performance benchmarking</w:t>
      </w:r>
    </w:p>
    <w:p w14:paraId="5CEF0688" w14:textId="7654A57F" w:rsidR="00771EFA" w:rsidRDefault="00771EFA" w:rsidP="00771EFA">
      <w:pPr>
        <w:spacing w:line="360" w:lineRule="auto"/>
        <w:rPr>
          <w:rFonts w:ascii="Georgia" w:eastAsia="Georgia" w:hAnsi="Georgia" w:cs="Georgia"/>
        </w:rPr>
      </w:pPr>
      <w:r>
        <w:rPr>
          <w:rFonts w:ascii="Georgia" w:eastAsia="Georgia" w:hAnsi="Georgia" w:cs="Georgia"/>
        </w:rPr>
        <w:t>To facilitate benchmarking and assess the impact of various consistency levels, we employ two distinct sets of consistency strategies</w:t>
      </w:r>
      <w:r w:rsidR="00AB50E2">
        <w:rPr>
          <w:rFonts w:ascii="Georgia" w:eastAsia="Georgia" w:hAnsi="Georgia" w:cs="Georgia"/>
        </w:rPr>
        <w:t xml:space="preserve"> on two different setups of data models</w:t>
      </w:r>
      <w:r>
        <w:rPr>
          <w:rFonts w:ascii="Georgia" w:eastAsia="Georgia" w:hAnsi="Georgia" w:cs="Georgia"/>
        </w:rPr>
        <w:t xml:space="preserve">.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w:t>
      </w:r>
      <w:r w:rsidR="00AB50E2">
        <w:rPr>
          <w:rFonts w:ascii="Georgia" w:eastAsia="Georgia" w:hAnsi="Georgia" w:cs="Georgia"/>
        </w:rPr>
        <w:t xml:space="preserve">The two sets of consistency level are applied to the data models with Materialized views, and the data models without Materialized views for comparison. </w:t>
      </w:r>
      <w:r>
        <w:rPr>
          <w:rFonts w:ascii="Georgia" w:eastAsia="Georgia" w:hAnsi="Georgia" w:cs="Georgia"/>
        </w:rPr>
        <w:t xml:space="preserve">The results are tabulated as followed: </w:t>
      </w:r>
    </w:p>
    <w:p w14:paraId="58DA6A5F" w14:textId="77777777" w:rsidR="00771EFA" w:rsidRDefault="00771EFA" w:rsidP="00771EFA">
      <w:pPr>
        <w:spacing w:line="360" w:lineRule="auto"/>
        <w:rPr>
          <w:rFonts w:ascii="Georgia" w:eastAsia="Georgia" w:hAnsi="Georgia" w:cs="Georgia"/>
        </w:rPr>
      </w:pPr>
    </w:p>
    <w:p w14:paraId="51D18AD1" w14:textId="26A31D61" w:rsidR="004E345A" w:rsidRPr="004E345A" w:rsidRDefault="004E345A" w:rsidP="004E345A">
      <w:pPr>
        <w:pStyle w:val="Caption"/>
        <w:keepNext/>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sidR="00130C08">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sidR="00130C08">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pPr>
              <w:widowControl w:val="0"/>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pPr>
              <w:widowControl w:val="0"/>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pPr>
              <w:widowControl w:val="0"/>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pPr>
              <w:widowControl w:val="0"/>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pPr>
              <w:widowControl w:val="0"/>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493EEA57" w:rsidR="00771EFA" w:rsidRDefault="002503D2">
            <w:pPr>
              <w:widowControl w:val="0"/>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3B6B0D5D" w:rsidR="00771EFA" w:rsidRDefault="002503D2">
            <w:pPr>
              <w:widowControl w:val="0"/>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0C08E120" w:rsidR="00771EFA" w:rsidRDefault="002503D2">
            <w:pPr>
              <w:widowControl w:val="0"/>
              <w:rPr>
                <w:rFonts w:ascii="Georgia" w:eastAsia="Georgia" w:hAnsi="Georgia" w:cs="Georgia"/>
              </w:rPr>
            </w:pPr>
            <w:r>
              <w:rPr>
                <w:rFonts w:ascii="Georgia" w:eastAsia="Georgia" w:hAnsi="Georgia" w:cs="Georgia"/>
              </w:rPr>
              <w:t>13.46</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pPr>
              <w:widowControl w:val="0"/>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4033CF22" w:rsidR="00771EFA" w:rsidRDefault="002503D2">
            <w:pPr>
              <w:widowControl w:val="0"/>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5B21109A" w:rsidR="00771EFA" w:rsidRDefault="002503D2">
            <w:pPr>
              <w:widowControl w:val="0"/>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11E27AC2" w:rsidR="00771EFA" w:rsidRDefault="002503D2">
            <w:pPr>
              <w:widowControl w:val="0"/>
              <w:rPr>
                <w:rFonts w:ascii="Georgia" w:eastAsia="Georgia" w:hAnsi="Georgia" w:cs="Georgia"/>
              </w:rPr>
            </w:pPr>
            <w:r>
              <w:rPr>
                <w:rFonts w:ascii="Georgia" w:eastAsia="Georgia" w:hAnsi="Georgia" w:cs="Georgia"/>
              </w:rPr>
              <w:t>13.59</w:t>
            </w:r>
          </w:p>
        </w:tc>
      </w:tr>
    </w:tbl>
    <w:p w14:paraId="343E423F" w14:textId="77777777" w:rsidR="00771EFA" w:rsidRDefault="00771EFA" w:rsidP="00771EFA">
      <w:pPr>
        <w:spacing w:line="360" w:lineRule="auto"/>
        <w:rPr>
          <w:rFonts w:ascii="Georgia" w:eastAsia="Georgia" w:hAnsi="Georgia" w:cs="Georgia"/>
          <w:lang w:val="en"/>
        </w:rPr>
      </w:pPr>
    </w:p>
    <w:p w14:paraId="2B184969" w14:textId="21D6D796" w:rsidR="00130C08" w:rsidRPr="00130C08" w:rsidRDefault="00130C08" w:rsidP="00130C08">
      <w:pPr>
        <w:pStyle w:val="Caption"/>
        <w:keepNext/>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TableGrid"/>
        <w:tblW w:w="0" w:type="auto"/>
        <w:jc w:val="center"/>
        <w:tblLook w:val="04A0" w:firstRow="1" w:lastRow="0" w:firstColumn="1" w:lastColumn="0" w:noHBand="0" w:noVBand="1"/>
      </w:tblPr>
      <w:tblGrid>
        <w:gridCol w:w="1802"/>
        <w:gridCol w:w="1802"/>
        <w:gridCol w:w="1802"/>
        <w:gridCol w:w="1802"/>
      </w:tblGrid>
      <w:tr w:rsidR="00130C08" w14:paraId="5849AF18" w14:textId="77777777" w:rsidTr="00DA2100">
        <w:trPr>
          <w:jc w:val="center"/>
        </w:trPr>
        <w:tc>
          <w:tcPr>
            <w:tcW w:w="1802" w:type="dxa"/>
          </w:tcPr>
          <w:p w14:paraId="125D9D1F" w14:textId="169DB17A" w:rsidR="00130C08" w:rsidRDefault="00130C08" w:rsidP="00771EFA">
            <w:pPr>
              <w:spacing w:line="360" w:lineRule="auto"/>
              <w:rPr>
                <w:rFonts w:ascii="Georgia" w:eastAsia="Georgia" w:hAnsi="Georgia" w:cs="Georgia"/>
              </w:rPr>
            </w:pPr>
            <w:r>
              <w:rPr>
                <w:rFonts w:ascii="Georgia" w:eastAsia="Georgia" w:hAnsi="Georgia" w:cs="Georgia"/>
              </w:rPr>
              <w:t>Consistency level</w:t>
            </w:r>
          </w:p>
        </w:tc>
        <w:tc>
          <w:tcPr>
            <w:tcW w:w="1802" w:type="dxa"/>
          </w:tcPr>
          <w:p w14:paraId="2C6156F3" w14:textId="157FE64E" w:rsidR="00130C08" w:rsidRDefault="00130C08" w:rsidP="00771EFA">
            <w:pPr>
              <w:spacing w:line="360" w:lineRule="auto"/>
              <w:rPr>
                <w:rFonts w:ascii="Georgia" w:eastAsia="Georgia" w:hAnsi="Georgia" w:cs="Georgia"/>
              </w:rPr>
            </w:pPr>
            <w:r>
              <w:rPr>
                <w:rFonts w:ascii="Georgia" w:eastAsia="Georgia" w:hAnsi="Georgia" w:cs="Georgia"/>
              </w:rPr>
              <w:t>Min Throughput</w:t>
            </w:r>
          </w:p>
        </w:tc>
        <w:tc>
          <w:tcPr>
            <w:tcW w:w="1802" w:type="dxa"/>
          </w:tcPr>
          <w:p w14:paraId="2D5173F5" w14:textId="4A87EB8B" w:rsidR="00130C08" w:rsidRDefault="00130C08" w:rsidP="00771EFA">
            <w:pPr>
              <w:spacing w:line="360" w:lineRule="auto"/>
              <w:rPr>
                <w:rFonts w:ascii="Georgia" w:eastAsia="Georgia" w:hAnsi="Georgia" w:cs="Georgia"/>
              </w:rPr>
            </w:pPr>
            <w:r>
              <w:rPr>
                <w:rFonts w:ascii="Georgia" w:eastAsia="Georgia" w:hAnsi="Georgia" w:cs="Georgia"/>
              </w:rPr>
              <w:t>Max Throughput</w:t>
            </w:r>
          </w:p>
        </w:tc>
        <w:tc>
          <w:tcPr>
            <w:tcW w:w="1802" w:type="dxa"/>
          </w:tcPr>
          <w:p w14:paraId="28DA4304" w14:textId="7F274EA5" w:rsidR="00130C08" w:rsidRDefault="00130C08" w:rsidP="00771EFA">
            <w:pPr>
              <w:spacing w:line="360" w:lineRule="auto"/>
              <w:rPr>
                <w:rFonts w:ascii="Georgia" w:eastAsia="Georgia" w:hAnsi="Georgia" w:cs="Georgia"/>
              </w:rPr>
            </w:pPr>
            <w:r>
              <w:rPr>
                <w:rFonts w:ascii="Georgia" w:eastAsia="Georgia" w:hAnsi="Georgia" w:cs="Georgia"/>
              </w:rPr>
              <w:t>Average Throughput</w:t>
            </w:r>
          </w:p>
        </w:tc>
      </w:tr>
      <w:tr w:rsidR="00130C08" w14:paraId="0682BF76" w14:textId="77777777" w:rsidTr="00DA2100">
        <w:trPr>
          <w:jc w:val="center"/>
        </w:trPr>
        <w:tc>
          <w:tcPr>
            <w:tcW w:w="1802" w:type="dxa"/>
          </w:tcPr>
          <w:p w14:paraId="209C7DFB" w14:textId="172A3672" w:rsidR="00130C08" w:rsidRDefault="00130C08" w:rsidP="00771EFA">
            <w:pPr>
              <w:spacing w:line="360" w:lineRule="auto"/>
              <w:rPr>
                <w:rFonts w:ascii="Georgia" w:eastAsia="Georgia" w:hAnsi="Georgia" w:cs="Georgia"/>
              </w:rPr>
            </w:pPr>
            <w:r>
              <w:rPr>
                <w:rFonts w:ascii="Georgia" w:eastAsia="Georgia" w:hAnsi="Georgia" w:cs="Georgia"/>
              </w:rPr>
              <w:t>QUORUM</w:t>
            </w:r>
          </w:p>
        </w:tc>
        <w:tc>
          <w:tcPr>
            <w:tcW w:w="1802" w:type="dxa"/>
          </w:tcPr>
          <w:p w14:paraId="2E99BDEE" w14:textId="7AB29521" w:rsidR="00130C08" w:rsidRDefault="00130C08" w:rsidP="00771EFA">
            <w:pPr>
              <w:spacing w:line="360" w:lineRule="auto"/>
              <w:rPr>
                <w:rFonts w:ascii="Georgia" w:eastAsia="Georgia" w:hAnsi="Georgia" w:cs="Georgia"/>
              </w:rPr>
            </w:pPr>
            <w:r>
              <w:rPr>
                <w:rFonts w:ascii="Georgia" w:eastAsia="Georgia" w:hAnsi="Georgia" w:cs="Georgia"/>
              </w:rPr>
              <w:t>6.49</w:t>
            </w:r>
          </w:p>
        </w:tc>
        <w:tc>
          <w:tcPr>
            <w:tcW w:w="1802" w:type="dxa"/>
          </w:tcPr>
          <w:p w14:paraId="5B1832B2" w14:textId="158BAAEB" w:rsidR="00130C08" w:rsidRDefault="00130C08" w:rsidP="00771EFA">
            <w:pPr>
              <w:spacing w:line="360" w:lineRule="auto"/>
              <w:rPr>
                <w:rFonts w:ascii="Georgia" w:eastAsia="Georgia" w:hAnsi="Georgia" w:cs="Georgia"/>
              </w:rPr>
            </w:pPr>
            <w:r>
              <w:rPr>
                <w:rFonts w:ascii="Georgia" w:eastAsia="Georgia" w:hAnsi="Georgia" w:cs="Georgia"/>
              </w:rPr>
              <w:t>24.64</w:t>
            </w:r>
          </w:p>
        </w:tc>
        <w:tc>
          <w:tcPr>
            <w:tcW w:w="1802" w:type="dxa"/>
          </w:tcPr>
          <w:p w14:paraId="4A5DAB55" w14:textId="62596179" w:rsidR="00130C08" w:rsidRDefault="00130C08" w:rsidP="00771EFA">
            <w:pPr>
              <w:spacing w:line="360" w:lineRule="auto"/>
              <w:rPr>
                <w:rFonts w:ascii="Georgia" w:eastAsia="Georgia" w:hAnsi="Georgia" w:cs="Georgia"/>
              </w:rPr>
            </w:pPr>
            <w:r>
              <w:rPr>
                <w:rFonts w:ascii="Georgia" w:eastAsia="Georgia" w:hAnsi="Georgia" w:cs="Georgia"/>
              </w:rPr>
              <w:t>10.59</w:t>
            </w:r>
          </w:p>
        </w:tc>
      </w:tr>
      <w:tr w:rsidR="00130C08" w14:paraId="1319DC0D" w14:textId="77777777" w:rsidTr="00DA2100">
        <w:trPr>
          <w:jc w:val="center"/>
        </w:trPr>
        <w:tc>
          <w:tcPr>
            <w:tcW w:w="1802" w:type="dxa"/>
          </w:tcPr>
          <w:p w14:paraId="0AF28F27" w14:textId="0C6D0357" w:rsidR="00130C08" w:rsidRDefault="00512BE6" w:rsidP="00771EFA">
            <w:pPr>
              <w:spacing w:line="360" w:lineRule="auto"/>
              <w:rPr>
                <w:rFonts w:ascii="Georgia" w:eastAsia="Georgia" w:hAnsi="Georgia" w:cs="Georgia"/>
              </w:rPr>
            </w:pPr>
            <w:r>
              <w:rPr>
                <w:rFonts w:ascii="Georgia" w:eastAsia="Georgia" w:hAnsi="Georgia" w:cs="Georgia"/>
              </w:rPr>
              <w:t>Selective QUORUM and ONE for reads</w:t>
            </w:r>
          </w:p>
        </w:tc>
        <w:tc>
          <w:tcPr>
            <w:tcW w:w="1802" w:type="dxa"/>
          </w:tcPr>
          <w:p w14:paraId="166A8A2F" w14:textId="77777777" w:rsidR="00130C08" w:rsidRDefault="00130C08" w:rsidP="00771EFA">
            <w:pPr>
              <w:spacing w:line="360" w:lineRule="auto"/>
              <w:rPr>
                <w:rFonts w:ascii="Georgia" w:eastAsia="Georgia" w:hAnsi="Georgia" w:cs="Georgia"/>
              </w:rPr>
            </w:pPr>
          </w:p>
        </w:tc>
        <w:tc>
          <w:tcPr>
            <w:tcW w:w="1802" w:type="dxa"/>
          </w:tcPr>
          <w:p w14:paraId="1043FDB3" w14:textId="77777777" w:rsidR="00130C08" w:rsidRDefault="00130C08" w:rsidP="00771EFA">
            <w:pPr>
              <w:spacing w:line="360" w:lineRule="auto"/>
              <w:rPr>
                <w:rFonts w:ascii="Georgia" w:eastAsia="Georgia" w:hAnsi="Georgia" w:cs="Georgia"/>
              </w:rPr>
            </w:pPr>
          </w:p>
        </w:tc>
        <w:tc>
          <w:tcPr>
            <w:tcW w:w="1802" w:type="dxa"/>
          </w:tcPr>
          <w:p w14:paraId="1B688097" w14:textId="77777777" w:rsidR="00130C08" w:rsidRDefault="00130C08" w:rsidP="00771EFA">
            <w:pPr>
              <w:spacing w:line="360" w:lineRule="auto"/>
              <w:rPr>
                <w:rFonts w:ascii="Georgia" w:eastAsia="Georgia" w:hAnsi="Georgia" w:cs="Georgia"/>
              </w:rPr>
            </w:pPr>
          </w:p>
        </w:tc>
      </w:tr>
    </w:tbl>
    <w:p w14:paraId="2EC85BD2" w14:textId="77777777" w:rsidR="004E345A" w:rsidRDefault="004E345A" w:rsidP="00771EFA">
      <w:pPr>
        <w:spacing w:line="360" w:lineRule="auto"/>
        <w:rPr>
          <w:rFonts w:ascii="Georgia" w:eastAsia="Georgia" w:hAnsi="Georgia" w:cs="Georgia"/>
        </w:rPr>
      </w:pPr>
    </w:p>
    <w:p w14:paraId="5380343E" w14:textId="22EFDEBE" w:rsidR="00771EFA" w:rsidRDefault="00771EFA" w:rsidP="00771EFA">
      <w:pPr>
        <w:spacing w:line="360"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w:t>
      </w:r>
      <w:r w:rsidR="00C150E1">
        <w:rPr>
          <w:rFonts w:ascii="Georgia" w:eastAsia="Georgia" w:hAnsi="Georgia" w:cs="Georgia"/>
        </w:rPr>
        <w:t xml:space="preserve"> (Refer to table 1)</w:t>
      </w:r>
      <w:r>
        <w:rPr>
          <w:rFonts w:ascii="Georgia" w:eastAsia="Georgia" w:hAnsi="Georgia" w:cs="Georgia"/>
        </w:rPr>
        <w:t>, we manage to gain some insights into the performance characteristics and trade-offs in Cassandra when different parts of CAP theorem are prioritized.</w:t>
      </w:r>
      <w:r w:rsidR="00A82234">
        <w:rPr>
          <w:rFonts w:ascii="Georgia" w:eastAsia="Georgia" w:hAnsi="Georgia" w:cs="Georgia"/>
        </w:rPr>
        <w:t xml:space="preserve"> </w:t>
      </w:r>
    </w:p>
    <w:p w14:paraId="786101B1" w14:textId="77777777" w:rsidR="00771EFA" w:rsidRDefault="00771EFA" w:rsidP="00771EFA">
      <w:pPr>
        <w:spacing w:line="360" w:lineRule="auto"/>
        <w:rPr>
          <w:rFonts w:ascii="Georgia" w:eastAsia="Georgia" w:hAnsi="Georgia" w:cs="Georgia"/>
        </w:rPr>
      </w:pPr>
    </w:p>
    <w:p w14:paraId="0434533E" w14:textId="35C367B0" w:rsidR="006D74E3" w:rsidRDefault="00771EFA" w:rsidP="00771EFA">
      <w:pPr>
        <w:spacing w:line="360" w:lineRule="auto"/>
        <w:rPr>
          <w:rFonts w:ascii="Georgia" w:eastAsia="Georgia" w:hAnsi="Georgia" w:cs="Georgia"/>
        </w:rPr>
      </w:pPr>
      <w:r>
        <w:rPr>
          <w:rFonts w:ascii="Georgia" w:eastAsia="Georgia" w:hAnsi="Georgia" w:cs="Georgia"/>
        </w:rPr>
        <w:lastRenderedPageBreak/>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w:t>
      </w:r>
      <w:r w:rsidR="000F4992">
        <w:rPr>
          <w:rFonts w:ascii="Georgia" w:eastAsia="Georgia" w:hAnsi="Georgia" w:cs="Georgia"/>
        </w:rPr>
        <w:t>Nevertheless</w:t>
      </w:r>
      <w:r w:rsidR="006D74E3">
        <w:rPr>
          <w:rFonts w:ascii="Georgia" w:eastAsia="Georgia" w:hAnsi="Georgia" w:cs="Georgia"/>
        </w:rPr>
        <w:t>, the results do not show a very significant distinction in terms of throughput.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590EB0C4" w14:textId="77777777" w:rsidR="00781EB1" w:rsidRDefault="00781EB1" w:rsidP="00771EFA">
      <w:pPr>
        <w:spacing w:line="360" w:lineRule="auto"/>
        <w:rPr>
          <w:rFonts w:ascii="Georgia" w:eastAsia="Georgia" w:hAnsi="Georgia" w:cs="Georgia"/>
        </w:rPr>
      </w:pPr>
    </w:p>
    <w:p w14:paraId="48766A59" w14:textId="7C9F809B" w:rsidR="006B1B7D" w:rsidRDefault="00FD1DDD" w:rsidP="00771EFA">
      <w:pPr>
        <w:spacing w:line="360"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comparatively lower throughputs, with an average near 10 transactions per second. This reduction is partly due to the increased duration of lock contention necessitated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6ECBD52D" w14:textId="77777777" w:rsidR="00FD1DDD" w:rsidRDefault="00FD1DDD" w:rsidP="00771EFA">
      <w:pPr>
        <w:spacing w:line="360" w:lineRule="auto"/>
        <w:rPr>
          <w:rFonts w:ascii="Georgia" w:eastAsia="Georgia" w:hAnsi="Georgia" w:cs="Georgia"/>
        </w:rPr>
      </w:pPr>
    </w:p>
    <w:p w14:paraId="3518F6B3" w14:textId="64DD634F" w:rsidR="00771EFA" w:rsidRDefault="002263E3" w:rsidP="00771EFA">
      <w:pPr>
        <w:spacing w:line="360" w:lineRule="auto"/>
        <w:rPr>
          <w:rFonts w:ascii="Georgia" w:eastAsia="Georgia" w:hAnsi="Georgia" w:cs="Georgia"/>
        </w:rPr>
      </w:pPr>
      <w:r w:rsidRPr="002263E3">
        <w:rPr>
          <w:rFonts w:ascii="Georgia" w:eastAsia="Georgia" w:hAnsi="Georgia" w:cs="Georgia"/>
        </w:rPr>
        <w:lastRenderedPageBreak/>
        <w:t>While Materialized Views offer several advantages, their implementation in production environments is not advised currently, due to their experimental nature. Furthermore, certain limitations and recommended practices must be considered. For example, no current solutions rectify data inconsistencies between the base table and Materialized Views; thus, a consistency level stronger than ONE is advisable. Repairs should be conducted on both base tables and associated Views, especially following the 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and manage tombstones effectively to maintain system health.</w:t>
      </w:r>
    </w:p>
    <w:p w14:paraId="5D644CA1" w14:textId="77777777" w:rsidR="002263E3" w:rsidRDefault="002263E3" w:rsidP="00771EFA">
      <w:pPr>
        <w:spacing w:line="360" w:lineRule="auto"/>
        <w:rPr>
          <w:rFonts w:ascii="Georgia" w:eastAsia="Georgia" w:hAnsi="Georgia" w:cs="Georgia"/>
        </w:rPr>
      </w:pPr>
    </w:p>
    <w:p w14:paraId="19BD0B3E" w14:textId="48D08A09" w:rsidR="00771EFA" w:rsidRDefault="00771EFA" w:rsidP="00771EFA">
      <w:pPr>
        <w:spacing w:line="360"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w:t>
      </w:r>
      <w:r w:rsidR="00A902C0">
        <w:rPr>
          <w:rFonts w:ascii="Georgia" w:eastAsia="Georgia" w:hAnsi="Georgia" w:cs="Georgia"/>
        </w:rPr>
        <w:t xml:space="preserve"> and data models</w:t>
      </w:r>
      <w:r>
        <w:rPr>
          <w:rFonts w:ascii="Georgia" w:eastAsia="Georgia" w:hAnsi="Georgia" w:cs="Georgia"/>
        </w:rPr>
        <w:t xml:space="preserve"> for different parts of the application. Ultimately, the choice between strong consistency and low latency depends on the application's criticality and the tolerance for data staleness.</w:t>
      </w:r>
    </w:p>
    <w:p w14:paraId="046517AD" w14:textId="77777777" w:rsidR="00771EFA" w:rsidRDefault="00771EFA" w:rsidP="00771EFA">
      <w:pPr>
        <w:spacing w:line="360" w:lineRule="auto"/>
        <w:rPr>
          <w:rFonts w:ascii="Georgia" w:eastAsia="Georgia" w:hAnsi="Georgia" w:cs="Georgia"/>
        </w:rPr>
      </w:pPr>
    </w:p>
    <w:p w14:paraId="354A0CA2" w14:textId="76D1D7BA" w:rsidR="00771EFA" w:rsidRDefault="00771EFA" w:rsidP="00771EFA">
      <w:pPr>
        <w:spacing w:line="360" w:lineRule="auto"/>
        <w:rPr>
          <w:rFonts w:ascii="Georgia" w:eastAsia="Georgia" w:hAnsi="Georgia" w:cs="Georgia"/>
          <w:b/>
        </w:rPr>
      </w:pPr>
      <w:r>
        <w:rPr>
          <w:rFonts w:ascii="Georgia" w:eastAsia="Georgia" w:hAnsi="Georgia" w:cs="Georgia"/>
          <w:b/>
        </w:rPr>
        <w:t>Reflections and Difficulties</w:t>
      </w:r>
    </w:p>
    <w:p w14:paraId="74D372F2" w14:textId="77777777" w:rsidR="00771EFA" w:rsidRDefault="00771EFA" w:rsidP="00771EFA">
      <w:pPr>
        <w:spacing w:line="360"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702E059E" w14:textId="77777777" w:rsidR="00DC2DAA" w:rsidRDefault="00DC2DAA" w:rsidP="00771EFA">
      <w:pPr>
        <w:spacing w:line="360" w:lineRule="auto"/>
        <w:rPr>
          <w:rFonts w:ascii="Georgia" w:eastAsia="Georgia" w:hAnsi="Georgia" w:cs="Georgia"/>
        </w:rPr>
      </w:pPr>
    </w:p>
    <w:p w14:paraId="5D6242DC" w14:textId="77777777" w:rsidR="00655EE0" w:rsidRDefault="00180DF8" w:rsidP="00E15B29">
      <w:pPr>
        <w:spacing w:line="360" w:lineRule="auto"/>
        <w:rPr>
          <w:rFonts w:ascii="Georgia" w:hAnsi="Georgia"/>
          <w:kern w:val="0"/>
          <w:lang w:val="en-US"/>
          <w14:ligatures w14:val="none"/>
        </w:rPr>
      </w:pPr>
      <w:r>
        <w:rPr>
          <w:rFonts w:ascii="Georgia" w:eastAsia="Georgia" w:hAnsi="Georgia" w:cs="Georgia"/>
        </w:rPr>
        <w:t xml:space="preserve">Through the project, we also </w:t>
      </w:r>
      <w:r w:rsidR="00F2140A">
        <w:rPr>
          <w:rFonts w:ascii="Georgia" w:eastAsia="Georgia" w:hAnsi="Georgia" w:cs="Georgia"/>
        </w:rPr>
        <w:t xml:space="preserve">realised the </w:t>
      </w:r>
      <w:r w:rsidR="00120516">
        <w:rPr>
          <w:rFonts w:ascii="Georgia" w:eastAsia="Georgia" w:hAnsi="Georgia" w:cs="Georgia"/>
        </w:rPr>
        <w:t>characteristics</w:t>
      </w:r>
      <w:r>
        <w:rPr>
          <w:rFonts w:ascii="Georgia" w:eastAsia="Georgia" w:hAnsi="Georgia" w:cs="Georgia"/>
        </w:rPr>
        <w:t xml:space="preserve"> of working on</w:t>
      </w:r>
      <w:r w:rsidR="00F2140A">
        <w:rPr>
          <w:rFonts w:ascii="Georgia" w:eastAsia="Georgia" w:hAnsi="Georgia" w:cs="Georgia"/>
        </w:rPr>
        <w:t xml:space="preserve"> a </w:t>
      </w:r>
      <w:proofErr w:type="spellStart"/>
      <w:r w:rsidR="00F2140A">
        <w:rPr>
          <w:rFonts w:ascii="Georgia" w:eastAsia="Georgia" w:hAnsi="Georgia" w:cs="Georgia"/>
        </w:rPr>
        <w:t>noSQL</w:t>
      </w:r>
      <w:proofErr w:type="spellEnd"/>
      <w:r w:rsidR="00F2140A">
        <w:rPr>
          <w:rFonts w:ascii="Georgia" w:eastAsia="Georgia" w:hAnsi="Georgia" w:cs="Georgia"/>
        </w:rPr>
        <w:t xml:space="preserve"> database. </w:t>
      </w:r>
      <w:r w:rsidR="00EA6A3A">
        <w:rPr>
          <w:rFonts w:ascii="Georgia" w:eastAsia="Georgia" w:hAnsi="Georgia" w:cs="Georgia"/>
        </w:rPr>
        <w:t>Compared to a relational database,</w:t>
      </w:r>
      <w:r w:rsidR="002302D9">
        <w:rPr>
          <w:rFonts w:ascii="Georgia" w:eastAsia="Georgia" w:hAnsi="Georgia" w:cs="Georgia"/>
        </w:rPr>
        <w:t xml:space="preserve"> </w:t>
      </w:r>
      <w:r w:rsidR="002302D9">
        <w:rPr>
          <w:rFonts w:ascii="Georgia" w:hAnsi="Georgia"/>
          <w:kern w:val="0"/>
          <w:lang w:val="en-US"/>
          <w14:ligatures w14:val="none"/>
        </w:rPr>
        <w:t xml:space="preserve">there were many constraints placed on the types of queries we can make to ensure highest performance. Therefore, data </w:t>
      </w:r>
      <w:r w:rsidR="002302D9">
        <w:rPr>
          <w:rFonts w:ascii="Georgia" w:hAnsi="Georgia"/>
          <w:kern w:val="0"/>
          <w:lang w:val="en-US"/>
          <w14:ligatures w14:val="none"/>
        </w:rPr>
        <w:lastRenderedPageBreak/>
        <w:t xml:space="preserve">modelling requires us to use a top-down approach, which means starting </w:t>
      </w:r>
      <w:proofErr w:type="gramStart"/>
      <w:r w:rsidR="002302D9">
        <w:rPr>
          <w:rFonts w:ascii="Georgia" w:hAnsi="Georgia"/>
          <w:kern w:val="0"/>
          <w:lang w:val="en-US"/>
          <w14:ligatures w14:val="none"/>
        </w:rPr>
        <w:t>analyze</w:t>
      </w:r>
      <w:proofErr w:type="gramEnd"/>
      <w:r w:rsidR="002302D9">
        <w:rPr>
          <w:rFonts w:ascii="Georgia" w:hAnsi="Georgia"/>
          <w:kern w:val="0"/>
          <w:lang w:val="en-US"/>
          <w14:ligatures w14:val="none"/>
        </w:rPr>
        <w:t xml:space="preserve"> from the query we want to perform.</w:t>
      </w:r>
      <w:r w:rsidR="005C2742">
        <w:rPr>
          <w:rFonts w:ascii="Georgia" w:hAnsi="Georgia"/>
          <w:kern w:val="0"/>
          <w:lang w:val="en-US"/>
          <w14:ligatures w14:val="none"/>
        </w:rPr>
        <w:t xml:space="preserve"> W</w:t>
      </w:r>
      <w:r w:rsidR="002302D9">
        <w:rPr>
          <w:rFonts w:ascii="Georgia" w:hAnsi="Georgia"/>
          <w:kern w:val="0"/>
          <w:lang w:val="en-US"/>
          <w14:ligatures w14:val="none"/>
        </w:rPr>
        <w:t xml:space="preserve">e </w:t>
      </w:r>
      <w:r w:rsidR="005C2742">
        <w:rPr>
          <w:rFonts w:ascii="Georgia" w:hAnsi="Georgia"/>
          <w:kern w:val="0"/>
          <w:lang w:val="en-US"/>
          <w14:ligatures w14:val="none"/>
        </w:rPr>
        <w:t>also had</w:t>
      </w:r>
      <w:r w:rsidR="002302D9">
        <w:rPr>
          <w:rFonts w:ascii="Georgia" w:hAnsi="Georgia"/>
          <w:kern w:val="0"/>
          <w:lang w:val="en-US"/>
          <w14:ligatures w14:val="none"/>
        </w:rPr>
        <w:t xml:space="preserve"> to consider the overhead of updating denormalized tables when modelling.</w:t>
      </w:r>
      <w:r w:rsidR="00655EE0">
        <w:rPr>
          <w:rFonts w:ascii="Georgia" w:hAnsi="Georgia"/>
          <w:kern w:val="0"/>
          <w:lang w:val="en-US"/>
          <w14:ligatures w14:val="none"/>
        </w:rPr>
        <w:t xml:space="preserve"> </w:t>
      </w:r>
    </w:p>
    <w:p w14:paraId="645596C2" w14:textId="77777777" w:rsidR="00655EE0" w:rsidRDefault="00655EE0" w:rsidP="00E15B29">
      <w:pPr>
        <w:spacing w:line="360" w:lineRule="auto"/>
        <w:rPr>
          <w:rFonts w:ascii="Georgia" w:hAnsi="Georgia"/>
          <w:kern w:val="0"/>
          <w:lang w:val="en-US"/>
          <w14:ligatures w14:val="none"/>
        </w:rPr>
      </w:pPr>
    </w:p>
    <w:p w14:paraId="7F1EB584" w14:textId="73F6DD61" w:rsidR="00E15B29" w:rsidRDefault="00B64775" w:rsidP="00E15B29">
      <w:pPr>
        <w:spacing w:line="360" w:lineRule="auto"/>
        <w:rPr>
          <w:rFonts w:ascii="Georgia" w:eastAsia="Georgia" w:hAnsi="Georgia" w:cs="Georgia"/>
        </w:rPr>
      </w:pPr>
      <w:r>
        <w:rPr>
          <w:rFonts w:ascii="Georgia" w:eastAsia="Georgia" w:hAnsi="Georgia" w:cs="Georgia"/>
        </w:rPr>
        <w:t>With the lack of join</w:t>
      </w:r>
      <w:r w:rsidR="00F87680">
        <w:rPr>
          <w:rFonts w:ascii="Georgia" w:eastAsia="Georgia" w:hAnsi="Georgia" w:cs="Georgia"/>
        </w:rPr>
        <w:t xml:space="preserve"> support</w:t>
      </w:r>
      <w:r>
        <w:rPr>
          <w:rFonts w:ascii="Georgia" w:eastAsia="Georgia" w:hAnsi="Georgia" w:cs="Georgia"/>
        </w:rPr>
        <w:t>,</w:t>
      </w:r>
      <w:r w:rsidR="000B2E86">
        <w:rPr>
          <w:rFonts w:ascii="Georgia" w:eastAsia="Georgia" w:hAnsi="Georgia" w:cs="Georgia"/>
        </w:rPr>
        <w:t xml:space="preserve"> we had to do most of our </w:t>
      </w:r>
      <w:r w:rsidR="005B6F13">
        <w:rPr>
          <w:rFonts w:ascii="Georgia" w:eastAsia="Georgia" w:hAnsi="Georgia" w:cs="Georgia"/>
        </w:rPr>
        <w:t>transaction</w:t>
      </w:r>
      <w:r w:rsidR="000B2E86">
        <w:rPr>
          <w:rFonts w:ascii="Georgia" w:eastAsia="Georgia" w:hAnsi="Georgia" w:cs="Georgia"/>
        </w:rPr>
        <w:t xml:space="preserve"> support either in the</w:t>
      </w:r>
      <w:r w:rsidR="00E15B29">
        <w:rPr>
          <w:rFonts w:ascii="Georgia" w:eastAsia="Georgia" w:hAnsi="Georgia" w:cs="Georgia"/>
        </w:rPr>
        <w:t xml:space="preserve"> data</w:t>
      </w:r>
      <w:r w:rsidR="00655EE0">
        <w:rPr>
          <w:rFonts w:ascii="Georgia" w:eastAsia="Georgia" w:hAnsi="Georgia" w:cs="Georgia"/>
        </w:rPr>
        <w:t xml:space="preserve"> </w:t>
      </w:r>
      <w:r w:rsidR="00E15B29">
        <w:rPr>
          <w:rFonts w:ascii="Georgia" w:eastAsia="Georgia" w:hAnsi="Georgia" w:cs="Georgia"/>
        </w:rPr>
        <w:t xml:space="preserve">modelling or post processing, by doing inner joins in our clients. </w:t>
      </w:r>
      <w:r w:rsidR="004065EC">
        <w:rPr>
          <w:rFonts w:ascii="Georgia" w:eastAsia="Georgia" w:hAnsi="Georgia" w:cs="Georgia"/>
        </w:rPr>
        <w:t>For example, this was seen in the related customers transactions</w:t>
      </w:r>
      <w:r w:rsidR="00F87680">
        <w:rPr>
          <w:rFonts w:ascii="Georgia" w:eastAsia="Georgia" w:hAnsi="Georgia" w:cs="Georgia"/>
        </w:rPr>
        <w:t xml:space="preserve">, and made implementing transactions </w:t>
      </w:r>
      <w:r w:rsidR="006131D0">
        <w:rPr>
          <w:rFonts w:ascii="Georgia" w:eastAsia="Georgia" w:hAnsi="Georgia" w:cs="Georgia"/>
        </w:rPr>
        <w:t>more complicated that what a simple query in a relational database could do.</w:t>
      </w:r>
    </w:p>
    <w:p w14:paraId="75B20C2E" w14:textId="77777777" w:rsidR="00BF2960" w:rsidRDefault="00BF2960" w:rsidP="00E15B29">
      <w:pPr>
        <w:spacing w:line="360" w:lineRule="auto"/>
        <w:rPr>
          <w:rFonts w:ascii="Georgia" w:eastAsia="Georgia" w:hAnsi="Georgia" w:cs="Georgia"/>
        </w:rPr>
      </w:pPr>
    </w:p>
    <w:p w14:paraId="33A45172" w14:textId="19D37585" w:rsidR="00BF2960" w:rsidRDefault="00900487" w:rsidP="00E15B29">
      <w:pPr>
        <w:spacing w:line="360" w:lineRule="auto"/>
        <w:rPr>
          <w:rFonts w:ascii="Georgia" w:eastAsia="Georgia" w:hAnsi="Georgia" w:cs="Georgia"/>
        </w:rPr>
      </w:pPr>
      <w:r>
        <w:rPr>
          <w:rFonts w:ascii="Georgia" w:eastAsia="Georgia" w:hAnsi="Georgia" w:cs="Georgia"/>
        </w:rPr>
        <w:t xml:space="preserve">The method Cassandra used to handle deletions was also a limiting factor, as </w:t>
      </w:r>
      <w:r w:rsidR="00BD5332">
        <w:rPr>
          <w:rFonts w:ascii="Georgia" w:eastAsia="Georgia" w:hAnsi="Georgia" w:cs="Georgia"/>
        </w:rPr>
        <w:t>accumulation of tombstones in a table meant longer look up times. This made the implementation of some transactions like the undelivered orders transactions difficult, as it required rows to be removed from the table each time a transaction was processed.</w:t>
      </w:r>
    </w:p>
    <w:p w14:paraId="6D4755BC" w14:textId="77777777" w:rsidR="009D126B" w:rsidRDefault="009D126B" w:rsidP="00E15B29">
      <w:pPr>
        <w:spacing w:line="360" w:lineRule="auto"/>
        <w:rPr>
          <w:rFonts w:ascii="Georgia" w:eastAsia="Georgia" w:hAnsi="Georgia" w:cs="Georgia"/>
        </w:rPr>
      </w:pPr>
    </w:p>
    <w:p w14:paraId="568440DA" w14:textId="29D03D1E" w:rsidR="009D126B" w:rsidRDefault="00E63F4D" w:rsidP="00E15B29">
      <w:pPr>
        <w:spacing w:line="360" w:lineRule="auto"/>
        <w:rPr>
          <w:rFonts w:ascii="Georgia" w:eastAsia="Georgia" w:hAnsi="Georgia" w:cs="Georgia"/>
        </w:rPr>
      </w:pPr>
      <w:r>
        <w:rPr>
          <w:rFonts w:ascii="Georgia" w:eastAsia="Georgia" w:hAnsi="Georgia" w:cs="Georgia"/>
        </w:rPr>
        <w:t>We found that the</w:t>
      </w:r>
      <w:r w:rsidR="00554A7C">
        <w:rPr>
          <w:rFonts w:ascii="Georgia" w:eastAsia="Georgia" w:hAnsi="Georgia" w:cs="Georgia"/>
        </w:rPr>
        <w:t xml:space="preserve"> distributed nature of Cassandra allowed adjusting </w:t>
      </w:r>
      <w:r w:rsidR="00572EBA">
        <w:rPr>
          <w:rFonts w:ascii="Georgia" w:eastAsia="Georgia" w:hAnsi="Georgia" w:cs="Georgia"/>
        </w:rPr>
        <w:t xml:space="preserve">the </w:t>
      </w:r>
      <w:r w:rsidR="00572EBA">
        <w:rPr>
          <w:rFonts w:ascii="Georgia" w:hAnsi="Georgia"/>
          <w:kern w:val="0"/>
          <w:lang w:val="en-US"/>
          <w14:ligatures w14:val="none"/>
        </w:rPr>
        <w:t xml:space="preserve">consistency level to meet </w:t>
      </w:r>
      <w:r w:rsidR="008A0D50">
        <w:rPr>
          <w:rFonts w:ascii="Georgia" w:hAnsi="Georgia"/>
          <w:kern w:val="0"/>
          <w:lang w:val="en-US"/>
          <w14:ligatures w14:val="none"/>
        </w:rPr>
        <w:t>the requirements of the transaction and the use case</w:t>
      </w:r>
      <w:r w:rsidR="00572EBA">
        <w:rPr>
          <w:rFonts w:ascii="Georgia" w:hAnsi="Georgia"/>
          <w:kern w:val="0"/>
          <w:lang w:val="en-US"/>
          <w14:ligatures w14:val="none"/>
        </w:rPr>
        <w:t xml:space="preserve">. </w:t>
      </w:r>
      <w:r w:rsidR="008A0D50">
        <w:rPr>
          <w:rFonts w:ascii="Georgia" w:hAnsi="Georgia"/>
          <w:kern w:val="0"/>
          <w:lang w:val="en-US"/>
          <w14:ligatures w14:val="none"/>
        </w:rPr>
        <w:t>Through</w:t>
      </w:r>
      <w:r w:rsidR="00572EBA">
        <w:rPr>
          <w:rFonts w:ascii="Georgia" w:hAnsi="Georgia"/>
          <w:kern w:val="0"/>
          <w:lang w:val="en-US"/>
          <w14:ligatures w14:val="none"/>
        </w:rPr>
        <w:t xml:space="preserve"> analyz</w:t>
      </w:r>
      <w:r w:rsidR="008A0D50">
        <w:rPr>
          <w:rFonts w:ascii="Georgia" w:hAnsi="Georgia"/>
          <w:kern w:val="0"/>
          <w:lang w:val="en-US"/>
          <w14:ligatures w14:val="none"/>
        </w:rPr>
        <w:t>ing</w:t>
      </w:r>
      <w:r w:rsidR="00572EBA">
        <w:rPr>
          <w:rFonts w:ascii="Georgia" w:hAnsi="Georgia"/>
          <w:kern w:val="0"/>
          <w:lang w:val="en-US"/>
          <w14:ligatures w14:val="none"/>
        </w:rPr>
        <w:t xml:space="preserve"> the requirement</w:t>
      </w:r>
      <w:r w:rsidR="008A0D50">
        <w:rPr>
          <w:rFonts w:ascii="Georgia" w:hAnsi="Georgia"/>
          <w:kern w:val="0"/>
          <w:lang w:val="en-US"/>
          <w14:ligatures w14:val="none"/>
        </w:rPr>
        <w:t xml:space="preserve">s of the transaction, we could </w:t>
      </w:r>
      <w:r w:rsidR="00572EBA">
        <w:rPr>
          <w:rFonts w:ascii="Georgia" w:hAnsi="Georgia"/>
          <w:kern w:val="0"/>
          <w:lang w:val="en-US"/>
          <w14:ligatures w14:val="none"/>
        </w:rPr>
        <w:t>determine its consistency and availability to build secure and efficient application through hands on experience</w:t>
      </w:r>
      <w:r>
        <w:rPr>
          <w:rFonts w:ascii="Georgia" w:hAnsi="Georgia"/>
          <w:kern w:val="0"/>
          <w:lang w:val="en-US"/>
          <w14:ligatures w14:val="none"/>
        </w:rPr>
        <w:t>.</w:t>
      </w:r>
    </w:p>
    <w:p w14:paraId="6EEDB4C8" w14:textId="77777777" w:rsidR="00771EFA" w:rsidRDefault="00771EFA" w:rsidP="00771EFA">
      <w:pPr>
        <w:spacing w:line="360" w:lineRule="auto"/>
        <w:rPr>
          <w:rFonts w:ascii="Georgia" w:eastAsia="Georgia" w:hAnsi="Georgia" w:cs="Georgia"/>
        </w:rPr>
      </w:pPr>
    </w:p>
    <w:p w14:paraId="303D5B10" w14:textId="77777777" w:rsidR="00771EFA" w:rsidRDefault="00771EFA" w:rsidP="00771EFA">
      <w:pPr>
        <w:spacing w:line="360" w:lineRule="auto"/>
        <w:rPr>
          <w:rFonts w:ascii="Georgia" w:eastAsia="Georgia" w:hAnsi="Georgia" w:cs="Georgia"/>
          <w:b/>
          <w:bCs/>
        </w:rPr>
      </w:pPr>
      <w:r>
        <w:rPr>
          <w:rFonts w:ascii="Georgia" w:eastAsia="Georgia" w:hAnsi="Georgia" w:cs="Georgia"/>
          <w:b/>
          <w:bCs/>
        </w:rPr>
        <w:t>References</w:t>
      </w:r>
    </w:p>
    <w:p w14:paraId="3CDB38C6" w14:textId="77777777" w:rsidR="00771EFA" w:rsidRDefault="00000000" w:rsidP="00771EFA">
      <w:pPr>
        <w:pStyle w:val="ListParagraph"/>
        <w:numPr>
          <w:ilvl w:val="0"/>
          <w:numId w:val="11"/>
        </w:numPr>
        <w:spacing w:line="360" w:lineRule="auto"/>
        <w:rPr>
          <w:rFonts w:ascii="Georgia" w:eastAsia="Georgia" w:hAnsi="Georgia" w:cs="Georgia"/>
          <w:sz w:val="22"/>
          <w:szCs w:val="22"/>
        </w:rPr>
      </w:pPr>
      <w:hyperlink r:id="rId16" w:history="1">
        <w:r w:rsidR="00771EFA">
          <w:rPr>
            <w:rStyle w:val="Hyperlink"/>
            <w:rFonts w:eastAsia="Georgia" w:cs="Georgia"/>
          </w:rPr>
          <w:t>https://www.datastax.com/blog/new-cassandra-30-materialized-views</w:t>
        </w:r>
      </w:hyperlink>
    </w:p>
    <w:p w14:paraId="411DD41A" w14:textId="77777777" w:rsidR="00771EFA" w:rsidRDefault="00771EFA" w:rsidP="00771EFA">
      <w:pPr>
        <w:pStyle w:val="ListParagraph"/>
        <w:numPr>
          <w:ilvl w:val="0"/>
          <w:numId w:val="11"/>
        </w:numPr>
        <w:spacing w:line="360" w:lineRule="auto"/>
        <w:rPr>
          <w:rFonts w:ascii="Georgia" w:eastAsia="Georgia" w:hAnsi="Georgia" w:cs="Georgia"/>
        </w:rPr>
      </w:pPr>
      <w:r>
        <w:rPr>
          <w:rFonts w:ascii="Georgia" w:eastAsia="Georgia" w:hAnsi="Georgia" w:cs="Georgia"/>
        </w:rPr>
        <w:t>Carpenter, Jeff, and Eben Hewitt. "Cassandra: The Definitive Guide. 3</w:t>
      </w:r>
      <w:r>
        <w:rPr>
          <w:rFonts w:ascii="Georgia" w:eastAsia="Georgia" w:hAnsi="Georgia" w:cs="Georgia"/>
          <w:vertAlign w:val="superscript"/>
        </w:rPr>
        <w:t>rd</w:t>
      </w:r>
      <w:r>
        <w:rPr>
          <w:rFonts w:ascii="Georgia" w:eastAsia="Georgia" w:hAnsi="Georgia" w:cs="Georgia"/>
        </w:rPr>
        <w:t xml:space="preserve"> Edition" O'Reilly Media, 2020.</w:t>
      </w:r>
    </w:p>
    <w:p w14:paraId="305ED0EC" w14:textId="77777777" w:rsidR="00771EFA" w:rsidRDefault="00000000" w:rsidP="00771EFA">
      <w:pPr>
        <w:pStyle w:val="ListParagraph"/>
        <w:numPr>
          <w:ilvl w:val="0"/>
          <w:numId w:val="11"/>
        </w:numPr>
        <w:spacing w:line="360" w:lineRule="auto"/>
        <w:rPr>
          <w:rFonts w:ascii="Georgia" w:eastAsia="Georgia" w:hAnsi="Georgia" w:cs="Georgia"/>
        </w:rPr>
      </w:pPr>
      <w:hyperlink r:id="rId17" w:history="1">
        <w:r w:rsidR="00771EFA">
          <w:rPr>
            <w:rStyle w:val="Hyperlink"/>
            <w:rFonts w:eastAsia="Georgia" w:cs="Georgia"/>
          </w:rPr>
          <w:t>https://slurm.schedmd.com/job_array.html</w:t>
        </w:r>
      </w:hyperlink>
    </w:p>
    <w:p w14:paraId="4081C1A8" w14:textId="77777777" w:rsidR="00771EFA" w:rsidRDefault="00000000" w:rsidP="00771EFA">
      <w:pPr>
        <w:pStyle w:val="ListParagraph"/>
        <w:numPr>
          <w:ilvl w:val="0"/>
          <w:numId w:val="11"/>
        </w:numPr>
        <w:spacing w:line="360" w:lineRule="auto"/>
        <w:rPr>
          <w:rFonts w:ascii="Georgia" w:eastAsia="Georgia" w:hAnsi="Georgia" w:cs="Georgia"/>
        </w:rPr>
      </w:pPr>
      <w:hyperlink r:id="rId18" w:history="1">
        <w:r w:rsidR="00771EFA">
          <w:rPr>
            <w:rStyle w:val="Hyperlink"/>
            <w:rFonts w:eastAsia="Georgia" w:cs="Georgia"/>
          </w:rPr>
          <w:t>https://docs.datastax.com/en/cql-oss/3.3/cql/cql_using/understandMV.html</w:t>
        </w:r>
      </w:hyperlink>
    </w:p>
    <w:p w14:paraId="4CEF0E4A" w14:textId="77777777" w:rsidR="00771EFA" w:rsidRDefault="00000000" w:rsidP="00771EFA">
      <w:pPr>
        <w:pStyle w:val="ListParagraph"/>
        <w:numPr>
          <w:ilvl w:val="0"/>
          <w:numId w:val="11"/>
        </w:numPr>
        <w:spacing w:line="360" w:lineRule="auto"/>
        <w:rPr>
          <w:rFonts w:ascii="Georgia" w:eastAsia="Georgia" w:hAnsi="Georgia" w:cs="Georgia"/>
        </w:rPr>
      </w:pPr>
      <w:hyperlink r:id="rId19" w:history="1">
        <w:r w:rsidR="00771EFA">
          <w:rPr>
            <w:rStyle w:val="Hyperlink"/>
            <w:rFonts w:eastAsia="Georgia" w:cs="Georgia"/>
          </w:rPr>
          <w:t>https://crc.pitt.edu/user-manual/working-slurm/slurm-batch-jobs</w:t>
        </w:r>
      </w:hyperlink>
    </w:p>
    <w:p w14:paraId="0A0418EF" w14:textId="77777777" w:rsidR="00771EFA" w:rsidRDefault="00000000" w:rsidP="00771EFA">
      <w:pPr>
        <w:pStyle w:val="ListParagraph"/>
        <w:numPr>
          <w:ilvl w:val="0"/>
          <w:numId w:val="11"/>
        </w:numPr>
        <w:spacing w:line="360" w:lineRule="auto"/>
        <w:rPr>
          <w:rFonts w:ascii="Georgia" w:eastAsia="Georgia" w:hAnsi="Georgia" w:cs="Georgia"/>
        </w:rPr>
      </w:pPr>
      <w:hyperlink r:id="rId20" w:history="1">
        <w:r w:rsidR="00771EFA">
          <w:rPr>
            <w:rStyle w:val="Hyperlink"/>
            <w:rFonts w:eastAsia="Georgia" w:cs="Georgia"/>
          </w:rPr>
          <w:t>https://hpc.nmsu.edu/discovery/slurm/job-arrays/</w:t>
        </w:r>
      </w:hyperlink>
    </w:p>
    <w:p w14:paraId="5A3D3974" w14:textId="59D6E846" w:rsidR="00771EFA" w:rsidRDefault="00000000" w:rsidP="00771EFA">
      <w:pPr>
        <w:pStyle w:val="ListParagraph"/>
        <w:numPr>
          <w:ilvl w:val="0"/>
          <w:numId w:val="11"/>
        </w:numPr>
        <w:spacing w:line="360" w:lineRule="auto"/>
        <w:rPr>
          <w:rFonts w:ascii="Georgia" w:eastAsia="Georgia" w:hAnsi="Georgia" w:cs="Georgia"/>
        </w:rPr>
      </w:pPr>
      <w:hyperlink r:id="rId21" w:history="1">
        <w:r w:rsidR="001A2CA3" w:rsidRPr="00F35891">
          <w:rPr>
            <w:rStyle w:val="Hyperlink"/>
            <w:rFonts w:ascii="Georgia" w:eastAsia="Georgia" w:hAnsi="Georgia" w:cs="Georgia"/>
          </w:rPr>
          <w:t>https://opencredo.com/blogs/everything-need-know-cassandra-materialized-views/</w:t>
        </w:r>
      </w:hyperlink>
    </w:p>
    <w:p w14:paraId="7EEBC50D" w14:textId="1FB15EC5" w:rsidR="001A2CA3" w:rsidRDefault="00000000" w:rsidP="00771EFA">
      <w:pPr>
        <w:pStyle w:val="ListParagraph"/>
        <w:numPr>
          <w:ilvl w:val="0"/>
          <w:numId w:val="11"/>
        </w:numPr>
        <w:spacing w:line="360" w:lineRule="auto"/>
        <w:rPr>
          <w:rFonts w:ascii="Georgia" w:eastAsia="Georgia" w:hAnsi="Georgia" w:cs="Georgia"/>
        </w:rPr>
      </w:pPr>
      <w:hyperlink r:id="rId22" w:history="1">
        <w:r w:rsidR="001A2CA3" w:rsidRPr="00F35891">
          <w:rPr>
            <w:rStyle w:val="Hyperlink"/>
            <w:rFonts w:ascii="Georgia" w:eastAsia="Georgia" w:hAnsi="Georgia" w:cs="Georgia"/>
          </w:rPr>
          <w:t>https://stackoverflow.com/</w:t>
        </w:r>
      </w:hyperlink>
    </w:p>
    <w:p w14:paraId="1CFBDFA4" w14:textId="77777777" w:rsidR="007F409B" w:rsidRDefault="00000000" w:rsidP="007F409B">
      <w:pPr>
        <w:pStyle w:val="ListParagraph"/>
        <w:numPr>
          <w:ilvl w:val="0"/>
          <w:numId w:val="11"/>
        </w:numPr>
        <w:spacing w:line="360" w:lineRule="auto"/>
        <w:rPr>
          <w:rFonts w:ascii="Georgia" w:eastAsia="Georgia" w:hAnsi="Georgia" w:cs="Georgia"/>
        </w:rPr>
      </w:pPr>
      <w:hyperlink r:id="rId23" w:history="1">
        <w:r w:rsidR="004E79DA" w:rsidRPr="00F35891">
          <w:rPr>
            <w:rStyle w:val="Hyperlink"/>
            <w:rFonts w:ascii="Georgia" w:eastAsia="Georgia" w:hAnsi="Georgia" w:cs="Georgia"/>
          </w:rPr>
          <w:t>https://live-datastaxd8.pantheonsite.io/sites/default/files/content/ebook/2020-04/9781492079514%20%282%29.pdf</w:t>
        </w:r>
      </w:hyperlink>
    </w:p>
    <w:p w14:paraId="0D246384" w14:textId="230EBBDF" w:rsidR="007F409B" w:rsidRPr="007F409B" w:rsidRDefault="00000000" w:rsidP="007F409B">
      <w:pPr>
        <w:pStyle w:val="ListParagraph"/>
        <w:numPr>
          <w:ilvl w:val="0"/>
          <w:numId w:val="11"/>
        </w:numPr>
        <w:spacing w:line="360" w:lineRule="auto"/>
        <w:rPr>
          <w:rFonts w:ascii="Georgia" w:eastAsia="Georgia" w:hAnsi="Georgia" w:cs="Georgia"/>
        </w:rPr>
      </w:pPr>
      <w:hyperlink r:id="rId24" w:history="1">
        <w:r w:rsidR="007F409B" w:rsidRPr="00F35891">
          <w:rPr>
            <w:rStyle w:val="Hyperlink"/>
            <w:rFonts w:ascii="Georgia" w:hAnsi="Georgia"/>
          </w:rPr>
          <w:t>https://www.baeldung.com/cassandra-secondary-indexes</w:t>
        </w:r>
      </w:hyperlink>
    </w:p>
    <w:p w14:paraId="0EB5D455" w14:textId="23F8F77B" w:rsidR="0037561F" w:rsidRPr="0037561F" w:rsidRDefault="00000000" w:rsidP="007F409B">
      <w:pPr>
        <w:pStyle w:val="ListParagraph"/>
        <w:numPr>
          <w:ilvl w:val="0"/>
          <w:numId w:val="11"/>
        </w:numPr>
        <w:spacing w:line="360" w:lineRule="auto"/>
        <w:rPr>
          <w:rFonts w:ascii="Georgia" w:eastAsia="Georgia" w:hAnsi="Georgia" w:cs="Georgia"/>
        </w:rPr>
      </w:pPr>
      <w:hyperlink r:id="rId25" w:history="1">
        <w:r w:rsidR="0037561F" w:rsidRPr="00F35891">
          <w:rPr>
            <w:rStyle w:val="Hyperlink"/>
            <w:rFonts w:ascii="Georgia" w:hAnsi="Georgia"/>
          </w:rPr>
          <w:t>https://cassandra.apache.org/doc/stable/cassandra/cql/indexes.html</w:t>
        </w:r>
      </w:hyperlink>
    </w:p>
    <w:p w14:paraId="23120DDA" w14:textId="359ACCF6" w:rsidR="00273E0C" w:rsidRPr="007F409B" w:rsidRDefault="00273E0C" w:rsidP="007F409B">
      <w:pPr>
        <w:pStyle w:val="ListParagraph"/>
        <w:numPr>
          <w:ilvl w:val="0"/>
          <w:numId w:val="11"/>
        </w:numPr>
        <w:spacing w:line="360" w:lineRule="auto"/>
        <w:rPr>
          <w:rFonts w:ascii="Georgia" w:eastAsia="Georgia" w:hAnsi="Georgia" w:cs="Georgia"/>
        </w:rPr>
      </w:pPr>
      <w:r w:rsidRPr="007F409B">
        <w:rPr>
          <w:rFonts w:ascii="Georgia" w:hAnsi="Georgia"/>
        </w:rPr>
        <w:br w:type="page"/>
      </w:r>
    </w:p>
    <w:p w14:paraId="24EDE138" w14:textId="62EFE9D6" w:rsidR="00273E0C" w:rsidRPr="00273E0C" w:rsidRDefault="00273E0C" w:rsidP="00273E0C">
      <w:pPr>
        <w:pStyle w:val="Heading1"/>
      </w:pPr>
      <w:proofErr w:type="spellStart"/>
      <w:r>
        <w:lastRenderedPageBreak/>
        <w:t>Citus</w:t>
      </w:r>
      <w:proofErr w:type="spellEnd"/>
    </w:p>
    <w:sectPr w:rsidR="00273E0C" w:rsidRPr="00273E0C" w:rsidSect="00690C9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16cid:durableId="860439104">
    <w:abstractNumId w:val="1"/>
  </w:num>
  <w:num w:numId="2" w16cid:durableId="1093041956">
    <w:abstractNumId w:val="0"/>
  </w:num>
  <w:num w:numId="3" w16cid:durableId="1092892957">
    <w:abstractNumId w:val="8"/>
  </w:num>
  <w:num w:numId="4" w16cid:durableId="1918250034">
    <w:abstractNumId w:val="3"/>
  </w:num>
  <w:num w:numId="5" w16cid:durableId="905259870">
    <w:abstractNumId w:val="6"/>
  </w:num>
  <w:num w:numId="6" w16cid:durableId="39988142">
    <w:abstractNumId w:val="10"/>
  </w:num>
  <w:num w:numId="7" w16cid:durableId="878975899">
    <w:abstractNumId w:val="5"/>
  </w:num>
  <w:num w:numId="8" w16cid:durableId="778643260">
    <w:abstractNumId w:val="9"/>
  </w:num>
  <w:num w:numId="9" w16cid:durableId="102769616">
    <w:abstractNumId w:val="2"/>
  </w:num>
  <w:num w:numId="10" w16cid:durableId="631595723">
    <w:abstractNumId w:val="7"/>
  </w:num>
  <w:num w:numId="11" w16cid:durableId="1918398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61C35"/>
    <w:rsid w:val="000654F0"/>
    <w:rsid w:val="00095120"/>
    <w:rsid w:val="000B2E86"/>
    <w:rsid w:val="000D524E"/>
    <w:rsid w:val="000E3833"/>
    <w:rsid w:val="000E7203"/>
    <w:rsid w:val="000F4992"/>
    <w:rsid w:val="000F6AC2"/>
    <w:rsid w:val="000F6D66"/>
    <w:rsid w:val="00107324"/>
    <w:rsid w:val="00110CF3"/>
    <w:rsid w:val="00120516"/>
    <w:rsid w:val="00130C08"/>
    <w:rsid w:val="00164518"/>
    <w:rsid w:val="00170D61"/>
    <w:rsid w:val="001717E3"/>
    <w:rsid w:val="00180DF8"/>
    <w:rsid w:val="0018207D"/>
    <w:rsid w:val="00182359"/>
    <w:rsid w:val="00186E20"/>
    <w:rsid w:val="00186F34"/>
    <w:rsid w:val="00196027"/>
    <w:rsid w:val="001A2CA3"/>
    <w:rsid w:val="001B7061"/>
    <w:rsid w:val="001C10A1"/>
    <w:rsid w:val="001D4B07"/>
    <w:rsid w:val="001D6604"/>
    <w:rsid w:val="002263E3"/>
    <w:rsid w:val="002302D9"/>
    <w:rsid w:val="00234713"/>
    <w:rsid w:val="002503D2"/>
    <w:rsid w:val="00273E0C"/>
    <w:rsid w:val="002A0F52"/>
    <w:rsid w:val="002A46C9"/>
    <w:rsid w:val="002A7155"/>
    <w:rsid w:val="002E5456"/>
    <w:rsid w:val="003449F3"/>
    <w:rsid w:val="0035249D"/>
    <w:rsid w:val="00364ABF"/>
    <w:rsid w:val="0037561F"/>
    <w:rsid w:val="00393A19"/>
    <w:rsid w:val="00396229"/>
    <w:rsid w:val="00397EFD"/>
    <w:rsid w:val="003C637A"/>
    <w:rsid w:val="003F208E"/>
    <w:rsid w:val="003F6562"/>
    <w:rsid w:val="003F7C52"/>
    <w:rsid w:val="004065EC"/>
    <w:rsid w:val="004232A3"/>
    <w:rsid w:val="00443198"/>
    <w:rsid w:val="00444F0C"/>
    <w:rsid w:val="00461FC4"/>
    <w:rsid w:val="004656F3"/>
    <w:rsid w:val="004B3644"/>
    <w:rsid w:val="004B5FDF"/>
    <w:rsid w:val="004D53A5"/>
    <w:rsid w:val="004E345A"/>
    <w:rsid w:val="004E6A3D"/>
    <w:rsid w:val="004E79DA"/>
    <w:rsid w:val="00512BE6"/>
    <w:rsid w:val="005171E5"/>
    <w:rsid w:val="00521DA8"/>
    <w:rsid w:val="00554A7C"/>
    <w:rsid w:val="00562926"/>
    <w:rsid w:val="00572EBA"/>
    <w:rsid w:val="00587E0B"/>
    <w:rsid w:val="005A12CC"/>
    <w:rsid w:val="005A5E20"/>
    <w:rsid w:val="005A6C26"/>
    <w:rsid w:val="005B0539"/>
    <w:rsid w:val="005B6576"/>
    <w:rsid w:val="005B6F13"/>
    <w:rsid w:val="005B7906"/>
    <w:rsid w:val="005C2742"/>
    <w:rsid w:val="005D10BA"/>
    <w:rsid w:val="006029EC"/>
    <w:rsid w:val="006036D0"/>
    <w:rsid w:val="006131D0"/>
    <w:rsid w:val="00613B7C"/>
    <w:rsid w:val="006320DF"/>
    <w:rsid w:val="00655EE0"/>
    <w:rsid w:val="006718D0"/>
    <w:rsid w:val="00690C9F"/>
    <w:rsid w:val="006A3518"/>
    <w:rsid w:val="006B1B7D"/>
    <w:rsid w:val="006C6404"/>
    <w:rsid w:val="006D74E3"/>
    <w:rsid w:val="006E563F"/>
    <w:rsid w:val="00716CB2"/>
    <w:rsid w:val="00731B8F"/>
    <w:rsid w:val="00750BA6"/>
    <w:rsid w:val="0075179E"/>
    <w:rsid w:val="00754329"/>
    <w:rsid w:val="00761B4A"/>
    <w:rsid w:val="00770C3B"/>
    <w:rsid w:val="00771EFA"/>
    <w:rsid w:val="0078058A"/>
    <w:rsid w:val="00781EB1"/>
    <w:rsid w:val="00783389"/>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82234"/>
    <w:rsid w:val="00A902C0"/>
    <w:rsid w:val="00A93F8F"/>
    <w:rsid w:val="00AA01C6"/>
    <w:rsid w:val="00AB50E2"/>
    <w:rsid w:val="00AC4D7A"/>
    <w:rsid w:val="00AC6CBD"/>
    <w:rsid w:val="00B03700"/>
    <w:rsid w:val="00B21F82"/>
    <w:rsid w:val="00B41515"/>
    <w:rsid w:val="00B61390"/>
    <w:rsid w:val="00B64775"/>
    <w:rsid w:val="00B71673"/>
    <w:rsid w:val="00B72098"/>
    <w:rsid w:val="00B76F27"/>
    <w:rsid w:val="00B865C6"/>
    <w:rsid w:val="00B95249"/>
    <w:rsid w:val="00BD5332"/>
    <w:rsid w:val="00BF051C"/>
    <w:rsid w:val="00BF2960"/>
    <w:rsid w:val="00C06861"/>
    <w:rsid w:val="00C150E1"/>
    <w:rsid w:val="00C17B48"/>
    <w:rsid w:val="00C23E2A"/>
    <w:rsid w:val="00C256D2"/>
    <w:rsid w:val="00C27A84"/>
    <w:rsid w:val="00C37CC5"/>
    <w:rsid w:val="00C56D02"/>
    <w:rsid w:val="00C62B4F"/>
    <w:rsid w:val="00C81522"/>
    <w:rsid w:val="00CC207B"/>
    <w:rsid w:val="00CC2EB2"/>
    <w:rsid w:val="00CC39D7"/>
    <w:rsid w:val="00CD74E3"/>
    <w:rsid w:val="00CE4244"/>
    <w:rsid w:val="00CE4893"/>
    <w:rsid w:val="00D16A92"/>
    <w:rsid w:val="00D32786"/>
    <w:rsid w:val="00D817B1"/>
    <w:rsid w:val="00D96F7F"/>
    <w:rsid w:val="00DA2100"/>
    <w:rsid w:val="00DC2DAA"/>
    <w:rsid w:val="00DC7910"/>
    <w:rsid w:val="00DE55D2"/>
    <w:rsid w:val="00DF3BC4"/>
    <w:rsid w:val="00E12D99"/>
    <w:rsid w:val="00E15B29"/>
    <w:rsid w:val="00E23214"/>
    <w:rsid w:val="00E234F5"/>
    <w:rsid w:val="00E63F4D"/>
    <w:rsid w:val="00E73599"/>
    <w:rsid w:val="00E967EB"/>
    <w:rsid w:val="00EA0522"/>
    <w:rsid w:val="00EA09E4"/>
    <w:rsid w:val="00EA6A3A"/>
    <w:rsid w:val="00EB05C0"/>
    <w:rsid w:val="00EB55EF"/>
    <w:rsid w:val="00EC1334"/>
    <w:rsid w:val="00ED110A"/>
    <w:rsid w:val="00ED5A93"/>
    <w:rsid w:val="00EE130D"/>
    <w:rsid w:val="00F0101D"/>
    <w:rsid w:val="00F05752"/>
    <w:rsid w:val="00F2136C"/>
    <w:rsid w:val="00F2140A"/>
    <w:rsid w:val="00F2468E"/>
    <w:rsid w:val="00F25711"/>
    <w:rsid w:val="00F41452"/>
    <w:rsid w:val="00F44439"/>
    <w:rsid w:val="00F5582B"/>
    <w:rsid w:val="00F77734"/>
    <w:rsid w:val="00F85B1E"/>
    <w:rsid w:val="00F87680"/>
    <w:rsid w:val="00F9187A"/>
    <w:rsid w:val="00FA7893"/>
    <w:rsid w:val="00FD1DD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table" w:styleId="TableGrid">
    <w:name w:val="Table Grid"/>
    <w:basedOn w:val="TableNormal"/>
    <w:uiPriority w:val="39"/>
    <w:rsid w:val="004E34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datastax.com/en/cql-oss/3.3/cql/cql_using/understandMV.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credo.com/blogs/everything-need-know-cassandra-materialized-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urm.schedmd.com/job_array.html" TargetMode="External"/><Relationship Id="rId25" Type="http://schemas.openxmlformats.org/officeDocument/2006/relationships/hyperlink" Target="https://cassandra.apache.org/doc/stable/cassandra/cql/indexes.html" TargetMode="External"/><Relationship Id="rId2" Type="http://schemas.openxmlformats.org/officeDocument/2006/relationships/styles" Target="styles.xml"/><Relationship Id="rId16" Type="http://schemas.openxmlformats.org/officeDocument/2006/relationships/hyperlink" Target="https://www.datastax.com/blog/new-cassandra-30-materialized-views" TargetMode="External"/><Relationship Id="rId20" Type="http://schemas.openxmlformats.org/officeDocument/2006/relationships/hyperlink" Target="https://hpc.nmsu.edu/discovery/slurm/job-array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cassandra-secondary-index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datastaxd8.pantheonsite.io/sites/default/files/content/ebook/2020-04/9781492079514%20%282%29.pdf" TargetMode="External"/><Relationship Id="rId10" Type="http://schemas.openxmlformats.org/officeDocument/2006/relationships/image" Target="media/image6.png"/><Relationship Id="rId19" Type="http://schemas.openxmlformats.org/officeDocument/2006/relationships/hyperlink" Target="https://crc.pitt.edu/user-manual/working-slurm/slurm-batch-job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20</Pages>
  <Words>4617</Words>
  <Characters>26317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CS4224D FINAL REPORT</vt:lpstr>
    </vt:vector>
  </TitlesOfParts>
  <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Wee Nie Chin</cp:lastModifiedBy>
  <cp:revision>195</cp:revision>
  <dcterms:created xsi:type="dcterms:W3CDTF">2023-10-29T06:36:00Z</dcterms:created>
  <dcterms:modified xsi:type="dcterms:W3CDTF">2023-11-08T10:57:00Z</dcterms:modified>
</cp:coreProperties>
</file>