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Regression is used to determine which variables have impact on a topic of interest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Linearity is mathematical representation of relationship between variables as a line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allows us to determine which factors matter most, which factors can be ignored, and how these factors influence each other.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idea is to obtain </w:t>
      </w:r>
      <w:r w:rsidDel="00000000" w:rsidR="00000000" w:rsidRPr="00000000">
        <w:rPr>
          <w:b w:val="1"/>
          <w:rtl w:val="0"/>
        </w:rPr>
        <w:t xml:space="preserve">BEST FIT</w:t>
      </w:r>
      <w:r w:rsidDel="00000000" w:rsidR="00000000" w:rsidRPr="00000000">
        <w:rPr>
          <w:rtl w:val="0"/>
        </w:rPr>
        <w:t xml:space="preserve"> Line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fit line has the total prediction error is as small as possible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is the distance between data point to the Regression 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34512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5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Source:</w:t>
      </w:r>
      <w:r w:rsidDel="00000000" w:rsidR="00000000" w:rsidRPr="00000000">
        <w:rPr>
          <w:b w:val="1"/>
          <w:rtl w:val="0"/>
        </w:rPr>
        <w:t xml:space="preserve">www.scribbr.com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LR- One dependent variable, one independent variable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LR- One dependent variable, multiple independent variables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61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Source:</w:t>
      </w:r>
      <w:r w:rsidDel="00000000" w:rsidR="00000000" w:rsidRPr="00000000">
        <w:rPr>
          <w:b w:val="1"/>
          <w:rtl w:val="0"/>
        </w:rPr>
        <w:t xml:space="preserve">www.sthda.com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is the predicted value for any given value of the independent variable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B0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, the predicted value of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is 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</w:t>
      </w:r>
      <w:r w:rsidDel="00000000" w:rsidR="00000000" w:rsidRPr="00000000">
        <w:rPr>
          <w:rtl w:val="0"/>
        </w:rPr>
        <w:t xml:space="preserve"> is the regression coefficient – how much we expect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to change as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increases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is the independent variable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of the estimate, or how much variation there is in our estimate of the regression coefficient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 is to find best fit line by searching for the regression coefficient (B1) that minimizes the total error (e) of the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LR Metric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MSE</w:t>
      </w:r>
      <w:r w:rsidDel="00000000" w:rsidR="00000000" w:rsidRPr="00000000">
        <w:rPr>
          <w:rtl w:val="0"/>
        </w:rPr>
        <w:t xml:space="preserve">(Mean Squared Error) and it is calculated by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measuring the distance of the observed y-values from the predicted y-values at each value of x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squaring each of these distances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calculating the mean of each of the squared distances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 world applications of LR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Effect of different training regimens have on player performance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 of fertilizer and water on crop yields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