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연간 마케팅 계획서 2026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