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나눔고딕" w:hAnsi="나눔고딕" w:eastAsia="나눔고딕"/>
          <w:b/>
          <w:sz w:val="32"/>
        </w:rPr>
        <w:t>건설기계 장비 임대차(사용) 계약서 (B-1)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건설기계 장비 임대차 계약서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(주)OOOO (이하 "임차인"이라 한다)와 OOO크레인 (이하 "임대인"이라 한다)는 건설기계(크레인) 대여에 관하여 다음과 같이 계약한다.</w:t>
      </w: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제1조 (목적)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본 계약은 "임차인"이 도급받아 시공 중인 [OO신축공사] 현장에서의 강철골 부재 양중(Lifting) 작업을 위하여, "임대인" 소유의 건설기계 및 전담 조종사(기사)를 임대·사용함에 있어 그 조건을 규정함을 목적으로 한다.</w:t>
      </w: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제2조 (임대 장비 및 사용 조건)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장비명: 50톤 하이드로 크레인(또는 200톤 크롤러 크레인) 1대 (차량등록번호: 경기 00가 0000)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조종사(기사): 건설기계조종사면허 보유 전담 조종사 1인이 포함된다.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③ 임대기간: 202X년 X월 X일 ~ 202X년 X월 X일 (공정 협의에 따라 연장 가능)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④ 표준 작업시간: 오전 08:00 ~ 오후 17:00 (점심시간 제외 실근무 8시간 기준)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⑤ 연장·야간 작업: 사전 합의 필요, 별도 할증 적용 (시간당 기본 임대료의 150%)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⑥ 공휴일·휴일 작업: 기본 일대의 150%를 적용한다.</w:t>
      </w: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제3조 (임대료 산정 기준 및 도급형 정산 엄금)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기본 임대료: 일대(日貸) 금 OOO원 정 (부가가치세 별도) / 또는 월대(月貸) 금 OOO만원 정으로 확정한다.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위 임대료에는 크레인 장비 사용료, 유류비, 조종사 인건비, 유지보수비가 포함된다.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③ 임대료는 반드시 장비 가동 일수 또는 시간 단위로만 산정하여야 하며, 철골 조립 물량(톤당 단가) 형태의 성과급·도급 방식 정산을 절대 금지한다. 본 계약은 '건설기계 + 조종사'의 사용에 대한 일/월 단위 임차에 한정한다.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④ 세금계산서 품목은 "건설기계(크레인) 임대료"로 기재한다.</w:t>
      </w: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제4조 (지휘감독 주체 및 시공책임 분리)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크레인 조종사는 "임차인" 소속 현장대리인(소장 또는 현장 감독자) 및 전담 신호수(Signaler)의 지시에만 따라 양중 행위를 수행한다. "임대인"이 독자적으로 양중 순서·방향을 결정하지 아니한다.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크레인 조종사의 역할은 자재의 양중·이동에 한정된 기계 조작 용역이며, 골조 조립의 완성에 대한 시공 품질 책임은 전적으로 "임차인"에게 있다.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③ 조종사는 매일 "임차인"의 현장대리인이 작성한 작업일보에 서명하여야 하며, 이는 직영 지휘·감독 체계의 입증 자료로 쌍방이 관리한다.</w:t>
      </w: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제5조 (장비 유지보수·보험·안전)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장비의 일상 유지보수 및 고장 수리 비용은 "임대인"의 부담으로 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"임대인"은 건설기계관리법 소정의 건설기계 책임보험(대인/대물)에 가입하고 그 보험증권 사본을 "임차인"에게 제출하여야 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③ 조종사는 현장 투입 전 "임차인"이 실시하는 TBM(Tool Box Meeting, 작업 전 위험예지활동) 및 안전보건교육을 필수로 이수하여야 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④ 조종사의 조작 과실 또는 장비의 기계적 결함에 의한 사고 책임은 "임대인"이 부담하고, "임차인" 측의 지반 미정지, 초과양중 물량 지시 등에 기인한 사고 책임은 "임차인"이 각각 부담한다.</w:t>
      </w: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제6조 (가동 보증 및 대체 장비)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장비 고장으로 인한 비가동 시간이 1일 4시간을 초과하는 경우 해당일 임대료를 면제한다.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장비 고장이 24시간 이내에 복구 불가능한 경우, "임대인"은 동급 이상의 대체 장비를 지체 없이 투입하여야 한다. 대체 투입이 지연되어 "임차인"의 공정에 차질이 발생한 경우, 그에 따른 실 손해액을 "임대인"이 배상한다.</w:t>
      </w: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제7조 (계약의 해지 및 정산)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"임대인" 또는 조종사가 안전수칙을 위반하거나, 음주 작업, 잦은 기계 고장 등으로 양중 공정에 중대한 차질을 빚게 한 경우, "임차인"은 서면 통보로써 즉시 본 계약을 해지할 수 있다.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해지 시 실 가동일수를 기준으로 일할 정산하되, "임대인"은 해지 통보일로부터 3일 이내에 장비를 현장에서 자력으로 반출 철수하여야 한다.</w:t>
      </w: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제8조 (불가항력)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천재지변, 감염병 대유행 등 불가항력 사유 시 지체상금 및 손해배상 책임을 면하되, 지체 없이 상대방에게 서면으로 통지하여야 한다.</w:t>
      </w: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제9조 (관할 법원)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본 계약과 관련하여 분쟁이 발생한 경우에는 상호 협의를 통해 원만히 해결하되, 협의가 이루어지지 아니하는 경우 "임차인"의 현장 소재지를 관할하는 지방법원을 합의관할법원으로 정한다.</w:t>
      </w: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부 칙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본 계약의 성립과 그 내용을 증명하기 위하여, 본 계약서 2부를 작성한 후 "임차인"과 "임대인"이 서명 또는 기명날인하여 각각 1부씩 보관한다.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년      월    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[임차인 / 甲]</w:t>
              <w:br/>
              <w:br/>
              <w:t>상   호 : 주식회사 OOOO</w:t>
              <w:br/>
              <w:t>주   소 : 서울특별시 OO구 OO로 OO</w:t>
              <w:br/>
              <w:t>현장소장 : 대 리 인    박 소 장    (서명)</w:t>
              <w:br/>
              <w:t>연락처 : 02-1234-5678</w:t>
            </w:r>
          </w:p>
        </w:tc>
        <w:tc>
          <w:tcPr>
            <w:tcW w:type="dxa" w:w="432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[임대인 / 乙]</w:t>
              <w:br/>
              <w:br/>
              <w:t>상   호 : OOO중기(크레인)</w:t>
              <w:br/>
              <w:t>주   소 : 경기도 OO시 OO구 OO로 OO</w:t>
              <w:br/>
              <w:t>대표자 :    이 중 기    (서명)</w:t>
              <w:br/>
              <w:t>연락처 : 031-999-8888</w:t>
            </w:r>
          </w:p>
        </w:tc>
      </w:tr>
    </w:tbl>
    <w:p/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💡</w:t>
      </w:r>
    </w:p>
    <w:p>
      <w:r>
        <w:br w:type="page"/>
      </w:r>
    </w:p>
    <w:p>
      <w:pPr>
        <w:pStyle w:val="Heading2"/>
      </w:pPr>
      <w:r>
        <w:rPr>
          <w:rFonts w:ascii="나눔고딕" w:hAnsi="나눔고딕" w:eastAsia="나눔고딕"/>
          <w:b/>
          <w:sz w:val="26"/>
        </w:rPr>
        <w:t>매뉴얼 지침 및 원가 분류 유의사항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매뉴얼 지침: 크레인 임대차의 건산법 방어 3대 원칙: ①일대/월대 방식 정산 (톤당 단가 절대 금지) ②신호수+소장의 전권 지휘 ③작업일보 매일 서명. 이 세 가지를 문서로 갖추면 "단순 장비 빌림"이지 "건설 하도급"이 아님을 입증할 수 있습니다.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📌 원가 분류 및 대금 청구 시 유의사항 (B-1):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/>
                <w:sz w:val="18"/>
              </w:rPr>
              <w:t>원가 항목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/>
                <w:sz w:val="18"/>
              </w:rPr>
              <w:t>해당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/>
                <w:sz w:val="18"/>
              </w:rPr>
              <w:t>사유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장비비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건설기계 임대(일대/월대) → 장비비(기계경비)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자재비·노무비·기타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❌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장비 임대이므로 해당 없음</w:t>
            </w:r>
          </w:p>
        </w:tc>
      </w:tr>
    </w:tbl>
    <w:p/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∴ 노무비닷컴, 하도급지킴이 등에서 대금 청구 시 "장비비"로 분류하십시오. 세금계산서 품목: "건설기계(크레인) 임대료"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나눔고딕" w:hAnsi="나눔고딕" w:eastAsia="나눔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