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기술·품질용역 위탁계약서(NDT) (C-1)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기술·품질용역 위탁계약서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"발주자"라 한다)와 OOO검사엔지니어링(주) (이하 "수급인"이라 한다)는 비파괴검사 용역의 위탁에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시공 중인 [OO신축공사] 현장의 강구조물 용접 접합부를 대상으로, 용접 결함의 유무를 정밀 판별하기 위하여 "수급인"에게 비파괴검사 및 그 결과 보고를 엔지니어링 용역으로서 위탁함을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(역무의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검사 종류 및 물량: UT(초음파탐상) OOO포인트, RT(방사선투과) OOO필름, MT(자분탐상) OOO포인트 등 전체 검사 물량은 설계도서의 검사 비율표에 따른다.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적용 기준: KBC(한국건축구조기준), KS B 0896(초음파탐상시험), KS B 0845(방사선투과시험) 등 관련 규격을 적용한다.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검사 완료 후 7일 이내에 검사성적서 원본을 "발주자"에게 서면으로 제출하여야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(건설 시공 행위의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「건설기술 진흥법」 제60조에 따른 건설공사의 품질검사 (엔지니어링) 기술용역에 해당하는 순수 품질검사 용역으로서, 건설산업기본법 제2조의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"수급인"은 용접부 수정(가우징, 재용접 등) 및 볼팅, 이음판 교체 등 어떠한 건설 시공 및 설치 행위에도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불합격 판정된 용접 부위의 수정 시공은 전적으로 "발주자" 소속의 직영 인력에 의하여 별도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(용역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용역 대금은 일금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품목은 "철골 용접부 비파괴검사(NDT) 기술용역비"로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대금은 검사성적서 접수 확인 후 30일 이내에 "수급인" 지정 계좌로 지급한다.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(검사 완료 기한 및 재검사)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"수급인"은 "발주자"의 검사 요청일로부터 3영업일 이내에 검사를 완료하여야 한다. 기한 내 미완료 시, "발주자"는 타 검사업체에 대체 발주할 수 있으며, 이에 대해 "수급인"은 이의를 제기할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검사 결과에 이의가 있는 경우, 1회에 한해 무상 재검사를 수행한다. 재검사 결과가 최초 결과와 상이한 경우, 쌍방이 협의하여 제3의 검사기관에 의뢰할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및 방사선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RT(방사선투과) 촬영은 원칙적으로 야간(PM 22:00 이후)에 진행하고, 작업 시 방사선 관리구역을 설정하며, 원자력안전법 및 방사선 안전관리 등의 기술기준에 관한 규칙에 정한 방사선 취급 기준을 일체 준수한다.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"수급인"의 RT 촬영 시간을 배려하여, 해당 시간대 관련 구역의 출입을 통제하여야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(비밀유지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"수급인"은 용역 과정에서 취득한 "발주자"의 설계도서, 검사 결과, 시공 관련 정보 일체를 제3자에게 누설하지 아니한다. 본 의무는 계약 종료 후에도 존속한다.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(검사성적서 귀속)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검사성적서 원본의 소유권 및 사용 권한은 "발주자"에게 귀속된다. "수급인"은 사본을 보관할 수 있으나, "발주자"의 동의 없이 이를 외부에 제공하여서는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"수급인"의 검사 기사가 만취 상태에서 현장 검사를 시도한 경우, 자격증 미소지자를 파견한 경우, 허위 성적서를 작성한 사실이 적발된 경우, "발주자"는 별도의 최고 없이 즉시 해지하고 법적 조치를 취할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"발주자"가 대금을 60일 이상 체불한 경우, "수급인"은 용역을 중단할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[수급인 / 乙]</w:t>
              <w:br/>
              <w:br/>
              <w:t>상   호 : OOO검사엔지니어링(주)</w:t>
              <w:br/>
              <w:t>대표자 :    김 검 사    (서명)</w:t>
              <w:br/>
              <w:t>자격 : 비파괴검사기술사 / 방사선취급자면허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NDT는 건설 시공이 아닌 품질검사 엔지니어링 용역이므로 건산법 하도급 규제와 무관합니다. 세금계산서 품목은 반드시 "철골 용접부 비파괴검사(NDT) 기술용역비"로 기재하십시오.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품질검사 용역 위탁 → 경비 &gt; 시험검사비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순수 기술용역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시험검사비"로 분류하십시오.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