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나눔고딕" w:hAnsi="나눔고딕" w:eastAsia="나눔고딕"/>
          <w:b/>
          <w:sz w:val="32"/>
        </w:rPr>
        <w:t>물품공급 및 가공제작 계약서 (A-1)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물품공급 및 가공제작 계약서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OOO건설(주) (이하 "매수인"이라 한다)와 OOO스틸(주) (이하 "매도인"이라 한다)는 아래 건설현장에 소요되는 강구조물 부재의 제작 및 납품에 관하여 다음과 같이 물품공급계약을 체결한다.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제1조 (목적)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계약은 "매수인"이 도급받아 수행하는 [OO신축공사] 현장에 소요되는 강구조물(철골) 부재의 기초 자재 수급, 샵드로잉(Shop DWG), 가공, 조립, 자성 및 비파괴 기초검사, 방청도장 처리 및 목적 현장까지의 운반·납품(인도)에 관한 제반 사항을 규정함을 목적으로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제2조 (납품의 범위 및 시공행위 배제 ★건산법 방어 핵심조항)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"매도인"은 "매수인"이 서면으로 제공하는 설계도서에 따라 자사 공장에서 자재를 절단, 용접, 조립, 방청도장하여 납기일 내에 "매수인"의 건설현장 내 지정 장소에 하차 및 인도하는 것으로써 본 계약상의 모든 의무를 다한다.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"매도인"은 납품 완료 후 당해 현장 내부에서의 철골 세우기(Erection), 볼팅, 데크플레이트 시공, 현장 용접 등 어떠한 설치 및 건설 시공 행위에도 일절 관여하지 아니한다.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본 계약의 실질은 순수한 [제조·납품계약]이며, 건설산업기본법에 의한 [건설공사의 하도급계약]이 아님을 상호 간에 확인한다. 본 물품의 현장 시공은 전적으로 "매수인"의 소속 직영 인력에 의하여 "매수인"의 비용과 책임으로 별도 수행한다.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제3조 (샵드로잉 승인 및 공장 입회검사 ★전문건설사 보호조항)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"매도인"은 제작 착수 전 샵드로잉(Shop Drawing)을 "매수인"에게 제출하여 서면 승인을 받아야 하며, 미승인 상태로 제작에 착수한 부분의 하자는 "매도인"이 전적으로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"매수인"은 납품 전 "매도인"의 제작공장에 입회하여 중간검사(치수, 용접, 도장 등)를 실시할 수 있으며, "매도인"은 이에 적극 협조하여야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"매도인"은 원자재 투입 시 밀시트(Mill Certificate) 및 자재시험성적서를 "매수인"에게 제출하여야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제4조 (납품기일 및 지체상금)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납품기일은 202X년 X월 X일까지로 한다. 단, "매수인"이 서면으로 일정 조정을 요청한 경우 상호 합의하여 연장할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"매도인"의 귀책사유로 납기일이 지연될 경우, 지체일수 1일당 총 계약금액의 1,000분의 1.5에 해당하는 지체상금을 "매수인"에게 지급한다. 단, 지체상금의 누적 총액은 계약금액의 10%를 초과할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제5조 (계약금액 및 지급방법)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총 공급대금은 금 OOO원整 (부가가치세 별도)으로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세금계산서 발행 시 '현장 설치비'나 '현장 시공 노무비' 등의 명목으로 기재하여서는 아니 된다. 반드시 "강구조물 자재비 및 제조납품비"의 항목명으로 기재한다.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③ 대금의 지급조건은 월 1회 기성(납품) 마감 후 익월 OO일에 지급함을 원칙으로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④ 계약금액의 5%는 하자보증금으로 유보하고, 하자담보기간(1년) 만료 후 이를 반환한다.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제6조 (검수 및 하자보증)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납품 즉시 "매수인"은 외관, 치수, 수량에 대해 검수를 실시한다. 하자 발견 시 "매도인"은 통보 후 14일 이내에 재제작·교환 납품한다.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하자담보책임기간은 납품 완료일로부터 1년으로 하며, 공장 제작 결함에 한해 "매도인"이 무상 교환 또는 수리한다. 납품 이후 현장 설치 과정에서 "매수인" 측 부주의로 발생한 하자는 "매도인"의 책임에서 면제된다.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제7조 (위험의 이전)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납품 물품의 위험(멸실·훼손)은 현장 하역 및 인도 완료 승인 전까지 "매도인"에게, 인도 완료 후부터 "매수인"에게 각각 귀속한다.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납품 물품의 위험(멸실·훼손)은 현장 하역 및 인도 완료 승인 전까지 "매도인"에게, 인도 완료 후부터 "매수인"에게 각각 귀속한다.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제8조 (계약의 해제 및 해지)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① 다음 각 호의 어느 하나에 해당하는 경우, 당사자 일방은 최고 없이 즉시 본 계약의 전부 또는 일부를 해제 또는 해지할 수 있으며, 이와 관련해 발생한 실 손해액의 배상을 상대방에게 청구할 수 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1. "매도인"이 정당한 사유 없이 고의로 제작에 착수하지 않거나 지정 납기를 현격히 초과하여 "매수인"의 공정에 중대한 차질을 빚게 한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2. 어느 일방이 어음이나 수표의 부도, 파산 신청, 회생절차 개시, 주요 자산의 가압류 등으로 인하여 계약 목적을 도저히 달성할 수 없다고 명백히 인정되는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3. 납품 품질 불량이 상시 반복적으로 발생하여 시정 통보서가 3회 이상 발부되었음에도 개선의 여지가 없는 경우.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② 계약이 해제 또는 해지된 경우, 기지급된 대금 및 미인도 물품에 대해서는 쌍방이 협의하여 지체 없이 정산하고, 각 당사자는 상대방에게 원상회복 의무를 부담한다.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제9조 (불가항력)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천재지변, 전쟁, 내란, 감염병의 대유행, 법령의 개폐 기타 당사자의 합리적 통제 범위를 벗어나는 사유(불가항력)로 인하여 계약의 이행이 지연 또는 불가능하게 된 경우, 해당 당사자는 상대방에 대한 지체상금 및 손해배상 책임을 면하되, 지체 없이 상대방에게 그 사실을 서면으로 통지하여야 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제10조 (권리·의무의 양도 금지)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어느 일방 당사자도 상대방의 사전 서면 동의 없이 본 계약상의 권리 또는 의무의 전부 또는 일부를 제3자에게 양도하거나 담보로 제공할 수 없다.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제11조 (관할 법원)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계약과 관련하여 양 당사자 간에 분쟁이 발생한 경우에는 상호 협의를 통해 원만히 해결하되, 협의가 이루어지지 아니하는 경우 "매수인"의 본점 소재지를 관할하는 지방법원을 제1심 전속적 합의관할법원으로 정한다.</w:t>
      </w:r>
    </w:p>
    <w:p>
      <w:pPr>
        <w:spacing w:after="40" w:line="320" w:lineRule="exact"/>
      </w:pPr>
      <w:r>
        <w:rPr>
          <w:rFonts w:ascii="나눔고딕" w:hAnsi="나눔고딕" w:eastAsia="나눔고딕"/>
          <w:b/>
          <w:sz w:val="22"/>
        </w:rPr>
        <w:t>부 칙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본 계약의 성립과 그 내용을 증명하기 위하여, 본 계약서 원본 2통을 작성한 후 "매수인"과 "매도인"이 서명 또는 기명날인하여 각각 1통씩 원본을 보관한다.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년      월    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[매수인 / 甲]</w:t>
              <w:br/>
              <w:br/>
              <w:br/>
              <w:t xml:space="preserve">                            상   호 : OOO건설 주식회사</w:t>
              <w:br/>
              <w:br/>
              <w:t xml:space="preserve">                            주   소 : 서울특별시 강남구 OO로 123</w:t>
              <w:br/>
              <w:br/>
              <w:t xml:space="preserve">                            대표자 :    홍 대 표    (인)</w:t>
              <w:br/>
              <w:br/>
              <w:t xml:space="preserve">                            연락처 : 02-1234-5678</w:t>
            </w:r>
          </w:p>
        </w:tc>
        <w:tc>
          <w:tcPr>
            <w:tcW w:type="dxa" w:w="432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[매도인 / 乙]</w:t>
              <w:br/>
              <w:br/>
              <w:br/>
              <w:t xml:space="preserve">                            상   호 : OOO스틸 주식회사</w:t>
              <w:br/>
              <w:br/>
              <w:t xml:space="preserve">                            주   소 : 경기도 화성시 OO산업단지 OO로 456</w:t>
              <w:br/>
              <w:br/>
              <w:t xml:space="preserve">                            대표자 :    김 공 장    (인)</w:t>
              <w:br/>
              <w:br/>
              <w:t xml:space="preserve">                            연락처 : 031-987-6543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💡</w:t>
      </w:r>
    </w:p>
    <w:p>
      <w:r>
        <w:br w:type="page"/>
      </w:r>
    </w:p>
    <w:p>
      <w:pPr>
        <w:pStyle w:val="Heading2"/>
      </w:pPr>
      <w:r>
        <w:rPr>
          <w:rFonts w:ascii="나눔고딕" w:hAnsi="나눔고딕" w:eastAsia="나눔고딕"/>
          <w:b/>
          <w:sz w:val="26"/>
        </w:rPr>
        <w:t>매뉴얼 지침 및 원가 분류 유의사항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매뉴얼 지침: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세금계산서 품목에 "OO공사 철골 설치비"라고 끊으면 건산법 위반의 불법하도급 서류 조작 증거로 가중처벌 대상이 됩니다. 반드시 "강구조물 자재비 및 제조납품비"로 기재하십시오. 또한 Shop DWG 미승인 제작분은 하자 분쟁 시 "매도인" 100% 부담이므로, 반드시 서면 승인 프로세스를 준수하시기 바랍니다.</w:t>
      </w:r>
    </w:p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📌 원가 분류 및 대금 청구 시 유의사항 (A-1):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원가 항목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해당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/>
                <w:sz w:val="18"/>
              </w:rPr>
              <w:t>사유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자재비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원자재+가공+운반 일체 포함 완성품 매매 → 자재비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노무비·장비비·기타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❌</w:t>
            </w:r>
          </w:p>
        </w:tc>
        <w:tc>
          <w:tcPr>
            <w:tcW w:type="dxa" w:w="2880"/>
          </w:tcPr>
          <w:p>
            <w:r/>
            <w:r>
              <w:rPr>
                <w:rFonts w:ascii="나눔고딕" w:hAnsi="나눔고딕" w:eastAsia="나눔고딕"/>
                <w:b w:val="0"/>
                <w:sz w:val="18"/>
              </w:rPr>
              <w:t>물품 매매이므로 해당 없음</w:t>
            </w:r>
          </w:p>
        </w:tc>
      </w:tr>
    </w:tbl>
    <w:p/>
    <w:p>
      <w:pPr>
        <w:spacing w:after="40" w:line="320" w:lineRule="exact"/>
      </w:pPr>
      <w:r>
        <w:rPr>
          <w:rFonts w:ascii="나눔고딕" w:hAnsi="나눔고딕" w:eastAsia="나눔고딕"/>
          <w:b w:val="0"/>
          <w:sz w:val="20"/>
        </w:rPr>
        <w:t>∴ 노무비닷컴, 하도급지킴이 등에서 대금 청구 시 "자재비"로 분류하십시오. 세금계산서 품목: "강구조물 자재비 및 제조납품비". 매수인이 원자재를 직접 제공(사급)하는 경우에는 별도 양식 A-2를 사용하십시오.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나눔고딕" w:hAnsi="나눔고딕" w:eastAsia="나눔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