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97254" w:rsidRPr="002D5B61" w:rsidRDefault="00797254" w:rsidP="00797254">
      <w:pPr>
        <w:pStyle w:val="Heading1"/>
        <w:rPr>
          <w:noProof/>
        </w:rPr>
      </w:pPr>
      <w:bookmarkStart w:id="0" w:name="_Toc346103316"/>
      <w:r>
        <w:rPr>
          <w:noProof/>
        </w:rPr>
        <w:t>Revision History and Approval</w:t>
      </w:r>
      <w:bookmarkEnd w:id="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0"/>
        <w:gridCol w:w="1350"/>
        <w:gridCol w:w="6840"/>
      </w:tblGrid>
      <w:tr w:rsidR="00797254" w:rsidRPr="008A00B5" w:rsidTr="00797254">
        <w:trPr>
          <w:trHeight w:val="432"/>
          <w:tblHeader/>
          <w:jc w:val="center"/>
        </w:trPr>
        <w:tc>
          <w:tcPr>
            <w:tcW w:w="1170" w:type="dxa"/>
            <w:shd w:val="clear" w:color="auto" w:fill="E6E6E6"/>
            <w:vAlign w:val="bottom"/>
          </w:tcPr>
          <w:p w:rsidR="00797254" w:rsidRPr="008A00B5" w:rsidRDefault="00797254" w:rsidP="00797254">
            <w:pPr>
              <w:pStyle w:val="TableTextHeader"/>
            </w:pPr>
            <w:bookmarkStart w:id="1" w:name="_Toc109117597"/>
            <w:bookmarkStart w:id="2" w:name="_Toc109117699"/>
            <w:r w:rsidRPr="008A00B5">
              <w:t>Version</w:t>
            </w:r>
            <w:bookmarkEnd w:id="1"/>
            <w:bookmarkEnd w:id="2"/>
          </w:p>
        </w:tc>
        <w:tc>
          <w:tcPr>
            <w:tcW w:w="1350" w:type="dxa"/>
            <w:shd w:val="clear" w:color="auto" w:fill="E6E6E6"/>
            <w:vAlign w:val="bottom"/>
          </w:tcPr>
          <w:p w:rsidR="00797254" w:rsidRPr="008A00B5" w:rsidRDefault="00797254" w:rsidP="00797254">
            <w:pPr>
              <w:pStyle w:val="TableTextHeader"/>
            </w:pPr>
            <w:r w:rsidRPr="008A00B5">
              <w:t>Date</w:t>
            </w:r>
          </w:p>
        </w:tc>
        <w:tc>
          <w:tcPr>
            <w:tcW w:w="6840" w:type="dxa"/>
            <w:shd w:val="clear" w:color="auto" w:fill="E6E6E6"/>
            <w:vAlign w:val="bottom"/>
          </w:tcPr>
          <w:p w:rsidR="00797254" w:rsidRPr="008A00B5" w:rsidRDefault="00797254" w:rsidP="00797254">
            <w:pPr>
              <w:pStyle w:val="TableTextHeader"/>
            </w:pPr>
            <w:r w:rsidRPr="008A00B5">
              <w:t>Description</w:t>
            </w:r>
          </w:p>
        </w:tc>
      </w:tr>
      <w:tr w:rsidR="00797254" w:rsidRPr="00E47DF3" w:rsidTr="00797254">
        <w:trPr>
          <w:trHeight w:val="432"/>
          <w:jc w:val="center"/>
        </w:trPr>
        <w:tc>
          <w:tcPr>
            <w:tcW w:w="1170" w:type="dxa"/>
          </w:tcPr>
          <w:p w:rsidR="00797254" w:rsidRPr="004634DB" w:rsidRDefault="0027418B" w:rsidP="00CC2423">
            <w:pPr>
              <w:pStyle w:val="TableText"/>
              <w:jc w:val="center"/>
              <w:rPr>
                <w:noProof/>
              </w:rPr>
            </w:pPr>
            <w:r>
              <w:rPr>
                <w:noProof/>
              </w:rPr>
              <w:t>1.0</w:t>
            </w:r>
          </w:p>
        </w:tc>
        <w:tc>
          <w:tcPr>
            <w:tcW w:w="1350" w:type="dxa"/>
          </w:tcPr>
          <w:p w:rsidR="00797254" w:rsidRPr="004634DB" w:rsidRDefault="00805214" w:rsidP="00CC2423">
            <w:pPr>
              <w:pStyle w:val="TableText"/>
              <w:jc w:val="center"/>
              <w:rPr>
                <w:noProof/>
              </w:rPr>
            </w:pPr>
            <w:r>
              <w:rPr>
                <w:noProof/>
              </w:rPr>
              <w:t>6</w:t>
            </w:r>
            <w:r w:rsidR="0027418B">
              <w:rPr>
                <w:noProof/>
              </w:rPr>
              <w:t>/</w:t>
            </w:r>
            <w:r>
              <w:rPr>
                <w:noProof/>
              </w:rPr>
              <w:t>1</w:t>
            </w:r>
            <w:r w:rsidR="0027418B">
              <w:rPr>
                <w:noProof/>
              </w:rPr>
              <w:t>/20</w:t>
            </w:r>
            <w:r>
              <w:rPr>
                <w:noProof/>
              </w:rPr>
              <w:t>20</w:t>
            </w:r>
          </w:p>
        </w:tc>
        <w:tc>
          <w:tcPr>
            <w:tcW w:w="6840" w:type="dxa"/>
          </w:tcPr>
          <w:p w:rsidR="00797254" w:rsidRPr="004634DB" w:rsidRDefault="00E32402" w:rsidP="00CC2423">
            <w:pPr>
              <w:pStyle w:val="TableText"/>
              <w:jc w:val="center"/>
              <w:rPr>
                <w:noProof/>
              </w:rPr>
            </w:pPr>
            <w:r>
              <w:rPr>
                <w:noProof/>
              </w:rPr>
              <w:t>Inofrmation gathering</w:t>
            </w:r>
          </w:p>
        </w:tc>
      </w:tr>
      <w:tr w:rsidR="009118FF" w:rsidRPr="00E47DF3" w:rsidTr="00797254">
        <w:trPr>
          <w:trHeight w:val="432"/>
          <w:jc w:val="center"/>
        </w:trPr>
        <w:tc>
          <w:tcPr>
            <w:tcW w:w="1170" w:type="dxa"/>
          </w:tcPr>
          <w:p w:rsidR="009118FF" w:rsidRDefault="00092C56" w:rsidP="00092C56">
            <w:pPr>
              <w:pStyle w:val="TableText"/>
              <w:jc w:val="center"/>
              <w:rPr>
                <w:noProof/>
              </w:rPr>
            </w:pPr>
            <w:r>
              <w:rPr>
                <w:noProof/>
              </w:rPr>
              <w:t>2.0</w:t>
            </w:r>
          </w:p>
        </w:tc>
        <w:tc>
          <w:tcPr>
            <w:tcW w:w="1350" w:type="dxa"/>
          </w:tcPr>
          <w:p w:rsidR="009118FF" w:rsidRDefault="00092C56" w:rsidP="00CC2423">
            <w:pPr>
              <w:pStyle w:val="TableText"/>
              <w:jc w:val="center"/>
              <w:rPr>
                <w:noProof/>
              </w:rPr>
            </w:pPr>
            <w:r>
              <w:rPr>
                <w:noProof/>
              </w:rPr>
              <w:t>2/5/2022</w:t>
            </w:r>
          </w:p>
        </w:tc>
        <w:tc>
          <w:tcPr>
            <w:tcW w:w="6840" w:type="dxa"/>
          </w:tcPr>
          <w:p w:rsidR="009118FF" w:rsidRDefault="00092C56" w:rsidP="00983C6C">
            <w:pPr>
              <w:pStyle w:val="TableText"/>
              <w:jc w:val="center"/>
              <w:rPr>
                <w:noProof/>
              </w:rPr>
            </w:pPr>
            <w:r>
              <w:rPr>
                <w:noProof/>
              </w:rPr>
              <w:t>General Update</w:t>
            </w:r>
          </w:p>
        </w:tc>
      </w:tr>
      <w:tr w:rsidR="00E32402" w:rsidRPr="00E47DF3" w:rsidTr="00797254">
        <w:trPr>
          <w:trHeight w:val="432"/>
          <w:jc w:val="center"/>
        </w:trPr>
        <w:tc>
          <w:tcPr>
            <w:tcW w:w="1170" w:type="dxa"/>
          </w:tcPr>
          <w:p w:rsidR="00E32402" w:rsidRDefault="00E32402" w:rsidP="00092C56">
            <w:pPr>
              <w:pStyle w:val="TableText"/>
              <w:jc w:val="center"/>
              <w:rPr>
                <w:noProof/>
              </w:rPr>
            </w:pPr>
            <w:r>
              <w:rPr>
                <w:noProof/>
              </w:rPr>
              <w:t>3.0</w:t>
            </w:r>
          </w:p>
        </w:tc>
        <w:tc>
          <w:tcPr>
            <w:tcW w:w="1350" w:type="dxa"/>
          </w:tcPr>
          <w:p w:rsidR="00E32402" w:rsidRDefault="00E32402" w:rsidP="00CC2423">
            <w:pPr>
              <w:pStyle w:val="TableText"/>
              <w:jc w:val="center"/>
              <w:rPr>
                <w:noProof/>
              </w:rPr>
            </w:pPr>
            <w:r>
              <w:rPr>
                <w:noProof/>
              </w:rPr>
              <w:t>10/29/2023</w:t>
            </w:r>
          </w:p>
        </w:tc>
        <w:tc>
          <w:tcPr>
            <w:tcW w:w="6840" w:type="dxa"/>
          </w:tcPr>
          <w:p w:rsidR="00E32402" w:rsidRDefault="00E32402" w:rsidP="00983C6C">
            <w:pPr>
              <w:pStyle w:val="TableText"/>
              <w:jc w:val="center"/>
              <w:rPr>
                <w:noProof/>
              </w:rPr>
            </w:pPr>
            <w:r>
              <w:rPr>
                <w:noProof/>
              </w:rPr>
              <w:t>Security Categorization Review</w:t>
            </w:r>
          </w:p>
        </w:tc>
      </w:tr>
      <w:tr w:rsidR="009647EA" w:rsidRPr="00E47DF3" w:rsidTr="00797254">
        <w:trPr>
          <w:trHeight w:val="432"/>
          <w:jc w:val="center"/>
        </w:trPr>
        <w:tc>
          <w:tcPr>
            <w:tcW w:w="1170" w:type="dxa"/>
          </w:tcPr>
          <w:p w:rsidR="009647EA" w:rsidRDefault="009647EA" w:rsidP="00092C56">
            <w:pPr>
              <w:pStyle w:val="TableText"/>
              <w:jc w:val="center"/>
              <w:rPr>
                <w:noProof/>
              </w:rPr>
            </w:pPr>
            <w:r>
              <w:rPr>
                <w:noProof/>
              </w:rPr>
              <w:t>4.0</w:t>
            </w:r>
          </w:p>
        </w:tc>
        <w:tc>
          <w:tcPr>
            <w:tcW w:w="1350" w:type="dxa"/>
          </w:tcPr>
          <w:p w:rsidR="009647EA" w:rsidRDefault="009647EA" w:rsidP="00CC2423">
            <w:pPr>
              <w:pStyle w:val="TableText"/>
              <w:jc w:val="center"/>
              <w:rPr>
                <w:noProof/>
              </w:rPr>
            </w:pPr>
            <w:r>
              <w:rPr>
                <w:noProof/>
              </w:rPr>
              <w:t>01/06/2024</w:t>
            </w:r>
          </w:p>
        </w:tc>
        <w:tc>
          <w:tcPr>
            <w:tcW w:w="6840" w:type="dxa"/>
          </w:tcPr>
          <w:p w:rsidR="009647EA" w:rsidRDefault="009647EA" w:rsidP="00983C6C">
            <w:pPr>
              <w:pStyle w:val="TableText"/>
              <w:jc w:val="center"/>
              <w:rPr>
                <w:noProof/>
              </w:rPr>
            </w:pPr>
            <w:r>
              <w:rPr>
                <w:noProof/>
              </w:rPr>
              <w:t>Risk Assessment, Contingency Plan Testing</w:t>
            </w:r>
          </w:p>
        </w:tc>
      </w:tr>
    </w:tbl>
    <w:p w:rsidR="00797254" w:rsidRDefault="00797254" w:rsidP="00797254">
      <w:r>
        <w:t>Prepared by:</w:t>
      </w:r>
    </w:p>
    <w:p w:rsidR="00797254" w:rsidRPr="003205AA" w:rsidRDefault="00797254" w:rsidP="007972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53"/>
        <w:gridCol w:w="6427"/>
        <w:gridCol w:w="13"/>
      </w:tblGrid>
      <w:tr w:rsidR="00797254" w:rsidRPr="004634DB" w:rsidTr="00797254">
        <w:trPr>
          <w:cantSplit/>
          <w:trHeight w:hRule="exact" w:val="403"/>
          <w:tblHeader/>
          <w:jc w:val="center"/>
        </w:trPr>
        <w:tc>
          <w:tcPr>
            <w:tcW w:w="8993" w:type="dxa"/>
            <w:gridSpan w:val="3"/>
            <w:shd w:val="clear" w:color="auto" w:fill="D9D9D9" w:themeFill="background1" w:themeFillShade="D9"/>
            <w:tcMar>
              <w:top w:w="0" w:type="dxa"/>
              <w:bottom w:w="115" w:type="dxa"/>
            </w:tcMar>
          </w:tcPr>
          <w:p w:rsidR="00797254" w:rsidRPr="004634DB" w:rsidRDefault="00797254" w:rsidP="00797254">
            <w:pPr>
              <w:pStyle w:val="TableTextHeader"/>
            </w:pPr>
            <w:r w:rsidRPr="004634DB">
              <w:t>Identification of Organization that Prepared this Document</w:t>
            </w:r>
          </w:p>
        </w:tc>
      </w:tr>
      <w:tr w:rsidR="00797254" w:rsidRPr="004634DB" w:rsidTr="00797254">
        <w:trPr>
          <w:gridAfter w:val="1"/>
          <w:wAfter w:w="13" w:type="dxa"/>
          <w:cantSplit/>
          <w:trHeight w:hRule="exact" w:val="403"/>
          <w:jc w:val="center"/>
        </w:trPr>
        <w:tc>
          <w:tcPr>
            <w:tcW w:w="2553" w:type="dxa"/>
            <w:shd w:val="clear" w:color="auto" w:fill="auto"/>
            <w:tcMar>
              <w:top w:w="0" w:type="dxa"/>
              <w:left w:w="101" w:type="dxa"/>
              <w:bottom w:w="115" w:type="dxa"/>
              <w:right w:w="101" w:type="dxa"/>
            </w:tcMar>
          </w:tcPr>
          <w:p w:rsidR="00797254" w:rsidRPr="004634DB" w:rsidRDefault="00797254" w:rsidP="00797254">
            <w:pPr>
              <w:pStyle w:val="TableText"/>
            </w:pPr>
            <w:r w:rsidRPr="004634DB">
              <w:t>Organization Name</w:t>
            </w:r>
          </w:p>
        </w:tc>
        <w:tc>
          <w:tcPr>
            <w:tcW w:w="6427" w:type="dxa"/>
            <w:shd w:val="clear" w:color="auto" w:fill="auto"/>
            <w:tcMar>
              <w:top w:w="0" w:type="dxa"/>
              <w:left w:w="101" w:type="dxa"/>
              <w:bottom w:w="115" w:type="dxa"/>
              <w:right w:w="101" w:type="dxa"/>
            </w:tcMar>
          </w:tcPr>
          <w:p w:rsidR="00797254" w:rsidRPr="004634DB" w:rsidRDefault="002C13AD" w:rsidP="00797254">
            <w:pPr>
              <w:pStyle w:val="TableText"/>
            </w:pPr>
            <w:r>
              <w:t>Delojik Technology Academy</w:t>
            </w:r>
          </w:p>
        </w:tc>
      </w:tr>
      <w:tr w:rsidR="00797254" w:rsidRPr="004634DB" w:rsidTr="00797254">
        <w:trPr>
          <w:gridAfter w:val="1"/>
          <w:wAfter w:w="13" w:type="dxa"/>
          <w:cantSplit/>
          <w:trHeight w:hRule="exact" w:val="403"/>
          <w:jc w:val="center"/>
        </w:trPr>
        <w:tc>
          <w:tcPr>
            <w:tcW w:w="2553" w:type="dxa"/>
            <w:shd w:val="clear" w:color="auto" w:fill="auto"/>
            <w:tcMar>
              <w:top w:w="0" w:type="dxa"/>
              <w:left w:w="101" w:type="dxa"/>
              <w:bottom w:w="115" w:type="dxa"/>
              <w:right w:w="101" w:type="dxa"/>
            </w:tcMar>
          </w:tcPr>
          <w:p w:rsidR="00797254" w:rsidRPr="004634DB" w:rsidRDefault="00797254" w:rsidP="00797254">
            <w:pPr>
              <w:pStyle w:val="TableText"/>
            </w:pPr>
            <w:r w:rsidRPr="004634DB">
              <w:t>Street Address</w:t>
            </w:r>
          </w:p>
        </w:tc>
        <w:tc>
          <w:tcPr>
            <w:tcW w:w="6427" w:type="dxa"/>
            <w:shd w:val="clear" w:color="auto" w:fill="auto"/>
            <w:tcMar>
              <w:top w:w="0" w:type="dxa"/>
              <w:left w:w="101" w:type="dxa"/>
              <w:bottom w:w="115" w:type="dxa"/>
              <w:right w:w="101" w:type="dxa"/>
            </w:tcMar>
          </w:tcPr>
          <w:p w:rsidR="00797254" w:rsidRPr="004634DB" w:rsidRDefault="002C13AD" w:rsidP="00797254">
            <w:pPr>
              <w:pStyle w:val="TableText"/>
              <w:rPr>
                <w:rFonts w:cs="Calibri"/>
                <w:spacing w:val="-5"/>
              </w:rPr>
            </w:pPr>
            <w:proofErr w:type="spellStart"/>
            <w:r>
              <w:rPr>
                <w:rFonts w:cs="Calibri"/>
                <w:spacing w:val="-5"/>
              </w:rPr>
              <w:t>Yaba</w:t>
            </w:r>
            <w:proofErr w:type="spellEnd"/>
            <w:r>
              <w:rPr>
                <w:rFonts w:cs="Calibri"/>
                <w:spacing w:val="-5"/>
              </w:rPr>
              <w:t xml:space="preserve"> Left, Lagos</w:t>
            </w:r>
          </w:p>
        </w:tc>
      </w:tr>
      <w:tr w:rsidR="00797254" w:rsidRPr="004634DB" w:rsidTr="00797254">
        <w:trPr>
          <w:gridAfter w:val="1"/>
          <w:wAfter w:w="13" w:type="dxa"/>
          <w:cantSplit/>
          <w:trHeight w:hRule="exact" w:val="403"/>
          <w:jc w:val="center"/>
        </w:trPr>
        <w:tc>
          <w:tcPr>
            <w:tcW w:w="2553" w:type="dxa"/>
            <w:shd w:val="clear" w:color="auto" w:fill="auto"/>
            <w:tcMar>
              <w:top w:w="0" w:type="dxa"/>
              <w:left w:w="101" w:type="dxa"/>
              <w:bottom w:w="115" w:type="dxa"/>
              <w:right w:w="101" w:type="dxa"/>
            </w:tcMar>
          </w:tcPr>
          <w:p w:rsidR="00797254" w:rsidRPr="004634DB" w:rsidRDefault="00797254" w:rsidP="00797254">
            <w:pPr>
              <w:pStyle w:val="TableText"/>
            </w:pPr>
            <w:r w:rsidRPr="004634DB">
              <w:t>Suite/Room/Building</w:t>
            </w:r>
          </w:p>
        </w:tc>
        <w:tc>
          <w:tcPr>
            <w:tcW w:w="6427" w:type="dxa"/>
            <w:shd w:val="clear" w:color="auto" w:fill="auto"/>
            <w:tcMar>
              <w:top w:w="0" w:type="dxa"/>
              <w:left w:w="101" w:type="dxa"/>
              <w:bottom w:w="115" w:type="dxa"/>
              <w:right w:w="101" w:type="dxa"/>
            </w:tcMar>
          </w:tcPr>
          <w:p w:rsidR="00797254" w:rsidRPr="004634DB" w:rsidRDefault="00797254" w:rsidP="00797254">
            <w:pPr>
              <w:pStyle w:val="TableText"/>
              <w:rPr>
                <w:rFonts w:cs="Calibri"/>
                <w:spacing w:val="-5"/>
              </w:rPr>
            </w:pPr>
          </w:p>
        </w:tc>
      </w:tr>
      <w:tr w:rsidR="00797254" w:rsidRPr="004634DB" w:rsidTr="00797254">
        <w:trPr>
          <w:gridAfter w:val="1"/>
          <w:wAfter w:w="13" w:type="dxa"/>
          <w:cantSplit/>
          <w:trHeight w:hRule="exact" w:val="403"/>
          <w:jc w:val="center"/>
        </w:trPr>
        <w:tc>
          <w:tcPr>
            <w:tcW w:w="2553" w:type="dxa"/>
            <w:shd w:val="clear" w:color="auto" w:fill="auto"/>
            <w:tcMar>
              <w:top w:w="0" w:type="dxa"/>
              <w:left w:w="101" w:type="dxa"/>
              <w:bottom w:w="115" w:type="dxa"/>
              <w:right w:w="101" w:type="dxa"/>
            </w:tcMar>
          </w:tcPr>
          <w:p w:rsidR="00797254" w:rsidRPr="004634DB" w:rsidRDefault="00797254" w:rsidP="00797254">
            <w:pPr>
              <w:pStyle w:val="TableText"/>
            </w:pPr>
            <w:r w:rsidRPr="004634DB">
              <w:t>City, State Zip</w:t>
            </w:r>
          </w:p>
        </w:tc>
        <w:tc>
          <w:tcPr>
            <w:tcW w:w="6427" w:type="dxa"/>
            <w:shd w:val="clear" w:color="auto" w:fill="auto"/>
            <w:tcMar>
              <w:top w:w="0" w:type="dxa"/>
              <w:left w:w="101" w:type="dxa"/>
              <w:bottom w:w="115" w:type="dxa"/>
              <w:right w:w="101" w:type="dxa"/>
            </w:tcMar>
          </w:tcPr>
          <w:p w:rsidR="00797254" w:rsidRPr="004634DB" w:rsidRDefault="002C13AD" w:rsidP="00797254">
            <w:pPr>
              <w:pStyle w:val="TableText"/>
              <w:rPr>
                <w:rFonts w:cs="Calibri"/>
                <w:spacing w:val="-5"/>
              </w:rPr>
            </w:pPr>
            <w:r>
              <w:rPr>
                <w:rFonts w:cs="Calibri"/>
                <w:spacing w:val="-5"/>
              </w:rPr>
              <w:t>Lagos, Nigeria</w:t>
            </w:r>
          </w:p>
        </w:tc>
      </w:tr>
    </w:tbl>
    <w:p w:rsidR="00797254" w:rsidRDefault="00797254" w:rsidP="00797254">
      <w:r>
        <w:t>Prepared for:</w:t>
      </w:r>
    </w:p>
    <w:p w:rsidR="00797254" w:rsidRDefault="00797254" w:rsidP="007972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643"/>
        <w:gridCol w:w="6260"/>
      </w:tblGrid>
      <w:tr w:rsidR="00797254" w:rsidRPr="004634DB" w:rsidTr="00797254">
        <w:trPr>
          <w:cantSplit/>
          <w:trHeight w:hRule="exact" w:val="403"/>
          <w:tblHeader/>
          <w:jc w:val="center"/>
        </w:trPr>
        <w:tc>
          <w:tcPr>
            <w:tcW w:w="8903" w:type="dxa"/>
            <w:gridSpan w:val="2"/>
            <w:shd w:val="clear" w:color="auto" w:fill="D9D9D9" w:themeFill="background1" w:themeFillShade="D9"/>
            <w:tcMar>
              <w:top w:w="0" w:type="dxa"/>
              <w:bottom w:w="115" w:type="dxa"/>
            </w:tcMar>
          </w:tcPr>
          <w:p w:rsidR="00797254" w:rsidRPr="004634DB" w:rsidRDefault="00797254" w:rsidP="00797254">
            <w:pPr>
              <w:pStyle w:val="TableTextHeader"/>
            </w:pPr>
            <w:r w:rsidRPr="004634DB">
              <w:t>Identification of System Owner or Authorizing Official Organization</w:t>
            </w:r>
          </w:p>
        </w:tc>
      </w:tr>
      <w:tr w:rsidR="00797254" w:rsidRPr="004634DB" w:rsidTr="00797254">
        <w:trPr>
          <w:cantSplit/>
          <w:trHeight w:hRule="exact" w:val="403"/>
          <w:jc w:val="center"/>
        </w:trPr>
        <w:tc>
          <w:tcPr>
            <w:tcW w:w="2643" w:type="dxa"/>
            <w:shd w:val="clear" w:color="auto" w:fill="auto"/>
            <w:tcMar>
              <w:top w:w="0" w:type="dxa"/>
              <w:left w:w="101" w:type="dxa"/>
              <w:bottom w:w="115" w:type="dxa"/>
              <w:right w:w="101" w:type="dxa"/>
            </w:tcMar>
          </w:tcPr>
          <w:p w:rsidR="00797254" w:rsidRPr="004634DB" w:rsidRDefault="00797254" w:rsidP="00797254">
            <w:pPr>
              <w:pStyle w:val="TableText"/>
            </w:pPr>
            <w:r w:rsidRPr="004634DB">
              <w:t>Organization Name</w:t>
            </w:r>
          </w:p>
        </w:tc>
        <w:tc>
          <w:tcPr>
            <w:tcW w:w="6260" w:type="dxa"/>
            <w:shd w:val="clear" w:color="auto" w:fill="auto"/>
            <w:tcMar>
              <w:top w:w="0" w:type="dxa"/>
              <w:left w:w="101" w:type="dxa"/>
              <w:bottom w:w="115" w:type="dxa"/>
              <w:right w:w="101" w:type="dxa"/>
            </w:tcMar>
          </w:tcPr>
          <w:p w:rsidR="00797254" w:rsidRPr="004634DB" w:rsidRDefault="002C13AD" w:rsidP="00797254">
            <w:pPr>
              <w:pStyle w:val="TableText"/>
            </w:pPr>
            <w:r>
              <w:t xml:space="preserve">Corporate Affairs </w:t>
            </w:r>
            <w:proofErr w:type="spellStart"/>
            <w:r>
              <w:t>Commision</w:t>
            </w:r>
            <w:proofErr w:type="spellEnd"/>
          </w:p>
        </w:tc>
      </w:tr>
      <w:tr w:rsidR="00797254" w:rsidRPr="004634DB" w:rsidTr="00797254">
        <w:trPr>
          <w:cantSplit/>
          <w:trHeight w:hRule="exact" w:val="403"/>
          <w:jc w:val="center"/>
        </w:trPr>
        <w:tc>
          <w:tcPr>
            <w:tcW w:w="2643" w:type="dxa"/>
            <w:shd w:val="clear" w:color="auto" w:fill="auto"/>
            <w:tcMar>
              <w:top w:w="0" w:type="dxa"/>
              <w:left w:w="101" w:type="dxa"/>
              <w:bottom w:w="115" w:type="dxa"/>
              <w:right w:w="101" w:type="dxa"/>
            </w:tcMar>
          </w:tcPr>
          <w:p w:rsidR="00797254" w:rsidRPr="004634DB" w:rsidRDefault="00797254" w:rsidP="00797254">
            <w:pPr>
              <w:pStyle w:val="TableText"/>
            </w:pPr>
            <w:r w:rsidRPr="004634DB">
              <w:t>Street Address</w:t>
            </w:r>
          </w:p>
        </w:tc>
        <w:tc>
          <w:tcPr>
            <w:tcW w:w="6260" w:type="dxa"/>
            <w:shd w:val="clear" w:color="auto" w:fill="auto"/>
            <w:tcMar>
              <w:top w:w="0" w:type="dxa"/>
              <w:left w:w="101" w:type="dxa"/>
              <w:bottom w:w="115" w:type="dxa"/>
              <w:right w:w="101" w:type="dxa"/>
            </w:tcMar>
          </w:tcPr>
          <w:p w:rsidR="00797254" w:rsidRPr="004634DB" w:rsidRDefault="002C13AD" w:rsidP="00797254">
            <w:pPr>
              <w:pStyle w:val="TableText"/>
              <w:rPr>
                <w:rFonts w:cs="Calibri"/>
                <w:spacing w:val="-5"/>
              </w:rPr>
            </w:pPr>
            <w:proofErr w:type="spellStart"/>
            <w:r>
              <w:rPr>
                <w:rFonts w:cs="Calibri"/>
                <w:spacing w:val="-5"/>
              </w:rPr>
              <w:t>Wuse</w:t>
            </w:r>
            <w:proofErr w:type="spellEnd"/>
            <w:r>
              <w:rPr>
                <w:rFonts w:cs="Calibri"/>
                <w:spacing w:val="-5"/>
              </w:rPr>
              <w:t xml:space="preserve"> II</w:t>
            </w:r>
          </w:p>
        </w:tc>
      </w:tr>
      <w:tr w:rsidR="00797254" w:rsidRPr="004634DB" w:rsidTr="00797254">
        <w:trPr>
          <w:cantSplit/>
          <w:trHeight w:hRule="exact" w:val="403"/>
          <w:jc w:val="center"/>
        </w:trPr>
        <w:tc>
          <w:tcPr>
            <w:tcW w:w="2643" w:type="dxa"/>
            <w:shd w:val="clear" w:color="auto" w:fill="auto"/>
            <w:tcMar>
              <w:top w:w="0" w:type="dxa"/>
              <w:left w:w="101" w:type="dxa"/>
              <w:bottom w:w="115" w:type="dxa"/>
              <w:right w:w="101" w:type="dxa"/>
            </w:tcMar>
          </w:tcPr>
          <w:p w:rsidR="00797254" w:rsidRPr="004634DB" w:rsidRDefault="00797254" w:rsidP="00797254">
            <w:pPr>
              <w:pStyle w:val="TableText"/>
            </w:pPr>
            <w:r w:rsidRPr="004634DB">
              <w:t>Suite/Room/Building</w:t>
            </w:r>
          </w:p>
        </w:tc>
        <w:tc>
          <w:tcPr>
            <w:tcW w:w="6260" w:type="dxa"/>
            <w:shd w:val="clear" w:color="auto" w:fill="auto"/>
            <w:tcMar>
              <w:top w:w="0" w:type="dxa"/>
              <w:left w:w="101" w:type="dxa"/>
              <w:bottom w:w="115" w:type="dxa"/>
              <w:right w:w="101" w:type="dxa"/>
            </w:tcMar>
          </w:tcPr>
          <w:p w:rsidR="00797254" w:rsidRPr="004634DB" w:rsidRDefault="00797254" w:rsidP="00797254">
            <w:pPr>
              <w:pStyle w:val="TableText"/>
              <w:rPr>
                <w:rFonts w:cs="Calibri"/>
                <w:spacing w:val="-5"/>
              </w:rPr>
            </w:pPr>
          </w:p>
        </w:tc>
      </w:tr>
      <w:tr w:rsidR="00797254" w:rsidRPr="004634DB" w:rsidTr="00797254">
        <w:trPr>
          <w:cantSplit/>
          <w:trHeight w:hRule="exact" w:val="403"/>
          <w:jc w:val="center"/>
        </w:trPr>
        <w:tc>
          <w:tcPr>
            <w:tcW w:w="2643" w:type="dxa"/>
            <w:shd w:val="clear" w:color="auto" w:fill="auto"/>
            <w:tcMar>
              <w:top w:w="0" w:type="dxa"/>
              <w:left w:w="101" w:type="dxa"/>
              <w:bottom w:w="115" w:type="dxa"/>
              <w:right w:w="101" w:type="dxa"/>
            </w:tcMar>
          </w:tcPr>
          <w:p w:rsidR="00797254" w:rsidRPr="004634DB" w:rsidRDefault="00797254" w:rsidP="00797254">
            <w:pPr>
              <w:pStyle w:val="TableText"/>
            </w:pPr>
            <w:r w:rsidRPr="004634DB">
              <w:t>City, State Zip</w:t>
            </w:r>
          </w:p>
        </w:tc>
        <w:tc>
          <w:tcPr>
            <w:tcW w:w="6260" w:type="dxa"/>
            <w:shd w:val="clear" w:color="auto" w:fill="auto"/>
            <w:tcMar>
              <w:top w:w="0" w:type="dxa"/>
              <w:left w:w="101" w:type="dxa"/>
              <w:bottom w:w="115" w:type="dxa"/>
              <w:right w:w="101" w:type="dxa"/>
            </w:tcMar>
          </w:tcPr>
          <w:p w:rsidR="00797254" w:rsidRPr="004634DB" w:rsidRDefault="002C13AD" w:rsidP="00797254">
            <w:pPr>
              <w:pStyle w:val="TableText"/>
              <w:rPr>
                <w:rFonts w:cs="Calibri"/>
                <w:spacing w:val="-5"/>
              </w:rPr>
            </w:pPr>
            <w:r>
              <w:rPr>
                <w:rFonts w:cs="Calibri"/>
                <w:spacing w:val="-5"/>
              </w:rPr>
              <w:t>Abuja, Nigeria</w:t>
            </w:r>
          </w:p>
        </w:tc>
      </w:tr>
    </w:tbl>
    <w:p w:rsidR="00797254" w:rsidRDefault="00797254" w:rsidP="00797254">
      <w:pPr>
        <w:autoSpaceDE w:val="0"/>
        <w:autoSpaceDN w:val="0"/>
        <w:adjustRightInd w:val="0"/>
        <w:spacing w:before="0"/>
      </w:pPr>
    </w:p>
    <w:p w:rsidR="00797254" w:rsidRDefault="00797254" w:rsidP="00797254">
      <w:pPr>
        <w:autoSpaceDE w:val="0"/>
        <w:autoSpaceDN w:val="0"/>
        <w:adjustRightInd w:val="0"/>
        <w:spacing w:before="0"/>
      </w:pPr>
    </w:p>
    <w:p w:rsidR="00797254" w:rsidRDefault="00797254" w:rsidP="00797254">
      <w:pPr>
        <w:autoSpaceDE w:val="0"/>
        <w:autoSpaceDN w:val="0"/>
        <w:adjustRightInd w:val="0"/>
        <w:spacing w:before="0"/>
      </w:pPr>
      <w:r>
        <w:t>This system security plan was approved by:</w:t>
      </w:r>
    </w:p>
    <w:p w:rsidR="00797254" w:rsidRDefault="00797254" w:rsidP="00797254">
      <w:pPr>
        <w:autoSpaceDE w:val="0"/>
        <w:autoSpaceDN w:val="0"/>
        <w:adjustRightInd w:val="0"/>
        <w:spacing w:before="0"/>
      </w:pPr>
    </w:p>
    <w:p w:rsidR="00797254" w:rsidRDefault="00017751" w:rsidP="00797254">
      <w:pPr>
        <w:autoSpaceDE w:val="0"/>
        <w:autoSpaceDN w:val="0"/>
        <w:adjustRightInd w:val="0"/>
        <w:spacing w:before="0"/>
      </w:pPr>
      <w:r>
        <w:t>_____________________________________                   ___________________</w:t>
      </w:r>
    </w:p>
    <w:p w:rsidR="00017751" w:rsidRDefault="00017751" w:rsidP="00797254">
      <w:pPr>
        <w:autoSpaceDE w:val="0"/>
        <w:autoSpaceDN w:val="0"/>
        <w:adjustRightInd w:val="0"/>
        <w:spacing w:before="0"/>
      </w:pPr>
      <w:r>
        <w:t>ISSO</w:t>
      </w:r>
    </w:p>
    <w:p w:rsidR="00797254" w:rsidRDefault="00797254" w:rsidP="00797254">
      <w:pPr>
        <w:autoSpaceDE w:val="0"/>
        <w:autoSpaceDN w:val="0"/>
        <w:adjustRightInd w:val="0"/>
        <w:spacing w:before="0"/>
      </w:pPr>
      <w:r>
        <w:t>_______________________________________</w:t>
      </w:r>
      <w:r>
        <w:tab/>
      </w:r>
      <w:r>
        <w:tab/>
        <w:t>___________________</w:t>
      </w:r>
    </w:p>
    <w:p w:rsidR="00797254" w:rsidRDefault="00797254" w:rsidP="00797254">
      <w:pPr>
        <w:autoSpaceDE w:val="0"/>
        <w:autoSpaceDN w:val="0"/>
        <w:adjustRightInd w:val="0"/>
        <w:spacing w:before="0"/>
      </w:pPr>
      <w:r>
        <w:t>System Owner</w:t>
      </w:r>
    </w:p>
    <w:p w:rsidR="00797254" w:rsidRDefault="0088256B" w:rsidP="00797254">
      <w:pPr>
        <w:autoSpaceDE w:val="0"/>
        <w:autoSpaceDN w:val="0"/>
        <w:adjustRightInd w:val="0"/>
        <w:spacing w:before="0"/>
      </w:pPr>
      <w:r>
        <w:t>___________________________________                          ____________________</w:t>
      </w:r>
    </w:p>
    <w:p w:rsidR="0088256B" w:rsidRDefault="0088256B" w:rsidP="00797254">
      <w:pPr>
        <w:autoSpaceDE w:val="0"/>
        <w:autoSpaceDN w:val="0"/>
        <w:adjustRightInd w:val="0"/>
        <w:spacing w:before="0"/>
      </w:pPr>
      <w:r>
        <w:t>CISO / ISSM</w:t>
      </w:r>
    </w:p>
    <w:p w:rsidR="00797254" w:rsidRDefault="00797254" w:rsidP="00797254">
      <w:pPr>
        <w:autoSpaceDE w:val="0"/>
        <w:autoSpaceDN w:val="0"/>
        <w:adjustRightInd w:val="0"/>
        <w:spacing w:before="0"/>
      </w:pPr>
      <w:r>
        <w:t>______________________________________</w:t>
      </w:r>
      <w:r>
        <w:tab/>
      </w:r>
      <w:r>
        <w:tab/>
        <w:t>___________________</w:t>
      </w:r>
    </w:p>
    <w:p w:rsidR="00B03BB0" w:rsidRPr="00B03BB0" w:rsidRDefault="00797254" w:rsidP="00B03BB0">
      <w:pPr>
        <w:autoSpaceDE w:val="0"/>
        <w:autoSpaceDN w:val="0"/>
        <w:adjustRightInd w:val="0"/>
        <w:spacing w:before="0"/>
        <w:rPr>
          <w:rFonts w:eastAsia="Calibri"/>
          <w:color w:val="auto"/>
          <w:szCs w:val="24"/>
        </w:rPr>
      </w:pPr>
      <w:r>
        <w:t>Authorizing Officia</w:t>
      </w:r>
      <w:r w:rsidR="00B03BB0">
        <w:t>l</w:t>
      </w:r>
    </w:p>
    <w:p w:rsidR="00797254" w:rsidRPr="008A00B5" w:rsidRDefault="00797254" w:rsidP="00797254">
      <w:pPr>
        <w:ind w:right="-270"/>
        <w:jc w:val="both"/>
        <w:rPr>
          <w:rFonts w:asciiTheme="minorHAnsi" w:hAnsiTheme="minorHAnsi"/>
          <w:b/>
          <w:smallCaps/>
          <w:noProof/>
          <w:color w:val="365F91" w:themeColor="accent1" w:themeShade="BF"/>
          <w:sz w:val="36"/>
          <w:szCs w:val="36"/>
        </w:rPr>
      </w:pPr>
      <w:r w:rsidRPr="00B03BB0">
        <w:rPr>
          <w:rFonts w:ascii="Times New Roman Bold" w:hAnsi="Times New Roman Bold"/>
          <w:sz w:val="36"/>
          <w:szCs w:val="36"/>
        </w:rPr>
        <w:br w:type="page"/>
      </w:r>
      <w:r w:rsidRPr="008A00B5">
        <w:rPr>
          <w:rFonts w:asciiTheme="minorHAnsi" w:hAnsiTheme="minorHAnsi"/>
          <w:b/>
          <w:smallCaps/>
          <w:noProof/>
          <w:color w:val="365F91" w:themeColor="accent1" w:themeShade="BF"/>
          <w:sz w:val="36"/>
          <w:szCs w:val="36"/>
        </w:rPr>
        <w:t>Table of Contents</w:t>
      </w:r>
    </w:p>
    <w:p w:rsidR="00797254" w:rsidRDefault="00035F03" w:rsidP="00797254">
      <w:pPr>
        <w:pStyle w:val="TOC1"/>
        <w:tabs>
          <w:tab w:val="left" w:pos="475"/>
        </w:tabs>
        <w:rPr>
          <w:rFonts w:asciiTheme="minorHAnsi" w:eastAsiaTheme="minorEastAsia" w:hAnsiTheme="minorHAnsi" w:cstheme="minorBidi"/>
          <w:bCs w:val="0"/>
          <w:smallCaps w:val="0"/>
          <w:sz w:val="22"/>
          <w:szCs w:val="22"/>
        </w:rPr>
      </w:pPr>
      <w:r w:rsidRPr="008D2222">
        <w:rPr>
          <w:b/>
          <w:bCs w:val="0"/>
          <w:smallCaps w:val="0"/>
        </w:rPr>
        <w:fldChar w:fldCharType="begin"/>
      </w:r>
      <w:r w:rsidR="00797254" w:rsidRPr="008D2222">
        <w:rPr>
          <w:b/>
          <w:bCs w:val="0"/>
          <w:smallCaps w:val="0"/>
        </w:rPr>
        <w:instrText xml:space="preserve"> TOC \o "1-3" \h \z \u </w:instrText>
      </w:r>
      <w:r w:rsidRPr="008D2222">
        <w:rPr>
          <w:b/>
          <w:bCs w:val="0"/>
          <w:smallCaps w:val="0"/>
        </w:rPr>
        <w:fldChar w:fldCharType="separate"/>
      </w:r>
      <w:hyperlink w:anchor="_Toc346103316" w:history="1">
        <w:r w:rsidR="00797254" w:rsidRPr="007E2520">
          <w:rPr>
            <w:rStyle w:val="Hyperlink"/>
          </w:rPr>
          <w:t>1</w:t>
        </w:r>
        <w:r w:rsidR="00797254">
          <w:rPr>
            <w:rFonts w:asciiTheme="minorHAnsi" w:eastAsiaTheme="minorEastAsia" w:hAnsiTheme="minorHAnsi" w:cstheme="minorBidi"/>
            <w:bCs w:val="0"/>
            <w:smallCaps w:val="0"/>
            <w:sz w:val="22"/>
            <w:szCs w:val="22"/>
          </w:rPr>
          <w:tab/>
        </w:r>
        <w:r w:rsidR="00797254" w:rsidRPr="007E2520">
          <w:rPr>
            <w:rStyle w:val="Hyperlink"/>
          </w:rPr>
          <w:t>Revision History and Approval</w:t>
        </w:r>
        <w:r w:rsidR="00797254">
          <w:rPr>
            <w:webHidden/>
          </w:rPr>
          <w:tab/>
        </w:r>
        <w:r>
          <w:rPr>
            <w:webHidden/>
          </w:rPr>
          <w:fldChar w:fldCharType="begin"/>
        </w:r>
        <w:r w:rsidR="00797254">
          <w:rPr>
            <w:webHidden/>
          </w:rPr>
          <w:instrText xml:space="preserve"> PAGEREF _Toc346103316 \h </w:instrText>
        </w:r>
        <w:r>
          <w:rPr>
            <w:webHidden/>
          </w:rPr>
        </w:r>
        <w:r>
          <w:rPr>
            <w:webHidden/>
          </w:rPr>
          <w:fldChar w:fldCharType="separate"/>
        </w:r>
        <w:r w:rsidR="00797254">
          <w:rPr>
            <w:webHidden/>
          </w:rPr>
          <w:t>ii</w:t>
        </w:r>
        <w:r>
          <w:rPr>
            <w:webHidden/>
          </w:rPr>
          <w:fldChar w:fldCharType="end"/>
        </w:r>
      </w:hyperlink>
    </w:p>
    <w:p w:rsidR="00797254" w:rsidRDefault="00000000" w:rsidP="00797254">
      <w:pPr>
        <w:pStyle w:val="TOC1"/>
        <w:tabs>
          <w:tab w:val="left" w:pos="475"/>
        </w:tabs>
        <w:rPr>
          <w:rFonts w:asciiTheme="minorHAnsi" w:eastAsiaTheme="minorEastAsia" w:hAnsiTheme="minorHAnsi" w:cstheme="minorBidi"/>
          <w:bCs w:val="0"/>
          <w:smallCaps w:val="0"/>
          <w:sz w:val="22"/>
          <w:szCs w:val="22"/>
        </w:rPr>
      </w:pPr>
      <w:hyperlink w:anchor="_Toc346103317" w:history="1">
        <w:r w:rsidR="00797254" w:rsidRPr="007E2520">
          <w:rPr>
            <w:rStyle w:val="Hyperlink"/>
          </w:rPr>
          <w:t>2</w:t>
        </w:r>
        <w:r w:rsidR="00797254">
          <w:rPr>
            <w:rFonts w:asciiTheme="minorHAnsi" w:eastAsiaTheme="minorEastAsia" w:hAnsiTheme="minorHAnsi" w:cstheme="minorBidi"/>
            <w:bCs w:val="0"/>
            <w:smallCaps w:val="0"/>
            <w:sz w:val="22"/>
            <w:szCs w:val="22"/>
          </w:rPr>
          <w:tab/>
        </w:r>
        <w:r w:rsidR="00797254" w:rsidRPr="007E2520">
          <w:rPr>
            <w:rStyle w:val="Hyperlink"/>
          </w:rPr>
          <w:t>Executive Summary</w:t>
        </w:r>
        <w:r w:rsidR="00797254">
          <w:rPr>
            <w:webHidden/>
          </w:rPr>
          <w:tab/>
        </w:r>
        <w:r w:rsidR="00035F03">
          <w:rPr>
            <w:webHidden/>
          </w:rPr>
          <w:fldChar w:fldCharType="begin"/>
        </w:r>
        <w:r w:rsidR="00797254">
          <w:rPr>
            <w:webHidden/>
          </w:rPr>
          <w:instrText xml:space="preserve"> PAGEREF _Toc346103317 \h </w:instrText>
        </w:r>
        <w:r w:rsidR="00035F03">
          <w:rPr>
            <w:webHidden/>
          </w:rPr>
        </w:r>
        <w:r w:rsidR="00035F03">
          <w:rPr>
            <w:webHidden/>
          </w:rPr>
          <w:fldChar w:fldCharType="separate"/>
        </w:r>
        <w:r w:rsidR="00797254">
          <w:rPr>
            <w:webHidden/>
          </w:rPr>
          <w:t>1</w:t>
        </w:r>
        <w:r w:rsidR="00035F03">
          <w:rPr>
            <w:webHidden/>
          </w:rPr>
          <w:fldChar w:fldCharType="end"/>
        </w:r>
      </w:hyperlink>
    </w:p>
    <w:p w:rsidR="00797254" w:rsidRDefault="00000000" w:rsidP="00797254">
      <w:pPr>
        <w:pStyle w:val="TOC2"/>
        <w:rPr>
          <w:rFonts w:asciiTheme="minorHAnsi" w:eastAsiaTheme="minorEastAsia" w:hAnsiTheme="minorHAnsi" w:cstheme="minorBidi"/>
          <w:iCs w:val="0"/>
          <w:noProof/>
          <w:sz w:val="22"/>
          <w:szCs w:val="22"/>
        </w:rPr>
      </w:pPr>
      <w:hyperlink w:anchor="_Toc346103318" w:history="1">
        <w:r w:rsidR="00797254" w:rsidRPr="007E2520">
          <w:rPr>
            <w:rStyle w:val="Hyperlink"/>
            <w:noProof/>
          </w:rPr>
          <w:t>2.1</w:t>
        </w:r>
        <w:r w:rsidR="00797254">
          <w:rPr>
            <w:rFonts w:asciiTheme="minorHAnsi" w:eastAsiaTheme="minorEastAsia" w:hAnsiTheme="minorHAnsi" w:cstheme="minorBidi"/>
            <w:iCs w:val="0"/>
            <w:noProof/>
            <w:sz w:val="22"/>
            <w:szCs w:val="22"/>
          </w:rPr>
          <w:tab/>
        </w:r>
        <w:r w:rsidR="00797254" w:rsidRPr="007E2520">
          <w:rPr>
            <w:rStyle w:val="Hyperlink"/>
            <w:noProof/>
          </w:rPr>
          <w:t>Information System Name/Title</w:t>
        </w:r>
        <w:r w:rsidR="00797254">
          <w:rPr>
            <w:noProof/>
            <w:webHidden/>
          </w:rPr>
          <w:tab/>
        </w:r>
        <w:r w:rsidR="00035F03">
          <w:rPr>
            <w:noProof/>
            <w:webHidden/>
          </w:rPr>
          <w:fldChar w:fldCharType="begin"/>
        </w:r>
        <w:r w:rsidR="00797254">
          <w:rPr>
            <w:noProof/>
            <w:webHidden/>
          </w:rPr>
          <w:instrText xml:space="preserve"> PAGEREF _Toc346103318 \h </w:instrText>
        </w:r>
        <w:r w:rsidR="00035F03">
          <w:rPr>
            <w:noProof/>
            <w:webHidden/>
          </w:rPr>
        </w:r>
        <w:r w:rsidR="00035F03">
          <w:rPr>
            <w:noProof/>
            <w:webHidden/>
          </w:rPr>
          <w:fldChar w:fldCharType="separate"/>
        </w:r>
        <w:r w:rsidR="00797254">
          <w:rPr>
            <w:noProof/>
            <w:webHidden/>
          </w:rPr>
          <w:t>1</w:t>
        </w:r>
        <w:r w:rsidR="00035F03">
          <w:rPr>
            <w:noProof/>
            <w:webHidden/>
          </w:rPr>
          <w:fldChar w:fldCharType="end"/>
        </w:r>
      </w:hyperlink>
    </w:p>
    <w:p w:rsidR="00797254" w:rsidRDefault="00000000" w:rsidP="00797254">
      <w:pPr>
        <w:pStyle w:val="TOC2"/>
        <w:rPr>
          <w:rFonts w:asciiTheme="minorHAnsi" w:eastAsiaTheme="minorEastAsia" w:hAnsiTheme="minorHAnsi" w:cstheme="minorBidi"/>
          <w:iCs w:val="0"/>
          <w:noProof/>
          <w:sz w:val="22"/>
          <w:szCs w:val="22"/>
        </w:rPr>
      </w:pPr>
      <w:hyperlink w:anchor="_Toc346103319" w:history="1">
        <w:r w:rsidR="00797254" w:rsidRPr="007E2520">
          <w:rPr>
            <w:rStyle w:val="Hyperlink"/>
            <w:noProof/>
          </w:rPr>
          <w:t>2.2</w:t>
        </w:r>
        <w:r w:rsidR="00797254">
          <w:rPr>
            <w:rFonts w:asciiTheme="minorHAnsi" w:eastAsiaTheme="minorEastAsia" w:hAnsiTheme="minorHAnsi" w:cstheme="minorBidi"/>
            <w:iCs w:val="0"/>
            <w:noProof/>
            <w:sz w:val="22"/>
            <w:szCs w:val="22"/>
          </w:rPr>
          <w:tab/>
        </w:r>
        <w:r w:rsidR="00797254" w:rsidRPr="007E2520">
          <w:rPr>
            <w:rStyle w:val="Hyperlink"/>
            <w:noProof/>
          </w:rPr>
          <w:t>Information System Categorization</w:t>
        </w:r>
        <w:r w:rsidR="00797254">
          <w:rPr>
            <w:noProof/>
            <w:webHidden/>
          </w:rPr>
          <w:tab/>
        </w:r>
        <w:r w:rsidR="00035F03">
          <w:rPr>
            <w:noProof/>
            <w:webHidden/>
          </w:rPr>
          <w:fldChar w:fldCharType="begin"/>
        </w:r>
        <w:r w:rsidR="00797254">
          <w:rPr>
            <w:noProof/>
            <w:webHidden/>
          </w:rPr>
          <w:instrText xml:space="preserve"> PAGEREF _Toc346103319 \h </w:instrText>
        </w:r>
        <w:r w:rsidR="00035F03">
          <w:rPr>
            <w:noProof/>
            <w:webHidden/>
          </w:rPr>
        </w:r>
        <w:r w:rsidR="00035F03">
          <w:rPr>
            <w:noProof/>
            <w:webHidden/>
          </w:rPr>
          <w:fldChar w:fldCharType="separate"/>
        </w:r>
        <w:r w:rsidR="00797254">
          <w:rPr>
            <w:noProof/>
            <w:webHidden/>
          </w:rPr>
          <w:t>1</w:t>
        </w:r>
        <w:r w:rsidR="00035F03">
          <w:rPr>
            <w:noProof/>
            <w:webHidden/>
          </w:rPr>
          <w:fldChar w:fldCharType="end"/>
        </w:r>
      </w:hyperlink>
    </w:p>
    <w:p w:rsidR="00797254" w:rsidRDefault="00000000" w:rsidP="00797254">
      <w:pPr>
        <w:pStyle w:val="TOC3"/>
        <w:tabs>
          <w:tab w:val="left" w:pos="1200"/>
          <w:tab w:val="right" w:leader="dot" w:pos="9350"/>
        </w:tabs>
        <w:rPr>
          <w:rFonts w:asciiTheme="minorHAnsi" w:eastAsiaTheme="minorEastAsia" w:hAnsiTheme="minorHAnsi" w:cstheme="minorBidi"/>
          <w:noProof/>
          <w:sz w:val="22"/>
          <w:szCs w:val="22"/>
        </w:rPr>
      </w:pPr>
      <w:hyperlink w:anchor="_Toc346103320" w:history="1">
        <w:r w:rsidR="00797254" w:rsidRPr="007E2520">
          <w:rPr>
            <w:rStyle w:val="Hyperlink"/>
            <w:noProof/>
          </w:rPr>
          <w:t>2.2.1</w:t>
        </w:r>
        <w:r w:rsidR="00797254">
          <w:rPr>
            <w:rFonts w:asciiTheme="minorHAnsi" w:eastAsiaTheme="minorEastAsia" w:hAnsiTheme="minorHAnsi" w:cstheme="minorBidi"/>
            <w:noProof/>
            <w:sz w:val="22"/>
            <w:szCs w:val="22"/>
          </w:rPr>
          <w:tab/>
        </w:r>
        <w:r w:rsidR="00797254" w:rsidRPr="007E2520">
          <w:rPr>
            <w:rStyle w:val="Hyperlink"/>
            <w:noProof/>
          </w:rPr>
          <w:t>Information Types</w:t>
        </w:r>
        <w:r w:rsidR="00797254">
          <w:rPr>
            <w:noProof/>
            <w:webHidden/>
          </w:rPr>
          <w:tab/>
        </w:r>
        <w:r w:rsidR="00035F03">
          <w:rPr>
            <w:noProof/>
            <w:webHidden/>
          </w:rPr>
          <w:fldChar w:fldCharType="begin"/>
        </w:r>
        <w:r w:rsidR="00797254">
          <w:rPr>
            <w:noProof/>
            <w:webHidden/>
          </w:rPr>
          <w:instrText xml:space="preserve"> PAGEREF _Toc346103320 \h </w:instrText>
        </w:r>
        <w:r w:rsidR="00035F03">
          <w:rPr>
            <w:noProof/>
            <w:webHidden/>
          </w:rPr>
        </w:r>
        <w:r w:rsidR="00035F03">
          <w:rPr>
            <w:noProof/>
            <w:webHidden/>
          </w:rPr>
          <w:fldChar w:fldCharType="separate"/>
        </w:r>
        <w:r w:rsidR="00797254">
          <w:rPr>
            <w:noProof/>
            <w:webHidden/>
          </w:rPr>
          <w:t>1</w:t>
        </w:r>
        <w:r w:rsidR="00035F03">
          <w:rPr>
            <w:noProof/>
            <w:webHidden/>
          </w:rPr>
          <w:fldChar w:fldCharType="end"/>
        </w:r>
      </w:hyperlink>
    </w:p>
    <w:p w:rsidR="00797254" w:rsidRDefault="00000000" w:rsidP="00797254">
      <w:pPr>
        <w:pStyle w:val="TOC3"/>
        <w:tabs>
          <w:tab w:val="left" w:pos="1200"/>
          <w:tab w:val="right" w:leader="dot" w:pos="9350"/>
        </w:tabs>
        <w:rPr>
          <w:rFonts w:asciiTheme="minorHAnsi" w:eastAsiaTheme="minorEastAsia" w:hAnsiTheme="minorHAnsi" w:cstheme="minorBidi"/>
          <w:noProof/>
          <w:sz w:val="22"/>
          <w:szCs w:val="22"/>
        </w:rPr>
      </w:pPr>
      <w:hyperlink w:anchor="_Toc346103321" w:history="1">
        <w:r w:rsidR="00797254" w:rsidRPr="007E2520">
          <w:rPr>
            <w:rStyle w:val="Hyperlink"/>
            <w:noProof/>
          </w:rPr>
          <w:t>2.2.2</w:t>
        </w:r>
        <w:r w:rsidR="00797254">
          <w:rPr>
            <w:rFonts w:asciiTheme="minorHAnsi" w:eastAsiaTheme="minorEastAsia" w:hAnsiTheme="minorHAnsi" w:cstheme="minorBidi"/>
            <w:noProof/>
            <w:sz w:val="22"/>
            <w:szCs w:val="22"/>
          </w:rPr>
          <w:tab/>
        </w:r>
        <w:r w:rsidR="00797254" w:rsidRPr="007E2520">
          <w:rPr>
            <w:rStyle w:val="Hyperlink"/>
            <w:noProof/>
          </w:rPr>
          <w:t>Security Objectives Categorization (FIPS 199)</w:t>
        </w:r>
        <w:r w:rsidR="00797254">
          <w:rPr>
            <w:noProof/>
            <w:webHidden/>
          </w:rPr>
          <w:tab/>
        </w:r>
        <w:r w:rsidR="00035F03">
          <w:rPr>
            <w:noProof/>
            <w:webHidden/>
          </w:rPr>
          <w:fldChar w:fldCharType="begin"/>
        </w:r>
        <w:r w:rsidR="00797254">
          <w:rPr>
            <w:noProof/>
            <w:webHidden/>
          </w:rPr>
          <w:instrText xml:space="preserve"> PAGEREF _Toc346103321 \h </w:instrText>
        </w:r>
        <w:r w:rsidR="00035F03">
          <w:rPr>
            <w:noProof/>
            <w:webHidden/>
          </w:rPr>
        </w:r>
        <w:r w:rsidR="00035F03">
          <w:rPr>
            <w:noProof/>
            <w:webHidden/>
          </w:rPr>
          <w:fldChar w:fldCharType="separate"/>
        </w:r>
        <w:r w:rsidR="00797254">
          <w:rPr>
            <w:noProof/>
            <w:webHidden/>
          </w:rPr>
          <w:t>3</w:t>
        </w:r>
        <w:r w:rsidR="00035F03">
          <w:rPr>
            <w:noProof/>
            <w:webHidden/>
          </w:rPr>
          <w:fldChar w:fldCharType="end"/>
        </w:r>
      </w:hyperlink>
    </w:p>
    <w:p w:rsidR="00797254" w:rsidRDefault="00000000" w:rsidP="00797254">
      <w:pPr>
        <w:pStyle w:val="TOC3"/>
        <w:tabs>
          <w:tab w:val="left" w:pos="1200"/>
          <w:tab w:val="right" w:leader="dot" w:pos="9350"/>
        </w:tabs>
        <w:rPr>
          <w:rFonts w:asciiTheme="minorHAnsi" w:eastAsiaTheme="minorEastAsia" w:hAnsiTheme="minorHAnsi" w:cstheme="minorBidi"/>
          <w:noProof/>
          <w:sz w:val="22"/>
          <w:szCs w:val="22"/>
        </w:rPr>
      </w:pPr>
      <w:hyperlink w:anchor="_Toc346103322" w:history="1">
        <w:r w:rsidR="00797254" w:rsidRPr="007E2520">
          <w:rPr>
            <w:rStyle w:val="Hyperlink"/>
            <w:noProof/>
          </w:rPr>
          <w:t>2.2.3</w:t>
        </w:r>
        <w:r w:rsidR="00797254">
          <w:rPr>
            <w:rFonts w:asciiTheme="minorHAnsi" w:eastAsiaTheme="minorEastAsia" w:hAnsiTheme="minorHAnsi" w:cstheme="minorBidi"/>
            <w:noProof/>
            <w:sz w:val="22"/>
            <w:szCs w:val="22"/>
          </w:rPr>
          <w:tab/>
        </w:r>
        <w:r w:rsidR="00797254" w:rsidRPr="007E2520">
          <w:rPr>
            <w:rStyle w:val="Hyperlink"/>
            <w:noProof/>
          </w:rPr>
          <w:t>E-Authentication Determination (E-Auth)</w:t>
        </w:r>
        <w:r w:rsidR="00797254">
          <w:rPr>
            <w:noProof/>
            <w:webHidden/>
          </w:rPr>
          <w:tab/>
        </w:r>
        <w:r w:rsidR="00035F03">
          <w:rPr>
            <w:noProof/>
            <w:webHidden/>
          </w:rPr>
          <w:fldChar w:fldCharType="begin"/>
        </w:r>
        <w:r w:rsidR="00797254">
          <w:rPr>
            <w:noProof/>
            <w:webHidden/>
          </w:rPr>
          <w:instrText xml:space="preserve"> PAGEREF _Toc346103322 \h </w:instrText>
        </w:r>
        <w:r w:rsidR="00035F03">
          <w:rPr>
            <w:noProof/>
            <w:webHidden/>
          </w:rPr>
        </w:r>
        <w:r w:rsidR="00035F03">
          <w:rPr>
            <w:noProof/>
            <w:webHidden/>
          </w:rPr>
          <w:fldChar w:fldCharType="separate"/>
        </w:r>
        <w:r w:rsidR="00797254">
          <w:rPr>
            <w:noProof/>
            <w:webHidden/>
          </w:rPr>
          <w:t>3</w:t>
        </w:r>
        <w:r w:rsidR="00035F03">
          <w:rPr>
            <w:noProof/>
            <w:webHidden/>
          </w:rPr>
          <w:fldChar w:fldCharType="end"/>
        </w:r>
      </w:hyperlink>
    </w:p>
    <w:p w:rsidR="00797254" w:rsidRDefault="00000000" w:rsidP="00797254">
      <w:pPr>
        <w:pStyle w:val="TOC2"/>
        <w:rPr>
          <w:rFonts w:asciiTheme="minorHAnsi" w:eastAsiaTheme="minorEastAsia" w:hAnsiTheme="minorHAnsi" w:cstheme="minorBidi"/>
          <w:iCs w:val="0"/>
          <w:noProof/>
          <w:sz w:val="22"/>
          <w:szCs w:val="22"/>
        </w:rPr>
      </w:pPr>
      <w:hyperlink w:anchor="_Toc346103323" w:history="1">
        <w:r w:rsidR="00797254" w:rsidRPr="007E2520">
          <w:rPr>
            <w:rStyle w:val="Hyperlink"/>
            <w:noProof/>
          </w:rPr>
          <w:t>2.3</w:t>
        </w:r>
        <w:r w:rsidR="00797254">
          <w:rPr>
            <w:rFonts w:asciiTheme="minorHAnsi" w:eastAsiaTheme="minorEastAsia" w:hAnsiTheme="minorHAnsi" w:cstheme="minorBidi"/>
            <w:iCs w:val="0"/>
            <w:noProof/>
            <w:sz w:val="22"/>
            <w:szCs w:val="22"/>
          </w:rPr>
          <w:tab/>
        </w:r>
        <w:r w:rsidR="00797254" w:rsidRPr="007E2520">
          <w:rPr>
            <w:rStyle w:val="Hyperlink"/>
            <w:noProof/>
          </w:rPr>
          <w:t>Information System Owner</w:t>
        </w:r>
        <w:r w:rsidR="00797254">
          <w:rPr>
            <w:noProof/>
            <w:webHidden/>
          </w:rPr>
          <w:tab/>
        </w:r>
        <w:r w:rsidR="00035F03">
          <w:rPr>
            <w:noProof/>
            <w:webHidden/>
          </w:rPr>
          <w:fldChar w:fldCharType="begin"/>
        </w:r>
        <w:r w:rsidR="00797254">
          <w:rPr>
            <w:noProof/>
            <w:webHidden/>
          </w:rPr>
          <w:instrText xml:space="preserve"> PAGEREF _Toc346103323 \h </w:instrText>
        </w:r>
        <w:r w:rsidR="00035F03">
          <w:rPr>
            <w:noProof/>
            <w:webHidden/>
          </w:rPr>
        </w:r>
        <w:r w:rsidR="00035F03">
          <w:rPr>
            <w:noProof/>
            <w:webHidden/>
          </w:rPr>
          <w:fldChar w:fldCharType="separate"/>
        </w:r>
        <w:r w:rsidR="00797254">
          <w:rPr>
            <w:noProof/>
            <w:webHidden/>
          </w:rPr>
          <w:t>5</w:t>
        </w:r>
        <w:r w:rsidR="00035F03">
          <w:rPr>
            <w:noProof/>
            <w:webHidden/>
          </w:rPr>
          <w:fldChar w:fldCharType="end"/>
        </w:r>
      </w:hyperlink>
    </w:p>
    <w:p w:rsidR="00797254" w:rsidRDefault="00000000" w:rsidP="00797254">
      <w:pPr>
        <w:pStyle w:val="TOC2"/>
        <w:rPr>
          <w:rFonts w:asciiTheme="minorHAnsi" w:eastAsiaTheme="minorEastAsia" w:hAnsiTheme="minorHAnsi" w:cstheme="minorBidi"/>
          <w:iCs w:val="0"/>
          <w:noProof/>
          <w:sz w:val="22"/>
          <w:szCs w:val="22"/>
        </w:rPr>
      </w:pPr>
      <w:hyperlink w:anchor="_Toc346103324" w:history="1">
        <w:r w:rsidR="00797254" w:rsidRPr="007E2520">
          <w:rPr>
            <w:rStyle w:val="Hyperlink"/>
            <w:noProof/>
          </w:rPr>
          <w:t>2.4</w:t>
        </w:r>
        <w:r w:rsidR="00797254">
          <w:rPr>
            <w:rFonts w:asciiTheme="minorHAnsi" w:eastAsiaTheme="minorEastAsia" w:hAnsiTheme="minorHAnsi" w:cstheme="minorBidi"/>
            <w:iCs w:val="0"/>
            <w:noProof/>
            <w:sz w:val="22"/>
            <w:szCs w:val="22"/>
          </w:rPr>
          <w:tab/>
        </w:r>
        <w:r w:rsidR="00797254" w:rsidRPr="007E2520">
          <w:rPr>
            <w:rStyle w:val="Hyperlink"/>
            <w:noProof/>
          </w:rPr>
          <w:t>Authorizing Official</w:t>
        </w:r>
        <w:r w:rsidR="00797254">
          <w:rPr>
            <w:noProof/>
            <w:webHidden/>
          </w:rPr>
          <w:tab/>
        </w:r>
        <w:r w:rsidR="00035F03">
          <w:rPr>
            <w:noProof/>
            <w:webHidden/>
          </w:rPr>
          <w:fldChar w:fldCharType="begin"/>
        </w:r>
        <w:r w:rsidR="00797254">
          <w:rPr>
            <w:noProof/>
            <w:webHidden/>
          </w:rPr>
          <w:instrText xml:space="preserve"> PAGEREF _Toc346103324 \h </w:instrText>
        </w:r>
        <w:r w:rsidR="00035F03">
          <w:rPr>
            <w:noProof/>
            <w:webHidden/>
          </w:rPr>
        </w:r>
        <w:r w:rsidR="00035F03">
          <w:rPr>
            <w:noProof/>
            <w:webHidden/>
          </w:rPr>
          <w:fldChar w:fldCharType="separate"/>
        </w:r>
        <w:r w:rsidR="00797254">
          <w:rPr>
            <w:noProof/>
            <w:webHidden/>
          </w:rPr>
          <w:t>5</w:t>
        </w:r>
        <w:r w:rsidR="00035F03">
          <w:rPr>
            <w:noProof/>
            <w:webHidden/>
          </w:rPr>
          <w:fldChar w:fldCharType="end"/>
        </w:r>
      </w:hyperlink>
    </w:p>
    <w:p w:rsidR="00797254" w:rsidRDefault="00000000" w:rsidP="00797254">
      <w:pPr>
        <w:pStyle w:val="TOC2"/>
        <w:rPr>
          <w:rFonts w:asciiTheme="minorHAnsi" w:eastAsiaTheme="minorEastAsia" w:hAnsiTheme="minorHAnsi" w:cstheme="minorBidi"/>
          <w:iCs w:val="0"/>
          <w:noProof/>
          <w:sz w:val="22"/>
          <w:szCs w:val="22"/>
        </w:rPr>
      </w:pPr>
      <w:hyperlink w:anchor="_Toc346103325" w:history="1">
        <w:r w:rsidR="00797254" w:rsidRPr="007E2520">
          <w:rPr>
            <w:rStyle w:val="Hyperlink"/>
            <w:noProof/>
          </w:rPr>
          <w:t>2.5</w:t>
        </w:r>
        <w:r w:rsidR="00797254">
          <w:rPr>
            <w:rFonts w:asciiTheme="minorHAnsi" w:eastAsiaTheme="minorEastAsia" w:hAnsiTheme="minorHAnsi" w:cstheme="minorBidi"/>
            <w:iCs w:val="0"/>
            <w:noProof/>
            <w:sz w:val="22"/>
            <w:szCs w:val="22"/>
          </w:rPr>
          <w:tab/>
        </w:r>
        <w:r w:rsidR="00797254" w:rsidRPr="007E2520">
          <w:rPr>
            <w:rStyle w:val="Hyperlink"/>
            <w:noProof/>
          </w:rPr>
          <w:t>Assignment of Security Responsibility</w:t>
        </w:r>
        <w:r w:rsidR="00797254">
          <w:rPr>
            <w:noProof/>
            <w:webHidden/>
          </w:rPr>
          <w:tab/>
        </w:r>
        <w:r w:rsidR="00035F03">
          <w:rPr>
            <w:noProof/>
            <w:webHidden/>
          </w:rPr>
          <w:fldChar w:fldCharType="begin"/>
        </w:r>
        <w:r w:rsidR="00797254">
          <w:rPr>
            <w:noProof/>
            <w:webHidden/>
          </w:rPr>
          <w:instrText xml:space="preserve"> PAGEREF _Toc346103325 \h </w:instrText>
        </w:r>
        <w:r w:rsidR="00035F03">
          <w:rPr>
            <w:noProof/>
            <w:webHidden/>
          </w:rPr>
        </w:r>
        <w:r w:rsidR="00035F03">
          <w:rPr>
            <w:noProof/>
            <w:webHidden/>
          </w:rPr>
          <w:fldChar w:fldCharType="separate"/>
        </w:r>
        <w:r w:rsidR="00797254">
          <w:rPr>
            <w:noProof/>
            <w:webHidden/>
          </w:rPr>
          <w:t>6</w:t>
        </w:r>
        <w:r w:rsidR="00035F03">
          <w:rPr>
            <w:noProof/>
            <w:webHidden/>
          </w:rPr>
          <w:fldChar w:fldCharType="end"/>
        </w:r>
      </w:hyperlink>
    </w:p>
    <w:p w:rsidR="00797254" w:rsidRDefault="00000000" w:rsidP="00797254">
      <w:pPr>
        <w:pStyle w:val="TOC2"/>
        <w:rPr>
          <w:rFonts w:asciiTheme="minorHAnsi" w:eastAsiaTheme="minorEastAsia" w:hAnsiTheme="minorHAnsi" w:cstheme="minorBidi"/>
          <w:iCs w:val="0"/>
          <w:noProof/>
          <w:sz w:val="22"/>
          <w:szCs w:val="22"/>
        </w:rPr>
      </w:pPr>
      <w:hyperlink w:anchor="_Toc346103326" w:history="1">
        <w:r w:rsidR="00797254" w:rsidRPr="007E2520">
          <w:rPr>
            <w:rStyle w:val="Hyperlink"/>
            <w:noProof/>
          </w:rPr>
          <w:t>2.6</w:t>
        </w:r>
        <w:r w:rsidR="00797254">
          <w:rPr>
            <w:rFonts w:asciiTheme="minorHAnsi" w:eastAsiaTheme="minorEastAsia" w:hAnsiTheme="minorHAnsi" w:cstheme="minorBidi"/>
            <w:iCs w:val="0"/>
            <w:noProof/>
            <w:sz w:val="22"/>
            <w:szCs w:val="22"/>
          </w:rPr>
          <w:tab/>
        </w:r>
        <w:r w:rsidR="00797254" w:rsidRPr="007E2520">
          <w:rPr>
            <w:rStyle w:val="Hyperlink"/>
            <w:noProof/>
          </w:rPr>
          <w:t>Information System Operational Status</w:t>
        </w:r>
        <w:r w:rsidR="00797254">
          <w:rPr>
            <w:noProof/>
            <w:webHidden/>
          </w:rPr>
          <w:tab/>
        </w:r>
        <w:r w:rsidR="00035F03">
          <w:rPr>
            <w:noProof/>
            <w:webHidden/>
          </w:rPr>
          <w:fldChar w:fldCharType="begin"/>
        </w:r>
        <w:r w:rsidR="00797254">
          <w:rPr>
            <w:noProof/>
            <w:webHidden/>
          </w:rPr>
          <w:instrText xml:space="preserve"> PAGEREF _Toc346103326 \h </w:instrText>
        </w:r>
        <w:r w:rsidR="00035F03">
          <w:rPr>
            <w:noProof/>
            <w:webHidden/>
          </w:rPr>
        </w:r>
        <w:r w:rsidR="00035F03">
          <w:rPr>
            <w:noProof/>
            <w:webHidden/>
          </w:rPr>
          <w:fldChar w:fldCharType="separate"/>
        </w:r>
        <w:r w:rsidR="00797254">
          <w:rPr>
            <w:noProof/>
            <w:webHidden/>
          </w:rPr>
          <w:t>6</w:t>
        </w:r>
        <w:r w:rsidR="00035F03">
          <w:rPr>
            <w:noProof/>
            <w:webHidden/>
          </w:rPr>
          <w:fldChar w:fldCharType="end"/>
        </w:r>
      </w:hyperlink>
    </w:p>
    <w:p w:rsidR="00797254" w:rsidRDefault="00000000" w:rsidP="00797254">
      <w:pPr>
        <w:pStyle w:val="TOC2"/>
        <w:rPr>
          <w:rFonts w:asciiTheme="minorHAnsi" w:eastAsiaTheme="minorEastAsia" w:hAnsiTheme="minorHAnsi" w:cstheme="minorBidi"/>
          <w:iCs w:val="0"/>
          <w:noProof/>
          <w:sz w:val="22"/>
          <w:szCs w:val="22"/>
        </w:rPr>
      </w:pPr>
      <w:hyperlink w:anchor="_Toc346103327" w:history="1">
        <w:r w:rsidR="00797254" w:rsidRPr="007E2520">
          <w:rPr>
            <w:rStyle w:val="Hyperlink"/>
            <w:noProof/>
          </w:rPr>
          <w:t>2.7</w:t>
        </w:r>
        <w:r w:rsidR="00797254">
          <w:rPr>
            <w:rFonts w:asciiTheme="minorHAnsi" w:eastAsiaTheme="minorEastAsia" w:hAnsiTheme="minorHAnsi" w:cstheme="minorBidi"/>
            <w:iCs w:val="0"/>
            <w:noProof/>
            <w:sz w:val="22"/>
            <w:szCs w:val="22"/>
          </w:rPr>
          <w:tab/>
        </w:r>
        <w:r w:rsidR="00797254" w:rsidRPr="007E2520">
          <w:rPr>
            <w:rStyle w:val="Hyperlink"/>
            <w:noProof/>
          </w:rPr>
          <w:t>Information System Type</w:t>
        </w:r>
        <w:r w:rsidR="00797254">
          <w:rPr>
            <w:noProof/>
            <w:webHidden/>
          </w:rPr>
          <w:tab/>
        </w:r>
        <w:r w:rsidR="00035F03">
          <w:rPr>
            <w:noProof/>
            <w:webHidden/>
          </w:rPr>
          <w:fldChar w:fldCharType="begin"/>
        </w:r>
        <w:r w:rsidR="00797254">
          <w:rPr>
            <w:noProof/>
            <w:webHidden/>
          </w:rPr>
          <w:instrText xml:space="preserve"> PAGEREF _Toc346103327 \h </w:instrText>
        </w:r>
        <w:r w:rsidR="00035F03">
          <w:rPr>
            <w:noProof/>
            <w:webHidden/>
          </w:rPr>
        </w:r>
        <w:r w:rsidR="00035F03">
          <w:rPr>
            <w:noProof/>
            <w:webHidden/>
          </w:rPr>
          <w:fldChar w:fldCharType="separate"/>
        </w:r>
        <w:r w:rsidR="00797254">
          <w:rPr>
            <w:noProof/>
            <w:webHidden/>
          </w:rPr>
          <w:t>7</w:t>
        </w:r>
        <w:r w:rsidR="00035F03">
          <w:rPr>
            <w:noProof/>
            <w:webHidden/>
          </w:rPr>
          <w:fldChar w:fldCharType="end"/>
        </w:r>
      </w:hyperlink>
    </w:p>
    <w:p w:rsidR="00797254" w:rsidRDefault="00000000" w:rsidP="00797254">
      <w:pPr>
        <w:pStyle w:val="TOC1"/>
        <w:tabs>
          <w:tab w:val="left" w:pos="475"/>
        </w:tabs>
        <w:rPr>
          <w:rFonts w:asciiTheme="minorHAnsi" w:eastAsiaTheme="minorEastAsia" w:hAnsiTheme="minorHAnsi" w:cstheme="minorBidi"/>
          <w:bCs w:val="0"/>
          <w:smallCaps w:val="0"/>
          <w:sz w:val="22"/>
          <w:szCs w:val="22"/>
        </w:rPr>
      </w:pPr>
      <w:hyperlink w:anchor="_Toc346103328" w:history="1">
        <w:r w:rsidR="00797254" w:rsidRPr="007E2520">
          <w:rPr>
            <w:rStyle w:val="Hyperlink"/>
          </w:rPr>
          <w:t>3</w:t>
        </w:r>
        <w:r w:rsidR="00797254">
          <w:rPr>
            <w:rFonts w:asciiTheme="minorHAnsi" w:eastAsiaTheme="minorEastAsia" w:hAnsiTheme="minorHAnsi" w:cstheme="minorBidi"/>
            <w:bCs w:val="0"/>
            <w:smallCaps w:val="0"/>
            <w:sz w:val="22"/>
            <w:szCs w:val="22"/>
          </w:rPr>
          <w:tab/>
        </w:r>
        <w:r w:rsidR="00797254" w:rsidRPr="007E2520">
          <w:rPr>
            <w:rStyle w:val="Hyperlink"/>
          </w:rPr>
          <w:t>General System Description</w:t>
        </w:r>
        <w:r w:rsidR="00797254">
          <w:rPr>
            <w:webHidden/>
          </w:rPr>
          <w:tab/>
        </w:r>
        <w:r w:rsidR="00035F03">
          <w:rPr>
            <w:webHidden/>
          </w:rPr>
          <w:fldChar w:fldCharType="begin"/>
        </w:r>
        <w:r w:rsidR="00797254">
          <w:rPr>
            <w:webHidden/>
          </w:rPr>
          <w:instrText xml:space="preserve"> PAGEREF _Toc346103328 \h </w:instrText>
        </w:r>
        <w:r w:rsidR="00035F03">
          <w:rPr>
            <w:webHidden/>
          </w:rPr>
        </w:r>
        <w:r w:rsidR="00035F03">
          <w:rPr>
            <w:webHidden/>
          </w:rPr>
          <w:fldChar w:fldCharType="separate"/>
        </w:r>
        <w:r w:rsidR="00797254">
          <w:rPr>
            <w:webHidden/>
          </w:rPr>
          <w:t>7</w:t>
        </w:r>
        <w:r w:rsidR="00035F03">
          <w:rPr>
            <w:webHidden/>
          </w:rPr>
          <w:fldChar w:fldCharType="end"/>
        </w:r>
      </w:hyperlink>
    </w:p>
    <w:p w:rsidR="00797254" w:rsidRDefault="00000000" w:rsidP="00797254">
      <w:pPr>
        <w:pStyle w:val="TOC2"/>
        <w:rPr>
          <w:rFonts w:asciiTheme="minorHAnsi" w:eastAsiaTheme="minorEastAsia" w:hAnsiTheme="minorHAnsi" w:cstheme="minorBidi"/>
          <w:iCs w:val="0"/>
          <w:noProof/>
          <w:sz w:val="22"/>
          <w:szCs w:val="22"/>
        </w:rPr>
      </w:pPr>
      <w:hyperlink w:anchor="_Toc346103329" w:history="1">
        <w:r w:rsidR="00797254" w:rsidRPr="007E2520">
          <w:rPr>
            <w:rStyle w:val="Hyperlink"/>
            <w:noProof/>
          </w:rPr>
          <w:t>3.1</w:t>
        </w:r>
        <w:r w:rsidR="00797254">
          <w:rPr>
            <w:rFonts w:asciiTheme="minorHAnsi" w:eastAsiaTheme="minorEastAsia" w:hAnsiTheme="minorHAnsi" w:cstheme="minorBidi"/>
            <w:iCs w:val="0"/>
            <w:noProof/>
            <w:sz w:val="22"/>
            <w:szCs w:val="22"/>
          </w:rPr>
          <w:tab/>
        </w:r>
        <w:r w:rsidR="00797254" w:rsidRPr="007E2520">
          <w:rPr>
            <w:rStyle w:val="Hyperlink"/>
            <w:noProof/>
          </w:rPr>
          <w:t>System Function or Purpose</w:t>
        </w:r>
        <w:r w:rsidR="00797254">
          <w:rPr>
            <w:noProof/>
            <w:webHidden/>
          </w:rPr>
          <w:tab/>
        </w:r>
        <w:r w:rsidR="00035F03">
          <w:rPr>
            <w:noProof/>
            <w:webHidden/>
          </w:rPr>
          <w:fldChar w:fldCharType="begin"/>
        </w:r>
        <w:r w:rsidR="00797254">
          <w:rPr>
            <w:noProof/>
            <w:webHidden/>
          </w:rPr>
          <w:instrText xml:space="preserve"> PAGEREF _Toc346103329 \h </w:instrText>
        </w:r>
        <w:r w:rsidR="00035F03">
          <w:rPr>
            <w:noProof/>
            <w:webHidden/>
          </w:rPr>
        </w:r>
        <w:r w:rsidR="00035F03">
          <w:rPr>
            <w:noProof/>
            <w:webHidden/>
          </w:rPr>
          <w:fldChar w:fldCharType="separate"/>
        </w:r>
        <w:r w:rsidR="00797254">
          <w:rPr>
            <w:noProof/>
            <w:webHidden/>
          </w:rPr>
          <w:t>7</w:t>
        </w:r>
        <w:r w:rsidR="00035F03">
          <w:rPr>
            <w:noProof/>
            <w:webHidden/>
          </w:rPr>
          <w:fldChar w:fldCharType="end"/>
        </w:r>
      </w:hyperlink>
    </w:p>
    <w:p w:rsidR="00797254" w:rsidRDefault="00000000" w:rsidP="00797254">
      <w:pPr>
        <w:pStyle w:val="TOC2"/>
        <w:rPr>
          <w:rFonts w:asciiTheme="minorHAnsi" w:eastAsiaTheme="minorEastAsia" w:hAnsiTheme="minorHAnsi" w:cstheme="minorBidi"/>
          <w:iCs w:val="0"/>
          <w:noProof/>
          <w:sz w:val="22"/>
          <w:szCs w:val="22"/>
        </w:rPr>
      </w:pPr>
      <w:hyperlink w:anchor="_Toc346103330" w:history="1">
        <w:r w:rsidR="00797254" w:rsidRPr="007E2520">
          <w:rPr>
            <w:rStyle w:val="Hyperlink"/>
            <w:noProof/>
          </w:rPr>
          <w:t>3.2</w:t>
        </w:r>
        <w:r w:rsidR="00797254">
          <w:rPr>
            <w:rFonts w:asciiTheme="minorHAnsi" w:eastAsiaTheme="minorEastAsia" w:hAnsiTheme="minorHAnsi" w:cstheme="minorBidi"/>
            <w:iCs w:val="0"/>
            <w:noProof/>
            <w:sz w:val="22"/>
            <w:szCs w:val="22"/>
          </w:rPr>
          <w:tab/>
        </w:r>
        <w:r w:rsidR="00797254" w:rsidRPr="007E2520">
          <w:rPr>
            <w:rStyle w:val="Hyperlink"/>
            <w:noProof/>
          </w:rPr>
          <w:t>Information System Components and Boundaries</w:t>
        </w:r>
        <w:r w:rsidR="00797254">
          <w:rPr>
            <w:noProof/>
            <w:webHidden/>
          </w:rPr>
          <w:tab/>
        </w:r>
        <w:r w:rsidR="00035F03">
          <w:rPr>
            <w:noProof/>
            <w:webHidden/>
          </w:rPr>
          <w:fldChar w:fldCharType="begin"/>
        </w:r>
        <w:r w:rsidR="00797254">
          <w:rPr>
            <w:noProof/>
            <w:webHidden/>
          </w:rPr>
          <w:instrText xml:space="preserve"> PAGEREF _Toc346103330 \h </w:instrText>
        </w:r>
        <w:r w:rsidR="00035F03">
          <w:rPr>
            <w:noProof/>
            <w:webHidden/>
          </w:rPr>
        </w:r>
        <w:r w:rsidR="00035F03">
          <w:rPr>
            <w:noProof/>
            <w:webHidden/>
          </w:rPr>
          <w:fldChar w:fldCharType="separate"/>
        </w:r>
        <w:r w:rsidR="00797254">
          <w:rPr>
            <w:noProof/>
            <w:webHidden/>
          </w:rPr>
          <w:t>7</w:t>
        </w:r>
        <w:r w:rsidR="00035F03">
          <w:rPr>
            <w:noProof/>
            <w:webHidden/>
          </w:rPr>
          <w:fldChar w:fldCharType="end"/>
        </w:r>
      </w:hyperlink>
    </w:p>
    <w:p w:rsidR="00797254" w:rsidRDefault="00000000" w:rsidP="00797254">
      <w:pPr>
        <w:pStyle w:val="TOC2"/>
        <w:rPr>
          <w:rFonts w:asciiTheme="minorHAnsi" w:eastAsiaTheme="minorEastAsia" w:hAnsiTheme="minorHAnsi" w:cstheme="minorBidi"/>
          <w:iCs w:val="0"/>
          <w:noProof/>
          <w:sz w:val="22"/>
          <w:szCs w:val="22"/>
        </w:rPr>
      </w:pPr>
      <w:hyperlink w:anchor="_Toc346103331" w:history="1">
        <w:r w:rsidR="00797254" w:rsidRPr="007E2520">
          <w:rPr>
            <w:rStyle w:val="Hyperlink"/>
            <w:noProof/>
          </w:rPr>
          <w:t>3.3</w:t>
        </w:r>
        <w:r w:rsidR="00797254">
          <w:rPr>
            <w:rFonts w:asciiTheme="minorHAnsi" w:eastAsiaTheme="minorEastAsia" w:hAnsiTheme="minorHAnsi" w:cstheme="minorBidi"/>
            <w:iCs w:val="0"/>
            <w:noProof/>
            <w:sz w:val="22"/>
            <w:szCs w:val="22"/>
          </w:rPr>
          <w:tab/>
        </w:r>
        <w:r w:rsidR="00797254" w:rsidRPr="007E2520">
          <w:rPr>
            <w:rStyle w:val="Hyperlink"/>
            <w:noProof/>
          </w:rPr>
          <w:t>Types of Users</w:t>
        </w:r>
        <w:r w:rsidR="00797254">
          <w:rPr>
            <w:noProof/>
            <w:webHidden/>
          </w:rPr>
          <w:tab/>
        </w:r>
        <w:r w:rsidR="00035F03">
          <w:rPr>
            <w:noProof/>
            <w:webHidden/>
          </w:rPr>
          <w:fldChar w:fldCharType="begin"/>
        </w:r>
        <w:r w:rsidR="00797254">
          <w:rPr>
            <w:noProof/>
            <w:webHidden/>
          </w:rPr>
          <w:instrText xml:space="preserve"> PAGEREF _Toc346103331 \h </w:instrText>
        </w:r>
        <w:r w:rsidR="00035F03">
          <w:rPr>
            <w:noProof/>
            <w:webHidden/>
          </w:rPr>
        </w:r>
        <w:r w:rsidR="00035F03">
          <w:rPr>
            <w:noProof/>
            <w:webHidden/>
          </w:rPr>
          <w:fldChar w:fldCharType="separate"/>
        </w:r>
        <w:r w:rsidR="00797254">
          <w:rPr>
            <w:noProof/>
            <w:webHidden/>
          </w:rPr>
          <w:t>7</w:t>
        </w:r>
        <w:r w:rsidR="00035F03">
          <w:rPr>
            <w:noProof/>
            <w:webHidden/>
          </w:rPr>
          <w:fldChar w:fldCharType="end"/>
        </w:r>
      </w:hyperlink>
    </w:p>
    <w:p w:rsidR="00797254" w:rsidRDefault="00000000" w:rsidP="00797254">
      <w:pPr>
        <w:pStyle w:val="TOC2"/>
        <w:rPr>
          <w:rFonts w:asciiTheme="minorHAnsi" w:eastAsiaTheme="minorEastAsia" w:hAnsiTheme="minorHAnsi" w:cstheme="minorBidi"/>
          <w:iCs w:val="0"/>
          <w:noProof/>
          <w:sz w:val="22"/>
          <w:szCs w:val="22"/>
        </w:rPr>
      </w:pPr>
      <w:hyperlink w:anchor="_Toc346103332" w:history="1">
        <w:r w:rsidR="00797254" w:rsidRPr="007E2520">
          <w:rPr>
            <w:rStyle w:val="Hyperlink"/>
            <w:noProof/>
          </w:rPr>
          <w:t>3.4</w:t>
        </w:r>
        <w:r w:rsidR="00797254">
          <w:rPr>
            <w:rFonts w:asciiTheme="minorHAnsi" w:eastAsiaTheme="minorEastAsia" w:hAnsiTheme="minorHAnsi" w:cstheme="minorBidi"/>
            <w:iCs w:val="0"/>
            <w:noProof/>
            <w:sz w:val="22"/>
            <w:szCs w:val="22"/>
          </w:rPr>
          <w:tab/>
        </w:r>
        <w:r w:rsidR="00797254" w:rsidRPr="007E2520">
          <w:rPr>
            <w:rStyle w:val="Hyperlink"/>
            <w:noProof/>
          </w:rPr>
          <w:t>Network Architecture</w:t>
        </w:r>
        <w:r w:rsidR="00797254">
          <w:rPr>
            <w:noProof/>
            <w:webHidden/>
          </w:rPr>
          <w:tab/>
        </w:r>
        <w:r w:rsidR="00035F03">
          <w:rPr>
            <w:noProof/>
            <w:webHidden/>
          </w:rPr>
          <w:fldChar w:fldCharType="begin"/>
        </w:r>
        <w:r w:rsidR="00797254">
          <w:rPr>
            <w:noProof/>
            <w:webHidden/>
          </w:rPr>
          <w:instrText xml:space="preserve"> PAGEREF _Toc346103332 \h </w:instrText>
        </w:r>
        <w:r w:rsidR="00035F03">
          <w:rPr>
            <w:noProof/>
            <w:webHidden/>
          </w:rPr>
        </w:r>
        <w:r w:rsidR="00035F03">
          <w:rPr>
            <w:noProof/>
            <w:webHidden/>
          </w:rPr>
          <w:fldChar w:fldCharType="separate"/>
        </w:r>
        <w:r w:rsidR="00797254">
          <w:rPr>
            <w:noProof/>
            <w:webHidden/>
          </w:rPr>
          <w:t>8</w:t>
        </w:r>
        <w:r w:rsidR="00035F03">
          <w:rPr>
            <w:noProof/>
            <w:webHidden/>
          </w:rPr>
          <w:fldChar w:fldCharType="end"/>
        </w:r>
      </w:hyperlink>
    </w:p>
    <w:p w:rsidR="00797254" w:rsidRDefault="00000000" w:rsidP="00797254">
      <w:pPr>
        <w:pStyle w:val="TOC2"/>
        <w:rPr>
          <w:rFonts w:asciiTheme="minorHAnsi" w:eastAsiaTheme="minorEastAsia" w:hAnsiTheme="minorHAnsi" w:cstheme="minorBidi"/>
          <w:iCs w:val="0"/>
          <w:noProof/>
          <w:sz w:val="22"/>
          <w:szCs w:val="22"/>
        </w:rPr>
      </w:pPr>
      <w:hyperlink w:anchor="_Toc346103333" w:history="1">
        <w:r w:rsidR="00797254" w:rsidRPr="007E2520">
          <w:rPr>
            <w:rStyle w:val="Hyperlink"/>
            <w:noProof/>
          </w:rPr>
          <w:t>3.5</w:t>
        </w:r>
        <w:r w:rsidR="00797254">
          <w:rPr>
            <w:rFonts w:asciiTheme="minorHAnsi" w:eastAsiaTheme="minorEastAsia" w:hAnsiTheme="minorHAnsi" w:cstheme="minorBidi"/>
            <w:iCs w:val="0"/>
            <w:noProof/>
            <w:sz w:val="22"/>
            <w:szCs w:val="22"/>
          </w:rPr>
          <w:tab/>
        </w:r>
        <w:r w:rsidR="00797254" w:rsidRPr="007E2520">
          <w:rPr>
            <w:rStyle w:val="Hyperlink"/>
            <w:noProof/>
          </w:rPr>
          <w:t>System Environment</w:t>
        </w:r>
        <w:r w:rsidR="00797254">
          <w:rPr>
            <w:noProof/>
            <w:webHidden/>
          </w:rPr>
          <w:tab/>
        </w:r>
        <w:r w:rsidR="00035F03">
          <w:rPr>
            <w:noProof/>
            <w:webHidden/>
          </w:rPr>
          <w:fldChar w:fldCharType="begin"/>
        </w:r>
        <w:r w:rsidR="00797254">
          <w:rPr>
            <w:noProof/>
            <w:webHidden/>
          </w:rPr>
          <w:instrText xml:space="preserve"> PAGEREF _Toc346103333 \h </w:instrText>
        </w:r>
        <w:r w:rsidR="00035F03">
          <w:rPr>
            <w:noProof/>
            <w:webHidden/>
          </w:rPr>
        </w:r>
        <w:r w:rsidR="00035F03">
          <w:rPr>
            <w:noProof/>
            <w:webHidden/>
          </w:rPr>
          <w:fldChar w:fldCharType="separate"/>
        </w:r>
        <w:r w:rsidR="00797254">
          <w:rPr>
            <w:noProof/>
            <w:webHidden/>
          </w:rPr>
          <w:t>8</w:t>
        </w:r>
        <w:r w:rsidR="00035F03">
          <w:rPr>
            <w:noProof/>
            <w:webHidden/>
          </w:rPr>
          <w:fldChar w:fldCharType="end"/>
        </w:r>
      </w:hyperlink>
    </w:p>
    <w:p w:rsidR="00797254" w:rsidRDefault="00000000" w:rsidP="00797254">
      <w:pPr>
        <w:pStyle w:val="TOC3"/>
        <w:tabs>
          <w:tab w:val="left" w:pos="1200"/>
          <w:tab w:val="right" w:leader="dot" w:pos="9350"/>
        </w:tabs>
        <w:rPr>
          <w:rFonts w:asciiTheme="minorHAnsi" w:eastAsiaTheme="minorEastAsia" w:hAnsiTheme="minorHAnsi" w:cstheme="minorBidi"/>
          <w:noProof/>
          <w:sz w:val="22"/>
          <w:szCs w:val="22"/>
        </w:rPr>
      </w:pPr>
      <w:hyperlink w:anchor="_Toc346103334" w:history="1">
        <w:r w:rsidR="00797254" w:rsidRPr="007E2520">
          <w:rPr>
            <w:rStyle w:val="Hyperlink"/>
            <w:noProof/>
          </w:rPr>
          <w:t>3.5.1</w:t>
        </w:r>
        <w:r w:rsidR="00797254">
          <w:rPr>
            <w:rFonts w:asciiTheme="minorHAnsi" w:eastAsiaTheme="minorEastAsia" w:hAnsiTheme="minorHAnsi" w:cstheme="minorBidi"/>
            <w:noProof/>
            <w:sz w:val="22"/>
            <w:szCs w:val="22"/>
          </w:rPr>
          <w:tab/>
        </w:r>
        <w:r w:rsidR="00797254" w:rsidRPr="007E2520">
          <w:rPr>
            <w:rStyle w:val="Hyperlink"/>
            <w:noProof/>
          </w:rPr>
          <w:t>Hardware Inventory</w:t>
        </w:r>
        <w:r w:rsidR="00797254">
          <w:rPr>
            <w:noProof/>
            <w:webHidden/>
          </w:rPr>
          <w:tab/>
        </w:r>
        <w:r w:rsidR="00035F03">
          <w:rPr>
            <w:noProof/>
            <w:webHidden/>
          </w:rPr>
          <w:fldChar w:fldCharType="begin"/>
        </w:r>
        <w:r w:rsidR="00797254">
          <w:rPr>
            <w:noProof/>
            <w:webHidden/>
          </w:rPr>
          <w:instrText xml:space="preserve"> PAGEREF _Toc346103334 \h </w:instrText>
        </w:r>
        <w:r w:rsidR="00035F03">
          <w:rPr>
            <w:noProof/>
            <w:webHidden/>
          </w:rPr>
        </w:r>
        <w:r w:rsidR="00035F03">
          <w:rPr>
            <w:noProof/>
            <w:webHidden/>
          </w:rPr>
          <w:fldChar w:fldCharType="separate"/>
        </w:r>
        <w:r w:rsidR="00797254">
          <w:rPr>
            <w:noProof/>
            <w:webHidden/>
          </w:rPr>
          <w:t>8</w:t>
        </w:r>
        <w:r w:rsidR="00035F03">
          <w:rPr>
            <w:noProof/>
            <w:webHidden/>
          </w:rPr>
          <w:fldChar w:fldCharType="end"/>
        </w:r>
      </w:hyperlink>
    </w:p>
    <w:p w:rsidR="00797254" w:rsidRDefault="00000000" w:rsidP="00797254">
      <w:pPr>
        <w:pStyle w:val="TOC3"/>
        <w:tabs>
          <w:tab w:val="left" w:pos="1200"/>
          <w:tab w:val="right" w:leader="dot" w:pos="9350"/>
        </w:tabs>
        <w:rPr>
          <w:rFonts w:asciiTheme="minorHAnsi" w:eastAsiaTheme="minorEastAsia" w:hAnsiTheme="minorHAnsi" w:cstheme="minorBidi"/>
          <w:noProof/>
          <w:sz w:val="22"/>
          <w:szCs w:val="22"/>
        </w:rPr>
      </w:pPr>
      <w:hyperlink w:anchor="_Toc346103335" w:history="1">
        <w:r w:rsidR="00797254" w:rsidRPr="007E2520">
          <w:rPr>
            <w:rStyle w:val="Hyperlink"/>
            <w:noProof/>
          </w:rPr>
          <w:t>3.5.2</w:t>
        </w:r>
        <w:r w:rsidR="00797254">
          <w:rPr>
            <w:rFonts w:asciiTheme="minorHAnsi" w:eastAsiaTheme="minorEastAsia" w:hAnsiTheme="minorHAnsi" w:cstheme="minorBidi"/>
            <w:noProof/>
            <w:sz w:val="22"/>
            <w:szCs w:val="22"/>
          </w:rPr>
          <w:tab/>
        </w:r>
        <w:r w:rsidR="00797254" w:rsidRPr="007E2520">
          <w:rPr>
            <w:rStyle w:val="Hyperlink"/>
            <w:noProof/>
          </w:rPr>
          <w:t>Software Inventory</w:t>
        </w:r>
        <w:r w:rsidR="00797254">
          <w:rPr>
            <w:noProof/>
            <w:webHidden/>
          </w:rPr>
          <w:tab/>
        </w:r>
        <w:r w:rsidR="00035F03">
          <w:rPr>
            <w:noProof/>
            <w:webHidden/>
          </w:rPr>
          <w:fldChar w:fldCharType="begin"/>
        </w:r>
        <w:r w:rsidR="00797254">
          <w:rPr>
            <w:noProof/>
            <w:webHidden/>
          </w:rPr>
          <w:instrText xml:space="preserve"> PAGEREF _Toc346103335 \h </w:instrText>
        </w:r>
        <w:r w:rsidR="00035F03">
          <w:rPr>
            <w:noProof/>
            <w:webHidden/>
          </w:rPr>
        </w:r>
        <w:r w:rsidR="00035F03">
          <w:rPr>
            <w:noProof/>
            <w:webHidden/>
          </w:rPr>
          <w:fldChar w:fldCharType="separate"/>
        </w:r>
        <w:r w:rsidR="00797254">
          <w:rPr>
            <w:noProof/>
            <w:webHidden/>
          </w:rPr>
          <w:t>8</w:t>
        </w:r>
        <w:r w:rsidR="00035F03">
          <w:rPr>
            <w:noProof/>
            <w:webHidden/>
          </w:rPr>
          <w:fldChar w:fldCharType="end"/>
        </w:r>
      </w:hyperlink>
    </w:p>
    <w:p w:rsidR="00797254" w:rsidRDefault="00000000" w:rsidP="00797254">
      <w:pPr>
        <w:pStyle w:val="TOC3"/>
        <w:tabs>
          <w:tab w:val="left" w:pos="1200"/>
          <w:tab w:val="right" w:leader="dot" w:pos="9350"/>
        </w:tabs>
        <w:rPr>
          <w:rFonts w:asciiTheme="minorHAnsi" w:eastAsiaTheme="minorEastAsia" w:hAnsiTheme="minorHAnsi" w:cstheme="minorBidi"/>
          <w:noProof/>
          <w:sz w:val="22"/>
          <w:szCs w:val="22"/>
        </w:rPr>
      </w:pPr>
      <w:hyperlink w:anchor="_Toc346103336" w:history="1">
        <w:r w:rsidR="00797254" w:rsidRPr="007E2520">
          <w:rPr>
            <w:rStyle w:val="Hyperlink"/>
            <w:noProof/>
          </w:rPr>
          <w:t>3.5.3</w:t>
        </w:r>
        <w:r w:rsidR="00797254">
          <w:rPr>
            <w:rFonts w:asciiTheme="minorHAnsi" w:eastAsiaTheme="minorEastAsia" w:hAnsiTheme="minorHAnsi" w:cstheme="minorBidi"/>
            <w:noProof/>
            <w:sz w:val="22"/>
            <w:szCs w:val="22"/>
          </w:rPr>
          <w:tab/>
        </w:r>
        <w:r w:rsidR="00797254" w:rsidRPr="007E2520">
          <w:rPr>
            <w:rStyle w:val="Hyperlink"/>
            <w:noProof/>
          </w:rPr>
          <w:t>Network Inventory</w:t>
        </w:r>
        <w:r w:rsidR="00797254">
          <w:rPr>
            <w:noProof/>
            <w:webHidden/>
          </w:rPr>
          <w:tab/>
        </w:r>
        <w:r w:rsidR="00035F03">
          <w:rPr>
            <w:noProof/>
            <w:webHidden/>
          </w:rPr>
          <w:fldChar w:fldCharType="begin"/>
        </w:r>
        <w:r w:rsidR="00797254">
          <w:rPr>
            <w:noProof/>
            <w:webHidden/>
          </w:rPr>
          <w:instrText xml:space="preserve"> PAGEREF _Toc346103336 \h </w:instrText>
        </w:r>
        <w:r w:rsidR="00035F03">
          <w:rPr>
            <w:noProof/>
            <w:webHidden/>
          </w:rPr>
        </w:r>
        <w:r w:rsidR="00035F03">
          <w:rPr>
            <w:noProof/>
            <w:webHidden/>
          </w:rPr>
          <w:fldChar w:fldCharType="separate"/>
        </w:r>
        <w:r w:rsidR="00797254">
          <w:rPr>
            <w:noProof/>
            <w:webHidden/>
          </w:rPr>
          <w:t>9</w:t>
        </w:r>
        <w:r w:rsidR="00035F03">
          <w:rPr>
            <w:noProof/>
            <w:webHidden/>
          </w:rPr>
          <w:fldChar w:fldCharType="end"/>
        </w:r>
      </w:hyperlink>
    </w:p>
    <w:p w:rsidR="00797254" w:rsidRDefault="00000000" w:rsidP="00797254">
      <w:pPr>
        <w:pStyle w:val="TOC3"/>
        <w:tabs>
          <w:tab w:val="left" w:pos="1200"/>
          <w:tab w:val="right" w:leader="dot" w:pos="9350"/>
        </w:tabs>
        <w:rPr>
          <w:rFonts w:asciiTheme="minorHAnsi" w:eastAsiaTheme="minorEastAsia" w:hAnsiTheme="minorHAnsi" w:cstheme="minorBidi"/>
          <w:noProof/>
          <w:sz w:val="22"/>
          <w:szCs w:val="22"/>
        </w:rPr>
      </w:pPr>
      <w:hyperlink w:anchor="_Toc346103337" w:history="1">
        <w:r w:rsidR="00797254" w:rsidRPr="007E2520">
          <w:rPr>
            <w:rStyle w:val="Hyperlink"/>
            <w:noProof/>
          </w:rPr>
          <w:t>3.5.4</w:t>
        </w:r>
        <w:r w:rsidR="00797254">
          <w:rPr>
            <w:rFonts w:asciiTheme="minorHAnsi" w:eastAsiaTheme="minorEastAsia" w:hAnsiTheme="minorHAnsi" w:cstheme="minorBidi"/>
            <w:noProof/>
            <w:sz w:val="22"/>
            <w:szCs w:val="22"/>
          </w:rPr>
          <w:tab/>
        </w:r>
        <w:r w:rsidR="00797254" w:rsidRPr="007E2520">
          <w:rPr>
            <w:rStyle w:val="Hyperlink"/>
            <w:noProof/>
          </w:rPr>
          <w:t>Data Flow</w:t>
        </w:r>
        <w:r w:rsidR="00797254">
          <w:rPr>
            <w:noProof/>
            <w:webHidden/>
          </w:rPr>
          <w:tab/>
        </w:r>
        <w:r w:rsidR="00035F03">
          <w:rPr>
            <w:noProof/>
            <w:webHidden/>
          </w:rPr>
          <w:fldChar w:fldCharType="begin"/>
        </w:r>
        <w:r w:rsidR="00797254">
          <w:rPr>
            <w:noProof/>
            <w:webHidden/>
          </w:rPr>
          <w:instrText xml:space="preserve"> PAGEREF _Toc346103337 \h </w:instrText>
        </w:r>
        <w:r w:rsidR="00035F03">
          <w:rPr>
            <w:noProof/>
            <w:webHidden/>
          </w:rPr>
        </w:r>
        <w:r w:rsidR="00035F03">
          <w:rPr>
            <w:noProof/>
            <w:webHidden/>
          </w:rPr>
          <w:fldChar w:fldCharType="separate"/>
        </w:r>
        <w:r w:rsidR="00797254">
          <w:rPr>
            <w:noProof/>
            <w:webHidden/>
          </w:rPr>
          <w:t>9</w:t>
        </w:r>
        <w:r w:rsidR="00035F03">
          <w:rPr>
            <w:noProof/>
            <w:webHidden/>
          </w:rPr>
          <w:fldChar w:fldCharType="end"/>
        </w:r>
      </w:hyperlink>
    </w:p>
    <w:p w:rsidR="00797254" w:rsidRDefault="00000000" w:rsidP="00797254">
      <w:pPr>
        <w:pStyle w:val="TOC3"/>
        <w:tabs>
          <w:tab w:val="left" w:pos="1200"/>
          <w:tab w:val="right" w:leader="dot" w:pos="9350"/>
        </w:tabs>
        <w:rPr>
          <w:rFonts w:asciiTheme="minorHAnsi" w:eastAsiaTheme="minorEastAsia" w:hAnsiTheme="minorHAnsi" w:cstheme="minorBidi"/>
          <w:noProof/>
          <w:sz w:val="22"/>
          <w:szCs w:val="22"/>
        </w:rPr>
      </w:pPr>
      <w:hyperlink w:anchor="_Toc346103338" w:history="1">
        <w:r w:rsidR="00797254" w:rsidRPr="007E2520">
          <w:rPr>
            <w:rStyle w:val="Hyperlink"/>
            <w:noProof/>
          </w:rPr>
          <w:t>3.5.5</w:t>
        </w:r>
        <w:r w:rsidR="00797254">
          <w:rPr>
            <w:rFonts w:asciiTheme="minorHAnsi" w:eastAsiaTheme="minorEastAsia" w:hAnsiTheme="minorHAnsi" w:cstheme="minorBidi"/>
            <w:noProof/>
            <w:sz w:val="22"/>
            <w:szCs w:val="22"/>
          </w:rPr>
          <w:tab/>
        </w:r>
        <w:r w:rsidR="00797254" w:rsidRPr="007E2520">
          <w:rPr>
            <w:rStyle w:val="Hyperlink"/>
            <w:noProof/>
          </w:rPr>
          <w:t>Ports, Protocols and Services</w:t>
        </w:r>
        <w:r w:rsidR="00797254">
          <w:rPr>
            <w:noProof/>
            <w:webHidden/>
          </w:rPr>
          <w:tab/>
        </w:r>
        <w:r w:rsidR="00035F03">
          <w:rPr>
            <w:noProof/>
            <w:webHidden/>
          </w:rPr>
          <w:fldChar w:fldCharType="begin"/>
        </w:r>
        <w:r w:rsidR="00797254">
          <w:rPr>
            <w:noProof/>
            <w:webHidden/>
          </w:rPr>
          <w:instrText xml:space="preserve"> PAGEREF _Toc346103338 \h </w:instrText>
        </w:r>
        <w:r w:rsidR="00035F03">
          <w:rPr>
            <w:noProof/>
            <w:webHidden/>
          </w:rPr>
        </w:r>
        <w:r w:rsidR="00035F03">
          <w:rPr>
            <w:noProof/>
            <w:webHidden/>
          </w:rPr>
          <w:fldChar w:fldCharType="separate"/>
        </w:r>
        <w:r w:rsidR="00797254">
          <w:rPr>
            <w:noProof/>
            <w:webHidden/>
          </w:rPr>
          <w:t>9</w:t>
        </w:r>
        <w:r w:rsidR="00035F03">
          <w:rPr>
            <w:noProof/>
            <w:webHidden/>
          </w:rPr>
          <w:fldChar w:fldCharType="end"/>
        </w:r>
      </w:hyperlink>
    </w:p>
    <w:p w:rsidR="00797254" w:rsidRDefault="00000000" w:rsidP="00797254">
      <w:pPr>
        <w:pStyle w:val="TOC3"/>
        <w:tabs>
          <w:tab w:val="left" w:pos="1200"/>
          <w:tab w:val="right" w:leader="dot" w:pos="9350"/>
        </w:tabs>
        <w:rPr>
          <w:rFonts w:asciiTheme="minorHAnsi" w:eastAsiaTheme="minorEastAsia" w:hAnsiTheme="minorHAnsi" w:cstheme="minorBidi"/>
          <w:noProof/>
          <w:sz w:val="22"/>
          <w:szCs w:val="22"/>
        </w:rPr>
      </w:pPr>
      <w:hyperlink w:anchor="_Toc346103339" w:history="1">
        <w:r w:rsidR="00797254" w:rsidRPr="007E2520">
          <w:rPr>
            <w:rStyle w:val="Hyperlink"/>
            <w:noProof/>
          </w:rPr>
          <w:t>3.5.6</w:t>
        </w:r>
        <w:r w:rsidR="00797254">
          <w:rPr>
            <w:rFonts w:asciiTheme="minorHAnsi" w:eastAsiaTheme="minorEastAsia" w:hAnsiTheme="minorHAnsi" w:cstheme="minorBidi"/>
            <w:noProof/>
            <w:sz w:val="22"/>
            <w:szCs w:val="22"/>
          </w:rPr>
          <w:tab/>
        </w:r>
        <w:r w:rsidR="00797254" w:rsidRPr="007E2520">
          <w:rPr>
            <w:rStyle w:val="Hyperlink"/>
            <w:noProof/>
          </w:rPr>
          <w:t>System Interconnections</w:t>
        </w:r>
        <w:r w:rsidR="00797254">
          <w:rPr>
            <w:noProof/>
            <w:webHidden/>
          </w:rPr>
          <w:tab/>
        </w:r>
        <w:r w:rsidR="00035F03">
          <w:rPr>
            <w:noProof/>
            <w:webHidden/>
          </w:rPr>
          <w:fldChar w:fldCharType="begin"/>
        </w:r>
        <w:r w:rsidR="00797254">
          <w:rPr>
            <w:noProof/>
            <w:webHidden/>
          </w:rPr>
          <w:instrText xml:space="preserve"> PAGEREF _Toc346103339 \h </w:instrText>
        </w:r>
        <w:r w:rsidR="00035F03">
          <w:rPr>
            <w:noProof/>
            <w:webHidden/>
          </w:rPr>
        </w:r>
        <w:r w:rsidR="00035F03">
          <w:rPr>
            <w:noProof/>
            <w:webHidden/>
          </w:rPr>
          <w:fldChar w:fldCharType="separate"/>
        </w:r>
        <w:r w:rsidR="00797254">
          <w:rPr>
            <w:noProof/>
            <w:webHidden/>
          </w:rPr>
          <w:t>10</w:t>
        </w:r>
        <w:r w:rsidR="00035F03">
          <w:rPr>
            <w:noProof/>
            <w:webHidden/>
          </w:rPr>
          <w:fldChar w:fldCharType="end"/>
        </w:r>
      </w:hyperlink>
    </w:p>
    <w:p w:rsidR="00797254" w:rsidRDefault="00000000" w:rsidP="00797254">
      <w:pPr>
        <w:pStyle w:val="TOC1"/>
        <w:tabs>
          <w:tab w:val="left" w:pos="475"/>
        </w:tabs>
        <w:rPr>
          <w:rFonts w:asciiTheme="minorHAnsi" w:eastAsiaTheme="minorEastAsia" w:hAnsiTheme="minorHAnsi" w:cstheme="minorBidi"/>
          <w:bCs w:val="0"/>
          <w:smallCaps w:val="0"/>
          <w:sz w:val="22"/>
          <w:szCs w:val="22"/>
        </w:rPr>
      </w:pPr>
      <w:hyperlink w:anchor="_Toc346103340" w:history="1">
        <w:r w:rsidR="00797254" w:rsidRPr="007E2520">
          <w:rPr>
            <w:rStyle w:val="Hyperlink"/>
          </w:rPr>
          <w:t>4</w:t>
        </w:r>
        <w:r w:rsidR="00797254">
          <w:rPr>
            <w:rFonts w:asciiTheme="minorHAnsi" w:eastAsiaTheme="minorEastAsia" w:hAnsiTheme="minorHAnsi" w:cstheme="minorBidi"/>
            <w:bCs w:val="0"/>
            <w:smallCaps w:val="0"/>
            <w:sz w:val="22"/>
            <w:szCs w:val="22"/>
          </w:rPr>
          <w:tab/>
        </w:r>
        <w:r w:rsidR="00797254" w:rsidRPr="007E2520">
          <w:rPr>
            <w:rStyle w:val="Hyperlink"/>
          </w:rPr>
          <w:t>Applicable Laws and Regulations</w:t>
        </w:r>
        <w:r w:rsidR="00797254">
          <w:rPr>
            <w:webHidden/>
          </w:rPr>
          <w:tab/>
        </w:r>
        <w:r w:rsidR="00035F03">
          <w:rPr>
            <w:webHidden/>
          </w:rPr>
          <w:fldChar w:fldCharType="begin"/>
        </w:r>
        <w:r w:rsidR="00797254">
          <w:rPr>
            <w:webHidden/>
          </w:rPr>
          <w:instrText xml:space="preserve"> PAGEREF _Toc346103340 \h </w:instrText>
        </w:r>
        <w:r w:rsidR="00035F03">
          <w:rPr>
            <w:webHidden/>
          </w:rPr>
        </w:r>
        <w:r w:rsidR="00035F03">
          <w:rPr>
            <w:webHidden/>
          </w:rPr>
          <w:fldChar w:fldCharType="separate"/>
        </w:r>
        <w:r w:rsidR="00797254">
          <w:rPr>
            <w:webHidden/>
          </w:rPr>
          <w:t>10</w:t>
        </w:r>
        <w:r w:rsidR="00035F03">
          <w:rPr>
            <w:webHidden/>
          </w:rPr>
          <w:fldChar w:fldCharType="end"/>
        </w:r>
      </w:hyperlink>
    </w:p>
    <w:p w:rsidR="00797254" w:rsidRDefault="00000000" w:rsidP="00797254">
      <w:pPr>
        <w:pStyle w:val="TOC2"/>
        <w:rPr>
          <w:rFonts w:asciiTheme="minorHAnsi" w:eastAsiaTheme="minorEastAsia" w:hAnsiTheme="minorHAnsi" w:cstheme="minorBidi"/>
          <w:iCs w:val="0"/>
          <w:noProof/>
          <w:sz w:val="22"/>
          <w:szCs w:val="22"/>
        </w:rPr>
      </w:pPr>
      <w:hyperlink w:anchor="_Toc346103341" w:history="1">
        <w:r w:rsidR="00797254" w:rsidRPr="007E2520">
          <w:rPr>
            <w:rStyle w:val="Hyperlink"/>
            <w:noProof/>
          </w:rPr>
          <w:t>4.1</w:t>
        </w:r>
        <w:r w:rsidR="00797254">
          <w:rPr>
            <w:rFonts w:asciiTheme="minorHAnsi" w:eastAsiaTheme="minorEastAsia" w:hAnsiTheme="minorHAnsi" w:cstheme="minorBidi"/>
            <w:iCs w:val="0"/>
            <w:noProof/>
            <w:sz w:val="22"/>
            <w:szCs w:val="22"/>
          </w:rPr>
          <w:tab/>
        </w:r>
        <w:r w:rsidR="00797254" w:rsidRPr="007E2520">
          <w:rPr>
            <w:rStyle w:val="Hyperlink"/>
            <w:noProof/>
          </w:rPr>
          <w:t>Applicable Laws</w:t>
        </w:r>
        <w:r w:rsidR="00797254">
          <w:rPr>
            <w:noProof/>
            <w:webHidden/>
          </w:rPr>
          <w:tab/>
        </w:r>
        <w:r w:rsidR="00035F03">
          <w:rPr>
            <w:noProof/>
            <w:webHidden/>
          </w:rPr>
          <w:fldChar w:fldCharType="begin"/>
        </w:r>
        <w:r w:rsidR="00797254">
          <w:rPr>
            <w:noProof/>
            <w:webHidden/>
          </w:rPr>
          <w:instrText xml:space="preserve"> PAGEREF _Toc346103341 \h </w:instrText>
        </w:r>
        <w:r w:rsidR="00035F03">
          <w:rPr>
            <w:noProof/>
            <w:webHidden/>
          </w:rPr>
        </w:r>
        <w:r w:rsidR="00035F03">
          <w:rPr>
            <w:noProof/>
            <w:webHidden/>
          </w:rPr>
          <w:fldChar w:fldCharType="separate"/>
        </w:r>
        <w:r w:rsidR="00797254">
          <w:rPr>
            <w:noProof/>
            <w:webHidden/>
          </w:rPr>
          <w:t>10</w:t>
        </w:r>
        <w:r w:rsidR="00035F03">
          <w:rPr>
            <w:noProof/>
            <w:webHidden/>
          </w:rPr>
          <w:fldChar w:fldCharType="end"/>
        </w:r>
      </w:hyperlink>
    </w:p>
    <w:p w:rsidR="00797254" w:rsidRDefault="00000000" w:rsidP="00797254">
      <w:pPr>
        <w:pStyle w:val="TOC2"/>
        <w:rPr>
          <w:rFonts w:asciiTheme="minorHAnsi" w:eastAsiaTheme="minorEastAsia" w:hAnsiTheme="minorHAnsi" w:cstheme="minorBidi"/>
          <w:iCs w:val="0"/>
          <w:noProof/>
          <w:sz w:val="22"/>
          <w:szCs w:val="22"/>
        </w:rPr>
      </w:pPr>
      <w:hyperlink w:anchor="_Toc346103342" w:history="1">
        <w:r w:rsidR="00797254" w:rsidRPr="007E2520">
          <w:rPr>
            <w:rStyle w:val="Hyperlink"/>
            <w:noProof/>
          </w:rPr>
          <w:t>4.2</w:t>
        </w:r>
        <w:r w:rsidR="00797254">
          <w:rPr>
            <w:rFonts w:asciiTheme="minorHAnsi" w:eastAsiaTheme="minorEastAsia" w:hAnsiTheme="minorHAnsi" w:cstheme="minorBidi"/>
            <w:iCs w:val="0"/>
            <w:noProof/>
            <w:sz w:val="22"/>
            <w:szCs w:val="22"/>
          </w:rPr>
          <w:tab/>
        </w:r>
        <w:r w:rsidR="00AF08AF">
          <w:rPr>
            <w:rStyle w:val="Hyperlink"/>
            <w:noProof/>
          </w:rPr>
          <w:t>NIH</w:t>
        </w:r>
        <w:r w:rsidR="00797254">
          <w:rPr>
            <w:rStyle w:val="Hyperlink"/>
            <w:noProof/>
          </w:rPr>
          <w:t xml:space="preserve"> </w:t>
        </w:r>
        <w:r w:rsidR="00797254" w:rsidRPr="007E2520">
          <w:rPr>
            <w:rStyle w:val="Hyperlink"/>
            <w:noProof/>
          </w:rPr>
          <w:t>Policy, Guidance and Standards</w:t>
        </w:r>
        <w:r w:rsidR="00797254">
          <w:rPr>
            <w:noProof/>
            <w:webHidden/>
          </w:rPr>
          <w:tab/>
        </w:r>
        <w:r w:rsidR="00035F03">
          <w:rPr>
            <w:noProof/>
            <w:webHidden/>
          </w:rPr>
          <w:fldChar w:fldCharType="begin"/>
        </w:r>
        <w:r w:rsidR="00797254">
          <w:rPr>
            <w:noProof/>
            <w:webHidden/>
          </w:rPr>
          <w:instrText xml:space="preserve"> PAGEREF _Toc346103342 \h </w:instrText>
        </w:r>
        <w:r w:rsidR="00035F03">
          <w:rPr>
            <w:noProof/>
            <w:webHidden/>
          </w:rPr>
        </w:r>
        <w:r w:rsidR="00035F03">
          <w:rPr>
            <w:noProof/>
            <w:webHidden/>
          </w:rPr>
          <w:fldChar w:fldCharType="separate"/>
        </w:r>
        <w:r w:rsidR="00797254">
          <w:rPr>
            <w:noProof/>
            <w:webHidden/>
          </w:rPr>
          <w:t>11</w:t>
        </w:r>
        <w:r w:rsidR="00035F03">
          <w:rPr>
            <w:noProof/>
            <w:webHidden/>
          </w:rPr>
          <w:fldChar w:fldCharType="end"/>
        </w:r>
      </w:hyperlink>
    </w:p>
    <w:p w:rsidR="00797254" w:rsidRDefault="00000000" w:rsidP="00797254">
      <w:pPr>
        <w:pStyle w:val="TOC2"/>
        <w:rPr>
          <w:rFonts w:asciiTheme="minorHAnsi" w:eastAsiaTheme="minorEastAsia" w:hAnsiTheme="minorHAnsi" w:cstheme="minorBidi"/>
          <w:iCs w:val="0"/>
          <w:noProof/>
          <w:sz w:val="22"/>
          <w:szCs w:val="22"/>
        </w:rPr>
      </w:pPr>
      <w:hyperlink w:anchor="_Toc346103343" w:history="1">
        <w:r w:rsidR="00797254" w:rsidRPr="007E2520">
          <w:rPr>
            <w:rStyle w:val="Hyperlink"/>
            <w:noProof/>
          </w:rPr>
          <w:t>4.3</w:t>
        </w:r>
        <w:r w:rsidR="00797254">
          <w:rPr>
            <w:rFonts w:asciiTheme="minorHAnsi" w:eastAsiaTheme="minorEastAsia" w:hAnsiTheme="minorHAnsi" w:cstheme="minorBidi"/>
            <w:iCs w:val="0"/>
            <w:noProof/>
            <w:sz w:val="22"/>
            <w:szCs w:val="22"/>
          </w:rPr>
          <w:tab/>
        </w:r>
        <w:r w:rsidR="00797254" w:rsidRPr="007E2520">
          <w:rPr>
            <w:rStyle w:val="Hyperlink"/>
            <w:noProof/>
          </w:rPr>
          <w:t>Applicable Federal Standards and Guidance</w:t>
        </w:r>
        <w:r w:rsidR="00797254">
          <w:rPr>
            <w:noProof/>
            <w:webHidden/>
          </w:rPr>
          <w:tab/>
        </w:r>
        <w:r w:rsidR="00035F03">
          <w:rPr>
            <w:noProof/>
            <w:webHidden/>
          </w:rPr>
          <w:fldChar w:fldCharType="begin"/>
        </w:r>
        <w:r w:rsidR="00797254">
          <w:rPr>
            <w:noProof/>
            <w:webHidden/>
          </w:rPr>
          <w:instrText xml:space="preserve"> PAGEREF _Toc346103343 \h </w:instrText>
        </w:r>
        <w:r w:rsidR="00035F03">
          <w:rPr>
            <w:noProof/>
            <w:webHidden/>
          </w:rPr>
        </w:r>
        <w:r w:rsidR="00035F03">
          <w:rPr>
            <w:noProof/>
            <w:webHidden/>
          </w:rPr>
          <w:fldChar w:fldCharType="separate"/>
        </w:r>
        <w:r w:rsidR="00797254">
          <w:rPr>
            <w:noProof/>
            <w:webHidden/>
          </w:rPr>
          <w:t>11</w:t>
        </w:r>
        <w:r w:rsidR="00035F03">
          <w:rPr>
            <w:noProof/>
            <w:webHidden/>
          </w:rPr>
          <w:fldChar w:fldCharType="end"/>
        </w:r>
      </w:hyperlink>
    </w:p>
    <w:p w:rsidR="00797254" w:rsidRDefault="00000000" w:rsidP="00797254">
      <w:pPr>
        <w:pStyle w:val="TOC1"/>
        <w:tabs>
          <w:tab w:val="left" w:pos="475"/>
        </w:tabs>
        <w:rPr>
          <w:rFonts w:asciiTheme="minorHAnsi" w:eastAsiaTheme="minorEastAsia" w:hAnsiTheme="minorHAnsi" w:cstheme="minorBidi"/>
          <w:bCs w:val="0"/>
          <w:smallCaps w:val="0"/>
          <w:sz w:val="22"/>
          <w:szCs w:val="22"/>
        </w:rPr>
      </w:pPr>
      <w:hyperlink w:anchor="_Toc346103344" w:history="1">
        <w:r w:rsidR="00797254" w:rsidRPr="007E2520">
          <w:rPr>
            <w:rStyle w:val="Hyperlink"/>
          </w:rPr>
          <w:t>5</w:t>
        </w:r>
        <w:r w:rsidR="00797254">
          <w:rPr>
            <w:rFonts w:asciiTheme="minorHAnsi" w:eastAsiaTheme="minorEastAsia" w:hAnsiTheme="minorHAnsi" w:cstheme="minorBidi"/>
            <w:bCs w:val="0"/>
            <w:smallCaps w:val="0"/>
            <w:sz w:val="22"/>
            <w:szCs w:val="22"/>
          </w:rPr>
          <w:tab/>
        </w:r>
        <w:r w:rsidR="00797254" w:rsidRPr="007E2520">
          <w:rPr>
            <w:rStyle w:val="Hyperlink"/>
          </w:rPr>
          <w:t>Minimum Security Controls</w:t>
        </w:r>
        <w:r w:rsidR="00797254">
          <w:rPr>
            <w:webHidden/>
          </w:rPr>
          <w:tab/>
        </w:r>
        <w:r w:rsidR="00035F03">
          <w:rPr>
            <w:webHidden/>
          </w:rPr>
          <w:fldChar w:fldCharType="begin"/>
        </w:r>
        <w:r w:rsidR="00797254">
          <w:rPr>
            <w:webHidden/>
          </w:rPr>
          <w:instrText xml:space="preserve"> PAGEREF _Toc346103344 \h </w:instrText>
        </w:r>
        <w:r w:rsidR="00035F03">
          <w:rPr>
            <w:webHidden/>
          </w:rPr>
        </w:r>
        <w:r w:rsidR="00035F03">
          <w:rPr>
            <w:webHidden/>
          </w:rPr>
          <w:fldChar w:fldCharType="separate"/>
        </w:r>
        <w:r w:rsidR="00797254">
          <w:rPr>
            <w:webHidden/>
          </w:rPr>
          <w:t>12</w:t>
        </w:r>
        <w:r w:rsidR="00035F03">
          <w:rPr>
            <w:webHidden/>
          </w:rPr>
          <w:fldChar w:fldCharType="end"/>
        </w:r>
      </w:hyperlink>
    </w:p>
    <w:p w:rsidR="00797254" w:rsidRDefault="00000000" w:rsidP="00797254">
      <w:pPr>
        <w:pStyle w:val="TOC2"/>
        <w:rPr>
          <w:rFonts w:asciiTheme="minorHAnsi" w:eastAsiaTheme="minorEastAsia" w:hAnsiTheme="minorHAnsi" w:cstheme="minorBidi"/>
          <w:iCs w:val="0"/>
          <w:noProof/>
          <w:sz w:val="22"/>
          <w:szCs w:val="22"/>
        </w:rPr>
      </w:pPr>
      <w:hyperlink w:anchor="_Toc346103345" w:history="1">
        <w:r w:rsidR="00797254" w:rsidRPr="007E2520">
          <w:rPr>
            <w:rStyle w:val="Hyperlink"/>
            <w:noProof/>
          </w:rPr>
          <w:t>5.1</w:t>
        </w:r>
        <w:r w:rsidR="00797254">
          <w:rPr>
            <w:rFonts w:asciiTheme="minorHAnsi" w:eastAsiaTheme="minorEastAsia" w:hAnsiTheme="minorHAnsi" w:cstheme="minorBidi"/>
            <w:iCs w:val="0"/>
            <w:noProof/>
            <w:sz w:val="22"/>
            <w:szCs w:val="22"/>
          </w:rPr>
          <w:tab/>
        </w:r>
        <w:r w:rsidR="00797254" w:rsidRPr="007E2520">
          <w:rPr>
            <w:rStyle w:val="Hyperlink"/>
            <w:noProof/>
          </w:rPr>
          <w:t>Control Selection and Implementation Status</w:t>
        </w:r>
        <w:r w:rsidR="00797254">
          <w:rPr>
            <w:noProof/>
            <w:webHidden/>
          </w:rPr>
          <w:tab/>
        </w:r>
        <w:r w:rsidR="00035F03">
          <w:rPr>
            <w:noProof/>
            <w:webHidden/>
          </w:rPr>
          <w:fldChar w:fldCharType="begin"/>
        </w:r>
        <w:r w:rsidR="00797254">
          <w:rPr>
            <w:noProof/>
            <w:webHidden/>
          </w:rPr>
          <w:instrText xml:space="preserve"> PAGEREF _Toc346103345 \h </w:instrText>
        </w:r>
        <w:r w:rsidR="00035F03">
          <w:rPr>
            <w:noProof/>
            <w:webHidden/>
          </w:rPr>
        </w:r>
        <w:r w:rsidR="00035F03">
          <w:rPr>
            <w:noProof/>
            <w:webHidden/>
          </w:rPr>
          <w:fldChar w:fldCharType="separate"/>
        </w:r>
        <w:r w:rsidR="00797254">
          <w:rPr>
            <w:noProof/>
            <w:webHidden/>
          </w:rPr>
          <w:t>12</w:t>
        </w:r>
        <w:r w:rsidR="00035F03">
          <w:rPr>
            <w:noProof/>
            <w:webHidden/>
          </w:rPr>
          <w:fldChar w:fldCharType="end"/>
        </w:r>
      </w:hyperlink>
    </w:p>
    <w:p w:rsidR="00797254" w:rsidRDefault="00000000" w:rsidP="00797254">
      <w:pPr>
        <w:pStyle w:val="TOC3"/>
        <w:tabs>
          <w:tab w:val="left" w:pos="1200"/>
          <w:tab w:val="right" w:leader="dot" w:pos="9350"/>
        </w:tabs>
        <w:rPr>
          <w:rFonts w:asciiTheme="minorHAnsi" w:eastAsiaTheme="minorEastAsia" w:hAnsiTheme="minorHAnsi" w:cstheme="minorBidi"/>
          <w:noProof/>
          <w:sz w:val="22"/>
          <w:szCs w:val="22"/>
        </w:rPr>
      </w:pPr>
      <w:hyperlink w:anchor="_Toc346103346" w:history="1">
        <w:r w:rsidR="00797254" w:rsidRPr="007E2520">
          <w:rPr>
            <w:rStyle w:val="Hyperlink"/>
            <w:noProof/>
          </w:rPr>
          <w:t>5.1.1</w:t>
        </w:r>
        <w:r w:rsidR="00797254">
          <w:rPr>
            <w:rFonts w:asciiTheme="minorHAnsi" w:eastAsiaTheme="minorEastAsia" w:hAnsiTheme="minorHAnsi" w:cstheme="minorBidi"/>
            <w:noProof/>
            <w:sz w:val="22"/>
            <w:szCs w:val="22"/>
          </w:rPr>
          <w:tab/>
        </w:r>
        <w:r w:rsidR="00797254" w:rsidRPr="007E2520">
          <w:rPr>
            <w:rStyle w:val="Hyperlink"/>
            <w:noProof/>
          </w:rPr>
          <w:t>Control Type and Ownership Definitions</w:t>
        </w:r>
        <w:r w:rsidR="00797254">
          <w:rPr>
            <w:noProof/>
            <w:webHidden/>
          </w:rPr>
          <w:tab/>
        </w:r>
        <w:r w:rsidR="00035F03">
          <w:rPr>
            <w:noProof/>
            <w:webHidden/>
          </w:rPr>
          <w:fldChar w:fldCharType="begin"/>
        </w:r>
        <w:r w:rsidR="00797254">
          <w:rPr>
            <w:noProof/>
            <w:webHidden/>
          </w:rPr>
          <w:instrText xml:space="preserve"> PAGEREF _Toc346103346 \h </w:instrText>
        </w:r>
        <w:r w:rsidR="00035F03">
          <w:rPr>
            <w:noProof/>
            <w:webHidden/>
          </w:rPr>
        </w:r>
        <w:r w:rsidR="00035F03">
          <w:rPr>
            <w:noProof/>
            <w:webHidden/>
          </w:rPr>
          <w:fldChar w:fldCharType="separate"/>
        </w:r>
        <w:r w:rsidR="00797254">
          <w:rPr>
            <w:noProof/>
            <w:webHidden/>
          </w:rPr>
          <w:t>13</w:t>
        </w:r>
        <w:r w:rsidR="00035F03">
          <w:rPr>
            <w:noProof/>
            <w:webHidden/>
          </w:rPr>
          <w:fldChar w:fldCharType="end"/>
        </w:r>
      </w:hyperlink>
    </w:p>
    <w:p w:rsidR="00797254" w:rsidRDefault="00000000" w:rsidP="00797254">
      <w:pPr>
        <w:pStyle w:val="TOC3"/>
        <w:tabs>
          <w:tab w:val="left" w:pos="1200"/>
          <w:tab w:val="right" w:leader="dot" w:pos="9350"/>
        </w:tabs>
        <w:rPr>
          <w:rFonts w:asciiTheme="minorHAnsi" w:eastAsiaTheme="minorEastAsia" w:hAnsiTheme="minorHAnsi" w:cstheme="minorBidi"/>
          <w:noProof/>
          <w:sz w:val="22"/>
          <w:szCs w:val="22"/>
        </w:rPr>
      </w:pPr>
      <w:hyperlink w:anchor="_Toc346103347" w:history="1">
        <w:r w:rsidR="00797254" w:rsidRPr="007E2520">
          <w:rPr>
            <w:rStyle w:val="Hyperlink"/>
            <w:noProof/>
          </w:rPr>
          <w:t>5.1.2</w:t>
        </w:r>
        <w:r w:rsidR="00797254">
          <w:rPr>
            <w:rFonts w:asciiTheme="minorHAnsi" w:eastAsiaTheme="minorEastAsia" w:hAnsiTheme="minorHAnsi" w:cstheme="minorBidi"/>
            <w:noProof/>
            <w:sz w:val="22"/>
            <w:szCs w:val="22"/>
          </w:rPr>
          <w:tab/>
        </w:r>
        <w:r w:rsidR="00797254" w:rsidRPr="007E2520">
          <w:rPr>
            <w:rStyle w:val="Hyperlink"/>
            <w:noProof/>
          </w:rPr>
          <w:t>NIST SP 800-53 M</w:t>
        </w:r>
        <w:r w:rsidR="00797254">
          <w:rPr>
            <w:rStyle w:val="Hyperlink"/>
            <w:noProof/>
          </w:rPr>
          <w:t xml:space="preserve">inimum Control Baseline with </w:t>
        </w:r>
        <w:r w:rsidR="00AF08AF">
          <w:rPr>
            <w:rStyle w:val="Hyperlink"/>
            <w:noProof/>
          </w:rPr>
          <w:t>NIH</w:t>
        </w:r>
        <w:r w:rsidR="00797254" w:rsidRPr="007E2520">
          <w:rPr>
            <w:rStyle w:val="Hyperlink"/>
            <w:noProof/>
          </w:rPr>
          <w:t xml:space="preserve"> Supplemental Controls</w:t>
        </w:r>
        <w:r w:rsidR="00797254">
          <w:rPr>
            <w:noProof/>
            <w:webHidden/>
          </w:rPr>
          <w:tab/>
        </w:r>
        <w:r w:rsidR="00035F03">
          <w:rPr>
            <w:noProof/>
            <w:webHidden/>
          </w:rPr>
          <w:fldChar w:fldCharType="begin"/>
        </w:r>
        <w:r w:rsidR="00797254">
          <w:rPr>
            <w:noProof/>
            <w:webHidden/>
          </w:rPr>
          <w:instrText xml:space="preserve"> PAGEREF _Toc346103347 \h </w:instrText>
        </w:r>
        <w:r w:rsidR="00035F03">
          <w:rPr>
            <w:noProof/>
            <w:webHidden/>
          </w:rPr>
        </w:r>
        <w:r w:rsidR="00035F03">
          <w:rPr>
            <w:noProof/>
            <w:webHidden/>
          </w:rPr>
          <w:fldChar w:fldCharType="separate"/>
        </w:r>
        <w:r w:rsidR="00797254">
          <w:rPr>
            <w:noProof/>
            <w:webHidden/>
          </w:rPr>
          <w:t>14</w:t>
        </w:r>
        <w:r w:rsidR="00035F03">
          <w:rPr>
            <w:noProof/>
            <w:webHidden/>
          </w:rPr>
          <w:fldChar w:fldCharType="end"/>
        </w:r>
      </w:hyperlink>
    </w:p>
    <w:p w:rsidR="00797254" w:rsidRDefault="00000000" w:rsidP="00797254">
      <w:pPr>
        <w:pStyle w:val="TOC3"/>
        <w:tabs>
          <w:tab w:val="left" w:pos="1200"/>
          <w:tab w:val="right" w:leader="dot" w:pos="9350"/>
        </w:tabs>
        <w:rPr>
          <w:rFonts w:asciiTheme="minorHAnsi" w:eastAsiaTheme="minorEastAsia" w:hAnsiTheme="minorHAnsi" w:cstheme="minorBidi"/>
          <w:noProof/>
          <w:sz w:val="22"/>
          <w:szCs w:val="22"/>
        </w:rPr>
      </w:pPr>
      <w:hyperlink w:anchor="_Toc346103348" w:history="1">
        <w:r w:rsidR="00797254" w:rsidRPr="007E2520">
          <w:rPr>
            <w:rStyle w:val="Hyperlink"/>
            <w:noProof/>
          </w:rPr>
          <w:t>5.1.3</w:t>
        </w:r>
        <w:r w:rsidR="00797254">
          <w:rPr>
            <w:rFonts w:asciiTheme="minorHAnsi" w:eastAsiaTheme="minorEastAsia" w:hAnsiTheme="minorHAnsi" w:cstheme="minorBidi"/>
            <w:noProof/>
            <w:sz w:val="22"/>
            <w:szCs w:val="22"/>
          </w:rPr>
          <w:tab/>
        </w:r>
        <w:r w:rsidR="00797254" w:rsidRPr="007E2520">
          <w:rPr>
            <w:rStyle w:val="Hyperlink"/>
            <w:noProof/>
          </w:rPr>
          <w:t>Program Management Controls</w:t>
        </w:r>
        <w:r w:rsidR="00797254">
          <w:rPr>
            <w:noProof/>
            <w:webHidden/>
          </w:rPr>
          <w:tab/>
        </w:r>
        <w:r w:rsidR="00035F03">
          <w:rPr>
            <w:noProof/>
            <w:webHidden/>
          </w:rPr>
          <w:fldChar w:fldCharType="begin"/>
        </w:r>
        <w:r w:rsidR="00797254">
          <w:rPr>
            <w:noProof/>
            <w:webHidden/>
          </w:rPr>
          <w:instrText xml:space="preserve"> PAGEREF _Toc346103348 \h </w:instrText>
        </w:r>
        <w:r w:rsidR="00035F03">
          <w:rPr>
            <w:noProof/>
            <w:webHidden/>
          </w:rPr>
        </w:r>
        <w:r w:rsidR="00035F03">
          <w:rPr>
            <w:noProof/>
            <w:webHidden/>
          </w:rPr>
          <w:fldChar w:fldCharType="separate"/>
        </w:r>
        <w:r w:rsidR="00797254">
          <w:rPr>
            <w:noProof/>
            <w:webHidden/>
          </w:rPr>
          <w:t>14</w:t>
        </w:r>
        <w:r w:rsidR="00035F03">
          <w:rPr>
            <w:noProof/>
            <w:webHidden/>
          </w:rPr>
          <w:fldChar w:fldCharType="end"/>
        </w:r>
      </w:hyperlink>
    </w:p>
    <w:p w:rsidR="00797254" w:rsidRDefault="00000000" w:rsidP="00797254">
      <w:pPr>
        <w:pStyle w:val="TOC3"/>
        <w:tabs>
          <w:tab w:val="left" w:pos="1200"/>
          <w:tab w:val="right" w:leader="dot" w:pos="9350"/>
        </w:tabs>
        <w:rPr>
          <w:rFonts w:asciiTheme="minorHAnsi" w:eastAsiaTheme="minorEastAsia" w:hAnsiTheme="minorHAnsi" w:cstheme="minorBidi"/>
          <w:noProof/>
          <w:sz w:val="22"/>
          <w:szCs w:val="22"/>
        </w:rPr>
      </w:pPr>
      <w:hyperlink w:anchor="_Toc346103349" w:history="1">
        <w:r w:rsidR="00797254" w:rsidRPr="007E2520">
          <w:rPr>
            <w:rStyle w:val="Hyperlink"/>
            <w:noProof/>
          </w:rPr>
          <w:t>5.1.4</w:t>
        </w:r>
        <w:r w:rsidR="00797254">
          <w:rPr>
            <w:rFonts w:asciiTheme="minorHAnsi" w:eastAsiaTheme="minorEastAsia" w:hAnsiTheme="minorHAnsi" w:cstheme="minorBidi"/>
            <w:noProof/>
            <w:sz w:val="22"/>
            <w:szCs w:val="22"/>
          </w:rPr>
          <w:tab/>
        </w:r>
        <w:r w:rsidR="00797254" w:rsidRPr="007E2520">
          <w:rPr>
            <w:rStyle w:val="Hyperlink"/>
            <w:noProof/>
          </w:rPr>
          <w:t>Industrial Control Systems Controls</w:t>
        </w:r>
        <w:r w:rsidR="00797254">
          <w:rPr>
            <w:noProof/>
            <w:webHidden/>
          </w:rPr>
          <w:tab/>
        </w:r>
        <w:r w:rsidR="00035F03">
          <w:rPr>
            <w:noProof/>
            <w:webHidden/>
          </w:rPr>
          <w:fldChar w:fldCharType="begin"/>
        </w:r>
        <w:r w:rsidR="00797254">
          <w:rPr>
            <w:noProof/>
            <w:webHidden/>
          </w:rPr>
          <w:instrText xml:space="preserve"> PAGEREF _Toc346103349 \h </w:instrText>
        </w:r>
        <w:r w:rsidR="00035F03">
          <w:rPr>
            <w:noProof/>
            <w:webHidden/>
          </w:rPr>
        </w:r>
        <w:r w:rsidR="00035F03">
          <w:rPr>
            <w:noProof/>
            <w:webHidden/>
          </w:rPr>
          <w:fldChar w:fldCharType="separate"/>
        </w:r>
        <w:r w:rsidR="00797254">
          <w:rPr>
            <w:noProof/>
            <w:webHidden/>
          </w:rPr>
          <w:t>15</w:t>
        </w:r>
        <w:r w:rsidR="00035F03">
          <w:rPr>
            <w:noProof/>
            <w:webHidden/>
          </w:rPr>
          <w:fldChar w:fldCharType="end"/>
        </w:r>
      </w:hyperlink>
    </w:p>
    <w:p w:rsidR="00797254" w:rsidRDefault="00000000" w:rsidP="00797254">
      <w:pPr>
        <w:pStyle w:val="TOC3"/>
        <w:tabs>
          <w:tab w:val="left" w:pos="1200"/>
          <w:tab w:val="right" w:leader="dot" w:pos="9350"/>
        </w:tabs>
        <w:rPr>
          <w:rFonts w:asciiTheme="minorHAnsi" w:eastAsiaTheme="minorEastAsia" w:hAnsiTheme="minorHAnsi" w:cstheme="minorBidi"/>
          <w:noProof/>
          <w:sz w:val="22"/>
          <w:szCs w:val="22"/>
        </w:rPr>
      </w:pPr>
      <w:hyperlink w:anchor="_Toc346103350" w:history="1">
        <w:r w:rsidR="00797254" w:rsidRPr="007E2520">
          <w:rPr>
            <w:rStyle w:val="Hyperlink"/>
            <w:noProof/>
          </w:rPr>
          <w:t>5.1.5</w:t>
        </w:r>
        <w:r w:rsidR="00797254">
          <w:rPr>
            <w:rFonts w:asciiTheme="minorHAnsi" w:eastAsiaTheme="minorEastAsia" w:hAnsiTheme="minorHAnsi" w:cstheme="minorBidi"/>
            <w:noProof/>
            <w:sz w:val="22"/>
            <w:szCs w:val="22"/>
          </w:rPr>
          <w:tab/>
        </w:r>
        <w:r w:rsidR="00797254" w:rsidRPr="007E2520">
          <w:rPr>
            <w:rStyle w:val="Hyperlink"/>
            <w:noProof/>
          </w:rPr>
          <w:t>Trusted Internet Connection Controls</w:t>
        </w:r>
        <w:r w:rsidR="00797254">
          <w:rPr>
            <w:noProof/>
            <w:webHidden/>
          </w:rPr>
          <w:tab/>
        </w:r>
        <w:r w:rsidR="00035F03">
          <w:rPr>
            <w:noProof/>
            <w:webHidden/>
          </w:rPr>
          <w:fldChar w:fldCharType="begin"/>
        </w:r>
        <w:r w:rsidR="00797254">
          <w:rPr>
            <w:noProof/>
            <w:webHidden/>
          </w:rPr>
          <w:instrText xml:space="preserve"> PAGEREF _Toc346103350 \h </w:instrText>
        </w:r>
        <w:r w:rsidR="00035F03">
          <w:rPr>
            <w:noProof/>
            <w:webHidden/>
          </w:rPr>
        </w:r>
        <w:r w:rsidR="00035F03">
          <w:rPr>
            <w:noProof/>
            <w:webHidden/>
          </w:rPr>
          <w:fldChar w:fldCharType="separate"/>
        </w:r>
        <w:r w:rsidR="00797254">
          <w:rPr>
            <w:noProof/>
            <w:webHidden/>
          </w:rPr>
          <w:t>15</w:t>
        </w:r>
        <w:r w:rsidR="00035F03">
          <w:rPr>
            <w:noProof/>
            <w:webHidden/>
          </w:rPr>
          <w:fldChar w:fldCharType="end"/>
        </w:r>
      </w:hyperlink>
    </w:p>
    <w:p w:rsidR="00797254" w:rsidRDefault="00000000" w:rsidP="00797254">
      <w:pPr>
        <w:pStyle w:val="TOC3"/>
        <w:tabs>
          <w:tab w:val="left" w:pos="1200"/>
          <w:tab w:val="right" w:leader="dot" w:pos="9350"/>
        </w:tabs>
        <w:rPr>
          <w:rFonts w:asciiTheme="minorHAnsi" w:eastAsiaTheme="minorEastAsia" w:hAnsiTheme="minorHAnsi" w:cstheme="minorBidi"/>
          <w:noProof/>
          <w:sz w:val="22"/>
          <w:szCs w:val="22"/>
        </w:rPr>
      </w:pPr>
      <w:hyperlink w:anchor="_Toc346103351" w:history="1">
        <w:r w:rsidR="00797254" w:rsidRPr="007E2520">
          <w:rPr>
            <w:rStyle w:val="Hyperlink"/>
            <w:noProof/>
          </w:rPr>
          <w:t>5.1.6</w:t>
        </w:r>
        <w:r w:rsidR="00797254">
          <w:rPr>
            <w:rFonts w:asciiTheme="minorHAnsi" w:eastAsiaTheme="minorEastAsia" w:hAnsiTheme="minorHAnsi" w:cstheme="minorBidi"/>
            <w:noProof/>
            <w:sz w:val="22"/>
            <w:szCs w:val="22"/>
          </w:rPr>
          <w:tab/>
        </w:r>
        <w:r w:rsidR="00AF08AF">
          <w:rPr>
            <w:rStyle w:val="Hyperlink"/>
            <w:noProof/>
          </w:rPr>
          <w:t>NIH</w:t>
        </w:r>
        <w:r w:rsidR="00797254" w:rsidRPr="007E2520">
          <w:rPr>
            <w:rStyle w:val="Hyperlink"/>
            <w:noProof/>
          </w:rPr>
          <w:t xml:space="preserve"> Supplemental Controls Part #1</w:t>
        </w:r>
        <w:r w:rsidR="00797254">
          <w:rPr>
            <w:noProof/>
            <w:webHidden/>
          </w:rPr>
          <w:tab/>
        </w:r>
        <w:r w:rsidR="00035F03">
          <w:rPr>
            <w:noProof/>
            <w:webHidden/>
          </w:rPr>
          <w:fldChar w:fldCharType="begin"/>
        </w:r>
        <w:r w:rsidR="00797254">
          <w:rPr>
            <w:noProof/>
            <w:webHidden/>
          </w:rPr>
          <w:instrText xml:space="preserve"> PAGEREF _Toc346103351 \h </w:instrText>
        </w:r>
        <w:r w:rsidR="00035F03">
          <w:rPr>
            <w:noProof/>
            <w:webHidden/>
          </w:rPr>
        </w:r>
        <w:r w:rsidR="00035F03">
          <w:rPr>
            <w:noProof/>
            <w:webHidden/>
          </w:rPr>
          <w:fldChar w:fldCharType="separate"/>
        </w:r>
        <w:r w:rsidR="00797254">
          <w:rPr>
            <w:noProof/>
            <w:webHidden/>
          </w:rPr>
          <w:t>15</w:t>
        </w:r>
        <w:r w:rsidR="00035F03">
          <w:rPr>
            <w:noProof/>
            <w:webHidden/>
          </w:rPr>
          <w:fldChar w:fldCharType="end"/>
        </w:r>
      </w:hyperlink>
    </w:p>
    <w:p w:rsidR="00797254" w:rsidRDefault="00000000" w:rsidP="00797254">
      <w:pPr>
        <w:pStyle w:val="TOC2"/>
        <w:rPr>
          <w:rFonts w:asciiTheme="minorHAnsi" w:eastAsiaTheme="minorEastAsia" w:hAnsiTheme="minorHAnsi" w:cstheme="minorBidi"/>
          <w:iCs w:val="0"/>
          <w:noProof/>
          <w:sz w:val="22"/>
          <w:szCs w:val="22"/>
        </w:rPr>
      </w:pPr>
      <w:hyperlink w:anchor="_Toc346103352" w:history="1">
        <w:r w:rsidR="00797254" w:rsidRPr="007E2520">
          <w:rPr>
            <w:rStyle w:val="Hyperlink"/>
            <w:noProof/>
          </w:rPr>
          <w:t>5.2</w:t>
        </w:r>
        <w:r w:rsidR="00797254">
          <w:rPr>
            <w:rFonts w:asciiTheme="minorHAnsi" w:eastAsiaTheme="minorEastAsia" w:hAnsiTheme="minorHAnsi" w:cstheme="minorBidi"/>
            <w:iCs w:val="0"/>
            <w:noProof/>
            <w:sz w:val="22"/>
            <w:szCs w:val="22"/>
          </w:rPr>
          <w:tab/>
        </w:r>
        <w:r w:rsidR="00797254" w:rsidRPr="007E2520">
          <w:rPr>
            <w:rStyle w:val="Hyperlink"/>
            <w:noProof/>
          </w:rPr>
          <w:t>Control Implementation</w:t>
        </w:r>
        <w:r w:rsidR="00797254">
          <w:rPr>
            <w:noProof/>
            <w:webHidden/>
          </w:rPr>
          <w:tab/>
        </w:r>
        <w:r w:rsidR="00035F03">
          <w:rPr>
            <w:noProof/>
            <w:webHidden/>
          </w:rPr>
          <w:fldChar w:fldCharType="begin"/>
        </w:r>
        <w:r w:rsidR="00797254">
          <w:rPr>
            <w:noProof/>
            <w:webHidden/>
          </w:rPr>
          <w:instrText xml:space="preserve"> PAGEREF _Toc346103352 \h </w:instrText>
        </w:r>
        <w:r w:rsidR="00035F03">
          <w:rPr>
            <w:noProof/>
            <w:webHidden/>
          </w:rPr>
        </w:r>
        <w:r w:rsidR="00035F03">
          <w:rPr>
            <w:noProof/>
            <w:webHidden/>
          </w:rPr>
          <w:fldChar w:fldCharType="separate"/>
        </w:r>
        <w:r w:rsidR="00797254">
          <w:rPr>
            <w:noProof/>
            <w:webHidden/>
          </w:rPr>
          <w:t>16</w:t>
        </w:r>
        <w:r w:rsidR="00035F03">
          <w:rPr>
            <w:noProof/>
            <w:webHidden/>
          </w:rPr>
          <w:fldChar w:fldCharType="end"/>
        </w:r>
      </w:hyperlink>
    </w:p>
    <w:p w:rsidR="00797254" w:rsidRDefault="00000000" w:rsidP="00797254">
      <w:pPr>
        <w:pStyle w:val="TOC1"/>
        <w:tabs>
          <w:tab w:val="left" w:pos="475"/>
        </w:tabs>
        <w:rPr>
          <w:rFonts w:asciiTheme="minorHAnsi" w:eastAsiaTheme="minorEastAsia" w:hAnsiTheme="minorHAnsi" w:cstheme="minorBidi"/>
          <w:bCs w:val="0"/>
          <w:smallCaps w:val="0"/>
          <w:sz w:val="22"/>
          <w:szCs w:val="22"/>
        </w:rPr>
      </w:pPr>
      <w:hyperlink w:anchor="_Toc346103353" w:history="1">
        <w:r w:rsidR="00797254" w:rsidRPr="007E2520">
          <w:rPr>
            <w:rStyle w:val="Hyperlink"/>
          </w:rPr>
          <w:t>6</w:t>
        </w:r>
        <w:r w:rsidR="00797254">
          <w:rPr>
            <w:rFonts w:asciiTheme="minorHAnsi" w:eastAsiaTheme="minorEastAsia" w:hAnsiTheme="minorHAnsi" w:cstheme="minorBidi"/>
            <w:bCs w:val="0"/>
            <w:smallCaps w:val="0"/>
            <w:sz w:val="22"/>
            <w:szCs w:val="22"/>
          </w:rPr>
          <w:tab/>
        </w:r>
        <w:r w:rsidR="00797254" w:rsidRPr="007E2520">
          <w:rPr>
            <w:rStyle w:val="Hyperlink"/>
          </w:rPr>
          <w:t>Appendix A: Glossary</w:t>
        </w:r>
        <w:r w:rsidR="00797254">
          <w:rPr>
            <w:webHidden/>
          </w:rPr>
          <w:tab/>
        </w:r>
        <w:r w:rsidR="00035F03">
          <w:rPr>
            <w:webHidden/>
          </w:rPr>
          <w:fldChar w:fldCharType="begin"/>
        </w:r>
        <w:r w:rsidR="00797254">
          <w:rPr>
            <w:webHidden/>
          </w:rPr>
          <w:instrText xml:space="preserve"> PAGEREF _Toc346103353 \h </w:instrText>
        </w:r>
        <w:r w:rsidR="00035F03">
          <w:rPr>
            <w:webHidden/>
          </w:rPr>
        </w:r>
        <w:r w:rsidR="00035F03">
          <w:rPr>
            <w:webHidden/>
          </w:rPr>
          <w:fldChar w:fldCharType="separate"/>
        </w:r>
        <w:r w:rsidR="00797254">
          <w:rPr>
            <w:webHidden/>
          </w:rPr>
          <w:t>18</w:t>
        </w:r>
        <w:r w:rsidR="00035F03">
          <w:rPr>
            <w:webHidden/>
          </w:rPr>
          <w:fldChar w:fldCharType="end"/>
        </w:r>
      </w:hyperlink>
    </w:p>
    <w:p w:rsidR="00797254" w:rsidRDefault="00000000" w:rsidP="00797254">
      <w:pPr>
        <w:pStyle w:val="TOC1"/>
        <w:tabs>
          <w:tab w:val="left" w:pos="475"/>
        </w:tabs>
        <w:rPr>
          <w:rFonts w:asciiTheme="minorHAnsi" w:eastAsiaTheme="minorEastAsia" w:hAnsiTheme="minorHAnsi" w:cstheme="minorBidi"/>
          <w:bCs w:val="0"/>
          <w:smallCaps w:val="0"/>
          <w:sz w:val="22"/>
          <w:szCs w:val="22"/>
        </w:rPr>
      </w:pPr>
      <w:hyperlink w:anchor="_Toc346103354" w:history="1">
        <w:r w:rsidR="00797254" w:rsidRPr="007E2520">
          <w:rPr>
            <w:rStyle w:val="Hyperlink"/>
          </w:rPr>
          <w:t>7</w:t>
        </w:r>
        <w:r w:rsidR="00797254">
          <w:rPr>
            <w:rFonts w:asciiTheme="minorHAnsi" w:eastAsiaTheme="minorEastAsia" w:hAnsiTheme="minorHAnsi" w:cstheme="minorBidi"/>
            <w:bCs w:val="0"/>
            <w:smallCaps w:val="0"/>
            <w:sz w:val="22"/>
            <w:szCs w:val="22"/>
          </w:rPr>
          <w:tab/>
        </w:r>
        <w:r w:rsidR="00797254" w:rsidRPr="007E2520">
          <w:rPr>
            <w:rStyle w:val="Hyperlink"/>
          </w:rPr>
          <w:t>Appendix B: FIPS Pub 199 Categorization</w:t>
        </w:r>
        <w:r w:rsidR="00797254">
          <w:rPr>
            <w:webHidden/>
          </w:rPr>
          <w:tab/>
        </w:r>
        <w:r w:rsidR="00035F03">
          <w:rPr>
            <w:webHidden/>
          </w:rPr>
          <w:fldChar w:fldCharType="begin"/>
        </w:r>
        <w:r w:rsidR="00797254">
          <w:rPr>
            <w:webHidden/>
          </w:rPr>
          <w:instrText xml:space="preserve"> PAGEREF _Toc346103354 \h </w:instrText>
        </w:r>
        <w:r w:rsidR="00035F03">
          <w:rPr>
            <w:webHidden/>
          </w:rPr>
        </w:r>
        <w:r w:rsidR="00035F03">
          <w:rPr>
            <w:webHidden/>
          </w:rPr>
          <w:fldChar w:fldCharType="separate"/>
        </w:r>
        <w:r w:rsidR="00797254">
          <w:rPr>
            <w:webHidden/>
          </w:rPr>
          <w:t>19</w:t>
        </w:r>
        <w:r w:rsidR="00035F03">
          <w:rPr>
            <w:webHidden/>
          </w:rPr>
          <w:fldChar w:fldCharType="end"/>
        </w:r>
      </w:hyperlink>
    </w:p>
    <w:p w:rsidR="00797254" w:rsidRDefault="00000000" w:rsidP="00797254">
      <w:pPr>
        <w:pStyle w:val="TOC1"/>
        <w:tabs>
          <w:tab w:val="left" w:pos="475"/>
        </w:tabs>
        <w:rPr>
          <w:rFonts w:asciiTheme="minorHAnsi" w:eastAsiaTheme="minorEastAsia" w:hAnsiTheme="minorHAnsi" w:cstheme="minorBidi"/>
          <w:bCs w:val="0"/>
          <w:smallCaps w:val="0"/>
          <w:sz w:val="22"/>
          <w:szCs w:val="22"/>
        </w:rPr>
      </w:pPr>
      <w:hyperlink w:anchor="_Toc346103355" w:history="1">
        <w:r w:rsidR="00797254" w:rsidRPr="007E2520">
          <w:rPr>
            <w:rStyle w:val="Hyperlink"/>
          </w:rPr>
          <w:t>8</w:t>
        </w:r>
        <w:r w:rsidR="00797254">
          <w:rPr>
            <w:rFonts w:asciiTheme="minorHAnsi" w:eastAsiaTheme="minorEastAsia" w:hAnsiTheme="minorHAnsi" w:cstheme="minorBidi"/>
            <w:bCs w:val="0"/>
            <w:smallCaps w:val="0"/>
            <w:sz w:val="22"/>
            <w:szCs w:val="22"/>
          </w:rPr>
          <w:tab/>
        </w:r>
        <w:r w:rsidR="00797254" w:rsidRPr="007E2520">
          <w:rPr>
            <w:rStyle w:val="Hyperlink"/>
          </w:rPr>
          <w:t>Appendix C: Privacy Threshold Analysis</w:t>
        </w:r>
        <w:r w:rsidR="00797254">
          <w:rPr>
            <w:webHidden/>
          </w:rPr>
          <w:tab/>
        </w:r>
        <w:r w:rsidR="00035F03">
          <w:rPr>
            <w:webHidden/>
          </w:rPr>
          <w:fldChar w:fldCharType="begin"/>
        </w:r>
        <w:r w:rsidR="00797254">
          <w:rPr>
            <w:webHidden/>
          </w:rPr>
          <w:instrText xml:space="preserve"> PAGEREF _Toc346103355 \h </w:instrText>
        </w:r>
        <w:r w:rsidR="00035F03">
          <w:rPr>
            <w:webHidden/>
          </w:rPr>
        </w:r>
        <w:r w:rsidR="00035F03">
          <w:rPr>
            <w:webHidden/>
          </w:rPr>
          <w:fldChar w:fldCharType="separate"/>
        </w:r>
        <w:r w:rsidR="00797254">
          <w:rPr>
            <w:webHidden/>
          </w:rPr>
          <w:t>20</w:t>
        </w:r>
        <w:r w:rsidR="00035F03">
          <w:rPr>
            <w:webHidden/>
          </w:rPr>
          <w:fldChar w:fldCharType="end"/>
        </w:r>
      </w:hyperlink>
    </w:p>
    <w:p w:rsidR="00797254" w:rsidRDefault="00000000" w:rsidP="00797254">
      <w:pPr>
        <w:pStyle w:val="TOC1"/>
        <w:tabs>
          <w:tab w:val="left" w:pos="475"/>
        </w:tabs>
        <w:rPr>
          <w:rFonts w:asciiTheme="minorHAnsi" w:eastAsiaTheme="minorEastAsia" w:hAnsiTheme="minorHAnsi" w:cstheme="minorBidi"/>
          <w:bCs w:val="0"/>
          <w:smallCaps w:val="0"/>
          <w:sz w:val="22"/>
          <w:szCs w:val="22"/>
        </w:rPr>
      </w:pPr>
      <w:hyperlink w:anchor="_Toc346103356" w:history="1">
        <w:r w:rsidR="00797254" w:rsidRPr="007E2520">
          <w:rPr>
            <w:rStyle w:val="Hyperlink"/>
          </w:rPr>
          <w:t>9</w:t>
        </w:r>
        <w:r w:rsidR="00797254">
          <w:rPr>
            <w:rFonts w:asciiTheme="minorHAnsi" w:eastAsiaTheme="minorEastAsia" w:hAnsiTheme="minorHAnsi" w:cstheme="minorBidi"/>
            <w:bCs w:val="0"/>
            <w:smallCaps w:val="0"/>
            <w:sz w:val="22"/>
            <w:szCs w:val="22"/>
          </w:rPr>
          <w:tab/>
        </w:r>
        <w:r w:rsidR="00797254" w:rsidRPr="007E2520">
          <w:rPr>
            <w:rStyle w:val="Hyperlink"/>
          </w:rPr>
          <w:t>Appendix D: e-Authentication Risk Assessment</w:t>
        </w:r>
        <w:r w:rsidR="00797254">
          <w:rPr>
            <w:webHidden/>
          </w:rPr>
          <w:tab/>
        </w:r>
        <w:r w:rsidR="00035F03">
          <w:rPr>
            <w:webHidden/>
          </w:rPr>
          <w:fldChar w:fldCharType="begin"/>
        </w:r>
        <w:r w:rsidR="00797254">
          <w:rPr>
            <w:webHidden/>
          </w:rPr>
          <w:instrText xml:space="preserve"> PAGEREF _Toc346103356 \h </w:instrText>
        </w:r>
        <w:r w:rsidR="00035F03">
          <w:rPr>
            <w:webHidden/>
          </w:rPr>
        </w:r>
        <w:r w:rsidR="00035F03">
          <w:rPr>
            <w:webHidden/>
          </w:rPr>
          <w:fldChar w:fldCharType="separate"/>
        </w:r>
        <w:r w:rsidR="00797254">
          <w:rPr>
            <w:webHidden/>
          </w:rPr>
          <w:t>21</w:t>
        </w:r>
        <w:r w:rsidR="00035F03">
          <w:rPr>
            <w:webHidden/>
          </w:rPr>
          <w:fldChar w:fldCharType="end"/>
        </w:r>
      </w:hyperlink>
    </w:p>
    <w:p w:rsidR="00797254" w:rsidRDefault="00000000" w:rsidP="00797254">
      <w:pPr>
        <w:pStyle w:val="TOC1"/>
        <w:tabs>
          <w:tab w:val="left" w:pos="475"/>
        </w:tabs>
        <w:rPr>
          <w:rFonts w:asciiTheme="minorHAnsi" w:eastAsiaTheme="minorEastAsia" w:hAnsiTheme="minorHAnsi" w:cstheme="minorBidi"/>
          <w:bCs w:val="0"/>
          <w:smallCaps w:val="0"/>
          <w:sz w:val="22"/>
          <w:szCs w:val="22"/>
        </w:rPr>
      </w:pPr>
      <w:hyperlink w:anchor="_Toc346103357" w:history="1">
        <w:r w:rsidR="00797254" w:rsidRPr="007E2520">
          <w:rPr>
            <w:rStyle w:val="Hyperlink"/>
          </w:rPr>
          <w:t>10</w:t>
        </w:r>
        <w:r w:rsidR="00797254">
          <w:rPr>
            <w:rFonts w:asciiTheme="minorHAnsi" w:eastAsiaTheme="minorEastAsia" w:hAnsiTheme="minorHAnsi" w:cstheme="minorBidi"/>
            <w:bCs w:val="0"/>
            <w:smallCaps w:val="0"/>
            <w:sz w:val="22"/>
            <w:szCs w:val="22"/>
          </w:rPr>
          <w:tab/>
        </w:r>
        <w:r w:rsidR="00797254" w:rsidRPr="007E2520">
          <w:rPr>
            <w:rStyle w:val="Hyperlink"/>
          </w:rPr>
          <w:t>Appendix E: Continuous Monitoring Strategy</w:t>
        </w:r>
        <w:r w:rsidR="00797254">
          <w:rPr>
            <w:webHidden/>
          </w:rPr>
          <w:tab/>
        </w:r>
        <w:r w:rsidR="00035F03">
          <w:rPr>
            <w:webHidden/>
          </w:rPr>
          <w:fldChar w:fldCharType="begin"/>
        </w:r>
        <w:r w:rsidR="00797254">
          <w:rPr>
            <w:webHidden/>
          </w:rPr>
          <w:instrText xml:space="preserve"> PAGEREF _Toc346103357 \h </w:instrText>
        </w:r>
        <w:r w:rsidR="00035F03">
          <w:rPr>
            <w:webHidden/>
          </w:rPr>
        </w:r>
        <w:r w:rsidR="00035F03">
          <w:rPr>
            <w:webHidden/>
          </w:rPr>
          <w:fldChar w:fldCharType="separate"/>
        </w:r>
        <w:r w:rsidR="00797254">
          <w:rPr>
            <w:webHidden/>
          </w:rPr>
          <w:t>22</w:t>
        </w:r>
        <w:r w:rsidR="00035F03">
          <w:rPr>
            <w:webHidden/>
          </w:rPr>
          <w:fldChar w:fldCharType="end"/>
        </w:r>
      </w:hyperlink>
    </w:p>
    <w:p w:rsidR="00797254" w:rsidRPr="008D2222" w:rsidRDefault="00035F03" w:rsidP="00797254">
      <w:pPr>
        <w:pStyle w:val="TOC1"/>
        <w:tabs>
          <w:tab w:val="left" w:pos="475"/>
        </w:tabs>
        <w:rPr>
          <w:b/>
        </w:rPr>
      </w:pPr>
      <w:r w:rsidRPr="008D2222">
        <w:rPr>
          <w:b/>
          <w:bCs w:val="0"/>
          <w:smallCaps w:val="0"/>
        </w:rPr>
        <w:fldChar w:fldCharType="end"/>
      </w:r>
    </w:p>
    <w:p w:rsidR="00797254" w:rsidRPr="008D2222" w:rsidRDefault="00797254" w:rsidP="00797254">
      <w:pPr>
        <w:spacing w:before="0" w:after="200" w:line="276" w:lineRule="auto"/>
        <w:jc w:val="both"/>
        <w:sectPr w:rsidR="00797254" w:rsidRPr="008D2222" w:rsidSect="00797254">
          <w:headerReference w:type="default" r:id="rId7"/>
          <w:footerReference w:type="default" r:id="rId8"/>
          <w:headerReference w:type="first" r:id="rId9"/>
          <w:pgSz w:w="12240" w:h="15840"/>
          <w:pgMar w:top="1440" w:right="1440" w:bottom="1440" w:left="1440" w:header="720" w:footer="720" w:gutter="0"/>
          <w:pgNumType w:fmt="lowerRoman"/>
          <w:cols w:space="720"/>
          <w:titlePg/>
          <w:docGrid w:linePitch="360"/>
        </w:sectPr>
      </w:pPr>
    </w:p>
    <w:p w:rsidR="00797254" w:rsidRPr="008A00B5" w:rsidRDefault="00797254" w:rsidP="00797254">
      <w:pPr>
        <w:pStyle w:val="Heading1"/>
      </w:pPr>
      <w:bookmarkStart w:id="3" w:name="_Toc346103317"/>
      <w:r w:rsidRPr="008A00B5">
        <w:t>Executive Summary</w:t>
      </w:r>
      <w:bookmarkEnd w:id="3"/>
    </w:p>
    <w:p w:rsidR="00797254" w:rsidRDefault="00797254" w:rsidP="00797254">
      <w:r>
        <w:t xml:space="preserve">This document details the System Security Plan (SSP) </w:t>
      </w:r>
      <w:r w:rsidR="0028716E">
        <w:t>for the &lt;</w:t>
      </w:r>
      <w:r w:rsidR="002C13AD">
        <w:t>Delojik Technology</w:t>
      </w:r>
      <w:r>
        <w:t xml:space="preserve">&gt; security controls. This System Security Plan was written in accordance with </w:t>
      </w:r>
      <w:proofErr w:type="gramStart"/>
      <w:r>
        <w:t>National</w:t>
      </w:r>
      <w:proofErr w:type="gramEnd"/>
      <w:r>
        <w:t xml:space="preserve"> Institute of Standards and Technology (NIST) Special Publication (SP) 800-18, Revision 1, Guide for Developing Security Plans for Information Technology Systems.  Completion of this SSP, which describes how U.S. federal information will be safeguarded, is a requirement of the Office of Management and Budget (OMB) Circular A-130, Management of Federal Information Resources, Appendix III, Security of Federal Automated Information Resources, and Public Law 100-235, the Computer Security Act of 1987, and </w:t>
      </w:r>
      <w:r w:rsidR="00AF08AF">
        <w:t>NIH</w:t>
      </w:r>
      <w:r>
        <w:t xml:space="preserve"> Cybersecurity Policy.</w:t>
      </w:r>
    </w:p>
    <w:p w:rsidR="00797254" w:rsidRPr="001D342C" w:rsidRDefault="00797254" w:rsidP="00797254">
      <w:pPr>
        <w:pStyle w:val="Heading2"/>
      </w:pPr>
      <w:bookmarkStart w:id="4" w:name="_Toc338066485"/>
      <w:bookmarkStart w:id="5" w:name="_Toc346103318"/>
      <w:r w:rsidRPr="004634DB">
        <w:t>Information System Name/Title</w:t>
      </w:r>
      <w:bookmarkEnd w:id="4"/>
      <w:bookmarkEnd w:id="5"/>
    </w:p>
    <w:p w:rsidR="00797254" w:rsidRPr="00F129EF" w:rsidRDefault="00797254" w:rsidP="00797254">
      <w:pPr>
        <w:jc w:val="both"/>
        <w:rPr>
          <w:color w:val="auto"/>
        </w:rPr>
      </w:pPr>
      <w:r>
        <w:rPr>
          <w:color w:val="auto"/>
        </w:rPr>
        <w:t>This System Security Plan</w:t>
      </w:r>
      <w:r w:rsidRPr="00F129EF">
        <w:rPr>
          <w:color w:val="auto"/>
        </w:rPr>
        <w:t xml:space="preserve"> provides an overview of the security requirements for the </w:t>
      </w:r>
      <w:r>
        <w:rPr>
          <w:color w:val="auto"/>
        </w:rPr>
        <w:t>&lt;</w:t>
      </w:r>
      <w:r w:rsidR="00707AD6" w:rsidRPr="00707AD6">
        <w:rPr>
          <w:highlight w:val="yellow"/>
        </w:rPr>
        <w:t xml:space="preserve"> </w:t>
      </w:r>
      <w:proofErr w:type="spellStart"/>
      <w:r w:rsidR="00244700">
        <w:t>Xoreta</w:t>
      </w:r>
      <w:proofErr w:type="spellEnd"/>
      <w:r w:rsidR="00244700">
        <w:t xml:space="preserve"> Academy system</w:t>
      </w:r>
      <w:r w:rsidR="00707AD6">
        <w:rPr>
          <w:color w:val="auto"/>
        </w:rPr>
        <w:t xml:space="preserve"> </w:t>
      </w:r>
      <w:r>
        <w:rPr>
          <w:color w:val="auto"/>
        </w:rPr>
        <w:t>&gt;</w:t>
      </w:r>
      <w:r w:rsidRPr="00F129EF" w:rsidDel="007A3625">
        <w:rPr>
          <w:color w:val="auto"/>
        </w:rPr>
        <w:t xml:space="preserve"> </w:t>
      </w:r>
      <w:r w:rsidRPr="00F129EF">
        <w:rPr>
          <w:color w:val="auto"/>
        </w:rPr>
        <w:t>(</w:t>
      </w:r>
      <w:r>
        <w:rPr>
          <w:color w:val="auto"/>
        </w:rPr>
        <w:t>&lt;</w:t>
      </w:r>
      <w:r w:rsidR="00AF08AF">
        <w:rPr>
          <w:b/>
          <w:color w:val="365F91" w:themeColor="accent1" w:themeShade="BF"/>
        </w:rPr>
        <w:t>MLS</w:t>
      </w:r>
      <w:r>
        <w:rPr>
          <w:b/>
          <w:color w:val="auto"/>
        </w:rPr>
        <w:t>&gt;</w:t>
      </w:r>
      <w:r w:rsidRPr="00F129EF">
        <w:rPr>
          <w:color w:val="auto"/>
        </w:rPr>
        <w:t xml:space="preserve">) and describes the controls in place or planned for implementation to provide a level of security appropriate for the information to be transmitted, </w:t>
      </w:r>
      <w:proofErr w:type="gramStart"/>
      <w:r w:rsidRPr="00F129EF">
        <w:rPr>
          <w:color w:val="auto"/>
        </w:rPr>
        <w:t>processed</w:t>
      </w:r>
      <w:proofErr w:type="gramEnd"/>
      <w:r w:rsidRPr="00F129EF">
        <w:rPr>
          <w:color w:val="auto"/>
        </w:rPr>
        <w:t xml:space="preserve"> or stored by the system. Information security is an asset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w:t>
      </w:r>
      <w:proofErr w:type="gramStart"/>
      <w:r w:rsidRPr="00F129EF">
        <w:rPr>
          <w:color w:val="auto"/>
        </w:rPr>
        <w:t>processed</w:t>
      </w:r>
      <w:proofErr w:type="gramEnd"/>
      <w:r w:rsidRPr="00F129EF">
        <w:rPr>
          <w:color w:val="auto"/>
        </w:rPr>
        <w:t xml:space="preserve"> or stored by the </w:t>
      </w:r>
      <w:r>
        <w:rPr>
          <w:color w:val="auto"/>
        </w:rPr>
        <w:t>&lt;</w:t>
      </w:r>
      <w:r w:rsidR="009B264F" w:rsidRPr="009B264F">
        <w:rPr>
          <w:highlight w:val="yellow"/>
        </w:rPr>
        <w:t xml:space="preserve"> </w:t>
      </w:r>
      <w:r w:rsidR="00FE58FF">
        <w:rPr>
          <w:highlight w:val="yellow"/>
        </w:rPr>
        <w:t>Medical Logistics System</w:t>
      </w:r>
      <w:r w:rsidR="009B264F">
        <w:rPr>
          <w:color w:val="auto"/>
        </w:rPr>
        <w:t xml:space="preserve"> </w:t>
      </w:r>
      <w:r>
        <w:rPr>
          <w:color w:val="auto"/>
        </w:rPr>
        <w:t>&gt;</w:t>
      </w:r>
      <w:r w:rsidRPr="00F129EF">
        <w:rPr>
          <w:color w:val="auto"/>
        </w:rPr>
        <w:t xml:space="preserve"> information system. </w:t>
      </w:r>
    </w:p>
    <w:p w:rsidR="00797254" w:rsidRPr="00E23245" w:rsidRDefault="00797254" w:rsidP="00797254">
      <w:pPr>
        <w:jc w:val="both"/>
        <w:rPr>
          <w:color w:val="auto"/>
        </w:rPr>
      </w:pPr>
      <w:r w:rsidRPr="00F129EF">
        <w:rPr>
          <w:color w:val="auto"/>
        </w:rPr>
        <w:t xml:space="preserve">The security safeguards implemented for the </w:t>
      </w:r>
      <w:r>
        <w:rPr>
          <w:color w:val="auto"/>
        </w:rPr>
        <w:t>&lt;</w:t>
      </w:r>
      <w:r w:rsidR="009B264F" w:rsidRPr="009B264F">
        <w:rPr>
          <w:highlight w:val="yellow"/>
        </w:rPr>
        <w:t xml:space="preserve"> </w:t>
      </w:r>
      <w:r w:rsidR="00FE58FF">
        <w:rPr>
          <w:highlight w:val="yellow"/>
        </w:rPr>
        <w:t>Medical Logistics System</w:t>
      </w:r>
      <w:r w:rsidR="009B264F">
        <w:rPr>
          <w:color w:val="auto"/>
        </w:rPr>
        <w:t xml:space="preserve"> </w:t>
      </w:r>
      <w:r>
        <w:rPr>
          <w:color w:val="auto"/>
        </w:rPr>
        <w:t>&gt;</w:t>
      </w:r>
      <w:r w:rsidRPr="00F129EF">
        <w:rPr>
          <w:color w:val="auto"/>
        </w:rPr>
        <w:t xml:space="preserve"> </w:t>
      </w:r>
      <w:r>
        <w:rPr>
          <w:color w:val="auto"/>
        </w:rPr>
        <w:t>system</w:t>
      </w:r>
      <w:r w:rsidRPr="00F129EF">
        <w:rPr>
          <w:color w:val="auto"/>
        </w:rPr>
        <w:t xml:space="preserve"> meet the policy</w:t>
      </w:r>
      <w:r>
        <w:rPr>
          <w:color w:val="auto"/>
        </w:rPr>
        <w:t xml:space="preserve"> and control</w:t>
      </w:r>
      <w:r w:rsidRPr="00F129EF">
        <w:rPr>
          <w:color w:val="auto"/>
        </w:rPr>
        <w:t xml:space="preserve"> requirements set forth in thi</w:t>
      </w:r>
      <w:r>
        <w:rPr>
          <w:color w:val="auto"/>
        </w:rPr>
        <w:t>s System Security Plan</w:t>
      </w:r>
      <w:r w:rsidRPr="00F129EF">
        <w:rPr>
          <w:color w:val="auto"/>
        </w:rPr>
        <w:t xml:space="preserve">. All systems are subject to monitoring consistent with applicable laws, regulations, agency policies, </w:t>
      </w:r>
      <w:proofErr w:type="gramStart"/>
      <w:r w:rsidRPr="00F129EF">
        <w:rPr>
          <w:color w:val="auto"/>
        </w:rPr>
        <w:t>procedures</w:t>
      </w:r>
      <w:proofErr w:type="gramEnd"/>
      <w:r w:rsidRPr="00F129EF">
        <w:rPr>
          <w:color w:val="auto"/>
        </w:rPr>
        <w:t xml:space="preserve"> and practices. </w:t>
      </w:r>
    </w:p>
    <w:p w:rsidR="00797254" w:rsidRDefault="00797254" w:rsidP="00797254">
      <w:pPr>
        <w:pStyle w:val="Caption"/>
        <w:keepNext/>
      </w:pPr>
      <w:r>
        <w:t xml:space="preserve">Table </w:t>
      </w:r>
      <w:fldSimple w:instr=" SEQ Table \* ARABIC ">
        <w:r>
          <w:rPr>
            <w:noProof/>
          </w:rPr>
          <w:t>1</w:t>
        </w:r>
      </w:fldSimple>
      <w:r>
        <w:t xml:space="preserve">: </w:t>
      </w:r>
      <w:r w:rsidRPr="009E7E8F">
        <w:t>Information System Name and 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879"/>
        <w:gridCol w:w="3224"/>
        <w:gridCol w:w="3247"/>
      </w:tblGrid>
      <w:tr w:rsidR="00797254" w:rsidRPr="00F129EF" w:rsidTr="00797254">
        <w:trPr>
          <w:cantSplit/>
          <w:trHeight w:hRule="exact" w:val="432"/>
          <w:jc w:val="center"/>
        </w:trPr>
        <w:tc>
          <w:tcPr>
            <w:tcW w:w="2947" w:type="dxa"/>
            <w:shd w:val="pct15" w:color="auto" w:fill="auto"/>
            <w:tcMar>
              <w:top w:w="0" w:type="dxa"/>
              <w:left w:w="101" w:type="dxa"/>
              <w:bottom w:w="115" w:type="dxa"/>
              <w:right w:w="101" w:type="dxa"/>
            </w:tcMar>
            <w:vAlign w:val="center"/>
          </w:tcPr>
          <w:p w:rsidR="00797254" w:rsidRPr="006E2798" w:rsidRDefault="00797254" w:rsidP="00797254">
            <w:pPr>
              <w:pStyle w:val="TableTextHeader"/>
            </w:pPr>
            <w:r>
              <w:t>Unique</w:t>
            </w:r>
            <w:r w:rsidRPr="006E2798">
              <w:t xml:space="preserve"> </w:t>
            </w:r>
            <w:r>
              <w:t>Identifier</w:t>
            </w:r>
          </w:p>
        </w:tc>
        <w:tc>
          <w:tcPr>
            <w:tcW w:w="3298" w:type="dxa"/>
            <w:shd w:val="pct15" w:color="auto" w:fill="auto"/>
          </w:tcPr>
          <w:p w:rsidR="00797254" w:rsidRPr="006E2798" w:rsidRDefault="00797254" w:rsidP="00797254">
            <w:pPr>
              <w:pStyle w:val="TableTextHeader"/>
            </w:pPr>
            <w:r>
              <w:t>Information System Name</w:t>
            </w:r>
          </w:p>
        </w:tc>
        <w:tc>
          <w:tcPr>
            <w:tcW w:w="3317" w:type="dxa"/>
            <w:shd w:val="pct15" w:color="auto" w:fill="auto"/>
            <w:tcMar>
              <w:top w:w="0" w:type="dxa"/>
              <w:left w:w="101" w:type="dxa"/>
              <w:bottom w:w="115" w:type="dxa"/>
              <w:right w:w="101" w:type="dxa"/>
            </w:tcMar>
            <w:vAlign w:val="center"/>
          </w:tcPr>
          <w:p w:rsidR="00797254" w:rsidRPr="006E2798" w:rsidRDefault="00797254" w:rsidP="00797254">
            <w:pPr>
              <w:pStyle w:val="TableTextHeader"/>
            </w:pPr>
            <w:r>
              <w:t>Information System Abbreviation</w:t>
            </w:r>
          </w:p>
        </w:tc>
      </w:tr>
      <w:tr w:rsidR="00797254" w:rsidRPr="00F129EF" w:rsidTr="00797254">
        <w:trPr>
          <w:cantSplit/>
          <w:trHeight w:hRule="exact" w:val="432"/>
          <w:jc w:val="center"/>
        </w:trPr>
        <w:tc>
          <w:tcPr>
            <w:tcW w:w="2947" w:type="dxa"/>
            <w:tcMar>
              <w:top w:w="0" w:type="dxa"/>
              <w:left w:w="101" w:type="dxa"/>
              <w:bottom w:w="115" w:type="dxa"/>
              <w:right w:w="101" w:type="dxa"/>
            </w:tcMar>
            <w:vAlign w:val="center"/>
          </w:tcPr>
          <w:p w:rsidR="00797254" w:rsidRPr="006E2798" w:rsidRDefault="00244700" w:rsidP="00872870">
            <w:pPr>
              <w:pStyle w:val="TableText"/>
              <w:jc w:val="center"/>
            </w:pPr>
            <w:r>
              <w:t>2857</w:t>
            </w:r>
          </w:p>
        </w:tc>
        <w:tc>
          <w:tcPr>
            <w:tcW w:w="3298" w:type="dxa"/>
          </w:tcPr>
          <w:p w:rsidR="00797254" w:rsidRPr="00F129EF" w:rsidRDefault="002C13AD" w:rsidP="00872870">
            <w:pPr>
              <w:pStyle w:val="TableText"/>
              <w:jc w:val="center"/>
            </w:pPr>
            <w:r>
              <w:t>Delojik Technology System</w:t>
            </w:r>
          </w:p>
        </w:tc>
        <w:tc>
          <w:tcPr>
            <w:tcW w:w="3317" w:type="dxa"/>
            <w:tcMar>
              <w:top w:w="0" w:type="dxa"/>
              <w:left w:w="101" w:type="dxa"/>
              <w:bottom w:w="115" w:type="dxa"/>
              <w:right w:w="101" w:type="dxa"/>
            </w:tcMar>
            <w:vAlign w:val="center"/>
          </w:tcPr>
          <w:p w:rsidR="00797254" w:rsidRPr="00F129EF" w:rsidRDefault="002C13AD" w:rsidP="00872870">
            <w:pPr>
              <w:pStyle w:val="TableText"/>
              <w:jc w:val="center"/>
            </w:pPr>
            <w:r>
              <w:t>DTS</w:t>
            </w:r>
          </w:p>
        </w:tc>
      </w:tr>
    </w:tbl>
    <w:p w:rsidR="00797254" w:rsidRDefault="00797254" w:rsidP="00797254">
      <w:pPr>
        <w:pStyle w:val="Heading2"/>
      </w:pPr>
      <w:bookmarkStart w:id="6" w:name="_Toc338066486"/>
      <w:bookmarkStart w:id="7" w:name="_Toc346103319"/>
      <w:r w:rsidRPr="001561FC">
        <w:t>Information System Categorization</w:t>
      </w:r>
      <w:bookmarkEnd w:id="6"/>
      <w:bookmarkEnd w:id="7"/>
    </w:p>
    <w:p w:rsidR="00797254" w:rsidRPr="000A7863" w:rsidRDefault="00797254" w:rsidP="00797254">
      <w:pPr>
        <w:pStyle w:val="Heading3"/>
      </w:pPr>
      <w:bookmarkStart w:id="8" w:name="_Toc338066487"/>
      <w:bookmarkStart w:id="9" w:name="_Toc346103320"/>
      <w:r w:rsidRPr="00F129EF">
        <w:t>Information Types</w:t>
      </w:r>
      <w:bookmarkEnd w:id="8"/>
      <w:bookmarkEnd w:id="9"/>
      <w:r w:rsidRPr="00F129EF">
        <w:t xml:space="preserve">   </w:t>
      </w:r>
    </w:p>
    <w:p w:rsidR="00797254" w:rsidRDefault="00797254" w:rsidP="00797254">
      <w:pPr>
        <w:jc w:val="both"/>
        <w:rPr>
          <w:color w:val="auto"/>
        </w:rPr>
      </w:pPr>
      <w:r>
        <w:rPr>
          <w:color w:val="auto"/>
        </w:rPr>
        <w:t xml:space="preserve">This section describes how the information types used by the information system are categorized for confidentiality, integrity, and availability sensitivity levels. </w:t>
      </w:r>
    </w:p>
    <w:p w:rsidR="00797254" w:rsidRPr="00F129EF" w:rsidRDefault="00797254" w:rsidP="00797254">
      <w:pPr>
        <w:jc w:val="both"/>
        <w:rPr>
          <w:color w:val="auto"/>
        </w:rPr>
      </w:pPr>
      <w:r w:rsidRPr="00F129EF">
        <w:rPr>
          <w:color w:val="auto"/>
        </w:rPr>
        <w:t xml:space="preserve">The following tables identify the information types that are input, stored, processed, and/or output from </w:t>
      </w:r>
      <w:r>
        <w:rPr>
          <w:color w:val="auto"/>
        </w:rPr>
        <w:t>&lt;</w:t>
      </w:r>
      <w:r w:rsidR="00B52CD6" w:rsidRPr="00B52CD6">
        <w:rPr>
          <w:highlight w:val="yellow"/>
        </w:rPr>
        <w:t xml:space="preserve"> </w:t>
      </w:r>
      <w:r w:rsidR="00FE58FF">
        <w:rPr>
          <w:highlight w:val="yellow"/>
        </w:rPr>
        <w:t>Medical Logistics System</w:t>
      </w:r>
      <w:r w:rsidR="00B52CD6">
        <w:rPr>
          <w:color w:val="auto"/>
        </w:rPr>
        <w:t xml:space="preserve"> </w:t>
      </w:r>
      <w:r>
        <w:rPr>
          <w:color w:val="auto"/>
        </w:rPr>
        <w:t>&gt;</w:t>
      </w:r>
      <w:r w:rsidRPr="00F129EF">
        <w:rPr>
          <w:color w:val="auto"/>
        </w:rPr>
        <w:t xml:space="preserve">. The selection of the information types is based on guidance provided by OMB Federal Enterprise Architecture Program Management Office Business Reference Model 2.0, and FIPS Pub 199, </w:t>
      </w:r>
      <w:r w:rsidRPr="00F129EF">
        <w:rPr>
          <w:i/>
          <w:color w:val="auto"/>
        </w:rPr>
        <w:t xml:space="preserve">Standards for Security Categorization of Federal Information and Information Systems </w:t>
      </w:r>
      <w:r w:rsidRPr="00F129EF">
        <w:rPr>
          <w:color w:val="auto"/>
        </w:rPr>
        <w:t xml:space="preserve">which is based on NIST SP 800-60, </w:t>
      </w:r>
      <w:r w:rsidRPr="00F129EF">
        <w:rPr>
          <w:i/>
          <w:color w:val="auto"/>
        </w:rPr>
        <w:t>Guide for Mapping Types of Information and Information Systems to Security Categories</w:t>
      </w:r>
      <w:r w:rsidRPr="00F129EF">
        <w:rPr>
          <w:color w:val="auto"/>
        </w:rPr>
        <w:t xml:space="preserve">. </w:t>
      </w:r>
    </w:p>
    <w:p w:rsidR="00797254" w:rsidRPr="00F129EF" w:rsidRDefault="00797254" w:rsidP="00797254">
      <w:pPr>
        <w:jc w:val="both"/>
        <w:rPr>
          <w:color w:val="auto"/>
        </w:rPr>
      </w:pPr>
      <w:r w:rsidRPr="00F129EF">
        <w:rPr>
          <w:color w:val="auto"/>
        </w:rPr>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rsidR="00797254" w:rsidRPr="00F129EF" w:rsidRDefault="00797254" w:rsidP="00797254">
      <w:pPr>
        <w:jc w:val="both"/>
        <w:rPr>
          <w:color w:val="auto"/>
        </w:rPr>
      </w:pPr>
      <w:r w:rsidRPr="00F129EF">
        <w:rPr>
          <w:color w:val="auto"/>
        </w:rPr>
        <w:t xml:space="preserve">The potential impact is </w:t>
      </w:r>
      <w:r w:rsidRPr="00F129EF">
        <w:rPr>
          <w:i/>
          <w:color w:val="auto"/>
        </w:rPr>
        <w:t>low</w:t>
      </w:r>
      <w:r w:rsidRPr="00F129EF">
        <w:rPr>
          <w:color w:val="auto"/>
        </w:rPr>
        <w:t xml:space="preserve"> if— </w:t>
      </w:r>
    </w:p>
    <w:p w:rsidR="00797254" w:rsidRPr="00F129EF" w:rsidRDefault="00797254" w:rsidP="00797254">
      <w:pPr>
        <w:ind w:left="709"/>
        <w:jc w:val="both"/>
        <w:rPr>
          <w:color w:val="auto"/>
        </w:rPr>
      </w:pPr>
      <w:r w:rsidRPr="00F129EF">
        <w:rPr>
          <w:color w:val="auto"/>
        </w:rPr>
        <w:t xml:space="preserve">- The loss of confidentiality, integrity, or availability could be expected to have a limited adverse effect on organizational operations, organizational assets, or individuals. </w:t>
      </w:r>
    </w:p>
    <w:p w:rsidR="00797254" w:rsidRPr="00F129EF" w:rsidRDefault="00797254" w:rsidP="00797254">
      <w:pPr>
        <w:ind w:left="709"/>
        <w:jc w:val="both"/>
        <w:rPr>
          <w:color w:val="auto"/>
        </w:rPr>
      </w:pPr>
      <w:r w:rsidRPr="00F129EF">
        <w:rPr>
          <w:color w:val="auto"/>
        </w:rPr>
        <w:t>- A limited adverse effect means that, for example, the loss of confidentiality, integrity, or availability might: (</w:t>
      </w:r>
      <w:proofErr w:type="spellStart"/>
      <w:r w:rsidRPr="00F129EF">
        <w:rPr>
          <w:color w:val="auto"/>
        </w:rPr>
        <w:t>i</w:t>
      </w:r>
      <w:proofErr w:type="spellEnd"/>
      <w:r w:rsidRPr="00F129EF">
        <w:rPr>
          <w:color w:val="auto"/>
        </w:rPr>
        <w:t xml:space="preserve">)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rsidR="00797254" w:rsidRPr="00F129EF" w:rsidRDefault="00797254" w:rsidP="00797254">
      <w:pPr>
        <w:jc w:val="both"/>
        <w:rPr>
          <w:color w:val="auto"/>
        </w:rPr>
      </w:pPr>
      <w:r w:rsidRPr="00F129EF">
        <w:rPr>
          <w:color w:val="auto"/>
        </w:rPr>
        <w:t xml:space="preserve">The potential impact is </w:t>
      </w:r>
      <w:r w:rsidRPr="00F129EF">
        <w:rPr>
          <w:i/>
          <w:color w:val="auto"/>
        </w:rPr>
        <w:t>moderate</w:t>
      </w:r>
      <w:r w:rsidRPr="00F129EF">
        <w:rPr>
          <w:color w:val="auto"/>
        </w:rPr>
        <w:t xml:space="preserve"> if— </w:t>
      </w:r>
    </w:p>
    <w:p w:rsidR="00797254" w:rsidRPr="00F129EF" w:rsidRDefault="00797254" w:rsidP="00797254">
      <w:pPr>
        <w:ind w:left="709"/>
        <w:jc w:val="both"/>
        <w:rPr>
          <w:color w:val="auto"/>
        </w:rPr>
      </w:pPr>
      <w:r w:rsidRPr="00F129EF">
        <w:rPr>
          <w:color w:val="auto"/>
        </w:rPr>
        <w:t xml:space="preserve">- The loss of confidentiality, integrity, or availability could be expected to have a serious adverse effect on organizational operations, organizational assets, or individuals. </w:t>
      </w:r>
    </w:p>
    <w:p w:rsidR="00797254" w:rsidRPr="00F129EF" w:rsidRDefault="00797254" w:rsidP="00797254">
      <w:pPr>
        <w:ind w:left="709"/>
        <w:jc w:val="both"/>
        <w:rPr>
          <w:color w:val="auto"/>
        </w:rPr>
      </w:pPr>
      <w:r w:rsidRPr="00F129EF">
        <w:rPr>
          <w:color w:val="auto"/>
        </w:rPr>
        <w:t>- A serious adverse effect means that, for example, the loss of confidentiality, integrity, or availability might: (</w:t>
      </w:r>
      <w:proofErr w:type="spellStart"/>
      <w:r w:rsidRPr="00F129EF">
        <w:rPr>
          <w:color w:val="auto"/>
        </w:rPr>
        <w:t>i</w:t>
      </w:r>
      <w:proofErr w:type="spellEnd"/>
      <w:r w:rsidRPr="00F129EF">
        <w:rPr>
          <w:color w:val="auto"/>
        </w:rPr>
        <w:t xml:space="preserve">)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 </w:t>
      </w:r>
    </w:p>
    <w:p w:rsidR="00797254" w:rsidRPr="00F129EF" w:rsidRDefault="00797254" w:rsidP="00797254">
      <w:pPr>
        <w:jc w:val="both"/>
        <w:rPr>
          <w:color w:val="auto"/>
        </w:rPr>
      </w:pPr>
      <w:r w:rsidRPr="00F129EF">
        <w:rPr>
          <w:color w:val="auto"/>
        </w:rPr>
        <w:t xml:space="preserve">The potential impact is </w:t>
      </w:r>
      <w:r w:rsidRPr="00F129EF">
        <w:rPr>
          <w:i/>
          <w:color w:val="auto"/>
        </w:rPr>
        <w:t>high</w:t>
      </w:r>
      <w:r w:rsidRPr="00F129EF">
        <w:rPr>
          <w:color w:val="auto"/>
        </w:rPr>
        <w:t xml:space="preserve"> if— </w:t>
      </w:r>
    </w:p>
    <w:p w:rsidR="00797254" w:rsidRPr="00F129EF" w:rsidRDefault="00797254" w:rsidP="00797254">
      <w:pPr>
        <w:ind w:left="709"/>
        <w:jc w:val="both"/>
        <w:rPr>
          <w:color w:val="auto"/>
        </w:rPr>
      </w:pPr>
      <w:r w:rsidRPr="00F129EF">
        <w:rPr>
          <w:color w:val="auto"/>
        </w:rPr>
        <w:t xml:space="preserve">- The loss of confidentiality, integrity, or availability could be expected to have a severe or catastrophic adverse effect on organizational operations, organizational assets, or individuals. </w:t>
      </w:r>
    </w:p>
    <w:p w:rsidR="00797254" w:rsidRDefault="00797254" w:rsidP="00797254">
      <w:pPr>
        <w:ind w:left="709"/>
        <w:jc w:val="both"/>
        <w:rPr>
          <w:color w:val="auto"/>
        </w:rPr>
      </w:pPr>
      <w:r w:rsidRPr="00F129EF">
        <w:rPr>
          <w:color w:val="auto"/>
        </w:rPr>
        <w:t>- A severe or catastrophic adverse effect means that, for example, the loss of confidentiality, integrity, or availability might: (</w:t>
      </w:r>
      <w:proofErr w:type="spellStart"/>
      <w:r w:rsidRPr="00F129EF">
        <w:rPr>
          <w:color w:val="auto"/>
        </w:rPr>
        <w:t>i</w:t>
      </w:r>
      <w:proofErr w:type="spellEnd"/>
      <w:r w:rsidRPr="00F129EF">
        <w:rPr>
          <w:color w:val="auto"/>
        </w:rPr>
        <w:t xml:space="preserve">)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rsidR="00797254" w:rsidRPr="006E6897" w:rsidRDefault="00797254" w:rsidP="00797254">
      <w:pPr>
        <w:spacing w:before="0"/>
        <w:rPr>
          <w:color w:val="auto"/>
        </w:rPr>
      </w:pPr>
    </w:p>
    <w:p w:rsidR="00797254" w:rsidRDefault="003D2E20" w:rsidP="00797254">
      <w:pPr>
        <w:spacing w:before="0"/>
      </w:pPr>
      <w:r>
        <w:rPr>
          <w:noProof/>
        </w:rPr>
        <mc:AlternateContent>
          <mc:Choice Requires="wps">
            <w:drawing>
              <wp:anchor distT="4294967292" distB="4294967292" distL="114300" distR="114300" simplePos="0" relativeHeight="251666432" behindDoc="0" locked="0" layoutInCell="1" allowOverlap="1" wp14:anchorId="41A2675C" wp14:editId="62A5BD6B">
                <wp:simplePos x="0" y="0"/>
                <wp:positionH relativeFrom="column">
                  <wp:posOffset>914400</wp:posOffset>
                </wp:positionH>
                <wp:positionV relativeFrom="paragraph">
                  <wp:posOffset>64134</wp:posOffset>
                </wp:positionV>
                <wp:extent cx="4278630" cy="0"/>
                <wp:effectExtent l="0" t="0" r="0" b="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FFC93A" id="_x0000_t32" coordsize="21600,21600" o:spt="32" o:oned="t" path="m,l21600,21600e" filled="f">
                <v:path arrowok="t" fillok="f" o:connecttype="none"/>
                <o:lock v:ext="edit" shapetype="t"/>
              </v:shapetype>
              <v:shape id="Straight Arrow Connector 41" o:spid="_x0000_s1026" type="#_x0000_t32" style="position:absolute;margin-left:1in;margin-top:5.05pt;width:336.9pt;height:0;z-index:25166643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"/>
            </w:pict>
          </mc:Fallback>
        </mc:AlternateContent>
      </w:r>
    </w:p>
    <w:p w:rsidR="00797254" w:rsidRDefault="00797254" w:rsidP="00797254">
      <w:pPr>
        <w:spacing w:before="0"/>
        <w:ind w:left="1440" w:hanging="713"/>
      </w:pPr>
      <w:r w:rsidRPr="00C73054">
        <w:rPr>
          <w:rFonts w:ascii="Arial Narrow" w:hAnsi="Arial Narrow"/>
          <w:b/>
        </w:rPr>
        <w:t>Note:</w:t>
      </w:r>
      <w:r>
        <w:t xml:space="preserve"> </w:t>
      </w:r>
      <w:r>
        <w:tab/>
        <w:t xml:space="preserve">The information types found in NIST SP 800-60, Volumes I and II </w:t>
      </w:r>
    </w:p>
    <w:p w:rsidR="00797254" w:rsidRDefault="00797254" w:rsidP="00797254">
      <w:pPr>
        <w:spacing w:before="0"/>
        <w:ind w:left="1440" w:hanging="713"/>
      </w:pPr>
      <w:r>
        <w:rPr>
          <w:rFonts w:ascii="Arial Narrow" w:hAnsi="Arial Narrow"/>
          <w:b/>
        </w:rPr>
        <w:t xml:space="preserve">             </w:t>
      </w:r>
      <w:r>
        <w:t xml:space="preserve">Revision 1 is the same information </w:t>
      </w:r>
      <w:proofErr w:type="gramStart"/>
      <w:r>
        <w:t>types</w:t>
      </w:r>
      <w:proofErr w:type="gramEnd"/>
      <w:r>
        <w:t xml:space="preserve"> found in the Federal Enterprise Architecture (FEA) Consolidated Reference Model. </w:t>
      </w:r>
    </w:p>
    <w:p w:rsidR="00797254" w:rsidRPr="007D4206" w:rsidRDefault="003D2E20" w:rsidP="00797254">
      <w:pPr>
        <w:spacing w:before="0"/>
      </w:pPr>
      <w:r>
        <w:rPr>
          <w:noProof/>
        </w:rPr>
        <mc:AlternateContent>
          <mc:Choice Requires="wps">
            <w:drawing>
              <wp:anchor distT="4294967292" distB="4294967292" distL="114300" distR="114300" simplePos="0" relativeHeight="251667456" behindDoc="0" locked="0" layoutInCell="1" allowOverlap="1" wp14:anchorId="0E64172E" wp14:editId="05C3FF1E">
                <wp:simplePos x="0" y="0"/>
                <wp:positionH relativeFrom="column">
                  <wp:posOffset>914400</wp:posOffset>
                </wp:positionH>
                <wp:positionV relativeFrom="paragraph">
                  <wp:posOffset>107949</wp:posOffset>
                </wp:positionV>
                <wp:extent cx="4278630" cy="0"/>
                <wp:effectExtent l="0" t="0" r="0" b="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AF0542" id="Straight Arrow Connector 40" o:spid="_x0000_s1026" type="#_x0000_t32" style="position:absolute;margin-left:1in;margin-top:8.5pt;width:336.9pt;height:0;z-index:25166745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"/>
            </w:pict>
          </mc:Fallback>
        </mc:AlternateContent>
      </w:r>
    </w:p>
    <w:p w:rsidR="00797254" w:rsidRDefault="00797254" w:rsidP="00797254">
      <w:pPr>
        <w:pStyle w:val="Caption"/>
        <w:keepNext/>
      </w:pPr>
      <w:r>
        <w:t xml:space="preserve">Table </w:t>
      </w:r>
      <w:fldSimple w:instr=" SEQ Table \* ARABIC ">
        <w:r>
          <w:rPr>
            <w:noProof/>
          </w:rPr>
          <w:t>3</w:t>
        </w:r>
      </w:fldSimple>
      <w:r>
        <w:t xml:space="preserve">: </w:t>
      </w:r>
      <w:r w:rsidRPr="009E7E8F">
        <w:t>Sensitivity Categorization of Information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3327"/>
        <w:gridCol w:w="1841"/>
        <w:gridCol w:w="1841"/>
        <w:gridCol w:w="1842"/>
      </w:tblGrid>
      <w:tr w:rsidR="00797254" w:rsidRPr="00F129EF" w:rsidTr="00797254">
        <w:trPr>
          <w:cantSplit/>
          <w:trHeight w:val="403"/>
          <w:tblHeader/>
          <w:jc w:val="center"/>
        </w:trPr>
        <w:tc>
          <w:tcPr>
            <w:tcW w:w="3327" w:type="dxa"/>
            <w:shd w:val="pct15" w:color="auto" w:fill="auto"/>
            <w:tcMar>
              <w:top w:w="43" w:type="dxa"/>
              <w:left w:w="101" w:type="dxa"/>
              <w:bottom w:w="72" w:type="dxa"/>
              <w:right w:w="101" w:type="dxa"/>
            </w:tcMar>
          </w:tcPr>
          <w:p w:rsidR="00797254" w:rsidRPr="006E2798" w:rsidRDefault="00797254" w:rsidP="00797254">
            <w:pPr>
              <w:pStyle w:val="TableTextHeader"/>
            </w:pPr>
            <w:r>
              <w:t>Information Type</w:t>
            </w:r>
          </w:p>
        </w:tc>
        <w:tc>
          <w:tcPr>
            <w:tcW w:w="1841" w:type="dxa"/>
            <w:shd w:val="pct15" w:color="auto" w:fill="auto"/>
            <w:tcMar>
              <w:top w:w="43" w:type="dxa"/>
              <w:left w:w="101" w:type="dxa"/>
              <w:bottom w:w="72" w:type="dxa"/>
              <w:right w:w="101" w:type="dxa"/>
            </w:tcMar>
          </w:tcPr>
          <w:p w:rsidR="00797254" w:rsidRPr="006E2798" w:rsidRDefault="00797254" w:rsidP="00797254">
            <w:pPr>
              <w:pStyle w:val="TableTextHeader"/>
            </w:pPr>
            <w:r>
              <w:t>Confidentiality</w:t>
            </w:r>
          </w:p>
        </w:tc>
        <w:tc>
          <w:tcPr>
            <w:tcW w:w="1841" w:type="dxa"/>
            <w:shd w:val="pct15" w:color="auto" w:fill="auto"/>
            <w:tcMar>
              <w:top w:w="43" w:type="dxa"/>
              <w:bottom w:w="72" w:type="dxa"/>
            </w:tcMar>
          </w:tcPr>
          <w:p w:rsidR="00797254" w:rsidRDefault="00797254" w:rsidP="00797254">
            <w:pPr>
              <w:pStyle w:val="TableTextHeader"/>
            </w:pPr>
            <w:r>
              <w:t>Integrity</w:t>
            </w:r>
          </w:p>
        </w:tc>
        <w:tc>
          <w:tcPr>
            <w:tcW w:w="1842" w:type="dxa"/>
            <w:shd w:val="pct15" w:color="auto" w:fill="auto"/>
            <w:tcMar>
              <w:top w:w="43" w:type="dxa"/>
              <w:bottom w:w="72" w:type="dxa"/>
            </w:tcMar>
          </w:tcPr>
          <w:p w:rsidR="00797254" w:rsidRDefault="00797254" w:rsidP="00797254">
            <w:pPr>
              <w:pStyle w:val="TableTextHeader"/>
            </w:pPr>
            <w:r>
              <w:t>Availability</w:t>
            </w:r>
          </w:p>
        </w:tc>
      </w:tr>
      <w:tr w:rsidR="00797254" w:rsidRPr="00F129EF" w:rsidTr="00797254">
        <w:trPr>
          <w:cantSplit/>
          <w:trHeight w:hRule="exact" w:val="403"/>
          <w:jc w:val="center"/>
        </w:trPr>
        <w:tc>
          <w:tcPr>
            <w:tcW w:w="3327" w:type="dxa"/>
            <w:tcMar>
              <w:top w:w="43" w:type="dxa"/>
              <w:left w:w="101" w:type="dxa"/>
              <w:bottom w:w="72" w:type="dxa"/>
              <w:right w:w="101" w:type="dxa"/>
            </w:tcMar>
          </w:tcPr>
          <w:p w:rsidR="00797254" w:rsidRPr="006E2798" w:rsidRDefault="00C5066D" w:rsidP="00797254">
            <w:pPr>
              <w:pStyle w:val="TableText"/>
            </w:pPr>
            <w:r>
              <w:t>Health Record</w:t>
            </w:r>
          </w:p>
        </w:tc>
        <w:tc>
          <w:tcPr>
            <w:tcW w:w="1841" w:type="dxa"/>
            <w:tcMar>
              <w:top w:w="43" w:type="dxa"/>
              <w:left w:w="101" w:type="dxa"/>
              <w:bottom w:w="72" w:type="dxa"/>
              <w:right w:w="101" w:type="dxa"/>
            </w:tcMar>
          </w:tcPr>
          <w:p w:rsidR="00797254" w:rsidRPr="00F129EF" w:rsidRDefault="00244700" w:rsidP="00E877CF">
            <w:pPr>
              <w:pStyle w:val="TableText"/>
              <w:tabs>
                <w:tab w:val="left" w:pos="1348"/>
              </w:tabs>
            </w:pPr>
            <w:r>
              <w:t>High</w:t>
            </w:r>
            <w:r w:rsidR="00E877CF">
              <w:tab/>
            </w:r>
          </w:p>
        </w:tc>
        <w:tc>
          <w:tcPr>
            <w:tcW w:w="1841" w:type="dxa"/>
            <w:tcMar>
              <w:top w:w="43" w:type="dxa"/>
              <w:bottom w:w="72" w:type="dxa"/>
            </w:tcMar>
          </w:tcPr>
          <w:p w:rsidR="00797254" w:rsidRPr="00F129EF" w:rsidRDefault="00244700" w:rsidP="00797254">
            <w:pPr>
              <w:pStyle w:val="TableText"/>
            </w:pPr>
            <w:r>
              <w:t>High</w:t>
            </w:r>
          </w:p>
        </w:tc>
        <w:tc>
          <w:tcPr>
            <w:tcW w:w="1842" w:type="dxa"/>
            <w:tcMar>
              <w:top w:w="43" w:type="dxa"/>
              <w:bottom w:w="72" w:type="dxa"/>
            </w:tcMar>
          </w:tcPr>
          <w:p w:rsidR="00797254" w:rsidRPr="00F129EF" w:rsidRDefault="00244700" w:rsidP="00797254">
            <w:pPr>
              <w:pStyle w:val="TableText"/>
            </w:pPr>
            <w:r>
              <w:t>Low</w:t>
            </w:r>
          </w:p>
        </w:tc>
      </w:tr>
      <w:tr w:rsidR="00797254" w:rsidRPr="00F129EF" w:rsidTr="00797254">
        <w:trPr>
          <w:cantSplit/>
          <w:trHeight w:hRule="exact" w:val="403"/>
          <w:jc w:val="center"/>
        </w:trPr>
        <w:tc>
          <w:tcPr>
            <w:tcW w:w="3327" w:type="dxa"/>
            <w:tcMar>
              <w:top w:w="43" w:type="dxa"/>
              <w:left w:w="101" w:type="dxa"/>
              <w:bottom w:w="72" w:type="dxa"/>
              <w:right w:w="101" w:type="dxa"/>
            </w:tcMar>
          </w:tcPr>
          <w:p w:rsidR="00797254" w:rsidRPr="006E2798" w:rsidRDefault="006D7A52" w:rsidP="00797254">
            <w:pPr>
              <w:pStyle w:val="TableText"/>
            </w:pPr>
            <w:r>
              <w:t>Financial Data</w:t>
            </w:r>
          </w:p>
        </w:tc>
        <w:tc>
          <w:tcPr>
            <w:tcW w:w="1841" w:type="dxa"/>
            <w:tcMar>
              <w:top w:w="43" w:type="dxa"/>
              <w:left w:w="101" w:type="dxa"/>
              <w:bottom w:w="72" w:type="dxa"/>
              <w:right w:w="101" w:type="dxa"/>
            </w:tcMar>
          </w:tcPr>
          <w:p w:rsidR="00797254" w:rsidRPr="00F129EF" w:rsidRDefault="00244700" w:rsidP="00797254">
            <w:pPr>
              <w:pStyle w:val="TableText"/>
            </w:pPr>
            <w:r>
              <w:t>Moderate</w:t>
            </w:r>
          </w:p>
        </w:tc>
        <w:tc>
          <w:tcPr>
            <w:tcW w:w="1841" w:type="dxa"/>
            <w:tcMar>
              <w:top w:w="43" w:type="dxa"/>
              <w:bottom w:w="72" w:type="dxa"/>
            </w:tcMar>
          </w:tcPr>
          <w:p w:rsidR="00797254" w:rsidRPr="00F129EF" w:rsidRDefault="00244700" w:rsidP="00797254">
            <w:pPr>
              <w:pStyle w:val="TableText"/>
            </w:pPr>
            <w:r>
              <w:t>High</w:t>
            </w:r>
          </w:p>
        </w:tc>
        <w:tc>
          <w:tcPr>
            <w:tcW w:w="1842" w:type="dxa"/>
            <w:tcMar>
              <w:top w:w="43" w:type="dxa"/>
              <w:bottom w:w="72" w:type="dxa"/>
            </w:tcMar>
          </w:tcPr>
          <w:p w:rsidR="00797254" w:rsidRPr="00F129EF" w:rsidRDefault="00244700" w:rsidP="00797254">
            <w:pPr>
              <w:pStyle w:val="TableText"/>
            </w:pPr>
            <w:r>
              <w:t>Low</w:t>
            </w:r>
          </w:p>
        </w:tc>
      </w:tr>
      <w:tr w:rsidR="00797254" w:rsidRPr="00F129EF" w:rsidTr="00797254">
        <w:trPr>
          <w:cantSplit/>
          <w:trHeight w:hRule="exact" w:val="403"/>
          <w:jc w:val="center"/>
        </w:trPr>
        <w:tc>
          <w:tcPr>
            <w:tcW w:w="3327" w:type="dxa"/>
            <w:tcMar>
              <w:top w:w="43" w:type="dxa"/>
              <w:left w:w="101" w:type="dxa"/>
              <w:bottom w:w="72" w:type="dxa"/>
              <w:right w:w="101" w:type="dxa"/>
            </w:tcMar>
          </w:tcPr>
          <w:p w:rsidR="00797254" w:rsidRPr="006E2798" w:rsidRDefault="006D7A52" w:rsidP="00797254">
            <w:pPr>
              <w:pStyle w:val="TableText"/>
            </w:pPr>
            <w:r>
              <w:t>Legal Cases</w:t>
            </w:r>
          </w:p>
        </w:tc>
        <w:tc>
          <w:tcPr>
            <w:tcW w:w="1841" w:type="dxa"/>
            <w:tcMar>
              <w:top w:w="43" w:type="dxa"/>
              <w:left w:w="101" w:type="dxa"/>
              <w:bottom w:w="72" w:type="dxa"/>
              <w:right w:w="101" w:type="dxa"/>
            </w:tcMar>
          </w:tcPr>
          <w:p w:rsidR="00797254" w:rsidRPr="00F129EF" w:rsidRDefault="009C7CFA" w:rsidP="00797254">
            <w:pPr>
              <w:pStyle w:val="TableText"/>
            </w:pPr>
            <w:r>
              <w:t>Moderate</w:t>
            </w:r>
          </w:p>
        </w:tc>
        <w:tc>
          <w:tcPr>
            <w:tcW w:w="1841" w:type="dxa"/>
            <w:tcMar>
              <w:top w:w="43" w:type="dxa"/>
              <w:bottom w:w="72" w:type="dxa"/>
            </w:tcMar>
          </w:tcPr>
          <w:p w:rsidR="00797254" w:rsidRPr="00F129EF" w:rsidRDefault="00244700" w:rsidP="00797254">
            <w:pPr>
              <w:pStyle w:val="TableText"/>
            </w:pPr>
            <w:r>
              <w:t>Moderate</w:t>
            </w:r>
          </w:p>
        </w:tc>
        <w:tc>
          <w:tcPr>
            <w:tcW w:w="1842" w:type="dxa"/>
            <w:tcMar>
              <w:top w:w="43" w:type="dxa"/>
              <w:bottom w:w="72" w:type="dxa"/>
            </w:tcMar>
          </w:tcPr>
          <w:p w:rsidR="00797254" w:rsidRPr="00F129EF" w:rsidRDefault="00244700" w:rsidP="00797254">
            <w:pPr>
              <w:pStyle w:val="TableText"/>
            </w:pPr>
            <w:r>
              <w:t>High</w:t>
            </w:r>
          </w:p>
        </w:tc>
      </w:tr>
      <w:tr w:rsidR="006D7A52" w:rsidRPr="00F129EF" w:rsidTr="00797254">
        <w:trPr>
          <w:cantSplit/>
          <w:trHeight w:hRule="exact" w:val="403"/>
          <w:jc w:val="center"/>
        </w:trPr>
        <w:tc>
          <w:tcPr>
            <w:tcW w:w="3327" w:type="dxa"/>
            <w:tcMar>
              <w:top w:w="43" w:type="dxa"/>
              <w:left w:w="101" w:type="dxa"/>
              <w:bottom w:w="72" w:type="dxa"/>
              <w:right w:w="101" w:type="dxa"/>
            </w:tcMar>
          </w:tcPr>
          <w:p w:rsidR="006D7A52" w:rsidRDefault="006D7A52" w:rsidP="00797254">
            <w:pPr>
              <w:pStyle w:val="TableText"/>
            </w:pPr>
            <w:r>
              <w:t>Training Records</w:t>
            </w:r>
          </w:p>
        </w:tc>
        <w:tc>
          <w:tcPr>
            <w:tcW w:w="1841" w:type="dxa"/>
            <w:tcMar>
              <w:top w:w="43" w:type="dxa"/>
              <w:left w:w="101" w:type="dxa"/>
              <w:bottom w:w="72" w:type="dxa"/>
              <w:right w:w="101" w:type="dxa"/>
            </w:tcMar>
          </w:tcPr>
          <w:p w:rsidR="006D7A52" w:rsidRDefault="00244700" w:rsidP="00797254">
            <w:pPr>
              <w:pStyle w:val="TableText"/>
            </w:pPr>
            <w:r>
              <w:t>Moderate</w:t>
            </w:r>
          </w:p>
        </w:tc>
        <w:tc>
          <w:tcPr>
            <w:tcW w:w="1841" w:type="dxa"/>
            <w:tcMar>
              <w:top w:w="43" w:type="dxa"/>
              <w:bottom w:w="72" w:type="dxa"/>
            </w:tcMar>
          </w:tcPr>
          <w:p w:rsidR="006D7A52" w:rsidRDefault="00244700" w:rsidP="00797254">
            <w:pPr>
              <w:pStyle w:val="TableText"/>
            </w:pPr>
            <w:r>
              <w:t>High</w:t>
            </w:r>
          </w:p>
        </w:tc>
        <w:tc>
          <w:tcPr>
            <w:tcW w:w="1842" w:type="dxa"/>
            <w:tcMar>
              <w:top w:w="43" w:type="dxa"/>
              <w:bottom w:w="72" w:type="dxa"/>
            </w:tcMar>
          </w:tcPr>
          <w:p w:rsidR="006D7A52" w:rsidRDefault="00244700" w:rsidP="00797254">
            <w:pPr>
              <w:pStyle w:val="TableText"/>
            </w:pPr>
            <w:r>
              <w:t>High</w:t>
            </w:r>
          </w:p>
        </w:tc>
      </w:tr>
      <w:tr w:rsidR="00797254" w:rsidRPr="00F129EF" w:rsidTr="00797254">
        <w:trPr>
          <w:cantSplit/>
          <w:trHeight w:hRule="exact" w:val="403"/>
          <w:jc w:val="center"/>
        </w:trPr>
        <w:tc>
          <w:tcPr>
            <w:tcW w:w="3327" w:type="dxa"/>
            <w:tcMar>
              <w:top w:w="43" w:type="dxa"/>
              <w:left w:w="101" w:type="dxa"/>
              <w:bottom w:w="72" w:type="dxa"/>
              <w:right w:w="101" w:type="dxa"/>
            </w:tcMar>
          </w:tcPr>
          <w:p w:rsidR="00797254" w:rsidRPr="006E2798" w:rsidRDefault="005B50A5" w:rsidP="00797254">
            <w:pPr>
              <w:pStyle w:val="TableText"/>
            </w:pPr>
            <w:r>
              <w:t>Contract</w:t>
            </w:r>
          </w:p>
        </w:tc>
        <w:tc>
          <w:tcPr>
            <w:tcW w:w="1841" w:type="dxa"/>
            <w:tcMar>
              <w:top w:w="43" w:type="dxa"/>
              <w:left w:w="101" w:type="dxa"/>
              <w:bottom w:w="72" w:type="dxa"/>
              <w:right w:w="101" w:type="dxa"/>
            </w:tcMar>
          </w:tcPr>
          <w:p w:rsidR="00797254" w:rsidRPr="00F129EF" w:rsidRDefault="00244700" w:rsidP="00797254">
            <w:pPr>
              <w:pStyle w:val="TableText"/>
            </w:pPr>
            <w:r>
              <w:t>Moderate</w:t>
            </w:r>
          </w:p>
        </w:tc>
        <w:tc>
          <w:tcPr>
            <w:tcW w:w="1841" w:type="dxa"/>
            <w:tcMar>
              <w:top w:w="43" w:type="dxa"/>
              <w:bottom w:w="72" w:type="dxa"/>
            </w:tcMar>
          </w:tcPr>
          <w:p w:rsidR="00797254" w:rsidRPr="00F129EF" w:rsidRDefault="00244700" w:rsidP="00797254">
            <w:pPr>
              <w:pStyle w:val="TableText"/>
            </w:pPr>
            <w:r>
              <w:t>High</w:t>
            </w:r>
          </w:p>
        </w:tc>
        <w:tc>
          <w:tcPr>
            <w:tcW w:w="1842" w:type="dxa"/>
            <w:tcMar>
              <w:top w:w="43" w:type="dxa"/>
              <w:bottom w:w="72" w:type="dxa"/>
            </w:tcMar>
          </w:tcPr>
          <w:p w:rsidR="00797254" w:rsidRPr="00F129EF" w:rsidRDefault="00244700" w:rsidP="00797254">
            <w:pPr>
              <w:pStyle w:val="TableText"/>
            </w:pPr>
            <w:r>
              <w:t>Moderate</w:t>
            </w:r>
          </w:p>
        </w:tc>
      </w:tr>
    </w:tbl>
    <w:p w:rsidR="00797254" w:rsidRPr="000C459C" w:rsidRDefault="00797254" w:rsidP="00797254">
      <w:pPr>
        <w:pStyle w:val="Caption"/>
        <w:keepNext/>
        <w:spacing w:before="0" w:after="200"/>
        <w:rPr>
          <w:b w:val="0"/>
          <w:bCs/>
          <w:i/>
          <w:iCs/>
          <w:color w:val="4F81BD"/>
          <w:sz w:val="18"/>
          <w:szCs w:val="18"/>
        </w:rPr>
      </w:pPr>
    </w:p>
    <w:p w:rsidR="00797254" w:rsidRPr="00BD5DC4" w:rsidRDefault="00797254" w:rsidP="00797254">
      <w:pPr>
        <w:pStyle w:val="Heading3"/>
      </w:pPr>
      <w:bookmarkStart w:id="10" w:name="_Toc338066488"/>
      <w:bookmarkStart w:id="11" w:name="_Toc346103321"/>
      <w:r w:rsidRPr="00BD5DC4">
        <w:t>Security Objectives Categorization (FIPS 199)</w:t>
      </w:r>
      <w:bookmarkEnd w:id="10"/>
      <w:bookmarkEnd w:id="11"/>
      <w:r w:rsidRPr="00BD5DC4">
        <w:t xml:space="preserve">   </w:t>
      </w:r>
    </w:p>
    <w:p w:rsidR="00797254" w:rsidRDefault="00797254" w:rsidP="00797254">
      <w:pPr>
        <w:jc w:val="both"/>
        <w:rPr>
          <w:color w:val="auto"/>
        </w:rPr>
      </w:pPr>
      <w:r w:rsidRPr="00F129EF">
        <w:rPr>
          <w:color w:val="auto"/>
        </w:rPr>
        <w:t>Based on the i</w:t>
      </w:r>
      <w:r>
        <w:rPr>
          <w:color w:val="auto"/>
        </w:rPr>
        <w:t>nformation provided, Information T</w:t>
      </w:r>
      <w:r w:rsidRPr="00F129EF">
        <w:rPr>
          <w:color w:val="auto"/>
        </w:rPr>
        <w:t xml:space="preserve">ypes, for </w:t>
      </w:r>
      <w:r>
        <w:rPr>
          <w:color w:val="auto"/>
        </w:rPr>
        <w:t>the &lt;</w:t>
      </w:r>
      <w:r w:rsidR="009A402E" w:rsidRPr="009A402E">
        <w:rPr>
          <w:highlight w:val="yellow"/>
        </w:rPr>
        <w:t xml:space="preserve"> </w:t>
      </w:r>
      <w:r w:rsidR="00FE58FF">
        <w:rPr>
          <w:highlight w:val="yellow"/>
        </w:rPr>
        <w:t>Medical Logistics System</w:t>
      </w:r>
      <w:r w:rsidR="009A402E">
        <w:rPr>
          <w:color w:val="auto"/>
        </w:rPr>
        <w:t xml:space="preserve"> </w:t>
      </w:r>
      <w:r>
        <w:rPr>
          <w:color w:val="auto"/>
        </w:rPr>
        <w:t>&gt; default to the high-water mark for the noted Information Types as</w:t>
      </w:r>
      <w:r w:rsidRPr="00F129EF">
        <w:rPr>
          <w:color w:val="auto"/>
        </w:rPr>
        <w:t xml:space="preserve"> identified in the table below. </w:t>
      </w:r>
    </w:p>
    <w:p w:rsidR="00797254" w:rsidRDefault="00797254" w:rsidP="00797254">
      <w:pPr>
        <w:pStyle w:val="Caption"/>
        <w:keepNext/>
      </w:pPr>
      <w:r>
        <w:t xml:space="preserve">Table </w:t>
      </w:r>
      <w:fldSimple w:instr=" SEQ Table \* ARABIC ">
        <w:r>
          <w:rPr>
            <w:noProof/>
          </w:rPr>
          <w:t>4</w:t>
        </w:r>
      </w:fldSimple>
      <w:r>
        <w:t xml:space="preserve">: </w:t>
      </w:r>
      <w:r w:rsidRPr="009E7E8F">
        <w:t>Security Impact Level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846"/>
        <w:gridCol w:w="4905"/>
      </w:tblGrid>
      <w:tr w:rsidR="00797254" w:rsidRPr="00F129EF" w:rsidTr="00797254">
        <w:trPr>
          <w:cantSplit/>
          <w:trHeight w:hRule="exact" w:val="403"/>
          <w:tblHeader/>
          <w:jc w:val="center"/>
        </w:trPr>
        <w:tc>
          <w:tcPr>
            <w:tcW w:w="1846" w:type="dxa"/>
            <w:tcBorders>
              <w:bottom w:val="single" w:sz="4" w:space="0" w:color="auto"/>
            </w:tcBorders>
            <w:shd w:val="pct15" w:color="auto" w:fill="auto"/>
            <w:tcMar>
              <w:top w:w="0" w:type="dxa"/>
              <w:left w:w="101" w:type="dxa"/>
              <w:bottom w:w="115" w:type="dxa"/>
              <w:right w:w="101" w:type="dxa"/>
            </w:tcMar>
          </w:tcPr>
          <w:p w:rsidR="00797254" w:rsidRPr="006E2798" w:rsidRDefault="00797254" w:rsidP="00797254">
            <w:pPr>
              <w:pStyle w:val="TableTextHeader"/>
            </w:pPr>
            <w:r>
              <w:t>Security Objective</w:t>
            </w:r>
          </w:p>
        </w:tc>
        <w:tc>
          <w:tcPr>
            <w:tcW w:w="4905" w:type="dxa"/>
            <w:shd w:val="pct15" w:color="auto" w:fill="auto"/>
            <w:tcMar>
              <w:top w:w="0" w:type="dxa"/>
              <w:left w:w="101" w:type="dxa"/>
              <w:bottom w:w="115" w:type="dxa"/>
              <w:right w:w="101" w:type="dxa"/>
            </w:tcMar>
          </w:tcPr>
          <w:p w:rsidR="00797254" w:rsidRDefault="00797254" w:rsidP="00797254">
            <w:pPr>
              <w:pStyle w:val="TableTextHeader"/>
            </w:pPr>
            <w:r>
              <w:t>Low, Moderate or High</w:t>
            </w:r>
          </w:p>
          <w:p w:rsidR="00797254" w:rsidRDefault="00797254" w:rsidP="00797254">
            <w:pPr>
              <w:pStyle w:val="TableTextHeader"/>
            </w:pPr>
          </w:p>
          <w:p w:rsidR="00797254" w:rsidRPr="006E2798" w:rsidRDefault="00797254" w:rsidP="00797254">
            <w:pPr>
              <w:pStyle w:val="TableTextHeader"/>
            </w:pPr>
          </w:p>
        </w:tc>
      </w:tr>
      <w:tr w:rsidR="00797254" w:rsidRPr="00F129EF" w:rsidTr="00797254">
        <w:trPr>
          <w:cantSplit/>
          <w:trHeight w:hRule="exact" w:val="403"/>
          <w:jc w:val="center"/>
        </w:trPr>
        <w:tc>
          <w:tcPr>
            <w:tcW w:w="1846" w:type="dxa"/>
            <w:shd w:val="clear" w:color="auto" w:fill="F2F2F2" w:themeFill="background1" w:themeFillShade="F2"/>
            <w:tcMar>
              <w:top w:w="0" w:type="dxa"/>
              <w:left w:w="101" w:type="dxa"/>
              <w:bottom w:w="115" w:type="dxa"/>
              <w:right w:w="101" w:type="dxa"/>
            </w:tcMar>
          </w:tcPr>
          <w:p w:rsidR="00797254" w:rsidRPr="006E2798" w:rsidRDefault="00797254" w:rsidP="00797254">
            <w:pPr>
              <w:pStyle w:val="TableTextHeader"/>
              <w:jc w:val="left"/>
            </w:pPr>
            <w:r>
              <w:t>Confidentiality</w:t>
            </w:r>
          </w:p>
        </w:tc>
        <w:tc>
          <w:tcPr>
            <w:tcW w:w="4905" w:type="dxa"/>
            <w:tcMar>
              <w:top w:w="0" w:type="dxa"/>
              <w:left w:w="101" w:type="dxa"/>
              <w:bottom w:w="115" w:type="dxa"/>
              <w:right w:w="101" w:type="dxa"/>
            </w:tcMar>
          </w:tcPr>
          <w:p w:rsidR="00797254" w:rsidRPr="00F129EF" w:rsidRDefault="00244700" w:rsidP="00797254">
            <w:pPr>
              <w:pStyle w:val="TableTextHeader"/>
              <w:jc w:val="left"/>
            </w:pPr>
            <w:r>
              <w:t xml:space="preserve">High </w:t>
            </w:r>
          </w:p>
        </w:tc>
      </w:tr>
      <w:tr w:rsidR="00797254" w:rsidRPr="00F129EF" w:rsidTr="00797254">
        <w:trPr>
          <w:cantSplit/>
          <w:trHeight w:hRule="exact" w:val="403"/>
          <w:jc w:val="center"/>
        </w:trPr>
        <w:tc>
          <w:tcPr>
            <w:tcW w:w="1846" w:type="dxa"/>
            <w:shd w:val="clear" w:color="auto" w:fill="F2F2F2" w:themeFill="background1" w:themeFillShade="F2"/>
            <w:tcMar>
              <w:top w:w="0" w:type="dxa"/>
              <w:left w:w="101" w:type="dxa"/>
              <w:bottom w:w="115" w:type="dxa"/>
              <w:right w:w="101" w:type="dxa"/>
            </w:tcMar>
          </w:tcPr>
          <w:p w:rsidR="00797254" w:rsidRPr="006E2798" w:rsidRDefault="00797254" w:rsidP="00797254">
            <w:pPr>
              <w:pStyle w:val="TableTextHeader"/>
              <w:jc w:val="left"/>
            </w:pPr>
            <w:r>
              <w:t>Integrity</w:t>
            </w:r>
          </w:p>
        </w:tc>
        <w:tc>
          <w:tcPr>
            <w:tcW w:w="4905" w:type="dxa"/>
            <w:tcMar>
              <w:top w:w="0" w:type="dxa"/>
              <w:left w:w="101" w:type="dxa"/>
              <w:bottom w:w="115" w:type="dxa"/>
              <w:right w:w="101" w:type="dxa"/>
            </w:tcMar>
          </w:tcPr>
          <w:p w:rsidR="00797254" w:rsidRPr="00F129EF" w:rsidRDefault="007B4CE2" w:rsidP="00797254">
            <w:pPr>
              <w:pStyle w:val="TableTextHeader"/>
              <w:jc w:val="left"/>
            </w:pPr>
            <w:r>
              <w:t>High</w:t>
            </w:r>
          </w:p>
        </w:tc>
      </w:tr>
      <w:tr w:rsidR="00797254" w:rsidRPr="00F129EF" w:rsidTr="00797254">
        <w:trPr>
          <w:cantSplit/>
          <w:trHeight w:hRule="exact" w:val="403"/>
          <w:jc w:val="center"/>
        </w:trPr>
        <w:tc>
          <w:tcPr>
            <w:tcW w:w="1846" w:type="dxa"/>
            <w:shd w:val="clear" w:color="auto" w:fill="F2F2F2" w:themeFill="background1" w:themeFillShade="F2"/>
            <w:tcMar>
              <w:top w:w="0" w:type="dxa"/>
              <w:left w:w="101" w:type="dxa"/>
              <w:bottom w:w="115" w:type="dxa"/>
              <w:right w:w="101" w:type="dxa"/>
            </w:tcMar>
          </w:tcPr>
          <w:p w:rsidR="00797254" w:rsidRPr="006E2798" w:rsidRDefault="00797254" w:rsidP="00797254">
            <w:pPr>
              <w:pStyle w:val="TableTextHeader"/>
              <w:jc w:val="left"/>
            </w:pPr>
            <w:r>
              <w:t>Availability</w:t>
            </w:r>
          </w:p>
        </w:tc>
        <w:tc>
          <w:tcPr>
            <w:tcW w:w="4905" w:type="dxa"/>
            <w:tcMar>
              <w:top w:w="0" w:type="dxa"/>
              <w:left w:w="101" w:type="dxa"/>
              <w:bottom w:w="115" w:type="dxa"/>
              <w:right w:w="101" w:type="dxa"/>
            </w:tcMar>
          </w:tcPr>
          <w:p w:rsidR="00797254" w:rsidRPr="00F129EF" w:rsidRDefault="007B4CE2" w:rsidP="00797254">
            <w:pPr>
              <w:pStyle w:val="TableTextHeader"/>
              <w:jc w:val="left"/>
            </w:pPr>
            <w:r>
              <w:t>High</w:t>
            </w:r>
          </w:p>
        </w:tc>
      </w:tr>
      <w:tr w:rsidR="00797254" w:rsidRPr="00F129EF" w:rsidTr="00797254">
        <w:trPr>
          <w:cantSplit/>
          <w:trHeight w:hRule="exact" w:val="403"/>
          <w:jc w:val="center"/>
        </w:trPr>
        <w:tc>
          <w:tcPr>
            <w:tcW w:w="1846" w:type="dxa"/>
            <w:shd w:val="clear" w:color="auto" w:fill="F2F2F2" w:themeFill="background1" w:themeFillShade="F2"/>
            <w:tcMar>
              <w:top w:w="0" w:type="dxa"/>
              <w:left w:w="101" w:type="dxa"/>
              <w:bottom w:w="115" w:type="dxa"/>
              <w:right w:w="101" w:type="dxa"/>
            </w:tcMar>
          </w:tcPr>
          <w:p w:rsidR="00797254" w:rsidRDefault="00797254" w:rsidP="00797254">
            <w:pPr>
              <w:pStyle w:val="TableTextHeader"/>
              <w:jc w:val="left"/>
            </w:pPr>
            <w:r>
              <w:t>Overall</w:t>
            </w:r>
          </w:p>
        </w:tc>
        <w:tc>
          <w:tcPr>
            <w:tcW w:w="4905" w:type="dxa"/>
            <w:tcMar>
              <w:top w:w="0" w:type="dxa"/>
              <w:left w:w="101" w:type="dxa"/>
              <w:bottom w:w="115" w:type="dxa"/>
              <w:right w:w="101" w:type="dxa"/>
            </w:tcMar>
          </w:tcPr>
          <w:p w:rsidR="00797254" w:rsidRPr="00F129EF" w:rsidRDefault="00244700" w:rsidP="00797254">
            <w:pPr>
              <w:pStyle w:val="TableTextHeader"/>
              <w:jc w:val="left"/>
            </w:pPr>
            <w:r>
              <w:t>High</w:t>
            </w:r>
          </w:p>
        </w:tc>
      </w:tr>
    </w:tbl>
    <w:p w:rsidR="00797254" w:rsidRDefault="003D2E20" w:rsidP="00797254">
      <w:pPr>
        <w:spacing w:before="0"/>
      </w:pPr>
      <w:r>
        <w:rPr>
          <w:noProof/>
        </w:rPr>
        <mc:AlternateContent>
          <mc:Choice Requires="wps">
            <w:drawing>
              <wp:anchor distT="4294967292" distB="4294967292" distL="114300" distR="114300" simplePos="0" relativeHeight="251660288" behindDoc="0" locked="0" layoutInCell="1" allowOverlap="1" wp14:anchorId="30DA02A0" wp14:editId="6298149E">
                <wp:simplePos x="0" y="0"/>
                <wp:positionH relativeFrom="column">
                  <wp:posOffset>914400</wp:posOffset>
                </wp:positionH>
                <wp:positionV relativeFrom="paragraph">
                  <wp:posOffset>64134</wp:posOffset>
                </wp:positionV>
                <wp:extent cx="4278630" cy="0"/>
                <wp:effectExtent l="0" t="0" r="0" b="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CCCC45" id="Straight Arrow Connector 39" o:spid="_x0000_s1026" type="#_x0000_t32" style="position:absolute;margin-left:1in;margin-top:5.05pt;width:336.9pt;height:0;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"/>
            </w:pict>
          </mc:Fallback>
        </mc:AlternateContent>
      </w:r>
    </w:p>
    <w:p w:rsidR="00797254" w:rsidRDefault="00797254" w:rsidP="00797254">
      <w:pPr>
        <w:spacing w:before="0"/>
        <w:ind w:left="1440" w:hanging="713"/>
      </w:pPr>
      <w:r w:rsidRPr="00C73054">
        <w:rPr>
          <w:rFonts w:ascii="Arial Narrow" w:hAnsi="Arial Narrow"/>
          <w:b/>
        </w:rPr>
        <w:t>Note:</w:t>
      </w:r>
      <w:r>
        <w:t xml:space="preserve"> </w:t>
      </w:r>
      <w:r>
        <w:tab/>
        <w:t xml:space="preserve">Please refer to </w:t>
      </w:r>
      <w:r>
        <w:rPr>
          <w:i/>
          <w:color w:val="auto"/>
        </w:rPr>
        <w:t>FIPS PUB 199 Standards for Security Categorization                      of Federal Information and Information Systems.</w:t>
      </w:r>
    </w:p>
    <w:p w:rsidR="00797254" w:rsidRDefault="003D2E20" w:rsidP="00797254">
      <w:pPr>
        <w:spacing w:before="0"/>
      </w:pPr>
      <w:r>
        <w:rPr>
          <w:noProof/>
        </w:rPr>
        <mc:AlternateContent>
          <mc:Choice Requires="wps">
            <w:drawing>
              <wp:anchor distT="4294967292" distB="4294967292" distL="114300" distR="114300" simplePos="0" relativeHeight="251661312" behindDoc="0" locked="0" layoutInCell="1" allowOverlap="1" wp14:anchorId="36A36F78" wp14:editId="18634577">
                <wp:simplePos x="0" y="0"/>
                <wp:positionH relativeFrom="column">
                  <wp:posOffset>914400</wp:posOffset>
                </wp:positionH>
                <wp:positionV relativeFrom="paragraph">
                  <wp:posOffset>107949</wp:posOffset>
                </wp:positionV>
                <wp:extent cx="4278630" cy="0"/>
                <wp:effectExtent l="0" t="0" r="0" b="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EBE349" id="Straight Arrow Connector 38" o:spid="_x0000_s1026" type="#_x0000_t32" style="position:absolute;margin-left:1in;margin-top:8.5pt;width:336.9pt;height:0;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"/>
            </w:pict>
          </mc:Fallback>
        </mc:AlternateContent>
      </w:r>
    </w:p>
    <w:p w:rsidR="00797254" w:rsidRDefault="00797254" w:rsidP="00797254">
      <w:pPr>
        <w:jc w:val="both"/>
        <w:rPr>
          <w:color w:val="auto"/>
        </w:rPr>
      </w:pPr>
      <w:r w:rsidRPr="00F129EF">
        <w:rPr>
          <w:color w:val="auto"/>
        </w:rPr>
        <w:t>Using this categorization, in conjunction with the risk assessment and any unique security requirements, we have established the security controls for thi</w:t>
      </w:r>
      <w:r>
        <w:rPr>
          <w:color w:val="auto"/>
        </w:rPr>
        <w:t>s system, as detailed in this SS</w:t>
      </w:r>
      <w:r w:rsidRPr="00F129EF">
        <w:rPr>
          <w:color w:val="auto"/>
        </w:rPr>
        <w:t xml:space="preserve">P. </w:t>
      </w:r>
    </w:p>
    <w:p w:rsidR="00797254" w:rsidRPr="009D1891" w:rsidRDefault="00797254" w:rsidP="00797254">
      <w:pPr>
        <w:pStyle w:val="Heading3"/>
      </w:pPr>
      <w:bookmarkStart w:id="12" w:name="_Toc338066489"/>
      <w:bookmarkStart w:id="13" w:name="_Toc346103322"/>
      <w:r w:rsidRPr="009D1891">
        <w:t>E-Authentication Determination (E-Auth)</w:t>
      </w:r>
      <w:bookmarkEnd w:id="12"/>
      <w:bookmarkEnd w:id="13"/>
      <w:r w:rsidRPr="009D1891">
        <w:t xml:space="preserve">   </w:t>
      </w:r>
    </w:p>
    <w:p w:rsidR="00797254" w:rsidRPr="00871A40" w:rsidRDefault="00797254" w:rsidP="00797254">
      <w:pPr>
        <w:rPr>
          <w:color w:val="auto"/>
        </w:rPr>
      </w:pPr>
      <w:r>
        <w:rPr>
          <w:color w:val="auto"/>
        </w:rPr>
        <w:t xml:space="preserve">E-Authentication </w:t>
      </w:r>
      <w:r w:rsidRPr="000C4750">
        <w:rPr>
          <w:color w:val="auto"/>
        </w:rPr>
        <w:t xml:space="preserve">applies to remote authentication of human users of Federal agency IT systems for the purposes of conducting government business electronically (or e-government). </w:t>
      </w:r>
      <w:r>
        <w:rPr>
          <w:color w:val="auto"/>
        </w:rPr>
        <w:t xml:space="preserve">OMB M-04-04 and NIST SP 800-63 </w:t>
      </w:r>
      <w:r w:rsidRPr="00871A40">
        <w:rPr>
          <w:color w:val="auto"/>
        </w:rPr>
        <w:t>applies to all such transactions</w:t>
      </w:r>
      <w:r>
        <w:rPr>
          <w:rStyle w:val="FootnoteReference"/>
          <w:color w:val="auto"/>
        </w:rPr>
        <w:footnoteReference w:id="1"/>
      </w:r>
      <w:r w:rsidRPr="00871A40">
        <w:rPr>
          <w:color w:val="auto"/>
        </w:rPr>
        <w:t xml:space="preserve"> for which authentication is required, regardless of the constituency (e.g. individual user, business, or government entity).</w:t>
      </w:r>
    </w:p>
    <w:p w:rsidR="00797254" w:rsidRDefault="00797254" w:rsidP="00797254">
      <w:pPr>
        <w:rPr>
          <w:color w:val="auto"/>
        </w:rPr>
      </w:pPr>
      <w:r w:rsidRPr="000C4750">
        <w:rPr>
          <w:color w:val="auto"/>
        </w:rPr>
        <w:t xml:space="preserve">Though authentication typically involves a computer or other electronic device, </w:t>
      </w:r>
      <w:r>
        <w:rPr>
          <w:color w:val="auto"/>
        </w:rPr>
        <w:t xml:space="preserve">e-Authentication guidance (OMB M-04-04 and NIST SP 800-63) </w:t>
      </w:r>
      <w:r w:rsidRPr="00871A40">
        <w:rPr>
          <w:color w:val="auto"/>
          <w:u w:val="single"/>
        </w:rPr>
        <w:t>does not</w:t>
      </w:r>
      <w:r w:rsidRPr="000C4750">
        <w:rPr>
          <w:color w:val="auto"/>
        </w:rPr>
        <w:t xml:space="preserve"> apply to the authentication of servers, or other machines and network components.</w:t>
      </w:r>
      <w:r>
        <w:rPr>
          <w:color w:val="auto"/>
        </w:rPr>
        <w:t xml:space="preserve">  </w:t>
      </w:r>
    </w:p>
    <w:p w:rsidR="00797254" w:rsidRDefault="00797254" w:rsidP="00797254">
      <w:pPr>
        <w:rPr>
          <w:color w:val="auto"/>
        </w:rPr>
      </w:pPr>
      <w:r w:rsidRPr="00871A40">
        <w:rPr>
          <w:color w:val="auto"/>
        </w:rPr>
        <w:t>Each</w:t>
      </w:r>
      <w:r w:rsidR="00F03D06">
        <w:rPr>
          <w:color w:val="auto"/>
        </w:rPr>
        <w:t xml:space="preserve"> </w:t>
      </w:r>
      <w:r w:rsidR="00AF08AF">
        <w:rPr>
          <w:color w:val="auto"/>
        </w:rPr>
        <w:t>NIH</w:t>
      </w:r>
      <w:r>
        <w:rPr>
          <w:color w:val="auto"/>
        </w:rPr>
        <w:t xml:space="preserve"> </w:t>
      </w:r>
      <w:r w:rsidRPr="00871A40">
        <w:rPr>
          <w:color w:val="auto"/>
        </w:rPr>
        <w:t>system must be evaluated to determine whether e-authentication requirements apply.</w:t>
      </w:r>
      <w:r>
        <w:rPr>
          <w:color w:val="auto"/>
        </w:rPr>
        <w:t xml:space="preserve">  The table below provides the screening questions for making the initial applicability determination.</w:t>
      </w:r>
    </w:p>
    <w:p w:rsidR="00797254" w:rsidRDefault="00797254" w:rsidP="00797254">
      <w:pPr>
        <w:pStyle w:val="Caption"/>
        <w:keepNext/>
      </w:pPr>
      <w:r>
        <w:t xml:space="preserve">Table </w:t>
      </w:r>
      <w:fldSimple w:instr=" SEQ Table \* ARABIC ">
        <w:r>
          <w:rPr>
            <w:noProof/>
          </w:rPr>
          <w:t>5</w:t>
        </w:r>
      </w:fldSimple>
      <w:r>
        <w:t xml:space="preserve">: </w:t>
      </w:r>
      <w:r w:rsidRPr="009E7E8F">
        <w:t xml:space="preserve">E-Authentication </w:t>
      </w:r>
      <w:r>
        <w:t>Applicability Determination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776"/>
        <w:gridCol w:w="720"/>
        <w:gridCol w:w="7847"/>
      </w:tblGrid>
      <w:tr w:rsidR="00797254" w:rsidRPr="00F129EF" w:rsidTr="00797254">
        <w:trPr>
          <w:cantSplit/>
          <w:trHeight w:hRule="exact" w:val="403"/>
          <w:jc w:val="center"/>
        </w:trPr>
        <w:tc>
          <w:tcPr>
            <w:tcW w:w="776" w:type="dxa"/>
            <w:shd w:val="pct10" w:color="auto" w:fill="auto"/>
            <w:tcMar>
              <w:top w:w="0" w:type="dxa"/>
              <w:bottom w:w="115" w:type="dxa"/>
            </w:tcMar>
          </w:tcPr>
          <w:p w:rsidR="00797254" w:rsidRDefault="00797254" w:rsidP="00797254">
            <w:pPr>
              <w:pStyle w:val="TableTextHeader"/>
            </w:pPr>
            <w:r>
              <w:t>Yes</w:t>
            </w:r>
          </w:p>
        </w:tc>
        <w:tc>
          <w:tcPr>
            <w:tcW w:w="720" w:type="dxa"/>
            <w:shd w:val="pct10" w:color="auto" w:fill="auto"/>
            <w:tcMar>
              <w:top w:w="0" w:type="dxa"/>
              <w:left w:w="101" w:type="dxa"/>
              <w:bottom w:w="115" w:type="dxa"/>
              <w:right w:w="101" w:type="dxa"/>
            </w:tcMar>
          </w:tcPr>
          <w:p w:rsidR="00797254" w:rsidRPr="006E2798" w:rsidRDefault="00797254" w:rsidP="00797254">
            <w:pPr>
              <w:pStyle w:val="TableTextHeader"/>
            </w:pPr>
            <w:r>
              <w:t>No</w:t>
            </w:r>
          </w:p>
        </w:tc>
        <w:tc>
          <w:tcPr>
            <w:tcW w:w="7847" w:type="dxa"/>
            <w:shd w:val="pct10" w:color="auto" w:fill="auto"/>
            <w:tcMar>
              <w:top w:w="0" w:type="dxa"/>
              <w:left w:w="101" w:type="dxa"/>
              <w:bottom w:w="115" w:type="dxa"/>
              <w:right w:w="101" w:type="dxa"/>
            </w:tcMar>
          </w:tcPr>
          <w:p w:rsidR="00797254" w:rsidRPr="006E2798" w:rsidRDefault="00797254" w:rsidP="00797254">
            <w:pPr>
              <w:pStyle w:val="TableTextHeader"/>
            </w:pPr>
            <w:r>
              <w:t>E-Authentication Applicability Determination</w:t>
            </w:r>
          </w:p>
        </w:tc>
      </w:tr>
      <w:tr w:rsidR="00797254" w:rsidRPr="00F129EF" w:rsidTr="00797254">
        <w:trPr>
          <w:cantSplit/>
          <w:trHeight w:hRule="exact" w:val="403"/>
          <w:jc w:val="center"/>
        </w:trPr>
        <w:tc>
          <w:tcPr>
            <w:tcW w:w="776" w:type="dxa"/>
            <w:tcMar>
              <w:top w:w="0" w:type="dxa"/>
              <w:bottom w:w="115" w:type="dxa"/>
            </w:tcMar>
          </w:tcPr>
          <w:p w:rsidR="00797254" w:rsidRDefault="00035F03" w:rsidP="00797254">
            <w:pPr>
              <w:pStyle w:val="TableText"/>
              <w:jc w:val="center"/>
            </w:pPr>
            <w:r>
              <w:fldChar w:fldCharType="begin">
                <w:ffData>
                  <w:name w:val=""/>
                  <w:enabled/>
                  <w:calcOnExit w:val="0"/>
                  <w:checkBox>
                    <w:size w:val="24"/>
                    <w:default w:val="1"/>
                  </w:checkBox>
                </w:ffData>
              </w:fldChar>
            </w:r>
            <w:r w:rsidR="00634FB0">
              <w:instrText xml:space="preserve"> FORMCHECKBOX </w:instrText>
            </w:r>
            <w:r w:rsidR="00000000">
              <w:fldChar w:fldCharType="separate"/>
            </w:r>
            <w:r>
              <w:fldChar w:fldCharType="end"/>
            </w:r>
          </w:p>
        </w:tc>
        <w:tc>
          <w:tcPr>
            <w:tcW w:w="720" w:type="dxa"/>
            <w:shd w:val="clear" w:color="auto" w:fill="auto"/>
            <w:tcMar>
              <w:top w:w="0" w:type="dxa"/>
              <w:left w:w="101" w:type="dxa"/>
              <w:bottom w:w="115" w:type="dxa"/>
              <w:right w:w="101" w:type="dxa"/>
            </w:tcMar>
          </w:tcPr>
          <w:p w:rsidR="00797254" w:rsidRPr="006E2798" w:rsidRDefault="00035F03" w:rsidP="00797254">
            <w:pPr>
              <w:pStyle w:val="TableText"/>
              <w:jc w:val="center"/>
            </w:pPr>
            <w:r w:rsidRPr="004C6BAC">
              <w:fldChar w:fldCharType="begin">
                <w:ffData>
                  <w:name w:val=""/>
                  <w:enabled/>
                  <w:calcOnExit w:val="0"/>
                  <w:checkBox>
                    <w:size w:val="24"/>
                    <w:default w:val="0"/>
                  </w:checkBox>
                </w:ffData>
              </w:fldChar>
            </w:r>
            <w:r w:rsidR="00797254" w:rsidRPr="004C6BAC">
              <w:instrText xml:space="preserve"> FORMCHECKBOX </w:instrText>
            </w:r>
            <w:r w:rsidR="00000000">
              <w:fldChar w:fldCharType="separate"/>
            </w:r>
            <w:r w:rsidRPr="004C6BAC">
              <w:fldChar w:fldCharType="end"/>
            </w:r>
          </w:p>
        </w:tc>
        <w:tc>
          <w:tcPr>
            <w:tcW w:w="7847" w:type="dxa"/>
            <w:shd w:val="clear" w:color="auto" w:fill="auto"/>
            <w:tcMar>
              <w:top w:w="0" w:type="dxa"/>
              <w:left w:w="101" w:type="dxa"/>
              <w:bottom w:w="115" w:type="dxa"/>
              <w:right w:w="101" w:type="dxa"/>
            </w:tcMar>
          </w:tcPr>
          <w:p w:rsidR="00797254" w:rsidRPr="007D1661" w:rsidRDefault="00797254" w:rsidP="00797254">
            <w:pPr>
              <w:pStyle w:val="TableText"/>
            </w:pPr>
            <w:r w:rsidRPr="007D1661">
              <w:t>Does the sys</w:t>
            </w:r>
            <w:r>
              <w:t>tem require authentication via</w:t>
            </w:r>
            <w:r w:rsidRPr="007D1661">
              <w:t xml:space="preserve"> the Intern</w:t>
            </w:r>
            <w:r>
              <w:t>et or other untrusted network?</w:t>
            </w:r>
          </w:p>
        </w:tc>
      </w:tr>
      <w:tr w:rsidR="00797254" w:rsidRPr="00F129EF" w:rsidTr="00797254">
        <w:trPr>
          <w:cantSplit/>
          <w:trHeight w:hRule="exact" w:val="403"/>
          <w:jc w:val="center"/>
        </w:trPr>
        <w:tc>
          <w:tcPr>
            <w:tcW w:w="776" w:type="dxa"/>
            <w:tcMar>
              <w:top w:w="0" w:type="dxa"/>
              <w:bottom w:w="115" w:type="dxa"/>
            </w:tcMar>
          </w:tcPr>
          <w:p w:rsidR="00797254" w:rsidRDefault="00035F03" w:rsidP="00797254">
            <w:pPr>
              <w:pStyle w:val="TableText"/>
              <w:jc w:val="center"/>
            </w:pPr>
            <w:r>
              <w:fldChar w:fldCharType="begin">
                <w:ffData>
                  <w:name w:val=""/>
                  <w:enabled/>
                  <w:calcOnExit w:val="0"/>
                  <w:checkBox>
                    <w:size w:val="24"/>
                    <w:default w:val="1"/>
                  </w:checkBox>
                </w:ffData>
              </w:fldChar>
            </w:r>
            <w:r w:rsidR="00634FB0">
              <w:instrText xml:space="preserve"> FORMCHECKBOX </w:instrText>
            </w:r>
            <w:r w:rsidR="00000000">
              <w:fldChar w:fldCharType="separate"/>
            </w:r>
            <w:r>
              <w:fldChar w:fldCharType="end"/>
            </w:r>
          </w:p>
        </w:tc>
        <w:tc>
          <w:tcPr>
            <w:tcW w:w="720" w:type="dxa"/>
            <w:shd w:val="clear" w:color="auto" w:fill="auto"/>
            <w:tcMar>
              <w:top w:w="0" w:type="dxa"/>
              <w:left w:w="101" w:type="dxa"/>
              <w:bottom w:w="115" w:type="dxa"/>
              <w:right w:w="101" w:type="dxa"/>
            </w:tcMar>
          </w:tcPr>
          <w:p w:rsidR="00797254" w:rsidRPr="006E2798" w:rsidRDefault="00035F03" w:rsidP="00797254">
            <w:pPr>
              <w:pStyle w:val="TableText"/>
              <w:jc w:val="center"/>
            </w:pPr>
            <w:r w:rsidRPr="004C6BAC">
              <w:fldChar w:fldCharType="begin">
                <w:ffData>
                  <w:name w:val=""/>
                  <w:enabled/>
                  <w:calcOnExit w:val="0"/>
                  <w:checkBox>
                    <w:size w:val="24"/>
                    <w:default w:val="0"/>
                  </w:checkBox>
                </w:ffData>
              </w:fldChar>
            </w:r>
            <w:r w:rsidR="00797254" w:rsidRPr="004C6BAC">
              <w:instrText xml:space="preserve"> FORMCHECKBOX </w:instrText>
            </w:r>
            <w:r w:rsidR="00000000">
              <w:fldChar w:fldCharType="separate"/>
            </w:r>
            <w:r w:rsidRPr="004C6BAC">
              <w:fldChar w:fldCharType="end"/>
            </w:r>
          </w:p>
        </w:tc>
        <w:tc>
          <w:tcPr>
            <w:tcW w:w="7847" w:type="dxa"/>
            <w:shd w:val="clear" w:color="auto" w:fill="auto"/>
            <w:tcMar>
              <w:top w:w="0" w:type="dxa"/>
              <w:left w:w="101" w:type="dxa"/>
              <w:bottom w:w="115" w:type="dxa"/>
              <w:right w:w="101" w:type="dxa"/>
            </w:tcMar>
          </w:tcPr>
          <w:p w:rsidR="00797254" w:rsidRPr="005932D2" w:rsidRDefault="00797254" w:rsidP="00797254">
            <w:pPr>
              <w:pStyle w:val="TableText"/>
            </w:pPr>
            <w:r>
              <w:t>Is data being transmitted over the Internet via browsers?</w:t>
            </w:r>
          </w:p>
        </w:tc>
      </w:tr>
      <w:tr w:rsidR="00797254" w:rsidRPr="00F129EF" w:rsidTr="00797254">
        <w:trPr>
          <w:cantSplit/>
          <w:trHeight w:hRule="exact" w:val="403"/>
          <w:jc w:val="center"/>
        </w:trPr>
        <w:tc>
          <w:tcPr>
            <w:tcW w:w="776" w:type="dxa"/>
            <w:tcMar>
              <w:top w:w="0" w:type="dxa"/>
              <w:bottom w:w="115" w:type="dxa"/>
            </w:tcMar>
          </w:tcPr>
          <w:p w:rsidR="00797254" w:rsidRDefault="00035F03" w:rsidP="00797254">
            <w:pPr>
              <w:pStyle w:val="TableText"/>
              <w:jc w:val="center"/>
            </w:pPr>
            <w:r>
              <w:fldChar w:fldCharType="begin">
                <w:ffData>
                  <w:name w:val=""/>
                  <w:enabled/>
                  <w:calcOnExit w:val="0"/>
                  <w:checkBox>
                    <w:size w:val="24"/>
                    <w:default w:val="1"/>
                  </w:checkBox>
                </w:ffData>
              </w:fldChar>
            </w:r>
            <w:r w:rsidR="00634FB0">
              <w:instrText xml:space="preserve"> FORMCHECKBOX </w:instrText>
            </w:r>
            <w:r w:rsidR="00000000">
              <w:fldChar w:fldCharType="separate"/>
            </w:r>
            <w:r>
              <w:fldChar w:fldCharType="end"/>
            </w:r>
          </w:p>
        </w:tc>
        <w:tc>
          <w:tcPr>
            <w:tcW w:w="720" w:type="dxa"/>
            <w:shd w:val="clear" w:color="auto" w:fill="auto"/>
            <w:tcMar>
              <w:top w:w="0" w:type="dxa"/>
              <w:left w:w="101" w:type="dxa"/>
              <w:bottom w:w="115" w:type="dxa"/>
              <w:right w:w="101" w:type="dxa"/>
            </w:tcMar>
          </w:tcPr>
          <w:p w:rsidR="00797254" w:rsidRDefault="00035F03" w:rsidP="00797254">
            <w:pPr>
              <w:pStyle w:val="TableText"/>
              <w:jc w:val="center"/>
            </w:pPr>
            <w:r w:rsidRPr="004C6BAC">
              <w:fldChar w:fldCharType="begin">
                <w:ffData>
                  <w:name w:val=""/>
                  <w:enabled/>
                  <w:calcOnExit w:val="0"/>
                  <w:checkBox>
                    <w:size w:val="24"/>
                    <w:default w:val="0"/>
                  </w:checkBox>
                </w:ffData>
              </w:fldChar>
            </w:r>
            <w:r w:rsidR="00797254" w:rsidRPr="004C6BAC">
              <w:instrText xml:space="preserve"> FORMCHECKBOX </w:instrText>
            </w:r>
            <w:r w:rsidR="00000000">
              <w:fldChar w:fldCharType="separate"/>
            </w:r>
            <w:r w:rsidRPr="004C6BAC">
              <w:fldChar w:fldCharType="end"/>
            </w:r>
          </w:p>
        </w:tc>
        <w:tc>
          <w:tcPr>
            <w:tcW w:w="7847" w:type="dxa"/>
            <w:shd w:val="clear" w:color="auto" w:fill="auto"/>
            <w:tcMar>
              <w:top w:w="0" w:type="dxa"/>
              <w:left w:w="101" w:type="dxa"/>
              <w:bottom w:w="115" w:type="dxa"/>
              <w:right w:w="101" w:type="dxa"/>
            </w:tcMar>
          </w:tcPr>
          <w:p w:rsidR="00797254" w:rsidRPr="004C6BAC" w:rsidRDefault="00797254" w:rsidP="00797254">
            <w:pPr>
              <w:pStyle w:val="TableText"/>
            </w:pPr>
            <w:r>
              <w:t>Do users connect to the system from over the Internet?</w:t>
            </w:r>
          </w:p>
        </w:tc>
      </w:tr>
    </w:tbl>
    <w:p w:rsidR="00797254" w:rsidRDefault="00797254" w:rsidP="00797254">
      <w:r>
        <w:t>If the responses to all questions above are YES, then the system is applicable to e-Authentication requirements and an e-Authentication Risk Assessment (</w:t>
      </w:r>
      <w:proofErr w:type="spellStart"/>
      <w:r>
        <w:t>eRA</w:t>
      </w:r>
      <w:proofErr w:type="spellEnd"/>
      <w:r>
        <w:t>) is required.</w:t>
      </w:r>
    </w:p>
    <w:p w:rsidR="00797254" w:rsidRDefault="00797254" w:rsidP="00797254">
      <w:pPr>
        <w:spacing w:before="0"/>
        <w:rPr>
          <w:i/>
          <w:color w:val="auto"/>
        </w:rPr>
      </w:pPr>
    </w:p>
    <w:p w:rsidR="00797254" w:rsidRDefault="003D2E20" w:rsidP="00797254">
      <w:pPr>
        <w:spacing w:before="0"/>
      </w:pPr>
      <w:r>
        <w:rPr>
          <w:noProof/>
        </w:rPr>
        <mc:AlternateContent>
          <mc:Choice Requires="wps">
            <w:drawing>
              <wp:anchor distT="4294967292" distB="4294967292" distL="114300" distR="114300" simplePos="0" relativeHeight="251662336" behindDoc="0" locked="0" layoutInCell="1" allowOverlap="1" wp14:anchorId="36F8230A" wp14:editId="384B7B22">
                <wp:simplePos x="0" y="0"/>
                <wp:positionH relativeFrom="column">
                  <wp:posOffset>914400</wp:posOffset>
                </wp:positionH>
                <wp:positionV relativeFrom="paragraph">
                  <wp:posOffset>64134</wp:posOffset>
                </wp:positionV>
                <wp:extent cx="4278630" cy="0"/>
                <wp:effectExtent l="0" t="0" r="0" b="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081669" id="Straight Arrow Connector 36" o:spid="_x0000_s1026" type="#_x0000_t32" style="position:absolute;margin-left:1in;margin-top:5.05pt;width:336.9pt;height:0;z-index:2516623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"/>
            </w:pict>
          </mc:Fallback>
        </mc:AlternateContent>
      </w:r>
    </w:p>
    <w:p w:rsidR="00797254" w:rsidRPr="00E508F7" w:rsidRDefault="00797254" w:rsidP="00797254">
      <w:pPr>
        <w:spacing w:before="0"/>
        <w:ind w:left="1440" w:hanging="713"/>
        <w:rPr>
          <w:i/>
        </w:rPr>
      </w:pPr>
      <w:r w:rsidRPr="00C73054">
        <w:rPr>
          <w:rFonts w:ascii="Arial Narrow" w:hAnsi="Arial Narrow"/>
          <w:b/>
        </w:rPr>
        <w:t>Note:</w:t>
      </w:r>
      <w:r>
        <w:t xml:space="preserve"> </w:t>
      </w:r>
      <w:r>
        <w:tab/>
        <w:t xml:space="preserve">Please refer to </w:t>
      </w:r>
      <w:r w:rsidRPr="00E508F7">
        <w:rPr>
          <w:i/>
        </w:rPr>
        <w:t xml:space="preserve">OMB Memo M-04-04 E-Authentication Guidance for </w:t>
      </w:r>
    </w:p>
    <w:p w:rsidR="00797254" w:rsidRDefault="00797254" w:rsidP="00797254">
      <w:pPr>
        <w:spacing w:before="0"/>
        <w:ind w:left="1440" w:hanging="713"/>
      </w:pPr>
      <w:r w:rsidRPr="00E508F7">
        <w:rPr>
          <w:rFonts w:ascii="Arial Narrow" w:hAnsi="Arial Narrow"/>
          <w:b/>
          <w:i/>
        </w:rPr>
        <w:t xml:space="preserve">             </w:t>
      </w:r>
      <w:r w:rsidRPr="00E508F7">
        <w:rPr>
          <w:i/>
        </w:rPr>
        <w:t>Federal Agencies</w:t>
      </w:r>
      <w:r>
        <w:t xml:space="preserve"> and NIST SP 800-63 for more information on e-Authentication. </w:t>
      </w:r>
    </w:p>
    <w:p w:rsidR="00797254" w:rsidRDefault="00797254" w:rsidP="00797254">
      <w:pPr>
        <w:spacing w:before="0"/>
        <w:ind w:left="1440" w:hanging="713"/>
        <w:rPr>
          <w:i/>
        </w:rPr>
      </w:pPr>
    </w:p>
    <w:p w:rsidR="00797254" w:rsidRDefault="00797254" w:rsidP="00797254">
      <w:pPr>
        <w:spacing w:before="0"/>
        <w:ind w:left="1440" w:hanging="713"/>
      </w:pPr>
      <w:r>
        <w:rPr>
          <w:i/>
        </w:rPr>
        <w:tab/>
        <w:t>If the system is determined to be not applicable to e-Authentication, then specify N/A in the e-Authentication Assurance Level Determination below.</w:t>
      </w:r>
    </w:p>
    <w:p w:rsidR="00797254" w:rsidRPr="00E508F7" w:rsidRDefault="003D2E20" w:rsidP="00797254">
      <w:pPr>
        <w:spacing w:before="0"/>
      </w:pPr>
      <w:r>
        <w:rPr>
          <w:noProof/>
        </w:rPr>
        <mc:AlternateContent>
          <mc:Choice Requires="wps">
            <w:drawing>
              <wp:anchor distT="4294967292" distB="4294967292" distL="114300" distR="114300" simplePos="0" relativeHeight="251663360" behindDoc="0" locked="0" layoutInCell="1" allowOverlap="1" wp14:anchorId="6865054E" wp14:editId="4813046D">
                <wp:simplePos x="0" y="0"/>
                <wp:positionH relativeFrom="column">
                  <wp:posOffset>914400</wp:posOffset>
                </wp:positionH>
                <wp:positionV relativeFrom="paragraph">
                  <wp:posOffset>107949</wp:posOffset>
                </wp:positionV>
                <wp:extent cx="4278630" cy="0"/>
                <wp:effectExtent l="0" t="0" r="0" b="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41077D" id="Straight Arrow Connector 35" o:spid="_x0000_s1026" type="#_x0000_t32" style="position:absolute;margin-left:1in;margin-top:8.5pt;width:336.9pt;height:0;z-index:2516633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"/>
            </w:pict>
          </mc:Fallback>
        </mc:AlternateContent>
      </w:r>
    </w:p>
    <w:p w:rsidR="00797254" w:rsidRDefault="00797254" w:rsidP="00797254">
      <w:pPr>
        <w:rPr>
          <w:color w:val="auto"/>
        </w:rPr>
      </w:pPr>
      <w:r>
        <w:rPr>
          <w:color w:val="auto"/>
        </w:rPr>
        <w:t xml:space="preserve">For systems determined to be applicable to e-Authentication, an e-Authentication Risk Assessment must be performed in accordance OMB M-04-04 and NIST SP 800-63 guidelines.  The result of that risk assessment is determination of the </w:t>
      </w:r>
      <w:r w:rsidRPr="007D1661">
        <w:rPr>
          <w:color w:val="auto"/>
        </w:rPr>
        <w:t xml:space="preserve">E-Authentication </w:t>
      </w:r>
      <w:r>
        <w:rPr>
          <w:color w:val="auto"/>
        </w:rPr>
        <w:t xml:space="preserve">Assurance </w:t>
      </w:r>
      <w:r w:rsidRPr="007D1661">
        <w:rPr>
          <w:color w:val="auto"/>
        </w:rPr>
        <w:t>Level</w:t>
      </w:r>
      <w:r>
        <w:rPr>
          <w:color w:val="auto"/>
        </w:rPr>
        <w:t xml:space="preserve"> for the information system</w:t>
      </w:r>
      <w:r w:rsidRPr="007D1661">
        <w:rPr>
          <w:color w:val="auto"/>
        </w:rPr>
        <w:t>.</w:t>
      </w:r>
      <w:r>
        <w:rPr>
          <w:color w:val="auto"/>
        </w:rPr>
        <w:t xml:space="preserve">  The </w:t>
      </w:r>
      <w:r w:rsidRPr="00B47658">
        <w:rPr>
          <w:color w:val="auto"/>
        </w:rPr>
        <w:t xml:space="preserve">assurance level describes the </w:t>
      </w:r>
      <w:r>
        <w:rPr>
          <w:color w:val="auto"/>
        </w:rPr>
        <w:t>System Owner’s</w:t>
      </w:r>
      <w:r w:rsidRPr="00B47658">
        <w:rPr>
          <w:color w:val="auto"/>
        </w:rPr>
        <w:t xml:space="preserve"> degree of certainty that the user has presented an identifier (a credential in this context) that refers to his or her identity. In this context, assurance is defined as</w:t>
      </w:r>
      <w:r>
        <w:rPr>
          <w:color w:val="auto"/>
        </w:rPr>
        <w:t>:</w:t>
      </w:r>
      <w:r w:rsidRPr="00B47658">
        <w:rPr>
          <w:color w:val="auto"/>
        </w:rPr>
        <w:t xml:space="preserve"> </w:t>
      </w:r>
    </w:p>
    <w:p w:rsidR="00797254" w:rsidRPr="00B47658" w:rsidRDefault="00797254" w:rsidP="00797254">
      <w:pPr>
        <w:pStyle w:val="ListParagraph"/>
        <w:numPr>
          <w:ilvl w:val="0"/>
          <w:numId w:val="33"/>
        </w:numPr>
        <w:rPr>
          <w:color w:val="auto"/>
        </w:rPr>
      </w:pPr>
      <w:r>
        <w:rPr>
          <w:color w:val="auto"/>
        </w:rPr>
        <w:t>T</w:t>
      </w:r>
      <w:r w:rsidRPr="00B47658">
        <w:rPr>
          <w:color w:val="auto"/>
        </w:rPr>
        <w:t xml:space="preserve">he degree of confidence in the vetting process used to establish the identity of the individual to whom the credential was issued, and </w:t>
      </w:r>
    </w:p>
    <w:p w:rsidR="00797254" w:rsidRPr="00DC0671" w:rsidRDefault="00797254" w:rsidP="00797254">
      <w:pPr>
        <w:pStyle w:val="ListParagraph"/>
        <w:numPr>
          <w:ilvl w:val="0"/>
          <w:numId w:val="33"/>
        </w:numPr>
        <w:rPr>
          <w:b/>
          <w:color w:val="auto"/>
        </w:rPr>
      </w:pPr>
      <w:r>
        <w:rPr>
          <w:color w:val="auto"/>
        </w:rPr>
        <w:t>T</w:t>
      </w:r>
      <w:r w:rsidRPr="00B47658">
        <w:rPr>
          <w:color w:val="auto"/>
        </w:rPr>
        <w:t>he degree of confidence that the individual who uses the credential is the individual to whom the credential was issued.</w:t>
      </w:r>
    </w:p>
    <w:p w:rsidR="00797254" w:rsidRDefault="00797254" w:rsidP="00797254">
      <w:pPr>
        <w:pStyle w:val="Caption"/>
        <w:keepNext/>
      </w:pPr>
      <w:r>
        <w:t xml:space="preserve">Table </w:t>
      </w:r>
      <w:fldSimple w:instr=" SEQ Table \* ARABIC ">
        <w:r>
          <w:rPr>
            <w:noProof/>
          </w:rPr>
          <w:t>6</w:t>
        </w:r>
      </w:fldSimple>
      <w:r>
        <w:t>: e-Authentication Assurance Level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5535"/>
        <w:gridCol w:w="2517"/>
        <w:gridCol w:w="1263"/>
      </w:tblGrid>
      <w:tr w:rsidR="00797254" w:rsidRPr="00D37A1E" w:rsidTr="00797254">
        <w:trPr>
          <w:cantSplit/>
          <w:trHeight w:hRule="exact" w:val="432"/>
          <w:jc w:val="center"/>
        </w:trPr>
        <w:tc>
          <w:tcPr>
            <w:tcW w:w="5535" w:type="dxa"/>
            <w:shd w:val="clear" w:color="auto" w:fill="F2F2F2" w:themeFill="background1" w:themeFillShade="F2"/>
            <w:tcMar>
              <w:top w:w="14" w:type="dxa"/>
              <w:left w:w="101" w:type="dxa"/>
              <w:bottom w:w="130" w:type="dxa"/>
              <w:right w:w="101" w:type="dxa"/>
            </w:tcMar>
            <w:vAlign w:val="bottom"/>
          </w:tcPr>
          <w:p w:rsidR="00797254" w:rsidRPr="00D37A1E" w:rsidRDefault="00797254" w:rsidP="00797254">
            <w:pPr>
              <w:spacing w:before="120" w:after="120"/>
              <w:jc w:val="center"/>
              <w:rPr>
                <w:rFonts w:ascii="Calibri" w:hAnsi="Calibri"/>
                <w:b/>
                <w:color w:val="auto"/>
                <w:szCs w:val="20"/>
              </w:rPr>
            </w:pPr>
            <w:r w:rsidRPr="00D37A1E">
              <w:rPr>
                <w:rFonts w:ascii="Calibri" w:hAnsi="Calibri"/>
                <w:b/>
                <w:color w:val="auto"/>
                <w:sz w:val="22"/>
                <w:szCs w:val="20"/>
              </w:rPr>
              <w:t>e-Authentication Level</w:t>
            </w:r>
          </w:p>
        </w:tc>
        <w:tc>
          <w:tcPr>
            <w:tcW w:w="2517" w:type="dxa"/>
            <w:shd w:val="clear" w:color="auto" w:fill="F2F2F2" w:themeFill="background1" w:themeFillShade="F2"/>
            <w:tcMar>
              <w:top w:w="14" w:type="dxa"/>
              <w:bottom w:w="130" w:type="dxa"/>
            </w:tcMar>
          </w:tcPr>
          <w:p w:rsidR="00797254" w:rsidRPr="00D37A1E" w:rsidRDefault="00797254" w:rsidP="00797254">
            <w:pPr>
              <w:spacing w:before="120" w:after="120"/>
              <w:jc w:val="center"/>
              <w:rPr>
                <w:rFonts w:ascii="Calibri" w:hAnsi="Calibri" w:cs="Calibri"/>
                <w:b/>
                <w:spacing w:val="-5"/>
              </w:rPr>
            </w:pPr>
            <w:r w:rsidRPr="00D37A1E">
              <w:rPr>
                <w:rFonts w:ascii="Calibri" w:hAnsi="Calibri" w:cs="Calibri"/>
                <w:b/>
                <w:spacing w:val="-5"/>
                <w:sz w:val="22"/>
              </w:rPr>
              <w:t>Maximum Impact Profile</w:t>
            </w:r>
          </w:p>
        </w:tc>
        <w:tc>
          <w:tcPr>
            <w:tcW w:w="1263" w:type="dxa"/>
            <w:shd w:val="clear" w:color="auto" w:fill="F2F2F2" w:themeFill="background1" w:themeFillShade="F2"/>
            <w:tcMar>
              <w:top w:w="14" w:type="dxa"/>
              <w:left w:w="101" w:type="dxa"/>
              <w:bottom w:w="130" w:type="dxa"/>
              <w:right w:w="101" w:type="dxa"/>
            </w:tcMar>
            <w:vAlign w:val="bottom"/>
          </w:tcPr>
          <w:p w:rsidR="00797254" w:rsidRPr="00D37A1E" w:rsidRDefault="00797254" w:rsidP="00797254">
            <w:pPr>
              <w:spacing w:before="120" w:after="120"/>
              <w:jc w:val="center"/>
              <w:rPr>
                <w:rFonts w:ascii="Calibri" w:hAnsi="Calibri" w:cs="Calibri"/>
                <w:b/>
                <w:spacing w:val="-5"/>
              </w:rPr>
            </w:pPr>
            <w:r w:rsidRPr="00D37A1E">
              <w:rPr>
                <w:rFonts w:ascii="Calibri" w:hAnsi="Calibri" w:cs="Calibri"/>
                <w:b/>
                <w:spacing w:val="-5"/>
                <w:sz w:val="22"/>
              </w:rPr>
              <w:t>Selection</w:t>
            </w:r>
          </w:p>
        </w:tc>
      </w:tr>
      <w:tr w:rsidR="00797254" w:rsidRPr="00D37A1E" w:rsidTr="00797254">
        <w:trPr>
          <w:cantSplit/>
          <w:trHeight w:hRule="exact" w:val="432"/>
          <w:jc w:val="center"/>
        </w:trPr>
        <w:tc>
          <w:tcPr>
            <w:tcW w:w="5535" w:type="dxa"/>
            <w:shd w:val="clear" w:color="auto" w:fill="auto"/>
            <w:tcMar>
              <w:top w:w="14" w:type="dxa"/>
              <w:left w:w="101" w:type="dxa"/>
              <w:bottom w:w="130" w:type="dxa"/>
              <w:right w:w="101" w:type="dxa"/>
            </w:tcMar>
            <w:vAlign w:val="bottom"/>
          </w:tcPr>
          <w:p w:rsidR="00797254" w:rsidRPr="00D37A1E" w:rsidRDefault="00797254" w:rsidP="00797254">
            <w:pPr>
              <w:spacing w:before="120" w:after="120"/>
              <w:rPr>
                <w:rFonts w:ascii="Calibri" w:hAnsi="Calibri"/>
                <w:color w:val="auto"/>
                <w:szCs w:val="20"/>
              </w:rPr>
            </w:pPr>
            <w:r w:rsidRPr="00D37A1E">
              <w:rPr>
                <w:rFonts w:ascii="Calibri" w:hAnsi="Calibri"/>
                <w:color w:val="auto"/>
                <w:sz w:val="22"/>
                <w:szCs w:val="20"/>
              </w:rPr>
              <w:t>Not Applicable</w:t>
            </w:r>
          </w:p>
        </w:tc>
        <w:tc>
          <w:tcPr>
            <w:tcW w:w="2517" w:type="dxa"/>
            <w:tcMar>
              <w:top w:w="14" w:type="dxa"/>
              <w:bottom w:w="130" w:type="dxa"/>
            </w:tcMar>
          </w:tcPr>
          <w:p w:rsidR="00797254" w:rsidRPr="00D37A1E" w:rsidRDefault="00797254" w:rsidP="00797254">
            <w:pPr>
              <w:spacing w:before="120" w:after="120"/>
              <w:jc w:val="center"/>
              <w:rPr>
                <w:rFonts w:ascii="Calibri" w:hAnsi="Calibri" w:cs="Calibri"/>
                <w:spacing w:val="-5"/>
              </w:rPr>
            </w:pPr>
            <w:r w:rsidRPr="00D37A1E">
              <w:rPr>
                <w:rFonts w:ascii="Calibri" w:hAnsi="Calibri" w:cs="Calibri"/>
                <w:spacing w:val="-5"/>
                <w:sz w:val="22"/>
              </w:rPr>
              <w:t>None</w:t>
            </w:r>
          </w:p>
        </w:tc>
        <w:tc>
          <w:tcPr>
            <w:tcW w:w="1263" w:type="dxa"/>
            <w:shd w:val="clear" w:color="auto" w:fill="auto"/>
            <w:tcMar>
              <w:top w:w="14" w:type="dxa"/>
              <w:left w:w="101" w:type="dxa"/>
              <w:bottom w:w="130" w:type="dxa"/>
              <w:right w:w="101" w:type="dxa"/>
            </w:tcMar>
            <w:vAlign w:val="bottom"/>
          </w:tcPr>
          <w:p w:rsidR="00797254" w:rsidRPr="00D37A1E" w:rsidRDefault="00035F03" w:rsidP="00797254">
            <w:pPr>
              <w:spacing w:before="120" w:after="120"/>
              <w:jc w:val="center"/>
              <w:rPr>
                <w:rFonts w:ascii="Calibri" w:hAnsi="Calibri"/>
                <w:color w:val="auto"/>
                <w:szCs w:val="20"/>
              </w:rPr>
            </w:pPr>
            <w:r w:rsidRPr="00D37A1E">
              <w:rPr>
                <w:rFonts w:ascii="Calibri" w:hAnsi="Calibri" w:cs="Calibri"/>
                <w:spacing w:val="-5"/>
                <w:sz w:val="22"/>
              </w:rPr>
              <w:fldChar w:fldCharType="begin">
                <w:ffData>
                  <w:name w:val=""/>
                  <w:enabled/>
                  <w:calcOnExit w:val="0"/>
                  <w:checkBox>
                    <w:size w:val="24"/>
                    <w:default w:val="0"/>
                  </w:checkBox>
                </w:ffData>
              </w:fldChar>
            </w:r>
            <w:r w:rsidR="00797254" w:rsidRPr="00D37A1E">
              <w:rPr>
                <w:rFonts w:ascii="Calibri" w:hAnsi="Calibri" w:cs="Calibri"/>
                <w:spacing w:val="-5"/>
                <w:sz w:val="22"/>
              </w:rPr>
              <w:instrText xml:space="preserve"> FORMCHECKBOX </w:instrText>
            </w:r>
            <w:r w:rsidR="00000000">
              <w:rPr>
                <w:rFonts w:ascii="Calibri" w:hAnsi="Calibri" w:cs="Calibri"/>
                <w:spacing w:val="-5"/>
                <w:sz w:val="22"/>
              </w:rPr>
            </w:r>
            <w:r w:rsidR="00000000">
              <w:rPr>
                <w:rFonts w:ascii="Calibri" w:hAnsi="Calibri" w:cs="Calibri"/>
                <w:spacing w:val="-5"/>
                <w:sz w:val="22"/>
              </w:rPr>
              <w:fldChar w:fldCharType="separate"/>
            </w:r>
            <w:r w:rsidRPr="00D37A1E">
              <w:rPr>
                <w:rFonts w:ascii="Calibri" w:hAnsi="Calibri" w:cs="Calibri"/>
                <w:spacing w:val="-5"/>
                <w:sz w:val="22"/>
              </w:rPr>
              <w:fldChar w:fldCharType="end"/>
            </w:r>
          </w:p>
        </w:tc>
      </w:tr>
      <w:tr w:rsidR="00797254" w:rsidRPr="00D37A1E" w:rsidTr="00797254">
        <w:trPr>
          <w:cantSplit/>
          <w:trHeight w:hRule="exact" w:val="432"/>
          <w:jc w:val="center"/>
        </w:trPr>
        <w:tc>
          <w:tcPr>
            <w:tcW w:w="5535" w:type="dxa"/>
            <w:shd w:val="clear" w:color="auto" w:fill="auto"/>
            <w:tcMar>
              <w:top w:w="14" w:type="dxa"/>
              <w:left w:w="101" w:type="dxa"/>
              <w:bottom w:w="130" w:type="dxa"/>
              <w:right w:w="101" w:type="dxa"/>
            </w:tcMar>
            <w:vAlign w:val="bottom"/>
          </w:tcPr>
          <w:p w:rsidR="00797254" w:rsidRPr="00D37A1E" w:rsidRDefault="00797254" w:rsidP="00797254">
            <w:pPr>
              <w:spacing w:before="120" w:after="120"/>
              <w:rPr>
                <w:rFonts w:ascii="Calibri" w:hAnsi="Calibri"/>
                <w:color w:val="auto"/>
                <w:szCs w:val="20"/>
              </w:rPr>
            </w:pPr>
            <w:r w:rsidRPr="00D37A1E">
              <w:rPr>
                <w:rFonts w:ascii="Calibri" w:hAnsi="Calibri"/>
                <w:color w:val="auto"/>
                <w:sz w:val="22"/>
                <w:szCs w:val="20"/>
              </w:rPr>
              <w:t>Level 1: no identity proofing requirement</w:t>
            </w:r>
          </w:p>
        </w:tc>
        <w:tc>
          <w:tcPr>
            <w:tcW w:w="2517" w:type="dxa"/>
            <w:tcMar>
              <w:top w:w="14" w:type="dxa"/>
              <w:bottom w:w="130" w:type="dxa"/>
            </w:tcMar>
          </w:tcPr>
          <w:p w:rsidR="00797254" w:rsidRPr="00D37A1E" w:rsidRDefault="00797254" w:rsidP="00797254">
            <w:pPr>
              <w:spacing w:before="120" w:after="120"/>
              <w:jc w:val="center"/>
              <w:rPr>
                <w:rFonts w:ascii="Calibri" w:hAnsi="Calibri" w:cs="Calibri"/>
                <w:spacing w:val="-5"/>
              </w:rPr>
            </w:pPr>
            <w:r w:rsidRPr="00D37A1E">
              <w:rPr>
                <w:rFonts w:ascii="Calibri" w:hAnsi="Calibri" w:cs="Calibri"/>
                <w:spacing w:val="-5"/>
                <w:sz w:val="22"/>
              </w:rPr>
              <w:t>Low</w:t>
            </w:r>
          </w:p>
        </w:tc>
        <w:tc>
          <w:tcPr>
            <w:tcW w:w="1263" w:type="dxa"/>
            <w:shd w:val="clear" w:color="auto" w:fill="auto"/>
            <w:tcMar>
              <w:top w:w="14" w:type="dxa"/>
              <w:left w:w="101" w:type="dxa"/>
              <w:bottom w:w="130" w:type="dxa"/>
              <w:right w:w="101" w:type="dxa"/>
            </w:tcMar>
            <w:vAlign w:val="bottom"/>
          </w:tcPr>
          <w:p w:rsidR="00797254" w:rsidRPr="00D37A1E" w:rsidRDefault="00035F03" w:rsidP="00797254">
            <w:pPr>
              <w:spacing w:before="120" w:after="120"/>
              <w:jc w:val="center"/>
              <w:rPr>
                <w:rFonts w:ascii="Calibri" w:hAnsi="Calibri"/>
                <w:color w:val="auto"/>
                <w:szCs w:val="20"/>
              </w:rPr>
            </w:pPr>
            <w:r w:rsidRPr="00D37A1E">
              <w:rPr>
                <w:rFonts w:ascii="Calibri" w:hAnsi="Calibri" w:cs="Calibri"/>
                <w:spacing w:val="-5"/>
                <w:sz w:val="22"/>
              </w:rPr>
              <w:fldChar w:fldCharType="begin">
                <w:ffData>
                  <w:name w:val=""/>
                  <w:enabled/>
                  <w:calcOnExit w:val="0"/>
                  <w:checkBox>
                    <w:size w:val="24"/>
                    <w:default w:val="0"/>
                  </w:checkBox>
                </w:ffData>
              </w:fldChar>
            </w:r>
            <w:r w:rsidR="00797254" w:rsidRPr="00D37A1E">
              <w:rPr>
                <w:rFonts w:ascii="Calibri" w:hAnsi="Calibri" w:cs="Calibri"/>
                <w:spacing w:val="-5"/>
                <w:sz w:val="22"/>
              </w:rPr>
              <w:instrText xml:space="preserve"> FORMCHECKBOX </w:instrText>
            </w:r>
            <w:r w:rsidR="00000000">
              <w:rPr>
                <w:rFonts w:ascii="Calibri" w:hAnsi="Calibri" w:cs="Calibri"/>
                <w:spacing w:val="-5"/>
                <w:sz w:val="22"/>
              </w:rPr>
            </w:r>
            <w:r w:rsidR="00000000">
              <w:rPr>
                <w:rFonts w:ascii="Calibri" w:hAnsi="Calibri" w:cs="Calibri"/>
                <w:spacing w:val="-5"/>
                <w:sz w:val="22"/>
              </w:rPr>
              <w:fldChar w:fldCharType="separate"/>
            </w:r>
            <w:r w:rsidRPr="00D37A1E">
              <w:rPr>
                <w:rFonts w:ascii="Calibri" w:hAnsi="Calibri" w:cs="Calibri"/>
                <w:spacing w:val="-5"/>
                <w:sz w:val="22"/>
              </w:rPr>
              <w:fldChar w:fldCharType="end"/>
            </w:r>
          </w:p>
        </w:tc>
      </w:tr>
      <w:tr w:rsidR="00797254" w:rsidRPr="00D37A1E" w:rsidTr="00797254">
        <w:trPr>
          <w:cantSplit/>
          <w:trHeight w:hRule="exact" w:val="432"/>
          <w:jc w:val="center"/>
        </w:trPr>
        <w:tc>
          <w:tcPr>
            <w:tcW w:w="5535" w:type="dxa"/>
            <w:shd w:val="clear" w:color="auto" w:fill="auto"/>
            <w:tcMar>
              <w:top w:w="14" w:type="dxa"/>
              <w:left w:w="101" w:type="dxa"/>
              <w:bottom w:w="130" w:type="dxa"/>
              <w:right w:w="101" w:type="dxa"/>
            </w:tcMar>
            <w:vAlign w:val="bottom"/>
          </w:tcPr>
          <w:p w:rsidR="00797254" w:rsidRPr="00D37A1E" w:rsidRDefault="00797254" w:rsidP="00797254">
            <w:pPr>
              <w:spacing w:before="120" w:after="120"/>
              <w:rPr>
                <w:rFonts w:ascii="Calibri" w:hAnsi="Calibri"/>
                <w:color w:val="auto"/>
                <w:szCs w:val="20"/>
              </w:rPr>
            </w:pPr>
            <w:r w:rsidRPr="00D37A1E">
              <w:rPr>
                <w:rFonts w:ascii="Calibri" w:hAnsi="Calibri"/>
                <w:color w:val="auto"/>
                <w:sz w:val="22"/>
                <w:szCs w:val="20"/>
              </w:rPr>
              <w:t>Level 2: single factor remote authentication</w:t>
            </w:r>
          </w:p>
        </w:tc>
        <w:tc>
          <w:tcPr>
            <w:tcW w:w="2517" w:type="dxa"/>
            <w:tcMar>
              <w:top w:w="14" w:type="dxa"/>
              <w:bottom w:w="130" w:type="dxa"/>
            </w:tcMar>
          </w:tcPr>
          <w:p w:rsidR="00797254" w:rsidRPr="00D37A1E" w:rsidRDefault="00797254" w:rsidP="00797254">
            <w:pPr>
              <w:spacing w:before="120" w:after="120"/>
              <w:jc w:val="center"/>
              <w:rPr>
                <w:rFonts w:ascii="Calibri" w:hAnsi="Calibri" w:cs="Calibri"/>
                <w:spacing w:val="-5"/>
              </w:rPr>
            </w:pPr>
            <w:r w:rsidRPr="00D37A1E">
              <w:rPr>
                <w:rFonts w:ascii="Calibri" w:hAnsi="Calibri" w:cs="Calibri"/>
                <w:spacing w:val="-5"/>
                <w:sz w:val="22"/>
              </w:rPr>
              <w:t>Low</w:t>
            </w:r>
          </w:p>
        </w:tc>
        <w:tc>
          <w:tcPr>
            <w:tcW w:w="1263" w:type="dxa"/>
            <w:shd w:val="clear" w:color="auto" w:fill="auto"/>
            <w:tcMar>
              <w:top w:w="14" w:type="dxa"/>
              <w:left w:w="101" w:type="dxa"/>
              <w:bottom w:w="130" w:type="dxa"/>
              <w:right w:w="101" w:type="dxa"/>
            </w:tcMar>
            <w:vAlign w:val="bottom"/>
          </w:tcPr>
          <w:p w:rsidR="00797254" w:rsidRPr="00D37A1E" w:rsidRDefault="00035F03" w:rsidP="00797254">
            <w:pPr>
              <w:spacing w:before="120" w:after="120"/>
              <w:jc w:val="center"/>
              <w:rPr>
                <w:rFonts w:ascii="Calibri" w:hAnsi="Calibri" w:cs="Calibri"/>
                <w:spacing w:val="-5"/>
              </w:rPr>
            </w:pPr>
            <w:r w:rsidRPr="00D37A1E">
              <w:rPr>
                <w:rFonts w:ascii="Calibri" w:hAnsi="Calibri" w:cs="Calibri"/>
                <w:spacing w:val="-5"/>
                <w:sz w:val="22"/>
              </w:rPr>
              <w:fldChar w:fldCharType="begin">
                <w:ffData>
                  <w:name w:val=""/>
                  <w:enabled/>
                  <w:calcOnExit w:val="0"/>
                  <w:checkBox>
                    <w:size w:val="24"/>
                    <w:default w:val="0"/>
                  </w:checkBox>
                </w:ffData>
              </w:fldChar>
            </w:r>
            <w:r w:rsidR="00797254" w:rsidRPr="00D37A1E">
              <w:rPr>
                <w:rFonts w:ascii="Calibri" w:hAnsi="Calibri" w:cs="Calibri"/>
                <w:spacing w:val="-5"/>
                <w:sz w:val="22"/>
              </w:rPr>
              <w:instrText xml:space="preserve"> FORMCHECKBOX </w:instrText>
            </w:r>
            <w:r w:rsidR="00000000">
              <w:rPr>
                <w:rFonts w:ascii="Calibri" w:hAnsi="Calibri" w:cs="Calibri"/>
                <w:spacing w:val="-5"/>
                <w:sz w:val="22"/>
              </w:rPr>
            </w:r>
            <w:r w:rsidR="00000000">
              <w:rPr>
                <w:rFonts w:ascii="Calibri" w:hAnsi="Calibri" w:cs="Calibri"/>
                <w:spacing w:val="-5"/>
                <w:sz w:val="22"/>
              </w:rPr>
              <w:fldChar w:fldCharType="separate"/>
            </w:r>
            <w:r w:rsidRPr="00D37A1E">
              <w:rPr>
                <w:rFonts w:ascii="Calibri" w:hAnsi="Calibri" w:cs="Calibri"/>
                <w:spacing w:val="-5"/>
                <w:sz w:val="22"/>
              </w:rPr>
              <w:fldChar w:fldCharType="end"/>
            </w:r>
          </w:p>
        </w:tc>
      </w:tr>
      <w:tr w:rsidR="00797254" w:rsidRPr="00D37A1E" w:rsidTr="00797254">
        <w:trPr>
          <w:cantSplit/>
          <w:trHeight w:hRule="exact" w:val="432"/>
          <w:jc w:val="center"/>
        </w:trPr>
        <w:tc>
          <w:tcPr>
            <w:tcW w:w="5535" w:type="dxa"/>
            <w:shd w:val="clear" w:color="auto" w:fill="auto"/>
            <w:tcMar>
              <w:top w:w="14" w:type="dxa"/>
              <w:left w:w="101" w:type="dxa"/>
              <w:bottom w:w="130" w:type="dxa"/>
              <w:right w:w="101" w:type="dxa"/>
            </w:tcMar>
            <w:vAlign w:val="bottom"/>
          </w:tcPr>
          <w:p w:rsidR="00797254" w:rsidRPr="00D37A1E" w:rsidRDefault="00797254" w:rsidP="00797254">
            <w:pPr>
              <w:spacing w:before="120" w:after="120"/>
              <w:rPr>
                <w:rFonts w:ascii="Calibri" w:hAnsi="Calibri"/>
                <w:color w:val="auto"/>
                <w:szCs w:val="20"/>
              </w:rPr>
            </w:pPr>
            <w:r w:rsidRPr="00D37A1E">
              <w:rPr>
                <w:rFonts w:ascii="Calibri" w:hAnsi="Calibri"/>
                <w:color w:val="auto"/>
                <w:sz w:val="22"/>
                <w:szCs w:val="20"/>
              </w:rPr>
              <w:t>Level 3: multi-factor remote authentication</w:t>
            </w:r>
          </w:p>
        </w:tc>
        <w:tc>
          <w:tcPr>
            <w:tcW w:w="2517" w:type="dxa"/>
            <w:tcMar>
              <w:top w:w="14" w:type="dxa"/>
              <w:bottom w:w="130" w:type="dxa"/>
            </w:tcMar>
          </w:tcPr>
          <w:p w:rsidR="00797254" w:rsidRPr="00D37A1E" w:rsidRDefault="00797254" w:rsidP="00797254">
            <w:pPr>
              <w:spacing w:before="120" w:after="120"/>
              <w:jc w:val="center"/>
              <w:rPr>
                <w:rFonts w:ascii="Calibri" w:hAnsi="Calibri" w:cs="Calibri"/>
                <w:spacing w:val="-5"/>
              </w:rPr>
            </w:pPr>
            <w:r w:rsidRPr="00D37A1E">
              <w:rPr>
                <w:rFonts w:ascii="Calibri" w:hAnsi="Calibri" w:cs="Calibri"/>
                <w:spacing w:val="-5"/>
                <w:sz w:val="22"/>
              </w:rPr>
              <w:t>Moderate</w:t>
            </w:r>
          </w:p>
        </w:tc>
        <w:tc>
          <w:tcPr>
            <w:tcW w:w="1263" w:type="dxa"/>
            <w:shd w:val="clear" w:color="auto" w:fill="auto"/>
            <w:tcMar>
              <w:top w:w="14" w:type="dxa"/>
              <w:left w:w="101" w:type="dxa"/>
              <w:bottom w:w="130" w:type="dxa"/>
              <w:right w:w="101" w:type="dxa"/>
            </w:tcMar>
            <w:vAlign w:val="bottom"/>
          </w:tcPr>
          <w:p w:rsidR="00797254" w:rsidRPr="00D37A1E" w:rsidRDefault="00035F03" w:rsidP="00797254">
            <w:pPr>
              <w:spacing w:before="120" w:after="120"/>
              <w:jc w:val="center"/>
              <w:rPr>
                <w:rFonts w:ascii="Calibri" w:hAnsi="Calibri" w:cs="Calibri"/>
                <w:spacing w:val="-5"/>
              </w:rPr>
            </w:pPr>
            <w:r w:rsidRPr="00D37A1E">
              <w:rPr>
                <w:rFonts w:ascii="Calibri" w:hAnsi="Calibri" w:cs="Calibri"/>
                <w:spacing w:val="-5"/>
                <w:sz w:val="22"/>
              </w:rPr>
              <w:fldChar w:fldCharType="begin">
                <w:ffData>
                  <w:name w:val=""/>
                  <w:enabled/>
                  <w:calcOnExit w:val="0"/>
                  <w:checkBox>
                    <w:size w:val="24"/>
                    <w:default w:val="0"/>
                  </w:checkBox>
                </w:ffData>
              </w:fldChar>
            </w:r>
            <w:r w:rsidR="00797254" w:rsidRPr="00D37A1E">
              <w:rPr>
                <w:rFonts w:ascii="Calibri" w:hAnsi="Calibri" w:cs="Calibri"/>
                <w:spacing w:val="-5"/>
                <w:sz w:val="22"/>
              </w:rPr>
              <w:instrText xml:space="preserve"> FORMCHECKBOX </w:instrText>
            </w:r>
            <w:r w:rsidR="00000000">
              <w:rPr>
                <w:rFonts w:ascii="Calibri" w:hAnsi="Calibri" w:cs="Calibri"/>
                <w:spacing w:val="-5"/>
                <w:sz w:val="22"/>
              </w:rPr>
            </w:r>
            <w:r w:rsidR="00000000">
              <w:rPr>
                <w:rFonts w:ascii="Calibri" w:hAnsi="Calibri" w:cs="Calibri"/>
                <w:spacing w:val="-5"/>
                <w:sz w:val="22"/>
              </w:rPr>
              <w:fldChar w:fldCharType="separate"/>
            </w:r>
            <w:r w:rsidRPr="00D37A1E">
              <w:rPr>
                <w:rFonts w:ascii="Calibri" w:hAnsi="Calibri" w:cs="Calibri"/>
                <w:spacing w:val="-5"/>
                <w:sz w:val="22"/>
              </w:rPr>
              <w:fldChar w:fldCharType="end"/>
            </w:r>
          </w:p>
        </w:tc>
      </w:tr>
      <w:tr w:rsidR="00797254" w:rsidRPr="00D37A1E" w:rsidTr="00797254">
        <w:trPr>
          <w:cantSplit/>
          <w:trHeight w:hRule="exact" w:val="432"/>
          <w:jc w:val="center"/>
        </w:trPr>
        <w:tc>
          <w:tcPr>
            <w:tcW w:w="5535" w:type="dxa"/>
            <w:shd w:val="clear" w:color="auto" w:fill="auto"/>
            <w:tcMar>
              <w:top w:w="14" w:type="dxa"/>
              <w:left w:w="101" w:type="dxa"/>
              <w:bottom w:w="130" w:type="dxa"/>
              <w:right w:w="101" w:type="dxa"/>
            </w:tcMar>
            <w:vAlign w:val="bottom"/>
          </w:tcPr>
          <w:p w:rsidR="00797254" w:rsidRPr="00D37A1E" w:rsidRDefault="00797254" w:rsidP="00797254">
            <w:pPr>
              <w:spacing w:before="120" w:after="120"/>
              <w:rPr>
                <w:rFonts w:ascii="Calibri" w:hAnsi="Calibri"/>
                <w:color w:val="auto"/>
                <w:szCs w:val="20"/>
              </w:rPr>
            </w:pPr>
            <w:r w:rsidRPr="00D37A1E">
              <w:rPr>
                <w:rFonts w:ascii="Calibri" w:hAnsi="Calibri"/>
                <w:color w:val="auto"/>
                <w:sz w:val="22"/>
                <w:szCs w:val="20"/>
              </w:rPr>
              <w:t>Level 4: multi-factor remote authentication; hard crypto tokens</w:t>
            </w:r>
          </w:p>
        </w:tc>
        <w:tc>
          <w:tcPr>
            <w:tcW w:w="2517" w:type="dxa"/>
            <w:tcMar>
              <w:top w:w="14" w:type="dxa"/>
              <w:bottom w:w="130" w:type="dxa"/>
            </w:tcMar>
          </w:tcPr>
          <w:p w:rsidR="00797254" w:rsidRPr="00D37A1E" w:rsidRDefault="00797254" w:rsidP="00797254">
            <w:pPr>
              <w:spacing w:before="120" w:after="120"/>
              <w:jc w:val="center"/>
              <w:rPr>
                <w:rFonts w:ascii="Calibri" w:hAnsi="Calibri" w:cs="Calibri"/>
                <w:spacing w:val="-5"/>
              </w:rPr>
            </w:pPr>
            <w:r w:rsidRPr="00D37A1E">
              <w:rPr>
                <w:rFonts w:ascii="Calibri" w:hAnsi="Calibri" w:cs="Calibri"/>
                <w:spacing w:val="-5"/>
                <w:sz w:val="22"/>
              </w:rPr>
              <w:t>High</w:t>
            </w:r>
          </w:p>
        </w:tc>
        <w:tc>
          <w:tcPr>
            <w:tcW w:w="1263" w:type="dxa"/>
            <w:shd w:val="clear" w:color="auto" w:fill="auto"/>
            <w:tcMar>
              <w:top w:w="14" w:type="dxa"/>
              <w:left w:w="101" w:type="dxa"/>
              <w:bottom w:w="130" w:type="dxa"/>
              <w:right w:w="101" w:type="dxa"/>
            </w:tcMar>
            <w:vAlign w:val="bottom"/>
          </w:tcPr>
          <w:p w:rsidR="00797254" w:rsidRPr="00D37A1E" w:rsidRDefault="00035F03" w:rsidP="00797254">
            <w:pPr>
              <w:spacing w:before="120" w:after="120"/>
              <w:jc w:val="center"/>
              <w:rPr>
                <w:rFonts w:ascii="Calibri" w:hAnsi="Calibri" w:cs="Calibri"/>
                <w:spacing w:val="-5"/>
              </w:rPr>
            </w:pPr>
            <w:r w:rsidRPr="00D37A1E">
              <w:rPr>
                <w:rFonts w:ascii="Calibri" w:hAnsi="Calibri" w:cs="Calibri"/>
                <w:spacing w:val="-5"/>
                <w:sz w:val="22"/>
              </w:rPr>
              <w:fldChar w:fldCharType="begin">
                <w:ffData>
                  <w:name w:val=""/>
                  <w:enabled/>
                  <w:calcOnExit w:val="0"/>
                  <w:checkBox>
                    <w:size w:val="24"/>
                    <w:default w:val="0"/>
                  </w:checkBox>
                </w:ffData>
              </w:fldChar>
            </w:r>
            <w:r w:rsidR="00797254" w:rsidRPr="00D37A1E">
              <w:rPr>
                <w:rFonts w:ascii="Calibri" w:hAnsi="Calibri" w:cs="Calibri"/>
                <w:spacing w:val="-5"/>
                <w:sz w:val="22"/>
              </w:rPr>
              <w:instrText xml:space="preserve"> FORMCHECKBOX </w:instrText>
            </w:r>
            <w:r w:rsidR="00000000">
              <w:rPr>
                <w:rFonts w:ascii="Calibri" w:hAnsi="Calibri" w:cs="Calibri"/>
                <w:spacing w:val="-5"/>
                <w:sz w:val="22"/>
              </w:rPr>
            </w:r>
            <w:r w:rsidR="00000000">
              <w:rPr>
                <w:rFonts w:ascii="Calibri" w:hAnsi="Calibri" w:cs="Calibri"/>
                <w:spacing w:val="-5"/>
                <w:sz w:val="22"/>
              </w:rPr>
              <w:fldChar w:fldCharType="separate"/>
            </w:r>
            <w:r w:rsidRPr="00D37A1E">
              <w:rPr>
                <w:rFonts w:ascii="Calibri" w:hAnsi="Calibri" w:cs="Calibri"/>
                <w:spacing w:val="-5"/>
                <w:sz w:val="22"/>
              </w:rPr>
              <w:fldChar w:fldCharType="end"/>
            </w:r>
          </w:p>
        </w:tc>
      </w:tr>
    </w:tbl>
    <w:p w:rsidR="00797254" w:rsidRDefault="00797254" w:rsidP="00797254">
      <w:pPr>
        <w:spacing w:before="0"/>
        <w:rPr>
          <w:color w:val="auto"/>
        </w:rPr>
      </w:pPr>
      <w:bookmarkStart w:id="14" w:name="_Toc338066490"/>
    </w:p>
    <w:p w:rsidR="00797254" w:rsidRDefault="00797254" w:rsidP="00797254">
      <w:pPr>
        <w:spacing w:before="0"/>
        <w:rPr>
          <w:color w:val="auto"/>
        </w:rPr>
      </w:pPr>
      <w:r>
        <w:rPr>
          <w:color w:val="auto"/>
        </w:rPr>
        <w:t>The assurance level was determined throug</w:t>
      </w:r>
      <w:r w:rsidR="00B11BC5">
        <w:rPr>
          <w:color w:val="auto"/>
        </w:rPr>
        <w:t xml:space="preserve">h execution of the </w:t>
      </w:r>
      <w:proofErr w:type="spellStart"/>
      <w:r w:rsidR="00B11BC5">
        <w:rPr>
          <w:color w:val="auto"/>
        </w:rPr>
        <w:t>eRA</w:t>
      </w:r>
      <w:proofErr w:type="spellEnd"/>
      <w:r w:rsidR="00B11BC5">
        <w:rPr>
          <w:color w:val="auto"/>
        </w:rPr>
        <w:t xml:space="preserve">.  The </w:t>
      </w:r>
      <w:r w:rsidR="00AF08AF">
        <w:rPr>
          <w:color w:val="auto"/>
        </w:rPr>
        <w:t>NIH</w:t>
      </w:r>
      <w:r>
        <w:rPr>
          <w:color w:val="auto"/>
        </w:rPr>
        <w:t xml:space="preserve"> </w:t>
      </w:r>
      <w:proofErr w:type="spellStart"/>
      <w:r>
        <w:rPr>
          <w:color w:val="auto"/>
        </w:rPr>
        <w:t>eRA</w:t>
      </w:r>
      <w:proofErr w:type="spellEnd"/>
      <w:r>
        <w:rPr>
          <w:color w:val="auto"/>
        </w:rPr>
        <w:t xml:space="preserve"> tool compared t</w:t>
      </w:r>
      <w:r w:rsidRPr="00B47658">
        <w:rPr>
          <w:color w:val="auto"/>
        </w:rPr>
        <w:t>he impact profile from the risk assessment to the impact profiles associated with each assurance level</w:t>
      </w:r>
      <w:r>
        <w:rPr>
          <w:color w:val="auto"/>
        </w:rPr>
        <w:t xml:space="preserve"> defined in OMB M-04-04</w:t>
      </w:r>
      <w:r w:rsidRPr="00B47658">
        <w:rPr>
          <w:color w:val="auto"/>
        </w:rPr>
        <w:t xml:space="preserve">. </w:t>
      </w:r>
      <w:r>
        <w:rPr>
          <w:color w:val="auto"/>
        </w:rPr>
        <w:t>The assurance level was determined by identifying</w:t>
      </w:r>
      <w:r w:rsidRPr="00B47658">
        <w:rPr>
          <w:color w:val="auto"/>
        </w:rPr>
        <w:t xml:space="preserve"> the lowest level whose impact profile meets or exceeds the potential impact for every category analyzed in the risk assessment</w:t>
      </w:r>
      <w:r>
        <w:rPr>
          <w:color w:val="auto"/>
        </w:rPr>
        <w:t xml:space="preserve">.   If </w:t>
      </w:r>
      <w:r w:rsidRPr="00D3787F">
        <w:rPr>
          <w:color w:val="auto"/>
        </w:rPr>
        <w:t xml:space="preserve">the System Owner determined that mitigating circumstances or controls exist that permit a reduction of the </w:t>
      </w:r>
      <w:r>
        <w:rPr>
          <w:color w:val="auto"/>
        </w:rPr>
        <w:t xml:space="preserve">derived </w:t>
      </w:r>
      <w:r w:rsidRPr="00D3787F">
        <w:rPr>
          <w:color w:val="auto"/>
        </w:rPr>
        <w:t>assurance level</w:t>
      </w:r>
      <w:r>
        <w:rPr>
          <w:color w:val="auto"/>
        </w:rPr>
        <w:t xml:space="preserve">, the justification was captured in the </w:t>
      </w:r>
      <w:proofErr w:type="spellStart"/>
      <w:r>
        <w:rPr>
          <w:color w:val="auto"/>
        </w:rPr>
        <w:t>eRA</w:t>
      </w:r>
      <w:proofErr w:type="spellEnd"/>
      <w:r>
        <w:rPr>
          <w:color w:val="auto"/>
        </w:rPr>
        <w:t>.</w:t>
      </w:r>
      <w:r w:rsidRPr="00D3787F">
        <w:rPr>
          <w:color w:val="auto"/>
        </w:rPr>
        <w:t xml:space="preserve">  </w:t>
      </w:r>
    </w:p>
    <w:p w:rsidR="00797254" w:rsidRDefault="00797254" w:rsidP="00797254">
      <w:pPr>
        <w:spacing w:before="0"/>
        <w:rPr>
          <w:color w:val="auto"/>
        </w:rPr>
      </w:pPr>
    </w:p>
    <w:p w:rsidR="00797254" w:rsidRPr="00DC0671" w:rsidRDefault="00797254" w:rsidP="00797254">
      <w:pPr>
        <w:spacing w:before="0"/>
        <w:rPr>
          <w:i/>
          <w:color w:val="auto"/>
        </w:rPr>
      </w:pPr>
      <w:r w:rsidRPr="00DC0671">
        <w:rPr>
          <w:i/>
          <w:color w:val="auto"/>
        </w:rPr>
        <w:t xml:space="preserve">Note:  The </w:t>
      </w:r>
      <w:proofErr w:type="spellStart"/>
      <w:r w:rsidRPr="00DC0671">
        <w:rPr>
          <w:i/>
          <w:color w:val="auto"/>
        </w:rPr>
        <w:t>eRA</w:t>
      </w:r>
      <w:proofErr w:type="spellEnd"/>
      <w:r w:rsidRPr="00DC0671">
        <w:rPr>
          <w:i/>
          <w:color w:val="auto"/>
        </w:rPr>
        <w:t xml:space="preserve"> may identify individual transactions that could be at </w:t>
      </w:r>
      <w:r>
        <w:rPr>
          <w:i/>
          <w:color w:val="auto"/>
        </w:rPr>
        <w:t>different</w:t>
      </w:r>
      <w:r w:rsidRPr="00DC0671">
        <w:rPr>
          <w:i/>
          <w:color w:val="auto"/>
        </w:rPr>
        <w:t xml:space="preserve"> assurance levels</w:t>
      </w:r>
      <w:r>
        <w:rPr>
          <w:i/>
          <w:color w:val="auto"/>
        </w:rPr>
        <w:t xml:space="preserve"> within the same system</w:t>
      </w:r>
      <w:r w:rsidRPr="00DC0671">
        <w:rPr>
          <w:i/>
          <w:color w:val="auto"/>
        </w:rPr>
        <w:t xml:space="preserve">. The System Owner may elect to </w:t>
      </w:r>
      <w:r>
        <w:rPr>
          <w:i/>
          <w:color w:val="auto"/>
        </w:rPr>
        <w:t xml:space="preserve">define </w:t>
      </w:r>
      <w:r w:rsidRPr="00DC0671">
        <w:rPr>
          <w:i/>
          <w:color w:val="auto"/>
        </w:rPr>
        <w:t>assurance level to the transaction level to better deploy cost effective and appropriate technical solutions specific to the assurance level of the transaction.</w:t>
      </w:r>
    </w:p>
    <w:p w:rsidR="00797254" w:rsidRPr="001561FC" w:rsidRDefault="00797254" w:rsidP="00797254">
      <w:pPr>
        <w:pStyle w:val="Heading2"/>
      </w:pPr>
      <w:bookmarkStart w:id="15" w:name="_Toc346103323"/>
      <w:r w:rsidRPr="001561FC">
        <w:t>Information System Owner</w:t>
      </w:r>
      <w:bookmarkEnd w:id="14"/>
      <w:bookmarkEnd w:id="15"/>
      <w:r w:rsidRPr="001561FC">
        <w:t xml:space="preserve">  </w:t>
      </w:r>
    </w:p>
    <w:p w:rsidR="00797254" w:rsidRDefault="00797254" w:rsidP="00797254">
      <w:pPr>
        <w:rPr>
          <w:color w:val="auto"/>
        </w:rPr>
      </w:pPr>
      <w:r w:rsidRPr="00F129EF">
        <w:rPr>
          <w:color w:val="auto"/>
        </w:rPr>
        <w:t xml:space="preserve">The following individual is identified as the system owner or functional proponent/advocate for this system.  </w:t>
      </w:r>
    </w:p>
    <w:p w:rsidR="00797254" w:rsidRDefault="00797254" w:rsidP="007972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434"/>
        <w:gridCol w:w="6213"/>
      </w:tblGrid>
      <w:tr w:rsidR="00797254" w:rsidRPr="00F129EF" w:rsidTr="00797254">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rsidR="00797254" w:rsidRPr="006E2798" w:rsidRDefault="00797254" w:rsidP="00797254">
            <w:pPr>
              <w:pStyle w:val="TableText"/>
            </w:pPr>
            <w:r>
              <w:t>Name</w:t>
            </w:r>
          </w:p>
        </w:tc>
        <w:tc>
          <w:tcPr>
            <w:tcW w:w="6213" w:type="dxa"/>
            <w:shd w:val="clear" w:color="auto" w:fill="auto"/>
            <w:tcMar>
              <w:top w:w="0" w:type="dxa"/>
              <w:left w:w="101" w:type="dxa"/>
              <w:bottom w:w="115" w:type="dxa"/>
              <w:right w:w="101" w:type="dxa"/>
            </w:tcMar>
          </w:tcPr>
          <w:p w:rsidR="00797254" w:rsidRDefault="002C13AD" w:rsidP="00797254">
            <w:pPr>
              <w:pStyle w:val="TableText"/>
            </w:pPr>
            <w:r>
              <w:t>Samuel Esan</w:t>
            </w:r>
          </w:p>
          <w:p w:rsidR="00797254" w:rsidRDefault="00797254" w:rsidP="00797254">
            <w:pPr>
              <w:pStyle w:val="TableText"/>
            </w:pPr>
          </w:p>
          <w:p w:rsidR="00797254" w:rsidRPr="006E2798" w:rsidRDefault="00797254" w:rsidP="00797254">
            <w:pPr>
              <w:pStyle w:val="TableText"/>
            </w:pPr>
          </w:p>
        </w:tc>
      </w:tr>
      <w:tr w:rsidR="00797254" w:rsidRPr="00F129EF" w:rsidTr="00797254">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rsidR="00797254" w:rsidRPr="006E2798" w:rsidRDefault="00797254" w:rsidP="00797254">
            <w:pPr>
              <w:pStyle w:val="TableText"/>
            </w:pPr>
            <w:r>
              <w:t>Title</w:t>
            </w:r>
          </w:p>
        </w:tc>
        <w:tc>
          <w:tcPr>
            <w:tcW w:w="6213" w:type="dxa"/>
            <w:tcMar>
              <w:top w:w="0" w:type="dxa"/>
              <w:left w:w="101" w:type="dxa"/>
              <w:bottom w:w="115" w:type="dxa"/>
              <w:right w:w="101" w:type="dxa"/>
            </w:tcMar>
          </w:tcPr>
          <w:p w:rsidR="00797254" w:rsidRPr="00F129EF" w:rsidRDefault="00F21598" w:rsidP="00797254">
            <w:pPr>
              <w:pStyle w:val="TableText"/>
            </w:pPr>
            <w:r>
              <w:t>ISO (Information System Owner)</w:t>
            </w:r>
          </w:p>
        </w:tc>
      </w:tr>
      <w:tr w:rsidR="00797254" w:rsidRPr="00F129EF" w:rsidTr="00797254">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rsidR="00797254" w:rsidRPr="006E2798" w:rsidRDefault="00797254" w:rsidP="00797254">
            <w:pPr>
              <w:pStyle w:val="TableText"/>
            </w:pPr>
            <w:r>
              <w:t>Company / Organization</w:t>
            </w:r>
          </w:p>
        </w:tc>
        <w:tc>
          <w:tcPr>
            <w:tcW w:w="6213" w:type="dxa"/>
            <w:tcMar>
              <w:top w:w="0" w:type="dxa"/>
              <w:left w:w="101" w:type="dxa"/>
              <w:bottom w:w="115" w:type="dxa"/>
              <w:right w:w="101" w:type="dxa"/>
            </w:tcMar>
          </w:tcPr>
          <w:p w:rsidR="00797254" w:rsidRPr="00F129EF" w:rsidRDefault="002C13AD" w:rsidP="00797254">
            <w:pPr>
              <w:pStyle w:val="TableText"/>
            </w:pPr>
            <w:r>
              <w:t>DTS</w:t>
            </w:r>
          </w:p>
        </w:tc>
      </w:tr>
      <w:tr w:rsidR="00797254" w:rsidRPr="00F129EF" w:rsidTr="00797254">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rsidR="00797254" w:rsidRPr="006E2798" w:rsidRDefault="00797254" w:rsidP="00797254">
            <w:pPr>
              <w:pStyle w:val="TableText"/>
            </w:pPr>
            <w:r>
              <w:t>Address</w:t>
            </w:r>
          </w:p>
        </w:tc>
        <w:tc>
          <w:tcPr>
            <w:tcW w:w="6213" w:type="dxa"/>
            <w:tcMar>
              <w:top w:w="0" w:type="dxa"/>
              <w:left w:w="101" w:type="dxa"/>
              <w:bottom w:w="115" w:type="dxa"/>
              <w:right w:w="101" w:type="dxa"/>
            </w:tcMar>
          </w:tcPr>
          <w:p w:rsidR="00797254" w:rsidRPr="00F129EF" w:rsidRDefault="002C13AD" w:rsidP="00797254">
            <w:pPr>
              <w:pStyle w:val="TableText"/>
            </w:pPr>
            <w:proofErr w:type="spellStart"/>
            <w:r>
              <w:t>Yaba</w:t>
            </w:r>
            <w:proofErr w:type="spellEnd"/>
            <w:r>
              <w:t>, Lagos</w:t>
            </w:r>
          </w:p>
        </w:tc>
      </w:tr>
      <w:tr w:rsidR="00797254" w:rsidRPr="00F129EF" w:rsidTr="00797254">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rsidR="00797254" w:rsidRPr="006E2798" w:rsidRDefault="00797254" w:rsidP="00797254">
            <w:pPr>
              <w:pStyle w:val="TableText"/>
            </w:pPr>
            <w:r>
              <w:t>Phone Number</w:t>
            </w:r>
          </w:p>
        </w:tc>
        <w:tc>
          <w:tcPr>
            <w:tcW w:w="6213" w:type="dxa"/>
            <w:tcMar>
              <w:top w:w="0" w:type="dxa"/>
              <w:left w:w="101" w:type="dxa"/>
              <w:bottom w:w="115" w:type="dxa"/>
              <w:right w:w="101" w:type="dxa"/>
            </w:tcMar>
          </w:tcPr>
          <w:p w:rsidR="00797254" w:rsidRPr="00F129EF" w:rsidRDefault="00797254" w:rsidP="00797254">
            <w:pPr>
              <w:pStyle w:val="TableText"/>
            </w:pPr>
          </w:p>
        </w:tc>
      </w:tr>
      <w:tr w:rsidR="00797254" w:rsidRPr="00F129EF" w:rsidTr="00797254">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rsidR="00797254" w:rsidRPr="006E2798" w:rsidRDefault="00797254" w:rsidP="00797254">
            <w:pPr>
              <w:pStyle w:val="TableText"/>
            </w:pPr>
            <w:r>
              <w:t>Email Address</w:t>
            </w:r>
          </w:p>
        </w:tc>
        <w:tc>
          <w:tcPr>
            <w:tcW w:w="6213" w:type="dxa"/>
            <w:tcMar>
              <w:top w:w="0" w:type="dxa"/>
              <w:left w:w="101" w:type="dxa"/>
              <w:bottom w:w="115" w:type="dxa"/>
              <w:right w:w="101" w:type="dxa"/>
            </w:tcMar>
          </w:tcPr>
          <w:p w:rsidR="00797254" w:rsidRPr="00F129EF" w:rsidRDefault="00000000" w:rsidP="00797254">
            <w:pPr>
              <w:pStyle w:val="TableText"/>
            </w:pPr>
            <w:hyperlink r:id="rId10" w:history="1">
              <w:r w:rsidR="00AF08AF" w:rsidRPr="00467CD5">
                <w:rPr>
                  <w:rStyle w:val="Hyperlink"/>
                </w:rPr>
                <w:t>Douglas.brain@nih.com</w:t>
              </w:r>
            </w:hyperlink>
            <w:r w:rsidR="00AF08AF">
              <w:t xml:space="preserve"> </w:t>
            </w:r>
          </w:p>
        </w:tc>
      </w:tr>
    </w:tbl>
    <w:p w:rsidR="00797254" w:rsidRDefault="00797254" w:rsidP="00797254">
      <w:pPr>
        <w:pStyle w:val="Heading2"/>
      </w:pPr>
      <w:r w:rsidRPr="008639D0">
        <w:t xml:space="preserve"> </w:t>
      </w:r>
      <w:bookmarkStart w:id="16" w:name="_Toc338066491"/>
      <w:bookmarkStart w:id="17" w:name="_Toc346103324"/>
      <w:r w:rsidRPr="00BD5DC4">
        <w:t>Authorizing Official</w:t>
      </w:r>
      <w:bookmarkEnd w:id="16"/>
      <w:bookmarkEnd w:id="17"/>
      <w:r w:rsidRPr="00BD5DC4">
        <w:t xml:space="preserve">      </w:t>
      </w:r>
      <w:r w:rsidRPr="008532D5">
        <w:t xml:space="preserve"> </w:t>
      </w:r>
    </w:p>
    <w:p w:rsidR="00797254" w:rsidRPr="009E7E8F" w:rsidRDefault="00797254" w:rsidP="007972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434"/>
        <w:gridCol w:w="6213"/>
      </w:tblGrid>
      <w:tr w:rsidR="00797254" w:rsidRPr="00F129EF" w:rsidTr="00797254">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rsidR="00797254" w:rsidRPr="006E2798" w:rsidRDefault="00797254" w:rsidP="00797254">
            <w:pPr>
              <w:pStyle w:val="TableText"/>
            </w:pPr>
            <w:r>
              <w:t>Name</w:t>
            </w:r>
          </w:p>
        </w:tc>
        <w:tc>
          <w:tcPr>
            <w:tcW w:w="6213" w:type="dxa"/>
            <w:shd w:val="clear" w:color="auto" w:fill="auto"/>
            <w:tcMar>
              <w:top w:w="0" w:type="dxa"/>
              <w:left w:w="101" w:type="dxa"/>
              <w:bottom w:w="115" w:type="dxa"/>
              <w:right w:w="101" w:type="dxa"/>
            </w:tcMar>
          </w:tcPr>
          <w:p w:rsidR="00797254" w:rsidRDefault="000A51DE" w:rsidP="00797254">
            <w:pPr>
              <w:pStyle w:val="TableText"/>
            </w:pPr>
            <w:r>
              <w:t>Karina Roach</w:t>
            </w:r>
          </w:p>
          <w:p w:rsidR="00797254" w:rsidRPr="006E2798" w:rsidRDefault="00797254" w:rsidP="00797254">
            <w:pPr>
              <w:pStyle w:val="TableText"/>
            </w:pPr>
          </w:p>
        </w:tc>
      </w:tr>
      <w:tr w:rsidR="00797254" w:rsidRPr="00F129EF" w:rsidTr="00797254">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rsidR="00797254" w:rsidRPr="006E2798" w:rsidRDefault="00797254" w:rsidP="00797254">
            <w:pPr>
              <w:pStyle w:val="TableText"/>
            </w:pPr>
            <w:r>
              <w:t>Title</w:t>
            </w:r>
          </w:p>
        </w:tc>
        <w:tc>
          <w:tcPr>
            <w:tcW w:w="6213" w:type="dxa"/>
            <w:tcMar>
              <w:top w:w="0" w:type="dxa"/>
              <w:left w:w="101" w:type="dxa"/>
              <w:bottom w:w="115" w:type="dxa"/>
              <w:right w:w="101" w:type="dxa"/>
            </w:tcMar>
          </w:tcPr>
          <w:p w:rsidR="00797254" w:rsidRPr="00F129EF" w:rsidRDefault="004F4B33" w:rsidP="00797254">
            <w:pPr>
              <w:pStyle w:val="TableText"/>
            </w:pPr>
            <w:r>
              <w:t>CIO</w:t>
            </w:r>
            <w:r w:rsidR="004513EB">
              <w:t xml:space="preserve"> (Chief Information Officer)</w:t>
            </w:r>
          </w:p>
        </w:tc>
      </w:tr>
      <w:tr w:rsidR="00797254" w:rsidRPr="00F129EF" w:rsidTr="00797254">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rsidR="00797254" w:rsidRPr="006E2798" w:rsidRDefault="00797254" w:rsidP="00797254">
            <w:pPr>
              <w:pStyle w:val="TableText"/>
            </w:pPr>
            <w:r>
              <w:t>Company / Organization</w:t>
            </w:r>
          </w:p>
        </w:tc>
        <w:tc>
          <w:tcPr>
            <w:tcW w:w="6213" w:type="dxa"/>
            <w:tcMar>
              <w:top w:w="0" w:type="dxa"/>
              <w:left w:w="101" w:type="dxa"/>
              <w:bottom w:w="115" w:type="dxa"/>
              <w:right w:w="101" w:type="dxa"/>
            </w:tcMar>
          </w:tcPr>
          <w:p w:rsidR="00797254" w:rsidRPr="00F129EF" w:rsidRDefault="000A51DE" w:rsidP="00797254">
            <w:pPr>
              <w:pStyle w:val="TableText"/>
            </w:pPr>
            <w:r>
              <w:t>XAS</w:t>
            </w:r>
          </w:p>
        </w:tc>
      </w:tr>
      <w:tr w:rsidR="00797254" w:rsidRPr="00F129EF" w:rsidTr="00797254">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rsidR="00797254" w:rsidRPr="006E2798" w:rsidRDefault="00797254" w:rsidP="00797254">
            <w:pPr>
              <w:pStyle w:val="TableText"/>
            </w:pPr>
            <w:r>
              <w:t>Address</w:t>
            </w:r>
          </w:p>
        </w:tc>
        <w:tc>
          <w:tcPr>
            <w:tcW w:w="6213" w:type="dxa"/>
            <w:tcMar>
              <w:top w:w="0" w:type="dxa"/>
              <w:left w:w="101" w:type="dxa"/>
              <w:bottom w:w="115" w:type="dxa"/>
              <w:right w:w="101" w:type="dxa"/>
            </w:tcMar>
          </w:tcPr>
          <w:p w:rsidR="00797254" w:rsidRPr="00F129EF" w:rsidRDefault="00797254" w:rsidP="00797254">
            <w:pPr>
              <w:pStyle w:val="TableText"/>
            </w:pPr>
          </w:p>
        </w:tc>
      </w:tr>
      <w:tr w:rsidR="00797254" w:rsidRPr="00F129EF" w:rsidTr="00797254">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rsidR="00797254" w:rsidRPr="006E2798" w:rsidRDefault="00797254" w:rsidP="00797254">
            <w:pPr>
              <w:pStyle w:val="TableText"/>
            </w:pPr>
            <w:r>
              <w:t>Phone Number</w:t>
            </w:r>
          </w:p>
        </w:tc>
        <w:tc>
          <w:tcPr>
            <w:tcW w:w="6213" w:type="dxa"/>
            <w:tcMar>
              <w:top w:w="0" w:type="dxa"/>
              <w:left w:w="101" w:type="dxa"/>
              <w:bottom w:w="115" w:type="dxa"/>
              <w:right w:w="101" w:type="dxa"/>
            </w:tcMar>
          </w:tcPr>
          <w:p w:rsidR="00797254" w:rsidRPr="00F129EF" w:rsidRDefault="00797254" w:rsidP="00797254">
            <w:pPr>
              <w:pStyle w:val="TableText"/>
            </w:pPr>
          </w:p>
        </w:tc>
      </w:tr>
      <w:tr w:rsidR="00797254" w:rsidRPr="00F129EF" w:rsidTr="00797254">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rsidR="00797254" w:rsidRPr="006E2798" w:rsidRDefault="00797254" w:rsidP="00797254">
            <w:pPr>
              <w:pStyle w:val="TableText"/>
            </w:pPr>
            <w:r>
              <w:t>Email Address</w:t>
            </w:r>
          </w:p>
        </w:tc>
        <w:tc>
          <w:tcPr>
            <w:tcW w:w="6213" w:type="dxa"/>
            <w:tcMar>
              <w:top w:w="0" w:type="dxa"/>
              <w:left w:w="101" w:type="dxa"/>
              <w:bottom w:w="115" w:type="dxa"/>
              <w:right w:w="101" w:type="dxa"/>
            </w:tcMar>
          </w:tcPr>
          <w:p w:rsidR="00797254" w:rsidRPr="00F129EF" w:rsidRDefault="00000000" w:rsidP="00797254">
            <w:pPr>
              <w:pStyle w:val="TableText"/>
            </w:pPr>
            <w:hyperlink r:id="rId11" w:history="1">
              <w:r w:rsidR="00AF08AF" w:rsidRPr="00467CD5">
                <w:rPr>
                  <w:rStyle w:val="Hyperlink"/>
                </w:rPr>
                <w:t>akinola.oluwole@nih.com</w:t>
              </w:r>
            </w:hyperlink>
            <w:r w:rsidR="00C45257">
              <w:t xml:space="preserve"> </w:t>
            </w:r>
          </w:p>
        </w:tc>
      </w:tr>
    </w:tbl>
    <w:p w:rsidR="00797254" w:rsidRPr="00E23245" w:rsidRDefault="00797254" w:rsidP="00797254">
      <w:pPr>
        <w:pStyle w:val="Heading2"/>
      </w:pPr>
      <w:bookmarkStart w:id="18" w:name="_Toc338066493"/>
      <w:bookmarkStart w:id="19" w:name="_Toc346103325"/>
      <w:r w:rsidRPr="00E23245">
        <w:t>Assignment of Security Responsibility</w:t>
      </w:r>
      <w:bookmarkEnd w:id="18"/>
      <w:bookmarkEnd w:id="19"/>
    </w:p>
    <w:p w:rsidR="00797254" w:rsidRPr="005932D2" w:rsidRDefault="00797254" w:rsidP="00797254">
      <w:pPr>
        <w:rPr>
          <w:color w:val="auto"/>
        </w:rPr>
      </w:pPr>
      <w:r>
        <w:rPr>
          <w:color w:val="auto"/>
        </w:rPr>
        <w:t>The Information System Security Officers (ISSO), or their equivalent,</w:t>
      </w:r>
      <w:r w:rsidRPr="00F129EF">
        <w:rPr>
          <w:color w:val="auto"/>
        </w:rPr>
        <w:t xml:space="preserve"> identified below</w:t>
      </w:r>
      <w:r>
        <w:rPr>
          <w:color w:val="auto"/>
        </w:rPr>
        <w:t>,</w:t>
      </w:r>
      <w:r w:rsidRPr="00F129EF">
        <w:rPr>
          <w:color w:val="auto"/>
        </w:rPr>
        <w:t xml:space="preserve"> have been appointed in writing and are deemed to have significant cyber and operational role re</w:t>
      </w:r>
      <w:r>
        <w:rPr>
          <w:color w:val="auto"/>
        </w:rPr>
        <w:t xml:space="preserve">sponsibilities. </w:t>
      </w:r>
    </w:p>
    <w:p w:rsidR="00797254" w:rsidRPr="00F129EF" w:rsidRDefault="00797254" w:rsidP="007972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434"/>
        <w:gridCol w:w="6213"/>
      </w:tblGrid>
      <w:tr w:rsidR="00797254" w:rsidRPr="006418E3" w:rsidTr="00797254">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rsidR="00797254" w:rsidRPr="006418E3" w:rsidRDefault="00797254" w:rsidP="00797254">
            <w:pPr>
              <w:pStyle w:val="TableText"/>
            </w:pPr>
            <w:r w:rsidRPr="006418E3">
              <w:t>Name</w:t>
            </w:r>
          </w:p>
        </w:tc>
        <w:tc>
          <w:tcPr>
            <w:tcW w:w="6213" w:type="dxa"/>
            <w:shd w:val="clear" w:color="auto" w:fill="auto"/>
            <w:tcMar>
              <w:top w:w="0" w:type="dxa"/>
              <w:left w:w="101" w:type="dxa"/>
              <w:bottom w:w="115" w:type="dxa"/>
              <w:right w:w="101" w:type="dxa"/>
            </w:tcMar>
          </w:tcPr>
          <w:p w:rsidR="00797254" w:rsidRPr="006418E3" w:rsidRDefault="007B5125" w:rsidP="00797254">
            <w:pPr>
              <w:pStyle w:val="TableText"/>
            </w:pPr>
            <w:r>
              <w:t>Samuel Esan</w:t>
            </w:r>
          </w:p>
          <w:p w:rsidR="00797254" w:rsidRPr="006418E3" w:rsidRDefault="00797254" w:rsidP="00797254">
            <w:pPr>
              <w:pStyle w:val="TableText"/>
            </w:pPr>
          </w:p>
          <w:p w:rsidR="00797254" w:rsidRPr="006418E3" w:rsidRDefault="00797254" w:rsidP="00797254">
            <w:pPr>
              <w:pStyle w:val="TableText"/>
            </w:pPr>
          </w:p>
        </w:tc>
      </w:tr>
      <w:tr w:rsidR="00797254" w:rsidRPr="006418E3" w:rsidTr="00797254">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rsidR="00797254" w:rsidRPr="006418E3" w:rsidRDefault="00797254" w:rsidP="00797254">
            <w:pPr>
              <w:pStyle w:val="TableText"/>
            </w:pPr>
            <w:r w:rsidRPr="006418E3">
              <w:t>Title</w:t>
            </w:r>
          </w:p>
        </w:tc>
        <w:tc>
          <w:tcPr>
            <w:tcW w:w="6213" w:type="dxa"/>
            <w:tcMar>
              <w:top w:w="0" w:type="dxa"/>
              <w:left w:w="101" w:type="dxa"/>
              <w:bottom w:w="115" w:type="dxa"/>
              <w:right w:w="101" w:type="dxa"/>
            </w:tcMar>
          </w:tcPr>
          <w:p w:rsidR="00797254" w:rsidRPr="006418E3" w:rsidRDefault="004041BB" w:rsidP="00797254">
            <w:pPr>
              <w:pStyle w:val="TableText"/>
            </w:pPr>
            <w:r>
              <w:t>ISSO</w:t>
            </w:r>
          </w:p>
        </w:tc>
      </w:tr>
      <w:tr w:rsidR="00797254" w:rsidRPr="006418E3" w:rsidTr="00797254">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rsidR="00797254" w:rsidRPr="006418E3" w:rsidRDefault="00797254" w:rsidP="00797254">
            <w:pPr>
              <w:pStyle w:val="TableText"/>
            </w:pPr>
            <w:r w:rsidRPr="006418E3">
              <w:t>Company / Organization</w:t>
            </w:r>
          </w:p>
        </w:tc>
        <w:tc>
          <w:tcPr>
            <w:tcW w:w="6213" w:type="dxa"/>
            <w:tcMar>
              <w:top w:w="0" w:type="dxa"/>
              <w:left w:w="101" w:type="dxa"/>
              <w:bottom w:w="115" w:type="dxa"/>
              <w:right w:w="101" w:type="dxa"/>
            </w:tcMar>
          </w:tcPr>
          <w:p w:rsidR="00797254" w:rsidRPr="006418E3" w:rsidRDefault="007B5125" w:rsidP="00F5302F">
            <w:pPr>
              <w:pStyle w:val="TableText"/>
            </w:pPr>
            <w:proofErr w:type="spellStart"/>
            <w:r>
              <w:t>Xoreta</w:t>
            </w:r>
            <w:proofErr w:type="spellEnd"/>
          </w:p>
        </w:tc>
      </w:tr>
      <w:tr w:rsidR="00797254" w:rsidRPr="006418E3" w:rsidTr="00797254">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rsidR="00797254" w:rsidRPr="006418E3" w:rsidRDefault="00797254" w:rsidP="00797254">
            <w:pPr>
              <w:pStyle w:val="TableText"/>
            </w:pPr>
            <w:r w:rsidRPr="006418E3">
              <w:t>Address</w:t>
            </w:r>
          </w:p>
        </w:tc>
        <w:tc>
          <w:tcPr>
            <w:tcW w:w="6213" w:type="dxa"/>
            <w:tcMar>
              <w:top w:w="0" w:type="dxa"/>
              <w:left w:w="101" w:type="dxa"/>
              <w:bottom w:w="115" w:type="dxa"/>
              <w:right w:w="101" w:type="dxa"/>
            </w:tcMar>
          </w:tcPr>
          <w:p w:rsidR="00797254" w:rsidRPr="006418E3" w:rsidRDefault="007B5125" w:rsidP="00797254">
            <w:pPr>
              <w:pStyle w:val="TableText"/>
            </w:pPr>
            <w:r>
              <w:t>Houston, Texas</w:t>
            </w:r>
          </w:p>
        </w:tc>
      </w:tr>
      <w:tr w:rsidR="00797254" w:rsidRPr="006418E3" w:rsidTr="00797254">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rsidR="00797254" w:rsidRPr="006418E3" w:rsidRDefault="00797254" w:rsidP="00797254">
            <w:pPr>
              <w:pStyle w:val="TableText"/>
            </w:pPr>
            <w:r w:rsidRPr="006418E3">
              <w:t>Phone Number</w:t>
            </w:r>
          </w:p>
        </w:tc>
        <w:tc>
          <w:tcPr>
            <w:tcW w:w="6213" w:type="dxa"/>
            <w:tcMar>
              <w:top w:w="0" w:type="dxa"/>
              <w:left w:w="101" w:type="dxa"/>
              <w:bottom w:w="115" w:type="dxa"/>
              <w:right w:w="101" w:type="dxa"/>
            </w:tcMar>
          </w:tcPr>
          <w:p w:rsidR="00797254" w:rsidRPr="006418E3" w:rsidRDefault="00797254" w:rsidP="00797254">
            <w:pPr>
              <w:pStyle w:val="TableText"/>
            </w:pPr>
          </w:p>
        </w:tc>
      </w:tr>
      <w:tr w:rsidR="00797254" w:rsidRPr="006418E3" w:rsidTr="00797254">
        <w:trPr>
          <w:cantSplit/>
          <w:trHeight w:hRule="exact" w:val="403"/>
          <w:jc w:val="center"/>
        </w:trPr>
        <w:tc>
          <w:tcPr>
            <w:tcW w:w="2434" w:type="dxa"/>
            <w:shd w:val="clear" w:color="auto" w:fill="F2F2F2" w:themeFill="background1" w:themeFillShade="F2"/>
            <w:tcMar>
              <w:top w:w="0" w:type="dxa"/>
              <w:left w:w="101" w:type="dxa"/>
              <w:bottom w:w="115" w:type="dxa"/>
              <w:right w:w="101" w:type="dxa"/>
            </w:tcMar>
          </w:tcPr>
          <w:p w:rsidR="00797254" w:rsidRPr="006418E3" w:rsidRDefault="00797254" w:rsidP="00797254">
            <w:pPr>
              <w:pStyle w:val="TableText"/>
            </w:pPr>
            <w:r w:rsidRPr="006418E3">
              <w:t>Email Address</w:t>
            </w:r>
          </w:p>
        </w:tc>
        <w:tc>
          <w:tcPr>
            <w:tcW w:w="6213" w:type="dxa"/>
            <w:tcMar>
              <w:top w:w="0" w:type="dxa"/>
              <w:left w:w="101" w:type="dxa"/>
              <w:bottom w:w="115" w:type="dxa"/>
              <w:right w:w="101" w:type="dxa"/>
            </w:tcMar>
          </w:tcPr>
          <w:p w:rsidR="00797254" w:rsidRPr="006418E3" w:rsidRDefault="007B5125" w:rsidP="00797254">
            <w:pPr>
              <w:pStyle w:val="TableText"/>
            </w:pPr>
            <w:r>
              <w:t>Samuel.esan@xoreta.com</w:t>
            </w:r>
          </w:p>
        </w:tc>
      </w:tr>
    </w:tbl>
    <w:p w:rsidR="00797254" w:rsidRPr="008639D0" w:rsidRDefault="00797254" w:rsidP="00797254">
      <w:pPr>
        <w:pStyle w:val="Heading2"/>
      </w:pPr>
      <w:bookmarkStart w:id="20" w:name="_Toc338066494"/>
      <w:bookmarkStart w:id="21" w:name="_Toc346103326"/>
      <w:r>
        <w:t xml:space="preserve">Information </w:t>
      </w:r>
      <w:r w:rsidRPr="008639D0">
        <w:t>System Operational Status</w:t>
      </w:r>
      <w:bookmarkEnd w:id="20"/>
      <w:bookmarkEnd w:id="21"/>
      <w:r w:rsidRPr="008639D0">
        <w:t xml:space="preserve">      </w:t>
      </w:r>
    </w:p>
    <w:p w:rsidR="00797254" w:rsidRDefault="00797254" w:rsidP="00797254">
      <w:pPr>
        <w:rPr>
          <w:color w:val="auto"/>
        </w:rPr>
      </w:pPr>
      <w:r w:rsidRPr="00F129EF">
        <w:rPr>
          <w:color w:val="auto"/>
        </w:rPr>
        <w:t>The system is</w:t>
      </w:r>
      <w:r>
        <w:rPr>
          <w:color w:val="auto"/>
        </w:rPr>
        <w:t xml:space="preserve"> currently</w:t>
      </w:r>
      <w:r w:rsidRPr="00F129EF">
        <w:rPr>
          <w:color w:val="auto"/>
        </w:rPr>
        <w:t xml:space="preserve"> in t</w:t>
      </w:r>
      <w:r>
        <w:rPr>
          <w:color w:val="auto"/>
        </w:rPr>
        <w:t xml:space="preserve">he life-cycle phase noted in the table that follows. </w:t>
      </w:r>
    </w:p>
    <w:p w:rsidR="00797254" w:rsidRDefault="00797254" w:rsidP="007972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776"/>
        <w:gridCol w:w="1890"/>
        <w:gridCol w:w="5546"/>
      </w:tblGrid>
      <w:tr w:rsidR="00797254" w:rsidRPr="00F129EF" w:rsidTr="00797254">
        <w:trPr>
          <w:cantSplit/>
          <w:trHeight w:hRule="exact" w:val="403"/>
          <w:tblHeader/>
          <w:jc w:val="center"/>
        </w:trPr>
        <w:tc>
          <w:tcPr>
            <w:tcW w:w="8212" w:type="dxa"/>
            <w:gridSpan w:val="3"/>
            <w:shd w:val="clear" w:color="auto" w:fill="D9D9D9" w:themeFill="background1" w:themeFillShade="D9"/>
            <w:tcMar>
              <w:top w:w="0" w:type="dxa"/>
              <w:bottom w:w="115" w:type="dxa"/>
            </w:tcMar>
          </w:tcPr>
          <w:p w:rsidR="00797254" w:rsidRPr="004C6BAC" w:rsidRDefault="00797254" w:rsidP="00797254">
            <w:pPr>
              <w:pStyle w:val="TableTextHeader"/>
            </w:pPr>
            <w:r>
              <w:t>System Status</w:t>
            </w:r>
          </w:p>
        </w:tc>
      </w:tr>
      <w:tr w:rsidR="00797254" w:rsidRPr="00F129EF" w:rsidTr="00797254">
        <w:trPr>
          <w:cantSplit/>
          <w:trHeight w:hRule="exact" w:val="403"/>
          <w:jc w:val="center"/>
        </w:trPr>
        <w:tc>
          <w:tcPr>
            <w:tcW w:w="776" w:type="dxa"/>
            <w:tcMar>
              <w:top w:w="0" w:type="dxa"/>
              <w:bottom w:w="115" w:type="dxa"/>
            </w:tcMar>
          </w:tcPr>
          <w:p w:rsidR="00797254" w:rsidRDefault="00035F03" w:rsidP="00797254">
            <w:pPr>
              <w:pStyle w:val="TableText"/>
              <w:jc w:val="center"/>
            </w:pPr>
            <w:r w:rsidRPr="004C6BAC">
              <w:fldChar w:fldCharType="begin">
                <w:ffData>
                  <w:name w:val=""/>
                  <w:enabled/>
                  <w:calcOnExit w:val="0"/>
                  <w:checkBox>
                    <w:size w:val="24"/>
                    <w:default w:val="0"/>
                  </w:checkBox>
                </w:ffData>
              </w:fldChar>
            </w:r>
            <w:r w:rsidR="00797254" w:rsidRPr="004C6BAC">
              <w:instrText xml:space="preserve"> FORMCHECKBOX </w:instrText>
            </w:r>
            <w:r w:rsidR="00000000">
              <w:fldChar w:fldCharType="separate"/>
            </w:r>
            <w:r w:rsidRPr="004C6BAC">
              <w:fldChar w:fldCharType="end"/>
            </w:r>
          </w:p>
        </w:tc>
        <w:tc>
          <w:tcPr>
            <w:tcW w:w="1890" w:type="dxa"/>
            <w:shd w:val="clear" w:color="auto" w:fill="auto"/>
            <w:tcMar>
              <w:top w:w="0" w:type="dxa"/>
              <w:left w:w="101" w:type="dxa"/>
              <w:bottom w:w="115" w:type="dxa"/>
              <w:right w:w="101" w:type="dxa"/>
            </w:tcMar>
          </w:tcPr>
          <w:p w:rsidR="00797254" w:rsidRPr="006E2798" w:rsidRDefault="00797254" w:rsidP="00797254">
            <w:pPr>
              <w:pStyle w:val="TableText"/>
            </w:pPr>
            <w:r>
              <w:t>Operational</w:t>
            </w:r>
          </w:p>
        </w:tc>
        <w:tc>
          <w:tcPr>
            <w:tcW w:w="5546" w:type="dxa"/>
            <w:shd w:val="clear" w:color="auto" w:fill="auto"/>
            <w:tcMar>
              <w:top w:w="0" w:type="dxa"/>
              <w:left w:w="101" w:type="dxa"/>
              <w:bottom w:w="115" w:type="dxa"/>
              <w:right w:w="101" w:type="dxa"/>
            </w:tcMar>
          </w:tcPr>
          <w:p w:rsidR="00797254" w:rsidRPr="006E2798" w:rsidRDefault="00797254" w:rsidP="00797254">
            <w:pPr>
              <w:pStyle w:val="TableText"/>
            </w:pPr>
            <w:r>
              <w:t>The system is operating and in production.</w:t>
            </w:r>
          </w:p>
        </w:tc>
      </w:tr>
      <w:tr w:rsidR="00797254" w:rsidRPr="00F129EF" w:rsidTr="00797254">
        <w:trPr>
          <w:cantSplit/>
          <w:trHeight w:hRule="exact" w:val="403"/>
          <w:jc w:val="center"/>
        </w:trPr>
        <w:tc>
          <w:tcPr>
            <w:tcW w:w="776" w:type="dxa"/>
            <w:tcMar>
              <w:top w:w="0" w:type="dxa"/>
              <w:bottom w:w="115" w:type="dxa"/>
            </w:tcMar>
          </w:tcPr>
          <w:p w:rsidR="00797254" w:rsidRDefault="00035F03" w:rsidP="00797254">
            <w:pPr>
              <w:pStyle w:val="TableText"/>
              <w:jc w:val="center"/>
            </w:pPr>
            <w:r>
              <w:fldChar w:fldCharType="begin">
                <w:ffData>
                  <w:name w:val=""/>
                  <w:enabled/>
                  <w:calcOnExit w:val="0"/>
                  <w:checkBox>
                    <w:size w:val="24"/>
                    <w:default w:val="1"/>
                  </w:checkBox>
                </w:ffData>
              </w:fldChar>
            </w:r>
            <w:r w:rsidR="002A2B1E">
              <w:instrText xml:space="preserve"> FORMCHECKBOX </w:instrText>
            </w:r>
            <w:r w:rsidR="00000000">
              <w:fldChar w:fldCharType="separate"/>
            </w:r>
            <w:r>
              <w:fldChar w:fldCharType="end"/>
            </w:r>
          </w:p>
        </w:tc>
        <w:tc>
          <w:tcPr>
            <w:tcW w:w="1890" w:type="dxa"/>
            <w:shd w:val="clear" w:color="auto" w:fill="auto"/>
            <w:tcMar>
              <w:top w:w="0" w:type="dxa"/>
              <w:left w:w="101" w:type="dxa"/>
              <w:bottom w:w="115" w:type="dxa"/>
              <w:right w:w="101" w:type="dxa"/>
            </w:tcMar>
          </w:tcPr>
          <w:p w:rsidR="00797254" w:rsidRPr="006E2798" w:rsidRDefault="00797254" w:rsidP="00797254">
            <w:pPr>
              <w:pStyle w:val="TableText"/>
            </w:pPr>
            <w:r>
              <w:t>Under Development</w:t>
            </w:r>
          </w:p>
        </w:tc>
        <w:tc>
          <w:tcPr>
            <w:tcW w:w="5546" w:type="dxa"/>
            <w:shd w:val="clear" w:color="auto" w:fill="auto"/>
            <w:tcMar>
              <w:top w:w="0" w:type="dxa"/>
              <w:left w:w="101" w:type="dxa"/>
              <w:bottom w:w="115" w:type="dxa"/>
              <w:right w:w="101" w:type="dxa"/>
            </w:tcMar>
          </w:tcPr>
          <w:p w:rsidR="00797254" w:rsidRPr="005932D2" w:rsidRDefault="00797254" w:rsidP="00797254">
            <w:pPr>
              <w:pStyle w:val="TableText"/>
            </w:pPr>
            <w:r>
              <w:t>The system is being designed, developed, or implemented</w:t>
            </w:r>
          </w:p>
        </w:tc>
      </w:tr>
      <w:tr w:rsidR="00797254" w:rsidRPr="00F129EF" w:rsidTr="00797254">
        <w:trPr>
          <w:cantSplit/>
          <w:trHeight w:hRule="exact" w:val="403"/>
          <w:jc w:val="center"/>
        </w:trPr>
        <w:tc>
          <w:tcPr>
            <w:tcW w:w="776" w:type="dxa"/>
            <w:tcMar>
              <w:top w:w="0" w:type="dxa"/>
              <w:bottom w:w="115" w:type="dxa"/>
            </w:tcMar>
          </w:tcPr>
          <w:p w:rsidR="00797254" w:rsidRDefault="00035F03" w:rsidP="00797254">
            <w:pPr>
              <w:pStyle w:val="TableText"/>
              <w:jc w:val="center"/>
            </w:pPr>
            <w:r w:rsidRPr="004C6BAC">
              <w:fldChar w:fldCharType="begin">
                <w:ffData>
                  <w:name w:val=""/>
                  <w:enabled/>
                  <w:calcOnExit w:val="0"/>
                  <w:checkBox>
                    <w:size w:val="24"/>
                    <w:default w:val="0"/>
                  </w:checkBox>
                </w:ffData>
              </w:fldChar>
            </w:r>
            <w:r w:rsidR="00797254" w:rsidRPr="004C6BAC">
              <w:instrText xml:space="preserve"> FORMCHECKBOX </w:instrText>
            </w:r>
            <w:r w:rsidR="00000000">
              <w:fldChar w:fldCharType="separate"/>
            </w:r>
            <w:r w:rsidRPr="004C6BAC">
              <w:fldChar w:fldCharType="end"/>
            </w:r>
          </w:p>
        </w:tc>
        <w:tc>
          <w:tcPr>
            <w:tcW w:w="1890" w:type="dxa"/>
            <w:shd w:val="clear" w:color="auto" w:fill="auto"/>
            <w:tcMar>
              <w:top w:w="0" w:type="dxa"/>
              <w:left w:w="101" w:type="dxa"/>
              <w:bottom w:w="115" w:type="dxa"/>
              <w:right w:w="101" w:type="dxa"/>
            </w:tcMar>
          </w:tcPr>
          <w:p w:rsidR="00797254" w:rsidRPr="006E2798" w:rsidRDefault="00797254" w:rsidP="00797254">
            <w:pPr>
              <w:pStyle w:val="TableText"/>
            </w:pPr>
            <w:r>
              <w:t>Major Modification</w:t>
            </w:r>
          </w:p>
        </w:tc>
        <w:tc>
          <w:tcPr>
            <w:tcW w:w="5546" w:type="dxa"/>
            <w:shd w:val="clear" w:color="auto" w:fill="auto"/>
            <w:tcMar>
              <w:top w:w="0" w:type="dxa"/>
              <w:left w:w="101" w:type="dxa"/>
              <w:bottom w:w="115" w:type="dxa"/>
              <w:right w:w="101" w:type="dxa"/>
            </w:tcMar>
          </w:tcPr>
          <w:p w:rsidR="00797254" w:rsidRPr="005932D2" w:rsidRDefault="00797254" w:rsidP="00797254">
            <w:pPr>
              <w:pStyle w:val="TableText"/>
            </w:pPr>
            <w:r>
              <w:t>The system is undergoing a major change, development, or transition.</w:t>
            </w:r>
          </w:p>
        </w:tc>
      </w:tr>
      <w:tr w:rsidR="00797254" w:rsidRPr="00F129EF" w:rsidTr="00797254">
        <w:trPr>
          <w:cantSplit/>
          <w:trHeight w:hRule="exact" w:val="403"/>
          <w:jc w:val="center"/>
        </w:trPr>
        <w:tc>
          <w:tcPr>
            <w:tcW w:w="776" w:type="dxa"/>
            <w:tcMar>
              <w:top w:w="0" w:type="dxa"/>
              <w:bottom w:w="115" w:type="dxa"/>
            </w:tcMar>
          </w:tcPr>
          <w:p w:rsidR="00797254" w:rsidRDefault="00035F03" w:rsidP="00797254">
            <w:pPr>
              <w:pStyle w:val="TableText"/>
              <w:jc w:val="center"/>
            </w:pPr>
            <w:r w:rsidRPr="004C6BAC">
              <w:fldChar w:fldCharType="begin">
                <w:ffData>
                  <w:name w:val=""/>
                  <w:enabled/>
                  <w:calcOnExit w:val="0"/>
                  <w:checkBox>
                    <w:size w:val="24"/>
                    <w:default w:val="0"/>
                  </w:checkBox>
                </w:ffData>
              </w:fldChar>
            </w:r>
            <w:r w:rsidR="00797254" w:rsidRPr="004C6BAC">
              <w:instrText xml:space="preserve"> FORMCHECKBOX </w:instrText>
            </w:r>
            <w:r w:rsidR="00000000">
              <w:fldChar w:fldCharType="separate"/>
            </w:r>
            <w:r w:rsidRPr="004C6BAC">
              <w:fldChar w:fldCharType="end"/>
            </w:r>
          </w:p>
        </w:tc>
        <w:tc>
          <w:tcPr>
            <w:tcW w:w="1890" w:type="dxa"/>
            <w:shd w:val="clear" w:color="auto" w:fill="auto"/>
            <w:tcMar>
              <w:top w:w="0" w:type="dxa"/>
              <w:left w:w="101" w:type="dxa"/>
              <w:bottom w:w="115" w:type="dxa"/>
              <w:right w:w="101" w:type="dxa"/>
            </w:tcMar>
          </w:tcPr>
          <w:p w:rsidR="00797254" w:rsidRDefault="00797254" w:rsidP="00797254">
            <w:pPr>
              <w:pStyle w:val="TableText"/>
            </w:pPr>
            <w:r>
              <w:t>Other</w:t>
            </w:r>
          </w:p>
        </w:tc>
        <w:tc>
          <w:tcPr>
            <w:tcW w:w="5546" w:type="dxa"/>
            <w:shd w:val="clear" w:color="auto" w:fill="auto"/>
            <w:tcMar>
              <w:top w:w="0" w:type="dxa"/>
              <w:left w:w="101" w:type="dxa"/>
              <w:bottom w:w="115" w:type="dxa"/>
              <w:right w:w="101" w:type="dxa"/>
            </w:tcMar>
          </w:tcPr>
          <w:p w:rsidR="00797254" w:rsidRPr="004C6BAC" w:rsidRDefault="00797254" w:rsidP="00797254">
            <w:pPr>
              <w:pStyle w:val="TableText"/>
            </w:pPr>
            <w:r>
              <w:t>Explain:</w:t>
            </w:r>
          </w:p>
        </w:tc>
      </w:tr>
    </w:tbl>
    <w:p w:rsidR="00797254" w:rsidRDefault="00797254" w:rsidP="00797254">
      <w:pPr>
        <w:pStyle w:val="Heading2"/>
      </w:pPr>
      <w:bookmarkStart w:id="22" w:name="_Toc338066495"/>
      <w:bookmarkStart w:id="23" w:name="_Toc346103327"/>
      <w:r w:rsidRPr="00E23245">
        <w:t>Information System Type</w:t>
      </w:r>
      <w:bookmarkEnd w:id="22"/>
      <w:bookmarkEnd w:id="23"/>
    </w:p>
    <w:p w:rsidR="00797254" w:rsidRPr="006B5BF0" w:rsidRDefault="00797254" w:rsidP="007972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776"/>
        <w:gridCol w:w="2610"/>
        <w:gridCol w:w="4826"/>
      </w:tblGrid>
      <w:tr w:rsidR="00797254" w:rsidRPr="00F129EF" w:rsidTr="00797254">
        <w:trPr>
          <w:cantSplit/>
          <w:trHeight w:hRule="exact" w:val="403"/>
          <w:tblHeader/>
          <w:jc w:val="center"/>
        </w:trPr>
        <w:tc>
          <w:tcPr>
            <w:tcW w:w="8212" w:type="dxa"/>
            <w:gridSpan w:val="3"/>
            <w:shd w:val="clear" w:color="auto" w:fill="D9D9D9" w:themeFill="background1" w:themeFillShade="D9"/>
            <w:tcMar>
              <w:top w:w="0" w:type="dxa"/>
              <w:bottom w:w="115" w:type="dxa"/>
            </w:tcMar>
          </w:tcPr>
          <w:p w:rsidR="00797254" w:rsidRPr="004C6BAC" w:rsidRDefault="00797254" w:rsidP="00797254">
            <w:pPr>
              <w:pStyle w:val="TableTextHeader"/>
            </w:pPr>
            <w:r>
              <w:t>System Status</w:t>
            </w:r>
          </w:p>
        </w:tc>
      </w:tr>
      <w:tr w:rsidR="00797254" w:rsidRPr="00F129EF" w:rsidTr="00797254">
        <w:trPr>
          <w:cantSplit/>
          <w:trHeight w:hRule="exact" w:val="403"/>
          <w:jc w:val="center"/>
        </w:trPr>
        <w:tc>
          <w:tcPr>
            <w:tcW w:w="776" w:type="dxa"/>
            <w:tcMar>
              <w:top w:w="0" w:type="dxa"/>
              <w:bottom w:w="115" w:type="dxa"/>
            </w:tcMar>
          </w:tcPr>
          <w:p w:rsidR="00797254" w:rsidRDefault="00035F03" w:rsidP="00797254">
            <w:pPr>
              <w:spacing w:before="120" w:after="120"/>
              <w:jc w:val="center"/>
              <w:rPr>
                <w:rFonts w:ascii="Calibri" w:hAnsi="Calibri"/>
                <w:color w:val="auto"/>
                <w:sz w:val="20"/>
                <w:szCs w:val="20"/>
              </w:rPr>
            </w:pPr>
            <w:r w:rsidRPr="004C6BAC">
              <w:rPr>
                <w:rFonts w:ascii="Calibri" w:hAnsi="Calibri" w:cs="Calibri"/>
                <w:spacing w:val="-5"/>
                <w:sz w:val="20"/>
              </w:rPr>
              <w:fldChar w:fldCharType="begin">
                <w:ffData>
                  <w:name w:val=""/>
                  <w:enabled/>
                  <w:calcOnExit w:val="0"/>
                  <w:checkBox>
                    <w:size w:val="24"/>
                    <w:default w:val="0"/>
                  </w:checkBox>
                </w:ffData>
              </w:fldChar>
            </w:r>
            <w:r w:rsidR="00797254" w:rsidRPr="004C6BAC">
              <w:rPr>
                <w:rFonts w:ascii="Calibri" w:hAnsi="Calibri" w:cs="Calibri"/>
                <w:spacing w:val="-5"/>
                <w:sz w:val="20"/>
              </w:rPr>
              <w:instrText xml:space="preserve"> FORMCHECKBOX </w:instrText>
            </w:r>
            <w:r w:rsidR="00000000">
              <w:rPr>
                <w:rFonts w:ascii="Calibri" w:hAnsi="Calibri" w:cs="Calibri"/>
                <w:spacing w:val="-5"/>
                <w:sz w:val="20"/>
              </w:rPr>
            </w:r>
            <w:r w:rsidR="00000000">
              <w:rPr>
                <w:rFonts w:ascii="Calibri" w:hAnsi="Calibri" w:cs="Calibri"/>
                <w:spacing w:val="-5"/>
                <w:sz w:val="20"/>
              </w:rPr>
              <w:fldChar w:fldCharType="separate"/>
            </w:r>
            <w:r w:rsidRPr="004C6BAC">
              <w:rPr>
                <w:rFonts w:ascii="Calibri" w:hAnsi="Calibri" w:cs="Calibri"/>
                <w:spacing w:val="-5"/>
                <w:sz w:val="20"/>
              </w:rPr>
              <w:fldChar w:fldCharType="end"/>
            </w:r>
          </w:p>
        </w:tc>
        <w:tc>
          <w:tcPr>
            <w:tcW w:w="2610" w:type="dxa"/>
            <w:shd w:val="clear" w:color="auto" w:fill="auto"/>
            <w:tcMar>
              <w:top w:w="0" w:type="dxa"/>
              <w:left w:w="101" w:type="dxa"/>
              <w:bottom w:w="115" w:type="dxa"/>
              <w:right w:w="101" w:type="dxa"/>
            </w:tcMar>
          </w:tcPr>
          <w:p w:rsidR="00797254" w:rsidRPr="006E2798" w:rsidRDefault="00797254" w:rsidP="00797254">
            <w:pPr>
              <w:pStyle w:val="TableText"/>
            </w:pPr>
            <w:r>
              <w:t>General Support System</w:t>
            </w:r>
          </w:p>
        </w:tc>
        <w:tc>
          <w:tcPr>
            <w:tcW w:w="4826" w:type="dxa"/>
            <w:shd w:val="clear" w:color="auto" w:fill="auto"/>
            <w:tcMar>
              <w:top w:w="0" w:type="dxa"/>
              <w:left w:w="101" w:type="dxa"/>
              <w:bottom w:w="115" w:type="dxa"/>
              <w:right w:w="101" w:type="dxa"/>
            </w:tcMar>
          </w:tcPr>
          <w:p w:rsidR="00797254" w:rsidRPr="006E2798" w:rsidRDefault="00797254" w:rsidP="00797254">
            <w:pPr>
              <w:pStyle w:val="TableText"/>
            </w:pPr>
          </w:p>
        </w:tc>
      </w:tr>
      <w:tr w:rsidR="00797254" w:rsidRPr="00F129EF" w:rsidTr="00797254">
        <w:trPr>
          <w:cantSplit/>
          <w:trHeight w:hRule="exact" w:val="403"/>
          <w:jc w:val="center"/>
        </w:trPr>
        <w:tc>
          <w:tcPr>
            <w:tcW w:w="776" w:type="dxa"/>
            <w:tcMar>
              <w:top w:w="0" w:type="dxa"/>
              <w:bottom w:w="115" w:type="dxa"/>
            </w:tcMar>
          </w:tcPr>
          <w:p w:rsidR="00797254" w:rsidRDefault="00035F03" w:rsidP="00797254">
            <w:pPr>
              <w:spacing w:before="120" w:after="120"/>
              <w:jc w:val="center"/>
              <w:rPr>
                <w:rFonts w:ascii="Calibri" w:hAnsi="Calibri"/>
                <w:color w:val="auto"/>
                <w:sz w:val="20"/>
                <w:szCs w:val="20"/>
              </w:rPr>
            </w:pPr>
            <w:r>
              <w:rPr>
                <w:rFonts w:ascii="Calibri" w:hAnsi="Calibri" w:cs="Calibri"/>
                <w:spacing w:val="-5"/>
                <w:sz w:val="20"/>
              </w:rPr>
              <w:fldChar w:fldCharType="begin">
                <w:ffData>
                  <w:name w:val=""/>
                  <w:enabled/>
                  <w:calcOnExit w:val="0"/>
                  <w:checkBox>
                    <w:size w:val="24"/>
                    <w:default w:val="1"/>
                  </w:checkBox>
                </w:ffData>
              </w:fldChar>
            </w:r>
            <w:r w:rsidR="002A2B1E">
              <w:rPr>
                <w:rFonts w:ascii="Calibri" w:hAnsi="Calibri" w:cs="Calibri"/>
                <w:spacing w:val="-5"/>
                <w:sz w:val="20"/>
              </w:rPr>
              <w:instrText xml:space="preserve"> FORMCHECKBOX </w:instrText>
            </w:r>
            <w:r w:rsidR="00000000">
              <w:rPr>
                <w:rFonts w:ascii="Calibri" w:hAnsi="Calibri" w:cs="Calibri"/>
                <w:spacing w:val="-5"/>
                <w:sz w:val="20"/>
              </w:rPr>
            </w:r>
            <w:r w:rsidR="00000000">
              <w:rPr>
                <w:rFonts w:ascii="Calibri" w:hAnsi="Calibri" w:cs="Calibri"/>
                <w:spacing w:val="-5"/>
                <w:sz w:val="20"/>
              </w:rPr>
              <w:fldChar w:fldCharType="separate"/>
            </w:r>
            <w:r>
              <w:rPr>
                <w:rFonts w:ascii="Calibri" w:hAnsi="Calibri" w:cs="Calibri"/>
                <w:spacing w:val="-5"/>
                <w:sz w:val="20"/>
              </w:rPr>
              <w:fldChar w:fldCharType="end"/>
            </w:r>
          </w:p>
        </w:tc>
        <w:tc>
          <w:tcPr>
            <w:tcW w:w="2610" w:type="dxa"/>
            <w:shd w:val="clear" w:color="auto" w:fill="auto"/>
            <w:tcMar>
              <w:top w:w="0" w:type="dxa"/>
              <w:left w:w="101" w:type="dxa"/>
              <w:bottom w:w="115" w:type="dxa"/>
              <w:right w:w="101" w:type="dxa"/>
            </w:tcMar>
          </w:tcPr>
          <w:p w:rsidR="00797254" w:rsidRPr="006E2798" w:rsidRDefault="00797254" w:rsidP="00797254">
            <w:pPr>
              <w:pStyle w:val="TableText"/>
            </w:pPr>
            <w:r>
              <w:t>Major Application</w:t>
            </w:r>
          </w:p>
        </w:tc>
        <w:tc>
          <w:tcPr>
            <w:tcW w:w="4826" w:type="dxa"/>
            <w:shd w:val="clear" w:color="auto" w:fill="auto"/>
            <w:tcMar>
              <w:top w:w="0" w:type="dxa"/>
              <w:left w:w="101" w:type="dxa"/>
              <w:bottom w:w="115" w:type="dxa"/>
              <w:right w:w="101" w:type="dxa"/>
            </w:tcMar>
          </w:tcPr>
          <w:p w:rsidR="00797254" w:rsidRPr="005932D2" w:rsidRDefault="00797254" w:rsidP="00797254">
            <w:pPr>
              <w:pStyle w:val="TableText"/>
              <w:rPr>
                <w:rFonts w:cs="Calibri"/>
                <w:spacing w:val="-5"/>
              </w:rPr>
            </w:pPr>
          </w:p>
        </w:tc>
      </w:tr>
      <w:tr w:rsidR="00797254" w:rsidRPr="00F129EF" w:rsidTr="00797254">
        <w:trPr>
          <w:cantSplit/>
          <w:trHeight w:hRule="exact" w:val="403"/>
          <w:jc w:val="center"/>
        </w:trPr>
        <w:tc>
          <w:tcPr>
            <w:tcW w:w="776" w:type="dxa"/>
            <w:tcMar>
              <w:top w:w="0" w:type="dxa"/>
              <w:bottom w:w="115" w:type="dxa"/>
            </w:tcMar>
          </w:tcPr>
          <w:p w:rsidR="00797254" w:rsidRDefault="00035F03" w:rsidP="00797254">
            <w:pPr>
              <w:spacing w:before="120" w:after="120"/>
              <w:jc w:val="center"/>
              <w:rPr>
                <w:rFonts w:ascii="Calibri" w:hAnsi="Calibri"/>
                <w:color w:val="auto"/>
                <w:sz w:val="20"/>
                <w:szCs w:val="20"/>
              </w:rPr>
            </w:pPr>
            <w:r w:rsidRPr="004C6BAC">
              <w:rPr>
                <w:rFonts w:ascii="Calibri" w:hAnsi="Calibri" w:cs="Calibri"/>
                <w:spacing w:val="-5"/>
                <w:sz w:val="20"/>
              </w:rPr>
              <w:fldChar w:fldCharType="begin">
                <w:ffData>
                  <w:name w:val=""/>
                  <w:enabled/>
                  <w:calcOnExit w:val="0"/>
                  <w:checkBox>
                    <w:size w:val="24"/>
                    <w:default w:val="0"/>
                  </w:checkBox>
                </w:ffData>
              </w:fldChar>
            </w:r>
            <w:r w:rsidR="00797254" w:rsidRPr="004C6BAC">
              <w:rPr>
                <w:rFonts w:ascii="Calibri" w:hAnsi="Calibri" w:cs="Calibri"/>
                <w:spacing w:val="-5"/>
                <w:sz w:val="20"/>
              </w:rPr>
              <w:instrText xml:space="preserve"> FORMCHECKBOX </w:instrText>
            </w:r>
            <w:r w:rsidR="00000000">
              <w:rPr>
                <w:rFonts w:ascii="Calibri" w:hAnsi="Calibri" w:cs="Calibri"/>
                <w:spacing w:val="-5"/>
                <w:sz w:val="20"/>
              </w:rPr>
            </w:r>
            <w:r w:rsidR="00000000">
              <w:rPr>
                <w:rFonts w:ascii="Calibri" w:hAnsi="Calibri" w:cs="Calibri"/>
                <w:spacing w:val="-5"/>
                <w:sz w:val="20"/>
              </w:rPr>
              <w:fldChar w:fldCharType="separate"/>
            </w:r>
            <w:r w:rsidRPr="004C6BAC">
              <w:rPr>
                <w:rFonts w:ascii="Calibri" w:hAnsi="Calibri" w:cs="Calibri"/>
                <w:spacing w:val="-5"/>
                <w:sz w:val="20"/>
              </w:rPr>
              <w:fldChar w:fldCharType="end"/>
            </w:r>
          </w:p>
        </w:tc>
        <w:tc>
          <w:tcPr>
            <w:tcW w:w="2610" w:type="dxa"/>
            <w:shd w:val="clear" w:color="auto" w:fill="auto"/>
            <w:tcMar>
              <w:top w:w="0" w:type="dxa"/>
              <w:left w:w="101" w:type="dxa"/>
              <w:bottom w:w="115" w:type="dxa"/>
              <w:right w:w="101" w:type="dxa"/>
            </w:tcMar>
          </w:tcPr>
          <w:p w:rsidR="00797254" w:rsidRDefault="00797254" w:rsidP="00797254">
            <w:pPr>
              <w:pStyle w:val="TableText"/>
            </w:pPr>
            <w:r>
              <w:t>Other</w:t>
            </w:r>
          </w:p>
        </w:tc>
        <w:tc>
          <w:tcPr>
            <w:tcW w:w="4826" w:type="dxa"/>
            <w:shd w:val="clear" w:color="auto" w:fill="auto"/>
            <w:tcMar>
              <w:top w:w="0" w:type="dxa"/>
              <w:left w:w="101" w:type="dxa"/>
              <w:bottom w:w="115" w:type="dxa"/>
              <w:right w:w="101" w:type="dxa"/>
            </w:tcMar>
          </w:tcPr>
          <w:p w:rsidR="00797254" w:rsidRPr="004C6BAC" w:rsidRDefault="00797254" w:rsidP="00797254">
            <w:pPr>
              <w:pStyle w:val="TableText"/>
              <w:rPr>
                <w:rFonts w:cs="Calibri"/>
                <w:spacing w:val="-5"/>
              </w:rPr>
            </w:pPr>
            <w:r>
              <w:rPr>
                <w:rFonts w:cs="Calibri"/>
                <w:spacing w:val="-5"/>
              </w:rPr>
              <w:t>Explain:</w:t>
            </w:r>
          </w:p>
        </w:tc>
      </w:tr>
    </w:tbl>
    <w:p w:rsidR="00797254" w:rsidRPr="00E23245" w:rsidRDefault="00797254" w:rsidP="00797254">
      <w:pPr>
        <w:tabs>
          <w:tab w:val="left" w:pos="3792"/>
        </w:tabs>
        <w:jc w:val="both"/>
        <w:rPr>
          <w:color w:val="auto"/>
        </w:rPr>
      </w:pPr>
    </w:p>
    <w:p w:rsidR="00797254" w:rsidRPr="008639D0" w:rsidRDefault="00797254" w:rsidP="00797254">
      <w:pPr>
        <w:pStyle w:val="Heading1"/>
      </w:pPr>
      <w:bookmarkStart w:id="24" w:name="_Toc338066498"/>
      <w:bookmarkStart w:id="25" w:name="_Toc346103328"/>
      <w:r>
        <w:t>General System Description</w:t>
      </w:r>
      <w:bookmarkEnd w:id="24"/>
      <w:bookmarkEnd w:id="25"/>
    </w:p>
    <w:p w:rsidR="00797254" w:rsidRDefault="00797254" w:rsidP="00797254">
      <w:pPr>
        <w:jc w:val="both"/>
        <w:rPr>
          <w:color w:val="auto"/>
        </w:rPr>
      </w:pPr>
      <w:r>
        <w:rPr>
          <w:color w:val="auto"/>
        </w:rPr>
        <w:t>This section includes a general description of the &lt;</w:t>
      </w:r>
      <w:r w:rsidRPr="0030291D">
        <w:rPr>
          <w:b/>
          <w:color w:val="365F91" w:themeColor="accent1" w:themeShade="BF"/>
        </w:rPr>
        <w:t>Information System Name</w:t>
      </w:r>
      <w:r>
        <w:rPr>
          <w:color w:val="auto"/>
        </w:rPr>
        <w:t xml:space="preserve">&gt;. </w:t>
      </w:r>
    </w:p>
    <w:p w:rsidR="00797254" w:rsidRDefault="00797254" w:rsidP="00797254">
      <w:pPr>
        <w:pStyle w:val="Heading2"/>
      </w:pPr>
      <w:bookmarkStart w:id="26" w:name="_Toc338066499"/>
      <w:bookmarkStart w:id="27" w:name="_Toc346103329"/>
      <w:r w:rsidRPr="00B355B6">
        <w:t>System Function or Purpose</w:t>
      </w:r>
      <w:bookmarkEnd w:id="26"/>
      <w:bookmarkEnd w:id="27"/>
    </w:p>
    <w:p w:rsidR="0062419C" w:rsidRDefault="0080068B" w:rsidP="0062419C">
      <w:pPr>
        <w:jc w:val="both"/>
        <w:rPr>
          <w:rFonts w:asciiTheme="majorHAnsi" w:hAnsiTheme="majorHAnsi"/>
        </w:rPr>
      </w:pPr>
      <w:r>
        <w:t>&lt;</w:t>
      </w:r>
      <w:r w:rsidR="0062419C" w:rsidRPr="0062419C">
        <w:rPr>
          <w:rFonts w:asciiTheme="majorHAnsi" w:hAnsiTheme="majorHAnsi"/>
          <w:highlight w:val="yellow"/>
        </w:rPr>
        <w:t xml:space="preserve"> </w:t>
      </w:r>
      <w:r w:rsidR="0062419C" w:rsidRPr="005E2AAC">
        <w:rPr>
          <w:rFonts w:asciiTheme="majorHAnsi" w:hAnsiTheme="majorHAnsi"/>
          <w:highlight w:val="yellow"/>
        </w:rPr>
        <w:t xml:space="preserve">This Information System primarily stores files and processes privacy (PII) data in the form of employee and </w:t>
      </w:r>
      <w:r w:rsidR="002B31A0">
        <w:rPr>
          <w:rFonts w:asciiTheme="majorHAnsi" w:hAnsiTheme="majorHAnsi"/>
          <w:highlight w:val="yellow"/>
        </w:rPr>
        <w:t xml:space="preserve">patient </w:t>
      </w:r>
      <w:r w:rsidR="0062419C" w:rsidRPr="005E2AAC">
        <w:rPr>
          <w:rFonts w:asciiTheme="majorHAnsi" w:hAnsiTheme="majorHAnsi"/>
          <w:highlight w:val="yellow"/>
        </w:rPr>
        <w:t>health records,</w:t>
      </w:r>
      <w:r w:rsidR="00A233F3">
        <w:rPr>
          <w:rFonts w:asciiTheme="majorHAnsi" w:hAnsiTheme="majorHAnsi"/>
          <w:highlight w:val="yellow"/>
        </w:rPr>
        <w:t xml:space="preserve"> </w:t>
      </w:r>
      <w:r w:rsidR="0062419C" w:rsidRPr="005E2AAC">
        <w:rPr>
          <w:rFonts w:asciiTheme="majorHAnsi" w:hAnsiTheme="majorHAnsi"/>
          <w:highlight w:val="yellow"/>
        </w:rPr>
        <w:t xml:space="preserve">legal cases for </w:t>
      </w:r>
      <w:r w:rsidR="00AF08AF">
        <w:rPr>
          <w:rFonts w:asciiTheme="majorHAnsi" w:hAnsiTheme="majorHAnsi"/>
          <w:highlight w:val="yellow"/>
        </w:rPr>
        <w:t>NIH</w:t>
      </w:r>
      <w:r w:rsidR="0062419C" w:rsidRPr="005E2AAC">
        <w:rPr>
          <w:rFonts w:asciiTheme="majorHAnsi" w:hAnsiTheme="majorHAnsi"/>
          <w:highlight w:val="yellow"/>
        </w:rPr>
        <w:t xml:space="preserve"> and training record of employees, as well as procurement information that includes contracts and financial data.</w:t>
      </w:r>
      <w:r w:rsidR="0062419C">
        <w:rPr>
          <w:rFonts w:asciiTheme="majorHAnsi" w:hAnsiTheme="majorHAnsi"/>
        </w:rPr>
        <w:t xml:space="preserve"> </w:t>
      </w:r>
    </w:p>
    <w:p w:rsidR="0080068B" w:rsidRPr="0080068B" w:rsidRDefault="0080068B" w:rsidP="0080068B">
      <w:r>
        <w:t>&gt;</w:t>
      </w:r>
    </w:p>
    <w:p w:rsidR="00797254" w:rsidRDefault="00797254" w:rsidP="00797254">
      <w:pPr>
        <w:pStyle w:val="Heading2"/>
      </w:pPr>
      <w:bookmarkStart w:id="28" w:name="_Toc338066500"/>
      <w:bookmarkStart w:id="29" w:name="_Toc346103330"/>
      <w:r w:rsidRPr="00F129EF">
        <w:t xml:space="preserve">Information System </w:t>
      </w:r>
      <w:r>
        <w:t>Components and</w:t>
      </w:r>
      <w:r w:rsidRPr="00F129EF">
        <w:t xml:space="preserve"> Boundar</w:t>
      </w:r>
      <w:r>
        <w:t>ies</w:t>
      </w:r>
      <w:bookmarkEnd w:id="28"/>
      <w:bookmarkEnd w:id="29"/>
      <w:r w:rsidRPr="00F129EF">
        <w:t xml:space="preserve">  </w:t>
      </w:r>
    </w:p>
    <w:p w:rsidR="00C93238" w:rsidRPr="00C93238" w:rsidRDefault="00C93238" w:rsidP="00C93238">
      <w:r>
        <w:t>&lt;This section should include a description, in text, detailing the external boundaries of the information system. The description should address applicable environments other than the primary production environment (</w:t>
      </w:r>
      <w:proofErr w:type="spellStart"/>
      <w:r>
        <w:t>i.e</w:t>
      </w:r>
      <w:proofErr w:type="spellEnd"/>
      <w:r>
        <w:t xml:space="preserve"> maintenance, testing/development,</w:t>
      </w:r>
      <w:r w:rsidR="0080068B">
        <w:t xml:space="preserve"> or back-up environment).&gt;</w:t>
      </w:r>
    </w:p>
    <w:p w:rsidR="00797254" w:rsidRDefault="00797254" w:rsidP="00797254">
      <w:pPr>
        <w:pStyle w:val="Heading2"/>
      </w:pPr>
      <w:bookmarkStart w:id="30" w:name="_Toc338066501"/>
      <w:bookmarkStart w:id="31" w:name="_Toc346103331"/>
      <w:r w:rsidRPr="00D903D6">
        <w:t>Types of Users</w:t>
      </w:r>
      <w:bookmarkEnd w:id="30"/>
      <w:bookmarkEnd w:id="31"/>
    </w:p>
    <w:p w:rsidR="00797254" w:rsidRDefault="00797254" w:rsidP="00797254">
      <w:r>
        <w:t>All users have their employee status categorized with a sensitivity level in accordance with PS-2. Employees (or contractors) of service providers are considered Internal Users. All other users are considered External Users. User privileges (authorization permission after authentication takes place) are described in the table that follows.</w:t>
      </w:r>
    </w:p>
    <w:p w:rsidR="00797254" w:rsidRPr="00D903D6" w:rsidRDefault="00797254" w:rsidP="007972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850"/>
        <w:gridCol w:w="2372"/>
        <w:gridCol w:w="2380"/>
        <w:gridCol w:w="2748"/>
      </w:tblGrid>
      <w:tr w:rsidR="00797254" w:rsidRPr="00F129EF" w:rsidTr="00797254">
        <w:trPr>
          <w:cantSplit/>
          <w:trHeight w:val="656"/>
          <w:tblHeader/>
          <w:jc w:val="center"/>
        </w:trPr>
        <w:tc>
          <w:tcPr>
            <w:tcW w:w="1887" w:type="dxa"/>
            <w:shd w:val="pct10" w:color="auto" w:fill="auto"/>
            <w:tcMar>
              <w:top w:w="0" w:type="dxa"/>
              <w:bottom w:w="115" w:type="dxa"/>
            </w:tcMar>
            <w:vAlign w:val="center"/>
          </w:tcPr>
          <w:p w:rsidR="00797254" w:rsidRDefault="00797254" w:rsidP="00797254">
            <w:pPr>
              <w:pStyle w:val="TableTextHeader"/>
            </w:pPr>
            <w:r>
              <w:t>Role</w:t>
            </w:r>
          </w:p>
        </w:tc>
        <w:tc>
          <w:tcPr>
            <w:tcW w:w="2430" w:type="dxa"/>
            <w:shd w:val="pct10" w:color="auto" w:fill="auto"/>
            <w:vAlign w:val="center"/>
          </w:tcPr>
          <w:p w:rsidR="00797254" w:rsidRDefault="00797254" w:rsidP="00797254">
            <w:pPr>
              <w:pStyle w:val="TableTextHeader"/>
            </w:pPr>
            <w:r>
              <w:t>Internal or External</w:t>
            </w:r>
          </w:p>
        </w:tc>
        <w:tc>
          <w:tcPr>
            <w:tcW w:w="2430" w:type="dxa"/>
            <w:shd w:val="pct10" w:color="auto" w:fill="auto"/>
            <w:tcMar>
              <w:top w:w="0" w:type="dxa"/>
              <w:left w:w="101" w:type="dxa"/>
              <w:bottom w:w="115" w:type="dxa"/>
              <w:right w:w="101" w:type="dxa"/>
            </w:tcMar>
            <w:vAlign w:val="center"/>
          </w:tcPr>
          <w:p w:rsidR="00797254" w:rsidRPr="006E2798" w:rsidRDefault="00797254" w:rsidP="00797254">
            <w:pPr>
              <w:pStyle w:val="TableTextHeader"/>
            </w:pPr>
            <w:r>
              <w:t>Sensitivity Level</w:t>
            </w:r>
          </w:p>
        </w:tc>
        <w:tc>
          <w:tcPr>
            <w:tcW w:w="2786" w:type="dxa"/>
            <w:shd w:val="pct10" w:color="auto" w:fill="auto"/>
            <w:tcMar>
              <w:top w:w="0" w:type="dxa"/>
              <w:left w:w="101" w:type="dxa"/>
              <w:bottom w:w="115" w:type="dxa"/>
              <w:right w:w="101" w:type="dxa"/>
            </w:tcMar>
          </w:tcPr>
          <w:p w:rsidR="00797254" w:rsidRPr="006E2798" w:rsidRDefault="00797254" w:rsidP="00797254">
            <w:pPr>
              <w:pStyle w:val="TableTextHeader"/>
            </w:pPr>
            <w:r>
              <w:t>Authorized Privileges and Functions Performed</w:t>
            </w:r>
          </w:p>
        </w:tc>
      </w:tr>
      <w:tr w:rsidR="00797254" w:rsidRPr="00F129EF" w:rsidTr="0080068B">
        <w:trPr>
          <w:cantSplit/>
          <w:trHeight w:hRule="exact" w:val="847"/>
          <w:jc w:val="center"/>
        </w:trPr>
        <w:tc>
          <w:tcPr>
            <w:tcW w:w="1887" w:type="dxa"/>
            <w:tcMar>
              <w:top w:w="0" w:type="dxa"/>
              <w:bottom w:w="115" w:type="dxa"/>
            </w:tcMar>
          </w:tcPr>
          <w:p w:rsidR="00797254" w:rsidRDefault="007B72E4" w:rsidP="00797254">
            <w:pPr>
              <w:pStyle w:val="TableText"/>
            </w:pPr>
            <w:r>
              <w:t>Standard User</w:t>
            </w:r>
          </w:p>
        </w:tc>
        <w:tc>
          <w:tcPr>
            <w:tcW w:w="2430" w:type="dxa"/>
          </w:tcPr>
          <w:p w:rsidR="00797254" w:rsidRPr="006E2798" w:rsidRDefault="0080068B" w:rsidP="00797254">
            <w:pPr>
              <w:pStyle w:val="TableText"/>
            </w:pPr>
            <w:r>
              <w:t>Internal</w:t>
            </w:r>
          </w:p>
        </w:tc>
        <w:tc>
          <w:tcPr>
            <w:tcW w:w="2430" w:type="dxa"/>
            <w:shd w:val="clear" w:color="auto" w:fill="auto"/>
            <w:tcMar>
              <w:top w:w="0" w:type="dxa"/>
              <w:left w:w="101" w:type="dxa"/>
              <w:bottom w:w="115" w:type="dxa"/>
              <w:right w:w="101" w:type="dxa"/>
            </w:tcMar>
          </w:tcPr>
          <w:p w:rsidR="00797254" w:rsidRPr="006E2798" w:rsidRDefault="00797254" w:rsidP="00797254">
            <w:pPr>
              <w:pStyle w:val="TableText"/>
            </w:pPr>
          </w:p>
        </w:tc>
        <w:tc>
          <w:tcPr>
            <w:tcW w:w="2786" w:type="dxa"/>
            <w:shd w:val="clear" w:color="auto" w:fill="auto"/>
            <w:tcMar>
              <w:top w:w="0" w:type="dxa"/>
              <w:left w:w="101" w:type="dxa"/>
              <w:bottom w:w="115" w:type="dxa"/>
              <w:right w:w="101" w:type="dxa"/>
            </w:tcMar>
          </w:tcPr>
          <w:p w:rsidR="00797254" w:rsidRPr="005932D2" w:rsidRDefault="0080068B" w:rsidP="00797254">
            <w:pPr>
              <w:pStyle w:val="TableText"/>
              <w:rPr>
                <w:rFonts w:cs="Calibri"/>
                <w:spacing w:val="-5"/>
              </w:rPr>
            </w:pPr>
            <w:r>
              <w:rPr>
                <w:rFonts w:cs="Calibri"/>
                <w:spacing w:val="-5"/>
              </w:rPr>
              <w:t>Read Only Privilege</w:t>
            </w:r>
          </w:p>
        </w:tc>
      </w:tr>
      <w:tr w:rsidR="00797254" w:rsidRPr="00F129EF" w:rsidTr="00797254">
        <w:trPr>
          <w:cantSplit/>
          <w:trHeight w:hRule="exact" w:val="403"/>
          <w:jc w:val="center"/>
        </w:trPr>
        <w:tc>
          <w:tcPr>
            <w:tcW w:w="1887" w:type="dxa"/>
            <w:tcMar>
              <w:top w:w="0" w:type="dxa"/>
              <w:bottom w:w="115" w:type="dxa"/>
            </w:tcMar>
          </w:tcPr>
          <w:p w:rsidR="00797254" w:rsidRDefault="0080068B" w:rsidP="00797254">
            <w:pPr>
              <w:pStyle w:val="TableText"/>
            </w:pPr>
            <w:r>
              <w:t>Super User</w:t>
            </w:r>
          </w:p>
        </w:tc>
        <w:tc>
          <w:tcPr>
            <w:tcW w:w="2430" w:type="dxa"/>
          </w:tcPr>
          <w:p w:rsidR="00797254" w:rsidRPr="006E2798" w:rsidRDefault="0080068B" w:rsidP="00797254">
            <w:pPr>
              <w:pStyle w:val="TableText"/>
            </w:pPr>
            <w:r>
              <w:t>Internal</w:t>
            </w:r>
          </w:p>
        </w:tc>
        <w:tc>
          <w:tcPr>
            <w:tcW w:w="2430" w:type="dxa"/>
            <w:shd w:val="clear" w:color="auto" w:fill="auto"/>
            <w:tcMar>
              <w:top w:w="0" w:type="dxa"/>
              <w:left w:w="101" w:type="dxa"/>
              <w:bottom w:w="115" w:type="dxa"/>
              <w:right w:w="101" w:type="dxa"/>
            </w:tcMar>
          </w:tcPr>
          <w:p w:rsidR="00797254" w:rsidRPr="006E2798" w:rsidRDefault="00797254" w:rsidP="00797254">
            <w:pPr>
              <w:pStyle w:val="TableText"/>
            </w:pPr>
          </w:p>
        </w:tc>
        <w:tc>
          <w:tcPr>
            <w:tcW w:w="2786" w:type="dxa"/>
            <w:shd w:val="clear" w:color="auto" w:fill="auto"/>
            <w:tcMar>
              <w:top w:w="0" w:type="dxa"/>
              <w:left w:w="101" w:type="dxa"/>
              <w:bottom w:w="115" w:type="dxa"/>
              <w:right w:w="101" w:type="dxa"/>
            </w:tcMar>
          </w:tcPr>
          <w:p w:rsidR="00797254" w:rsidRPr="005932D2" w:rsidRDefault="0080068B" w:rsidP="00797254">
            <w:pPr>
              <w:pStyle w:val="TableText"/>
              <w:rPr>
                <w:rFonts w:cs="Calibri"/>
                <w:spacing w:val="-5"/>
              </w:rPr>
            </w:pPr>
            <w:r>
              <w:rPr>
                <w:rFonts w:cs="Calibri"/>
                <w:spacing w:val="-5"/>
              </w:rPr>
              <w:t>Read/write Privilege</w:t>
            </w:r>
          </w:p>
        </w:tc>
      </w:tr>
      <w:tr w:rsidR="00797254" w:rsidRPr="00F129EF" w:rsidTr="00797254">
        <w:trPr>
          <w:cantSplit/>
          <w:trHeight w:hRule="exact" w:val="403"/>
          <w:jc w:val="center"/>
        </w:trPr>
        <w:tc>
          <w:tcPr>
            <w:tcW w:w="1887" w:type="dxa"/>
            <w:tcMar>
              <w:top w:w="0" w:type="dxa"/>
              <w:bottom w:w="115" w:type="dxa"/>
            </w:tcMar>
          </w:tcPr>
          <w:p w:rsidR="00797254" w:rsidRDefault="0080068B" w:rsidP="00797254">
            <w:pPr>
              <w:pStyle w:val="TableText"/>
            </w:pPr>
            <w:r>
              <w:t>Power User</w:t>
            </w:r>
          </w:p>
        </w:tc>
        <w:tc>
          <w:tcPr>
            <w:tcW w:w="2430" w:type="dxa"/>
          </w:tcPr>
          <w:p w:rsidR="00797254" w:rsidRDefault="0080068B" w:rsidP="00797254">
            <w:pPr>
              <w:pStyle w:val="TableText"/>
            </w:pPr>
            <w:r>
              <w:t>Internal</w:t>
            </w:r>
          </w:p>
        </w:tc>
        <w:tc>
          <w:tcPr>
            <w:tcW w:w="2430" w:type="dxa"/>
            <w:shd w:val="clear" w:color="auto" w:fill="auto"/>
            <w:tcMar>
              <w:top w:w="0" w:type="dxa"/>
              <w:left w:w="101" w:type="dxa"/>
              <w:bottom w:w="115" w:type="dxa"/>
              <w:right w:w="101" w:type="dxa"/>
            </w:tcMar>
          </w:tcPr>
          <w:p w:rsidR="00797254" w:rsidRDefault="00797254" w:rsidP="00797254">
            <w:pPr>
              <w:pStyle w:val="TableText"/>
            </w:pPr>
          </w:p>
        </w:tc>
        <w:tc>
          <w:tcPr>
            <w:tcW w:w="2786" w:type="dxa"/>
            <w:shd w:val="clear" w:color="auto" w:fill="auto"/>
            <w:tcMar>
              <w:top w:w="0" w:type="dxa"/>
              <w:left w:w="101" w:type="dxa"/>
              <w:bottom w:w="115" w:type="dxa"/>
              <w:right w:w="101" w:type="dxa"/>
            </w:tcMar>
          </w:tcPr>
          <w:p w:rsidR="00797254" w:rsidRPr="004C6BAC" w:rsidRDefault="0080068B" w:rsidP="00797254">
            <w:pPr>
              <w:pStyle w:val="TableText"/>
              <w:rPr>
                <w:rFonts w:cs="Calibri"/>
                <w:spacing w:val="-5"/>
              </w:rPr>
            </w:pPr>
            <w:r>
              <w:rPr>
                <w:rFonts w:cs="Calibri"/>
                <w:spacing w:val="-5"/>
              </w:rPr>
              <w:t>Read/write/Execute privilege</w:t>
            </w:r>
          </w:p>
        </w:tc>
      </w:tr>
    </w:tbl>
    <w:p w:rsidR="00797254" w:rsidRDefault="00797254" w:rsidP="00797254">
      <w:pPr>
        <w:jc w:val="both"/>
        <w:rPr>
          <w:color w:val="auto"/>
        </w:rPr>
      </w:pPr>
      <w:r>
        <w:rPr>
          <w:color w:val="auto"/>
        </w:rPr>
        <w:t>There are currently &lt;</w:t>
      </w:r>
      <w:r w:rsidRPr="00D97E1A">
        <w:rPr>
          <w:b/>
          <w:color w:val="365F91" w:themeColor="accent1" w:themeShade="BF"/>
        </w:rPr>
        <w:t>number</w:t>
      </w:r>
      <w:r>
        <w:rPr>
          <w:color w:val="auto"/>
        </w:rPr>
        <w:t>&gt; of internal users and &lt;</w:t>
      </w:r>
      <w:r w:rsidRPr="00D97E1A">
        <w:rPr>
          <w:b/>
          <w:color w:val="365F91" w:themeColor="accent1" w:themeShade="BF"/>
        </w:rPr>
        <w:t>number</w:t>
      </w:r>
      <w:r>
        <w:rPr>
          <w:color w:val="auto"/>
        </w:rPr>
        <w:t>&gt; of external users. Within one year, it is anticipated that there will be &lt;</w:t>
      </w:r>
      <w:r w:rsidRPr="00D97E1A">
        <w:rPr>
          <w:b/>
          <w:color w:val="365F91" w:themeColor="accent1" w:themeShade="BF"/>
        </w:rPr>
        <w:t>number</w:t>
      </w:r>
      <w:r>
        <w:rPr>
          <w:color w:val="auto"/>
        </w:rPr>
        <w:t>&gt; of internal users and &lt;</w:t>
      </w:r>
      <w:r w:rsidRPr="00D97E1A">
        <w:rPr>
          <w:b/>
          <w:color w:val="365F91" w:themeColor="accent1" w:themeShade="BF"/>
        </w:rPr>
        <w:t>number</w:t>
      </w:r>
      <w:r>
        <w:rPr>
          <w:color w:val="auto"/>
        </w:rPr>
        <w:t>&gt; of external users.</w:t>
      </w:r>
    </w:p>
    <w:p w:rsidR="00797254" w:rsidRPr="004C279E" w:rsidRDefault="00797254" w:rsidP="00797254">
      <w:pPr>
        <w:pStyle w:val="Heading2"/>
      </w:pPr>
      <w:bookmarkStart w:id="32" w:name="_Toc338066502"/>
      <w:bookmarkStart w:id="33" w:name="_Toc346103332"/>
      <w:r w:rsidRPr="00F129EF">
        <w:t xml:space="preserve">Network </w:t>
      </w:r>
      <w:r>
        <w:t>Architecture</w:t>
      </w:r>
      <w:bookmarkEnd w:id="32"/>
      <w:bookmarkEnd w:id="33"/>
      <w:r w:rsidRPr="00F129EF">
        <w:t xml:space="preserve">   </w:t>
      </w:r>
    </w:p>
    <w:p w:rsidR="00797254" w:rsidRDefault="00797254" w:rsidP="00797254">
      <w:pPr>
        <w:rPr>
          <w:color w:val="auto"/>
        </w:rPr>
      </w:pPr>
      <w:r w:rsidRPr="00F129EF">
        <w:rPr>
          <w:color w:val="auto"/>
        </w:rPr>
        <w:t>The</w:t>
      </w:r>
      <w:r>
        <w:rPr>
          <w:color w:val="auto"/>
        </w:rPr>
        <w:t xml:space="preserve"> following architectural diagram</w:t>
      </w:r>
      <w:r w:rsidRPr="00F129EF">
        <w:rPr>
          <w:color w:val="auto"/>
        </w:rPr>
        <w:t xml:space="preserve">(s) provides a visual depiction of the major hardware components that constitute </w:t>
      </w:r>
      <w:r>
        <w:rPr>
          <w:color w:val="auto"/>
        </w:rPr>
        <w:t>&lt;</w:t>
      </w:r>
      <w:r w:rsidR="00FE58FF">
        <w:rPr>
          <w:b/>
          <w:color w:val="365F91" w:themeColor="accent1" w:themeShade="BF"/>
        </w:rPr>
        <w:t>Medical Logistics System</w:t>
      </w:r>
      <w:r>
        <w:rPr>
          <w:color w:val="auto"/>
        </w:rPr>
        <w:t>&gt;</w:t>
      </w:r>
      <w:r w:rsidRPr="00F129EF">
        <w:rPr>
          <w:color w:val="auto"/>
        </w:rPr>
        <w:t>.</w:t>
      </w:r>
    </w:p>
    <w:p w:rsidR="00797254" w:rsidRDefault="00797254" w:rsidP="00797254">
      <w:pPr>
        <w:jc w:val="center"/>
      </w:pPr>
    </w:p>
    <w:bookmarkStart w:id="34" w:name="_Toc338066503"/>
    <w:bookmarkStart w:id="35" w:name="_Toc346103333"/>
    <w:p w:rsidR="00797254" w:rsidRPr="00BD5DC4" w:rsidRDefault="00DF6CCA" w:rsidP="00797254">
      <w:pPr>
        <w:pStyle w:val="Heading2"/>
      </w:pPr>
      <w:r w:rsidRPr="00416290">
        <w:rPr>
          <w:rFonts w:ascii="Times New Roman" w:eastAsia="Calibri" w:hAnsi="Times New Roman"/>
        </w:rPr>
        <w:object w:dxaOrig="15137" w:dyaOrig="10823" w14:anchorId="068976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1" o:spid="_x0000_i1025" type="#_x0000_t75" style="width:457.95pt;height:334.4pt;visibility:visible;mso-wrap-style:square" o:ole="">
            <v:imagedata r:id="rId12" o:title=""/>
          </v:shape>
          <o:OLEObject Type="Embed" ProgID="Visio.Drawing.11" ShapeID="Object1" DrawAspect="Content" ObjectID="_1778749812" r:id="rId13"/>
        </w:object>
      </w:r>
      <w:r w:rsidR="00797254" w:rsidRPr="004C031B">
        <w:t>System Environment</w:t>
      </w:r>
      <w:bookmarkEnd w:id="34"/>
      <w:bookmarkEnd w:id="35"/>
      <w:r w:rsidR="00797254" w:rsidRPr="004C031B">
        <w:t xml:space="preserve">   </w:t>
      </w:r>
    </w:p>
    <w:p w:rsidR="00797254" w:rsidRDefault="00797254" w:rsidP="00797254"/>
    <w:p w:rsidR="00797254" w:rsidRPr="00F129EF" w:rsidRDefault="00797254" w:rsidP="00797254">
      <w:pPr>
        <w:pStyle w:val="Heading3"/>
      </w:pPr>
      <w:bookmarkStart w:id="36" w:name="_Toc338066504"/>
      <w:bookmarkStart w:id="37" w:name="_Toc346103334"/>
      <w:r w:rsidRPr="00F129EF">
        <w:t xml:space="preserve">Hardware </w:t>
      </w:r>
      <w:r>
        <w:t>Inventory</w:t>
      </w:r>
      <w:bookmarkEnd w:id="36"/>
      <w:bookmarkEnd w:id="37"/>
      <w:r w:rsidRPr="00F129EF">
        <w:t xml:space="preserve">       </w:t>
      </w:r>
    </w:p>
    <w:p w:rsidR="00CE4C49" w:rsidRPr="001E5CB2" w:rsidRDefault="00797254" w:rsidP="00797254">
      <w:pPr>
        <w:rPr>
          <w:color w:val="auto"/>
        </w:rPr>
      </w:pPr>
      <w:r w:rsidRPr="00F129EF">
        <w:rPr>
          <w:color w:val="auto"/>
        </w:rPr>
        <w:t>The following table lists the principal</w:t>
      </w:r>
      <w:r>
        <w:rPr>
          <w:color w:val="auto"/>
        </w:rPr>
        <w:t xml:space="preserve"> server hardware components for &lt;</w:t>
      </w:r>
      <w:r w:rsidR="00FE58FF">
        <w:rPr>
          <w:b/>
          <w:color w:val="365F91" w:themeColor="accent1" w:themeShade="BF"/>
        </w:rPr>
        <w:t>Medical Logistics System</w:t>
      </w:r>
      <w:r>
        <w:rPr>
          <w:color w:val="auto"/>
        </w:rPr>
        <w:t>&gt;</w:t>
      </w:r>
      <w:r w:rsidRPr="00F129EF">
        <w:rPr>
          <w:color w:val="auto"/>
        </w:rPr>
        <w:t>.</w:t>
      </w:r>
      <w:r>
        <w:rPr>
          <w:color w:val="auto"/>
        </w:rPr>
        <w:t xml:space="preserve"> </w:t>
      </w:r>
    </w:p>
    <w:p w:rsidR="001E5CB2" w:rsidRPr="00F129EF" w:rsidRDefault="001E5CB2" w:rsidP="007972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490"/>
        <w:gridCol w:w="1061"/>
        <w:gridCol w:w="1671"/>
        <w:gridCol w:w="1850"/>
        <w:gridCol w:w="2278"/>
      </w:tblGrid>
      <w:tr w:rsidR="00797254" w:rsidRPr="0092639C" w:rsidTr="00797254">
        <w:trPr>
          <w:cantSplit/>
          <w:trHeight w:val="144"/>
          <w:tblHeader/>
          <w:jc w:val="center"/>
        </w:trPr>
        <w:tc>
          <w:tcPr>
            <w:tcW w:w="2531" w:type="dxa"/>
            <w:shd w:val="clear" w:color="auto" w:fill="D9D9D9" w:themeFill="background1" w:themeFillShade="D9"/>
            <w:tcMar>
              <w:top w:w="0" w:type="dxa"/>
              <w:left w:w="101" w:type="dxa"/>
              <w:bottom w:w="115" w:type="dxa"/>
              <w:right w:w="101" w:type="dxa"/>
            </w:tcMar>
          </w:tcPr>
          <w:p w:rsidR="00797254" w:rsidRPr="0092639C" w:rsidRDefault="00797254" w:rsidP="00797254">
            <w:pPr>
              <w:pStyle w:val="TableTextHeader"/>
            </w:pPr>
            <w:r w:rsidRPr="0092639C">
              <w:t>Hostname</w:t>
            </w:r>
            <w:r w:rsidR="00C7708A">
              <w:t>/Name</w:t>
            </w:r>
          </w:p>
        </w:tc>
        <w:tc>
          <w:tcPr>
            <w:tcW w:w="1076" w:type="dxa"/>
            <w:shd w:val="clear" w:color="auto" w:fill="D9D9D9" w:themeFill="background1" w:themeFillShade="D9"/>
          </w:tcPr>
          <w:p w:rsidR="00797254" w:rsidRPr="0092639C" w:rsidRDefault="00797254" w:rsidP="00797254">
            <w:pPr>
              <w:pStyle w:val="TableText"/>
              <w:jc w:val="center"/>
              <w:rPr>
                <w:b/>
              </w:rPr>
            </w:pPr>
            <w:r w:rsidRPr="0092639C">
              <w:rPr>
                <w:b/>
              </w:rPr>
              <w:t>Make</w:t>
            </w:r>
          </w:p>
        </w:tc>
        <w:tc>
          <w:tcPr>
            <w:tcW w:w="1705" w:type="dxa"/>
            <w:shd w:val="clear" w:color="auto" w:fill="D9D9D9" w:themeFill="background1" w:themeFillShade="D9"/>
          </w:tcPr>
          <w:p w:rsidR="00797254" w:rsidRPr="0092639C" w:rsidRDefault="00797254" w:rsidP="00797254">
            <w:pPr>
              <w:pStyle w:val="TableText"/>
              <w:jc w:val="center"/>
              <w:rPr>
                <w:b/>
              </w:rPr>
            </w:pPr>
            <w:r w:rsidRPr="0092639C">
              <w:rPr>
                <w:b/>
              </w:rPr>
              <w:t>Model and Firmware</w:t>
            </w:r>
          </w:p>
        </w:tc>
        <w:tc>
          <w:tcPr>
            <w:tcW w:w="1897" w:type="dxa"/>
            <w:shd w:val="clear" w:color="auto" w:fill="D9D9D9" w:themeFill="background1" w:themeFillShade="D9"/>
          </w:tcPr>
          <w:p w:rsidR="00797254" w:rsidRPr="0092639C" w:rsidRDefault="00797254" w:rsidP="00797254">
            <w:pPr>
              <w:pStyle w:val="TableText"/>
              <w:jc w:val="center"/>
              <w:rPr>
                <w:b/>
              </w:rPr>
            </w:pPr>
            <w:r w:rsidRPr="0092639C">
              <w:rPr>
                <w:b/>
              </w:rPr>
              <w:t>Location</w:t>
            </w:r>
          </w:p>
        </w:tc>
        <w:tc>
          <w:tcPr>
            <w:tcW w:w="2326" w:type="dxa"/>
            <w:shd w:val="clear" w:color="auto" w:fill="D9D9D9" w:themeFill="background1" w:themeFillShade="D9"/>
            <w:tcMar>
              <w:top w:w="0" w:type="dxa"/>
              <w:left w:w="101" w:type="dxa"/>
              <w:bottom w:w="115" w:type="dxa"/>
              <w:right w:w="101" w:type="dxa"/>
            </w:tcMar>
          </w:tcPr>
          <w:p w:rsidR="00797254" w:rsidRPr="0092639C" w:rsidRDefault="00797254" w:rsidP="00797254">
            <w:pPr>
              <w:pStyle w:val="TableText"/>
              <w:jc w:val="center"/>
              <w:rPr>
                <w:b/>
              </w:rPr>
            </w:pPr>
            <w:r w:rsidRPr="0092639C">
              <w:rPr>
                <w:b/>
              </w:rPr>
              <w:t>Components that Use this Device</w:t>
            </w:r>
          </w:p>
        </w:tc>
      </w:tr>
      <w:tr w:rsidR="00797254" w:rsidRPr="0092639C" w:rsidTr="00797254">
        <w:trPr>
          <w:cantSplit/>
          <w:trHeight w:val="144"/>
          <w:jc w:val="center"/>
        </w:trPr>
        <w:tc>
          <w:tcPr>
            <w:tcW w:w="2531" w:type="dxa"/>
            <w:shd w:val="clear" w:color="auto" w:fill="auto"/>
            <w:tcMar>
              <w:top w:w="0" w:type="dxa"/>
              <w:left w:w="101" w:type="dxa"/>
              <w:bottom w:w="115" w:type="dxa"/>
              <w:right w:w="101" w:type="dxa"/>
            </w:tcMar>
          </w:tcPr>
          <w:p w:rsidR="00797254" w:rsidRPr="0092639C" w:rsidRDefault="00791934" w:rsidP="008155AB">
            <w:pPr>
              <w:pStyle w:val="TableText"/>
              <w:jc w:val="center"/>
            </w:pPr>
            <w:r>
              <w:t>Routers</w:t>
            </w:r>
          </w:p>
        </w:tc>
        <w:tc>
          <w:tcPr>
            <w:tcW w:w="1076" w:type="dxa"/>
          </w:tcPr>
          <w:p w:rsidR="00797254" w:rsidRPr="0092639C" w:rsidRDefault="008155AB" w:rsidP="008155AB">
            <w:pPr>
              <w:pStyle w:val="TableText"/>
              <w:jc w:val="center"/>
            </w:pPr>
            <w:r>
              <w:t>Juniper</w:t>
            </w:r>
          </w:p>
        </w:tc>
        <w:tc>
          <w:tcPr>
            <w:tcW w:w="1705" w:type="dxa"/>
          </w:tcPr>
          <w:p w:rsidR="00797254" w:rsidRPr="0092639C" w:rsidRDefault="00797254" w:rsidP="008155AB">
            <w:pPr>
              <w:pStyle w:val="TableText"/>
              <w:jc w:val="center"/>
            </w:pPr>
          </w:p>
        </w:tc>
        <w:tc>
          <w:tcPr>
            <w:tcW w:w="1897" w:type="dxa"/>
          </w:tcPr>
          <w:p w:rsidR="00797254" w:rsidRPr="0092639C" w:rsidRDefault="007B5125" w:rsidP="008155AB">
            <w:pPr>
              <w:pStyle w:val="TableText"/>
              <w:jc w:val="center"/>
            </w:pPr>
            <w:r>
              <w:t xml:space="preserve">B 20 </w:t>
            </w:r>
          </w:p>
        </w:tc>
        <w:tc>
          <w:tcPr>
            <w:tcW w:w="2326" w:type="dxa"/>
            <w:shd w:val="clear" w:color="auto" w:fill="auto"/>
            <w:tcMar>
              <w:top w:w="0" w:type="dxa"/>
              <w:left w:w="101" w:type="dxa"/>
              <w:bottom w:w="115" w:type="dxa"/>
              <w:right w:w="101" w:type="dxa"/>
            </w:tcMar>
          </w:tcPr>
          <w:p w:rsidR="00797254" w:rsidRPr="0092639C" w:rsidRDefault="00797254" w:rsidP="008155AB">
            <w:pPr>
              <w:pStyle w:val="TableText"/>
              <w:jc w:val="center"/>
            </w:pPr>
          </w:p>
        </w:tc>
      </w:tr>
      <w:tr w:rsidR="00797254" w:rsidRPr="0092639C" w:rsidTr="00797254">
        <w:trPr>
          <w:cantSplit/>
          <w:trHeight w:val="144"/>
          <w:jc w:val="center"/>
        </w:trPr>
        <w:tc>
          <w:tcPr>
            <w:tcW w:w="2531" w:type="dxa"/>
            <w:shd w:val="clear" w:color="auto" w:fill="auto"/>
            <w:tcMar>
              <w:top w:w="0" w:type="dxa"/>
              <w:left w:w="101" w:type="dxa"/>
              <w:bottom w:w="115" w:type="dxa"/>
              <w:right w:w="101" w:type="dxa"/>
            </w:tcMar>
          </w:tcPr>
          <w:p w:rsidR="00797254" w:rsidRPr="0092639C" w:rsidRDefault="008155AB" w:rsidP="008155AB">
            <w:pPr>
              <w:pStyle w:val="TableText"/>
              <w:jc w:val="center"/>
            </w:pPr>
            <w:r>
              <w:t>Switches</w:t>
            </w:r>
          </w:p>
        </w:tc>
        <w:tc>
          <w:tcPr>
            <w:tcW w:w="1076" w:type="dxa"/>
          </w:tcPr>
          <w:p w:rsidR="00797254" w:rsidRPr="0092639C" w:rsidRDefault="008155AB" w:rsidP="008155AB">
            <w:pPr>
              <w:pStyle w:val="TableText"/>
              <w:jc w:val="center"/>
              <w:rPr>
                <w:rFonts w:cs="Calibri"/>
                <w:spacing w:val="-5"/>
              </w:rPr>
            </w:pPr>
            <w:r>
              <w:rPr>
                <w:rFonts w:cs="Calibri"/>
                <w:spacing w:val="-5"/>
              </w:rPr>
              <w:t>Cisco</w:t>
            </w:r>
          </w:p>
        </w:tc>
        <w:tc>
          <w:tcPr>
            <w:tcW w:w="1705" w:type="dxa"/>
          </w:tcPr>
          <w:p w:rsidR="00797254" w:rsidRPr="0092639C" w:rsidRDefault="00797254" w:rsidP="008155AB">
            <w:pPr>
              <w:pStyle w:val="TableText"/>
              <w:jc w:val="center"/>
              <w:rPr>
                <w:rFonts w:cs="Calibri"/>
                <w:spacing w:val="-5"/>
              </w:rPr>
            </w:pPr>
          </w:p>
        </w:tc>
        <w:tc>
          <w:tcPr>
            <w:tcW w:w="1897" w:type="dxa"/>
          </w:tcPr>
          <w:p w:rsidR="00797254" w:rsidRPr="0092639C" w:rsidRDefault="00797254" w:rsidP="008155AB">
            <w:pPr>
              <w:pStyle w:val="TableText"/>
              <w:jc w:val="center"/>
              <w:rPr>
                <w:rFonts w:cs="Calibri"/>
                <w:spacing w:val="-5"/>
              </w:rPr>
            </w:pPr>
          </w:p>
        </w:tc>
        <w:tc>
          <w:tcPr>
            <w:tcW w:w="2326" w:type="dxa"/>
            <w:shd w:val="clear" w:color="auto" w:fill="auto"/>
            <w:tcMar>
              <w:top w:w="0" w:type="dxa"/>
              <w:left w:w="101" w:type="dxa"/>
              <w:bottom w:w="115" w:type="dxa"/>
              <w:right w:w="101" w:type="dxa"/>
            </w:tcMar>
          </w:tcPr>
          <w:p w:rsidR="00797254" w:rsidRPr="0092639C" w:rsidRDefault="00797254" w:rsidP="008155AB">
            <w:pPr>
              <w:pStyle w:val="TableText"/>
              <w:jc w:val="center"/>
              <w:rPr>
                <w:rFonts w:cs="Calibri"/>
                <w:spacing w:val="-5"/>
              </w:rPr>
            </w:pPr>
          </w:p>
        </w:tc>
      </w:tr>
      <w:tr w:rsidR="00797254" w:rsidRPr="0092639C" w:rsidTr="00797254">
        <w:trPr>
          <w:cantSplit/>
          <w:trHeight w:val="144"/>
          <w:jc w:val="center"/>
        </w:trPr>
        <w:tc>
          <w:tcPr>
            <w:tcW w:w="2531" w:type="dxa"/>
            <w:shd w:val="clear" w:color="auto" w:fill="auto"/>
            <w:tcMar>
              <w:top w:w="0" w:type="dxa"/>
              <w:left w:w="101" w:type="dxa"/>
              <w:bottom w:w="115" w:type="dxa"/>
              <w:right w:w="101" w:type="dxa"/>
            </w:tcMar>
          </w:tcPr>
          <w:p w:rsidR="00797254" w:rsidRPr="0092639C" w:rsidRDefault="008155AB" w:rsidP="008155AB">
            <w:pPr>
              <w:pStyle w:val="TableText"/>
              <w:jc w:val="center"/>
            </w:pPr>
            <w:proofErr w:type="gramStart"/>
            <w:r>
              <w:t>Work Stations</w:t>
            </w:r>
            <w:proofErr w:type="gramEnd"/>
            <w:r>
              <w:t xml:space="preserve"> </w:t>
            </w:r>
          </w:p>
        </w:tc>
        <w:tc>
          <w:tcPr>
            <w:tcW w:w="1076" w:type="dxa"/>
          </w:tcPr>
          <w:p w:rsidR="00797254" w:rsidRPr="0092639C" w:rsidRDefault="008155AB" w:rsidP="008155AB">
            <w:pPr>
              <w:pStyle w:val="TableText"/>
              <w:jc w:val="center"/>
              <w:rPr>
                <w:rFonts w:cs="Calibri"/>
                <w:spacing w:val="-5"/>
              </w:rPr>
            </w:pPr>
            <w:r>
              <w:rPr>
                <w:rFonts w:cs="Calibri"/>
                <w:spacing w:val="-5"/>
              </w:rPr>
              <w:t>HP</w:t>
            </w:r>
          </w:p>
        </w:tc>
        <w:tc>
          <w:tcPr>
            <w:tcW w:w="1705" w:type="dxa"/>
          </w:tcPr>
          <w:p w:rsidR="00797254" w:rsidRPr="0092639C" w:rsidRDefault="00797254" w:rsidP="008155AB">
            <w:pPr>
              <w:pStyle w:val="TableText"/>
              <w:jc w:val="center"/>
              <w:rPr>
                <w:rFonts w:cs="Calibri"/>
                <w:spacing w:val="-5"/>
              </w:rPr>
            </w:pPr>
          </w:p>
        </w:tc>
        <w:tc>
          <w:tcPr>
            <w:tcW w:w="1897" w:type="dxa"/>
          </w:tcPr>
          <w:p w:rsidR="00797254" w:rsidRPr="0092639C" w:rsidRDefault="00797254" w:rsidP="008155AB">
            <w:pPr>
              <w:pStyle w:val="TableText"/>
              <w:jc w:val="center"/>
              <w:rPr>
                <w:rFonts w:cs="Calibri"/>
                <w:spacing w:val="-5"/>
              </w:rPr>
            </w:pPr>
          </w:p>
        </w:tc>
        <w:tc>
          <w:tcPr>
            <w:tcW w:w="2326" w:type="dxa"/>
            <w:shd w:val="clear" w:color="auto" w:fill="auto"/>
            <w:tcMar>
              <w:top w:w="0" w:type="dxa"/>
              <w:left w:w="101" w:type="dxa"/>
              <w:bottom w:w="115" w:type="dxa"/>
              <w:right w:w="101" w:type="dxa"/>
            </w:tcMar>
          </w:tcPr>
          <w:p w:rsidR="00797254" w:rsidRPr="0092639C" w:rsidRDefault="00797254" w:rsidP="008155AB">
            <w:pPr>
              <w:pStyle w:val="TableText"/>
              <w:jc w:val="center"/>
              <w:rPr>
                <w:rFonts w:cs="Calibri"/>
                <w:spacing w:val="-5"/>
              </w:rPr>
            </w:pPr>
          </w:p>
        </w:tc>
      </w:tr>
      <w:tr w:rsidR="00797254" w:rsidRPr="0092639C" w:rsidTr="00797254">
        <w:trPr>
          <w:cantSplit/>
          <w:trHeight w:val="144"/>
          <w:jc w:val="center"/>
        </w:trPr>
        <w:tc>
          <w:tcPr>
            <w:tcW w:w="2531" w:type="dxa"/>
            <w:shd w:val="clear" w:color="auto" w:fill="auto"/>
            <w:tcMar>
              <w:top w:w="0" w:type="dxa"/>
              <w:left w:w="101" w:type="dxa"/>
              <w:bottom w:w="115" w:type="dxa"/>
              <w:right w:w="101" w:type="dxa"/>
            </w:tcMar>
          </w:tcPr>
          <w:p w:rsidR="00797254" w:rsidRPr="0092639C" w:rsidRDefault="00797254" w:rsidP="008155AB">
            <w:pPr>
              <w:pStyle w:val="TableText"/>
              <w:jc w:val="center"/>
            </w:pPr>
          </w:p>
        </w:tc>
        <w:tc>
          <w:tcPr>
            <w:tcW w:w="1076" w:type="dxa"/>
          </w:tcPr>
          <w:p w:rsidR="00797254" w:rsidRPr="0092639C" w:rsidRDefault="00797254" w:rsidP="008155AB">
            <w:pPr>
              <w:pStyle w:val="TableText"/>
              <w:jc w:val="center"/>
              <w:rPr>
                <w:rFonts w:cs="Calibri"/>
                <w:spacing w:val="-5"/>
              </w:rPr>
            </w:pPr>
          </w:p>
        </w:tc>
        <w:tc>
          <w:tcPr>
            <w:tcW w:w="1705" w:type="dxa"/>
          </w:tcPr>
          <w:p w:rsidR="00797254" w:rsidRPr="0092639C" w:rsidRDefault="00797254" w:rsidP="008155AB">
            <w:pPr>
              <w:pStyle w:val="TableText"/>
              <w:jc w:val="center"/>
              <w:rPr>
                <w:rFonts w:cs="Calibri"/>
                <w:spacing w:val="-5"/>
              </w:rPr>
            </w:pPr>
          </w:p>
        </w:tc>
        <w:tc>
          <w:tcPr>
            <w:tcW w:w="1897" w:type="dxa"/>
          </w:tcPr>
          <w:p w:rsidR="00797254" w:rsidRPr="0092639C" w:rsidRDefault="00797254" w:rsidP="008155AB">
            <w:pPr>
              <w:pStyle w:val="TableText"/>
              <w:jc w:val="center"/>
              <w:rPr>
                <w:rFonts w:cs="Calibri"/>
                <w:spacing w:val="-5"/>
              </w:rPr>
            </w:pPr>
          </w:p>
        </w:tc>
        <w:tc>
          <w:tcPr>
            <w:tcW w:w="2326" w:type="dxa"/>
            <w:shd w:val="clear" w:color="auto" w:fill="auto"/>
            <w:tcMar>
              <w:top w:w="0" w:type="dxa"/>
              <w:left w:w="101" w:type="dxa"/>
              <w:bottom w:w="115" w:type="dxa"/>
              <w:right w:w="101" w:type="dxa"/>
            </w:tcMar>
          </w:tcPr>
          <w:p w:rsidR="00797254" w:rsidRPr="0092639C" w:rsidRDefault="00797254" w:rsidP="008155AB">
            <w:pPr>
              <w:pStyle w:val="TableText"/>
              <w:jc w:val="center"/>
              <w:rPr>
                <w:rFonts w:cs="Calibri"/>
                <w:spacing w:val="-5"/>
              </w:rPr>
            </w:pPr>
          </w:p>
        </w:tc>
      </w:tr>
    </w:tbl>
    <w:p w:rsidR="00797254" w:rsidRDefault="00797254" w:rsidP="00CE4C49">
      <w:pPr>
        <w:pStyle w:val="Heading3"/>
        <w:numPr>
          <w:ilvl w:val="0"/>
          <w:numId w:val="0"/>
        </w:numPr>
      </w:pPr>
    </w:p>
    <w:p w:rsidR="00797254" w:rsidRPr="005D34E8" w:rsidRDefault="00797254" w:rsidP="00797254">
      <w:pPr>
        <w:pStyle w:val="Heading3"/>
      </w:pPr>
      <w:bookmarkStart w:id="38" w:name="_Toc338066505"/>
      <w:bookmarkStart w:id="39" w:name="_Toc346103335"/>
      <w:r w:rsidRPr="005D34E8">
        <w:t xml:space="preserve">Software </w:t>
      </w:r>
      <w:r>
        <w:t>Inventory</w:t>
      </w:r>
      <w:bookmarkEnd w:id="38"/>
      <w:bookmarkEnd w:id="39"/>
    </w:p>
    <w:p w:rsidR="00797254" w:rsidRDefault="00797254" w:rsidP="00797254">
      <w:pPr>
        <w:rPr>
          <w:color w:val="auto"/>
        </w:rPr>
      </w:pPr>
      <w:r>
        <w:rPr>
          <w:color w:val="auto"/>
        </w:rPr>
        <w:t xml:space="preserve">The following table lists the </w:t>
      </w:r>
      <w:r w:rsidR="001E5CB2">
        <w:rPr>
          <w:color w:val="auto"/>
        </w:rPr>
        <w:t>principal</w:t>
      </w:r>
      <w:r>
        <w:rPr>
          <w:color w:val="auto"/>
        </w:rPr>
        <w:t xml:space="preserve"> software components for </w:t>
      </w:r>
      <w:r>
        <w:rPr>
          <w:b/>
          <w:color w:val="auto"/>
        </w:rPr>
        <w:t>&lt;</w:t>
      </w:r>
      <w:r w:rsidRPr="00F15AC1">
        <w:rPr>
          <w:color w:val="auto"/>
        </w:rPr>
        <w:t>Information System Name</w:t>
      </w:r>
      <w:r>
        <w:rPr>
          <w:b/>
          <w:color w:val="auto"/>
        </w:rPr>
        <w:t>&gt;</w:t>
      </w:r>
      <w:r>
        <w:rPr>
          <w:color w:val="auto"/>
        </w:rPr>
        <w:t xml:space="preserve">. </w:t>
      </w:r>
    </w:p>
    <w:p w:rsidR="00797254" w:rsidRDefault="00797254" w:rsidP="007972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803"/>
        <w:gridCol w:w="2881"/>
        <w:gridCol w:w="1913"/>
        <w:gridCol w:w="1224"/>
        <w:gridCol w:w="1529"/>
      </w:tblGrid>
      <w:tr w:rsidR="00797254" w:rsidRPr="00F129EF" w:rsidTr="00797254">
        <w:trPr>
          <w:cantSplit/>
          <w:trHeight w:val="576"/>
          <w:tblHeader/>
          <w:jc w:val="center"/>
        </w:trPr>
        <w:tc>
          <w:tcPr>
            <w:tcW w:w="1811" w:type="dxa"/>
            <w:shd w:val="clear" w:color="auto" w:fill="D9D9D9" w:themeFill="background1" w:themeFillShade="D9"/>
            <w:tcMar>
              <w:top w:w="0" w:type="dxa"/>
              <w:left w:w="101" w:type="dxa"/>
              <w:bottom w:w="115" w:type="dxa"/>
              <w:right w:w="101" w:type="dxa"/>
            </w:tcMar>
          </w:tcPr>
          <w:p w:rsidR="00797254" w:rsidRPr="006E2798" w:rsidRDefault="00797254" w:rsidP="00797254">
            <w:pPr>
              <w:pStyle w:val="TableTextHeader"/>
            </w:pPr>
            <w:r>
              <w:t>Hostname</w:t>
            </w:r>
            <w:r w:rsidR="00CF0E17">
              <w:t>/Name</w:t>
            </w:r>
          </w:p>
        </w:tc>
        <w:tc>
          <w:tcPr>
            <w:tcW w:w="2972" w:type="dxa"/>
            <w:shd w:val="clear" w:color="auto" w:fill="D9D9D9" w:themeFill="background1" w:themeFillShade="D9"/>
          </w:tcPr>
          <w:p w:rsidR="00797254" w:rsidRPr="006E2798" w:rsidRDefault="00797254" w:rsidP="00797254">
            <w:pPr>
              <w:pStyle w:val="TableTextHeader"/>
            </w:pPr>
            <w:r>
              <w:t>Function</w:t>
            </w:r>
          </w:p>
        </w:tc>
        <w:tc>
          <w:tcPr>
            <w:tcW w:w="1963" w:type="dxa"/>
            <w:shd w:val="clear" w:color="auto" w:fill="D9D9D9" w:themeFill="background1" w:themeFillShade="D9"/>
          </w:tcPr>
          <w:p w:rsidR="00797254" w:rsidRPr="006E2798" w:rsidRDefault="00797254" w:rsidP="00797254">
            <w:pPr>
              <w:pStyle w:val="TableTextHeader"/>
            </w:pPr>
            <w:r>
              <w:t>Version</w:t>
            </w:r>
          </w:p>
        </w:tc>
        <w:tc>
          <w:tcPr>
            <w:tcW w:w="1252" w:type="dxa"/>
            <w:shd w:val="clear" w:color="auto" w:fill="D9D9D9" w:themeFill="background1" w:themeFillShade="D9"/>
          </w:tcPr>
          <w:p w:rsidR="00797254" w:rsidRPr="006E2798" w:rsidRDefault="00797254" w:rsidP="00797254">
            <w:pPr>
              <w:pStyle w:val="TableTextHeader"/>
            </w:pPr>
            <w:r>
              <w:t>Patch Level</w:t>
            </w:r>
          </w:p>
        </w:tc>
        <w:tc>
          <w:tcPr>
            <w:tcW w:w="1564" w:type="dxa"/>
            <w:shd w:val="clear" w:color="auto" w:fill="D9D9D9" w:themeFill="background1" w:themeFillShade="D9"/>
            <w:tcMar>
              <w:top w:w="0" w:type="dxa"/>
              <w:left w:w="101" w:type="dxa"/>
              <w:bottom w:w="115" w:type="dxa"/>
              <w:right w:w="101" w:type="dxa"/>
            </w:tcMar>
          </w:tcPr>
          <w:p w:rsidR="00797254" w:rsidRPr="006E2798" w:rsidRDefault="00797254" w:rsidP="00797254">
            <w:pPr>
              <w:pStyle w:val="TableTextHeader"/>
            </w:pPr>
            <w:r>
              <w:t xml:space="preserve">Virtual         </w:t>
            </w:r>
            <w:proofErr w:type="gramStart"/>
            <w:r>
              <w:t xml:space="preserve">   (</w:t>
            </w:r>
            <w:proofErr w:type="gramEnd"/>
            <w:r>
              <w:t>Yes / No)</w:t>
            </w:r>
          </w:p>
        </w:tc>
      </w:tr>
      <w:tr w:rsidR="00797254" w:rsidRPr="00F129EF" w:rsidTr="00797254">
        <w:trPr>
          <w:cantSplit/>
          <w:trHeight w:val="144"/>
          <w:jc w:val="center"/>
        </w:trPr>
        <w:tc>
          <w:tcPr>
            <w:tcW w:w="1811" w:type="dxa"/>
            <w:shd w:val="clear" w:color="auto" w:fill="auto"/>
            <w:tcMar>
              <w:top w:w="0" w:type="dxa"/>
              <w:left w:w="101" w:type="dxa"/>
              <w:bottom w:w="115" w:type="dxa"/>
              <w:right w:w="101" w:type="dxa"/>
            </w:tcMar>
          </w:tcPr>
          <w:p w:rsidR="00797254" w:rsidRPr="005D34E8" w:rsidRDefault="00F225E1" w:rsidP="00F225E1">
            <w:pPr>
              <w:pStyle w:val="TableText"/>
              <w:jc w:val="center"/>
            </w:pPr>
            <w:r>
              <w:t>Intrusion Detection System</w:t>
            </w:r>
          </w:p>
        </w:tc>
        <w:tc>
          <w:tcPr>
            <w:tcW w:w="2972" w:type="dxa"/>
          </w:tcPr>
          <w:p w:rsidR="00797254" w:rsidRPr="005D34E8" w:rsidRDefault="00797254" w:rsidP="00F225E1">
            <w:pPr>
              <w:pStyle w:val="TableText"/>
              <w:jc w:val="center"/>
            </w:pPr>
          </w:p>
        </w:tc>
        <w:tc>
          <w:tcPr>
            <w:tcW w:w="1963" w:type="dxa"/>
          </w:tcPr>
          <w:p w:rsidR="00797254" w:rsidRPr="005D34E8" w:rsidRDefault="00797254" w:rsidP="00F225E1">
            <w:pPr>
              <w:pStyle w:val="TableText"/>
              <w:jc w:val="center"/>
            </w:pPr>
          </w:p>
        </w:tc>
        <w:tc>
          <w:tcPr>
            <w:tcW w:w="1252" w:type="dxa"/>
          </w:tcPr>
          <w:p w:rsidR="00797254" w:rsidRPr="005D34E8" w:rsidRDefault="00797254" w:rsidP="00F225E1">
            <w:pPr>
              <w:pStyle w:val="TableText"/>
              <w:jc w:val="center"/>
            </w:pPr>
          </w:p>
        </w:tc>
        <w:tc>
          <w:tcPr>
            <w:tcW w:w="1564" w:type="dxa"/>
            <w:shd w:val="clear" w:color="auto" w:fill="auto"/>
            <w:tcMar>
              <w:top w:w="0" w:type="dxa"/>
              <w:left w:w="101" w:type="dxa"/>
              <w:bottom w:w="115" w:type="dxa"/>
              <w:right w:w="101" w:type="dxa"/>
            </w:tcMar>
          </w:tcPr>
          <w:p w:rsidR="00797254" w:rsidRPr="005D34E8" w:rsidRDefault="00797254" w:rsidP="00F225E1">
            <w:pPr>
              <w:pStyle w:val="TableText"/>
              <w:jc w:val="center"/>
            </w:pPr>
          </w:p>
        </w:tc>
      </w:tr>
      <w:tr w:rsidR="00797254" w:rsidRPr="00F129EF" w:rsidTr="00797254">
        <w:trPr>
          <w:cantSplit/>
          <w:trHeight w:val="144"/>
          <w:jc w:val="center"/>
        </w:trPr>
        <w:tc>
          <w:tcPr>
            <w:tcW w:w="1811" w:type="dxa"/>
            <w:shd w:val="clear" w:color="auto" w:fill="auto"/>
            <w:tcMar>
              <w:top w:w="0" w:type="dxa"/>
              <w:left w:w="101" w:type="dxa"/>
              <w:bottom w:w="115" w:type="dxa"/>
              <w:right w:w="101" w:type="dxa"/>
            </w:tcMar>
          </w:tcPr>
          <w:p w:rsidR="00797254" w:rsidRDefault="00F225E1" w:rsidP="00F225E1">
            <w:pPr>
              <w:pStyle w:val="TableText"/>
              <w:jc w:val="center"/>
            </w:pPr>
            <w:r>
              <w:t>Active Directory</w:t>
            </w:r>
          </w:p>
        </w:tc>
        <w:tc>
          <w:tcPr>
            <w:tcW w:w="2972" w:type="dxa"/>
          </w:tcPr>
          <w:p w:rsidR="00797254" w:rsidRDefault="00797254" w:rsidP="00F225E1">
            <w:pPr>
              <w:pStyle w:val="TableText"/>
              <w:jc w:val="center"/>
            </w:pPr>
          </w:p>
        </w:tc>
        <w:tc>
          <w:tcPr>
            <w:tcW w:w="1963" w:type="dxa"/>
          </w:tcPr>
          <w:p w:rsidR="00797254" w:rsidRDefault="00F225E1" w:rsidP="00F225E1">
            <w:pPr>
              <w:pStyle w:val="TableText"/>
              <w:jc w:val="center"/>
            </w:pPr>
            <w:r>
              <w:t>Widows 2008</w:t>
            </w:r>
          </w:p>
        </w:tc>
        <w:tc>
          <w:tcPr>
            <w:tcW w:w="1252" w:type="dxa"/>
          </w:tcPr>
          <w:p w:rsidR="00797254" w:rsidRPr="005D34E8" w:rsidRDefault="00797254" w:rsidP="00F225E1">
            <w:pPr>
              <w:pStyle w:val="TableText"/>
              <w:jc w:val="center"/>
            </w:pPr>
          </w:p>
        </w:tc>
        <w:tc>
          <w:tcPr>
            <w:tcW w:w="1564" w:type="dxa"/>
            <w:shd w:val="clear" w:color="auto" w:fill="auto"/>
            <w:tcMar>
              <w:top w:w="0" w:type="dxa"/>
              <w:left w:w="101" w:type="dxa"/>
              <w:bottom w:w="115" w:type="dxa"/>
              <w:right w:w="101" w:type="dxa"/>
            </w:tcMar>
          </w:tcPr>
          <w:p w:rsidR="00797254" w:rsidRDefault="00797254" w:rsidP="00F225E1">
            <w:pPr>
              <w:pStyle w:val="TableText"/>
              <w:jc w:val="center"/>
            </w:pPr>
          </w:p>
        </w:tc>
      </w:tr>
      <w:tr w:rsidR="00797254" w:rsidRPr="00F129EF" w:rsidTr="00797254">
        <w:trPr>
          <w:cantSplit/>
          <w:trHeight w:val="144"/>
          <w:jc w:val="center"/>
        </w:trPr>
        <w:tc>
          <w:tcPr>
            <w:tcW w:w="1811" w:type="dxa"/>
            <w:shd w:val="clear" w:color="auto" w:fill="auto"/>
            <w:tcMar>
              <w:top w:w="0" w:type="dxa"/>
              <w:left w:w="101" w:type="dxa"/>
              <w:bottom w:w="115" w:type="dxa"/>
              <w:right w:w="101" w:type="dxa"/>
            </w:tcMar>
          </w:tcPr>
          <w:p w:rsidR="00797254" w:rsidRPr="005D34E8" w:rsidRDefault="00F225E1" w:rsidP="00F225E1">
            <w:pPr>
              <w:pStyle w:val="TableText"/>
              <w:jc w:val="center"/>
            </w:pPr>
            <w:r>
              <w:t>Apache</w:t>
            </w:r>
          </w:p>
        </w:tc>
        <w:tc>
          <w:tcPr>
            <w:tcW w:w="2972" w:type="dxa"/>
          </w:tcPr>
          <w:p w:rsidR="00797254" w:rsidRPr="005D34E8" w:rsidRDefault="00797254" w:rsidP="00F225E1">
            <w:pPr>
              <w:pStyle w:val="TableText"/>
              <w:jc w:val="center"/>
              <w:rPr>
                <w:rFonts w:cs="Calibri"/>
                <w:spacing w:val="-5"/>
              </w:rPr>
            </w:pPr>
          </w:p>
        </w:tc>
        <w:tc>
          <w:tcPr>
            <w:tcW w:w="1963" w:type="dxa"/>
          </w:tcPr>
          <w:p w:rsidR="00797254" w:rsidRPr="005D34E8" w:rsidRDefault="00F225E1" w:rsidP="00F225E1">
            <w:pPr>
              <w:pStyle w:val="TableText"/>
              <w:jc w:val="center"/>
              <w:rPr>
                <w:rFonts w:cs="Calibri"/>
                <w:spacing w:val="-5"/>
              </w:rPr>
            </w:pPr>
            <w:r>
              <w:rPr>
                <w:rFonts w:cs="Calibri"/>
                <w:spacing w:val="-5"/>
              </w:rPr>
              <w:t>2.0.64 &amp; 2.2.15</w:t>
            </w:r>
          </w:p>
        </w:tc>
        <w:tc>
          <w:tcPr>
            <w:tcW w:w="1252" w:type="dxa"/>
          </w:tcPr>
          <w:p w:rsidR="00797254" w:rsidRPr="005D34E8" w:rsidRDefault="00797254" w:rsidP="00F225E1">
            <w:pPr>
              <w:pStyle w:val="TableText"/>
              <w:jc w:val="center"/>
              <w:rPr>
                <w:rFonts w:cs="Calibri"/>
                <w:spacing w:val="-5"/>
              </w:rPr>
            </w:pPr>
          </w:p>
        </w:tc>
        <w:tc>
          <w:tcPr>
            <w:tcW w:w="1564" w:type="dxa"/>
            <w:shd w:val="clear" w:color="auto" w:fill="auto"/>
            <w:tcMar>
              <w:top w:w="0" w:type="dxa"/>
              <w:left w:w="101" w:type="dxa"/>
              <w:bottom w:w="115" w:type="dxa"/>
              <w:right w:w="101" w:type="dxa"/>
            </w:tcMar>
          </w:tcPr>
          <w:p w:rsidR="00797254" w:rsidRPr="005D34E8" w:rsidRDefault="00797254" w:rsidP="00F225E1">
            <w:pPr>
              <w:pStyle w:val="TableText"/>
              <w:jc w:val="center"/>
              <w:rPr>
                <w:rFonts w:cs="Calibri"/>
                <w:spacing w:val="-5"/>
              </w:rPr>
            </w:pPr>
          </w:p>
        </w:tc>
      </w:tr>
      <w:tr w:rsidR="00797254" w:rsidRPr="00F129EF" w:rsidTr="00797254">
        <w:trPr>
          <w:cantSplit/>
          <w:trHeight w:val="144"/>
          <w:jc w:val="center"/>
        </w:trPr>
        <w:tc>
          <w:tcPr>
            <w:tcW w:w="1811" w:type="dxa"/>
            <w:shd w:val="clear" w:color="auto" w:fill="auto"/>
            <w:tcMar>
              <w:top w:w="0" w:type="dxa"/>
              <w:left w:w="101" w:type="dxa"/>
              <w:bottom w:w="115" w:type="dxa"/>
              <w:right w:w="101" w:type="dxa"/>
            </w:tcMar>
          </w:tcPr>
          <w:p w:rsidR="00797254" w:rsidRPr="006E2798" w:rsidRDefault="00FA2A9B" w:rsidP="00F225E1">
            <w:pPr>
              <w:pStyle w:val="TableText"/>
              <w:jc w:val="center"/>
            </w:pPr>
            <w:proofErr w:type="spellStart"/>
            <w:r>
              <w:t>Weblogic</w:t>
            </w:r>
            <w:proofErr w:type="spellEnd"/>
          </w:p>
        </w:tc>
        <w:tc>
          <w:tcPr>
            <w:tcW w:w="2972" w:type="dxa"/>
          </w:tcPr>
          <w:p w:rsidR="00797254" w:rsidRPr="005932D2" w:rsidRDefault="00797254" w:rsidP="00F225E1">
            <w:pPr>
              <w:pStyle w:val="TableText"/>
              <w:jc w:val="center"/>
              <w:rPr>
                <w:rFonts w:cs="Calibri"/>
                <w:spacing w:val="-5"/>
              </w:rPr>
            </w:pPr>
          </w:p>
        </w:tc>
        <w:tc>
          <w:tcPr>
            <w:tcW w:w="1963" w:type="dxa"/>
          </w:tcPr>
          <w:p w:rsidR="00797254" w:rsidRPr="005932D2" w:rsidRDefault="00FA2A9B" w:rsidP="00F225E1">
            <w:pPr>
              <w:pStyle w:val="TableText"/>
              <w:jc w:val="center"/>
              <w:rPr>
                <w:rFonts w:cs="Calibri"/>
                <w:spacing w:val="-5"/>
              </w:rPr>
            </w:pPr>
            <w:r>
              <w:rPr>
                <w:rFonts w:cs="Calibri"/>
                <w:spacing w:val="-5"/>
              </w:rPr>
              <w:t>103</w:t>
            </w:r>
          </w:p>
        </w:tc>
        <w:tc>
          <w:tcPr>
            <w:tcW w:w="1252" w:type="dxa"/>
          </w:tcPr>
          <w:p w:rsidR="00797254" w:rsidRPr="005932D2" w:rsidRDefault="00797254" w:rsidP="00F225E1">
            <w:pPr>
              <w:pStyle w:val="TableText"/>
              <w:jc w:val="center"/>
              <w:rPr>
                <w:rFonts w:cs="Calibri"/>
                <w:spacing w:val="-5"/>
              </w:rPr>
            </w:pPr>
          </w:p>
        </w:tc>
        <w:tc>
          <w:tcPr>
            <w:tcW w:w="1564" w:type="dxa"/>
            <w:shd w:val="clear" w:color="auto" w:fill="auto"/>
            <w:tcMar>
              <w:top w:w="0" w:type="dxa"/>
              <w:left w:w="101" w:type="dxa"/>
              <w:bottom w:w="115" w:type="dxa"/>
              <w:right w:w="101" w:type="dxa"/>
            </w:tcMar>
          </w:tcPr>
          <w:p w:rsidR="00797254" w:rsidRPr="005932D2" w:rsidRDefault="00797254" w:rsidP="00F225E1">
            <w:pPr>
              <w:pStyle w:val="TableText"/>
              <w:jc w:val="center"/>
              <w:rPr>
                <w:rFonts w:cs="Calibri"/>
                <w:spacing w:val="-5"/>
              </w:rPr>
            </w:pPr>
          </w:p>
        </w:tc>
      </w:tr>
      <w:tr w:rsidR="00797254" w:rsidRPr="00F129EF" w:rsidTr="00797254">
        <w:trPr>
          <w:cantSplit/>
          <w:trHeight w:val="144"/>
          <w:jc w:val="center"/>
        </w:trPr>
        <w:tc>
          <w:tcPr>
            <w:tcW w:w="1811" w:type="dxa"/>
            <w:shd w:val="clear" w:color="auto" w:fill="auto"/>
            <w:tcMar>
              <w:top w:w="0" w:type="dxa"/>
              <w:left w:w="101" w:type="dxa"/>
              <w:bottom w:w="115" w:type="dxa"/>
              <w:right w:w="101" w:type="dxa"/>
            </w:tcMar>
          </w:tcPr>
          <w:p w:rsidR="00797254" w:rsidRDefault="00F04EC7" w:rsidP="00F225E1">
            <w:pPr>
              <w:pStyle w:val="TableText"/>
              <w:jc w:val="center"/>
            </w:pPr>
            <w:r>
              <w:t>Oracle</w:t>
            </w:r>
          </w:p>
        </w:tc>
        <w:tc>
          <w:tcPr>
            <w:tcW w:w="2972" w:type="dxa"/>
          </w:tcPr>
          <w:p w:rsidR="00797254" w:rsidRPr="004C6BAC" w:rsidRDefault="00797254" w:rsidP="00F225E1">
            <w:pPr>
              <w:pStyle w:val="TableText"/>
              <w:jc w:val="center"/>
              <w:rPr>
                <w:rFonts w:cs="Calibri"/>
                <w:spacing w:val="-5"/>
              </w:rPr>
            </w:pPr>
          </w:p>
        </w:tc>
        <w:tc>
          <w:tcPr>
            <w:tcW w:w="1963" w:type="dxa"/>
          </w:tcPr>
          <w:p w:rsidR="00797254" w:rsidRPr="004C6BAC" w:rsidRDefault="00F04EC7" w:rsidP="00F225E1">
            <w:pPr>
              <w:pStyle w:val="TableText"/>
              <w:jc w:val="center"/>
              <w:rPr>
                <w:rFonts w:cs="Calibri"/>
                <w:spacing w:val="-5"/>
              </w:rPr>
            </w:pPr>
            <w:r>
              <w:rPr>
                <w:rFonts w:cs="Calibri"/>
                <w:spacing w:val="-5"/>
              </w:rPr>
              <w:t>11g</w:t>
            </w:r>
          </w:p>
        </w:tc>
        <w:tc>
          <w:tcPr>
            <w:tcW w:w="1252" w:type="dxa"/>
          </w:tcPr>
          <w:p w:rsidR="00797254" w:rsidRPr="004C6BAC" w:rsidRDefault="00797254" w:rsidP="00F225E1">
            <w:pPr>
              <w:pStyle w:val="TableText"/>
              <w:jc w:val="center"/>
              <w:rPr>
                <w:rFonts w:cs="Calibri"/>
                <w:spacing w:val="-5"/>
              </w:rPr>
            </w:pPr>
          </w:p>
        </w:tc>
        <w:tc>
          <w:tcPr>
            <w:tcW w:w="1564" w:type="dxa"/>
            <w:shd w:val="clear" w:color="auto" w:fill="auto"/>
            <w:tcMar>
              <w:top w:w="0" w:type="dxa"/>
              <w:left w:w="101" w:type="dxa"/>
              <w:bottom w:w="115" w:type="dxa"/>
              <w:right w:w="101" w:type="dxa"/>
            </w:tcMar>
          </w:tcPr>
          <w:p w:rsidR="00797254" w:rsidRPr="004C6BAC" w:rsidRDefault="00797254" w:rsidP="00F225E1">
            <w:pPr>
              <w:pStyle w:val="TableText"/>
              <w:jc w:val="center"/>
              <w:rPr>
                <w:rFonts w:cs="Calibri"/>
                <w:spacing w:val="-5"/>
              </w:rPr>
            </w:pPr>
          </w:p>
        </w:tc>
      </w:tr>
    </w:tbl>
    <w:p w:rsidR="00797254" w:rsidRPr="00F15AC1" w:rsidRDefault="00797254" w:rsidP="00F225E1">
      <w:pPr>
        <w:pStyle w:val="Caption"/>
        <w:keepNext/>
        <w:spacing w:before="0" w:after="200"/>
        <w:rPr>
          <w:b w:val="0"/>
          <w:bCs/>
          <w:i/>
          <w:iCs/>
          <w:color w:val="4F81BD"/>
          <w:sz w:val="18"/>
          <w:szCs w:val="18"/>
        </w:rPr>
      </w:pPr>
    </w:p>
    <w:p w:rsidR="00797254" w:rsidRDefault="00797254" w:rsidP="00797254">
      <w:pPr>
        <w:pStyle w:val="Heading3"/>
      </w:pPr>
      <w:bookmarkStart w:id="40" w:name="_Toc338066506"/>
      <w:bookmarkStart w:id="41" w:name="_Toc346103336"/>
      <w:r w:rsidRPr="005D34E8">
        <w:t>Network Inventory</w:t>
      </w:r>
      <w:bookmarkEnd w:id="40"/>
      <w:bookmarkEnd w:id="41"/>
      <w:r w:rsidRPr="005D34E8">
        <w:t xml:space="preserve"> </w:t>
      </w:r>
    </w:p>
    <w:p w:rsidR="00797254" w:rsidRDefault="00797254" w:rsidP="00797254">
      <w:r w:rsidRPr="005D34E8">
        <w:t>The</w:t>
      </w:r>
      <w:r>
        <w:t xml:space="preserve"> following table lists the </w:t>
      </w:r>
      <w:proofErr w:type="gramStart"/>
      <w:r>
        <w:t>principle</w:t>
      </w:r>
      <w:proofErr w:type="gramEnd"/>
      <w:r>
        <w:t xml:space="preserve"> network devices and components for </w:t>
      </w:r>
      <w:r>
        <w:rPr>
          <w:b/>
        </w:rPr>
        <w:t>&lt;</w:t>
      </w:r>
      <w:r w:rsidR="00FE58FF">
        <w:rPr>
          <w:b/>
          <w:color w:val="365F91" w:themeColor="accent1" w:themeShade="BF"/>
        </w:rPr>
        <w:t>Medical Logistics System</w:t>
      </w:r>
      <w:r>
        <w:rPr>
          <w:b/>
        </w:rPr>
        <w:t>&gt;</w:t>
      </w:r>
      <w:r>
        <w:t xml:space="preserve">. </w:t>
      </w:r>
    </w:p>
    <w:p w:rsidR="00797254" w:rsidRDefault="00797254" w:rsidP="007972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57"/>
        <w:gridCol w:w="2107"/>
        <w:gridCol w:w="1908"/>
        <w:gridCol w:w="1239"/>
        <w:gridCol w:w="1539"/>
      </w:tblGrid>
      <w:tr w:rsidR="00797254" w:rsidRPr="00F129EF" w:rsidTr="00797254">
        <w:trPr>
          <w:cantSplit/>
          <w:trHeight w:val="144"/>
          <w:tblHeader/>
          <w:jc w:val="center"/>
        </w:trPr>
        <w:tc>
          <w:tcPr>
            <w:tcW w:w="2618" w:type="dxa"/>
            <w:shd w:val="clear" w:color="auto" w:fill="D9D9D9" w:themeFill="background1" w:themeFillShade="D9"/>
            <w:tcMar>
              <w:top w:w="0" w:type="dxa"/>
              <w:left w:w="101" w:type="dxa"/>
              <w:bottom w:w="115" w:type="dxa"/>
              <w:right w:w="101" w:type="dxa"/>
            </w:tcMar>
          </w:tcPr>
          <w:p w:rsidR="00797254" w:rsidRPr="006E2798" w:rsidRDefault="00797254" w:rsidP="00797254">
            <w:pPr>
              <w:pStyle w:val="TableTextHeader"/>
            </w:pPr>
            <w:r>
              <w:t>Hostname</w:t>
            </w:r>
          </w:p>
        </w:tc>
        <w:tc>
          <w:tcPr>
            <w:tcW w:w="2164" w:type="dxa"/>
            <w:shd w:val="clear" w:color="auto" w:fill="D9D9D9" w:themeFill="background1" w:themeFillShade="D9"/>
          </w:tcPr>
          <w:p w:rsidR="00797254" w:rsidRPr="006E2798" w:rsidRDefault="00797254" w:rsidP="00797254">
            <w:pPr>
              <w:pStyle w:val="TableTextHeader"/>
            </w:pPr>
            <w:r>
              <w:t>Make</w:t>
            </w:r>
          </w:p>
        </w:tc>
        <w:tc>
          <w:tcPr>
            <w:tcW w:w="1959" w:type="dxa"/>
            <w:shd w:val="clear" w:color="auto" w:fill="D9D9D9" w:themeFill="background1" w:themeFillShade="D9"/>
          </w:tcPr>
          <w:p w:rsidR="00797254" w:rsidRPr="006E2798" w:rsidRDefault="00797254" w:rsidP="00797254">
            <w:pPr>
              <w:pStyle w:val="TableTextHeader"/>
            </w:pPr>
            <w:r>
              <w:t>Model</w:t>
            </w:r>
          </w:p>
        </w:tc>
        <w:tc>
          <w:tcPr>
            <w:tcW w:w="1257" w:type="dxa"/>
            <w:shd w:val="clear" w:color="auto" w:fill="D9D9D9" w:themeFill="background1" w:themeFillShade="D9"/>
          </w:tcPr>
          <w:p w:rsidR="00797254" w:rsidRPr="006E2798" w:rsidRDefault="00797254" w:rsidP="00797254">
            <w:pPr>
              <w:pStyle w:val="TableTextHeader"/>
            </w:pPr>
            <w:r>
              <w:t>IP Address</w:t>
            </w:r>
          </w:p>
        </w:tc>
        <w:tc>
          <w:tcPr>
            <w:tcW w:w="1564" w:type="dxa"/>
            <w:shd w:val="clear" w:color="auto" w:fill="D9D9D9" w:themeFill="background1" w:themeFillShade="D9"/>
            <w:tcMar>
              <w:top w:w="0" w:type="dxa"/>
              <w:left w:w="101" w:type="dxa"/>
              <w:bottom w:w="115" w:type="dxa"/>
              <w:right w:w="101" w:type="dxa"/>
            </w:tcMar>
          </w:tcPr>
          <w:p w:rsidR="00797254" w:rsidRPr="006E2798" w:rsidRDefault="00797254" w:rsidP="00797254">
            <w:pPr>
              <w:pStyle w:val="TableTextHeader"/>
            </w:pPr>
            <w:r>
              <w:t>Function</w:t>
            </w:r>
          </w:p>
        </w:tc>
      </w:tr>
      <w:tr w:rsidR="00797254" w:rsidRPr="00F129EF" w:rsidTr="00797254">
        <w:trPr>
          <w:cantSplit/>
          <w:trHeight w:val="144"/>
          <w:jc w:val="center"/>
        </w:trPr>
        <w:tc>
          <w:tcPr>
            <w:tcW w:w="2618" w:type="dxa"/>
            <w:shd w:val="clear" w:color="auto" w:fill="auto"/>
            <w:tcMar>
              <w:top w:w="0" w:type="dxa"/>
              <w:left w:w="101" w:type="dxa"/>
              <w:bottom w:w="115" w:type="dxa"/>
              <w:right w:w="101" w:type="dxa"/>
            </w:tcMar>
          </w:tcPr>
          <w:p w:rsidR="00797254" w:rsidRPr="004E34CA" w:rsidRDefault="006C3952" w:rsidP="006C3952">
            <w:pPr>
              <w:pStyle w:val="TableText"/>
              <w:jc w:val="center"/>
            </w:pPr>
            <w:r>
              <w:t>Router</w:t>
            </w:r>
          </w:p>
        </w:tc>
        <w:tc>
          <w:tcPr>
            <w:tcW w:w="2164" w:type="dxa"/>
          </w:tcPr>
          <w:p w:rsidR="00797254" w:rsidRPr="004E34CA" w:rsidRDefault="006C3952" w:rsidP="006C3952">
            <w:pPr>
              <w:pStyle w:val="TableText"/>
              <w:jc w:val="center"/>
            </w:pPr>
            <w:r>
              <w:t>Juniper</w:t>
            </w:r>
          </w:p>
        </w:tc>
        <w:tc>
          <w:tcPr>
            <w:tcW w:w="1959" w:type="dxa"/>
          </w:tcPr>
          <w:p w:rsidR="00797254" w:rsidRPr="004E34CA" w:rsidRDefault="00797254" w:rsidP="006C3952">
            <w:pPr>
              <w:pStyle w:val="TableText"/>
              <w:jc w:val="center"/>
            </w:pPr>
          </w:p>
        </w:tc>
        <w:tc>
          <w:tcPr>
            <w:tcW w:w="1257" w:type="dxa"/>
          </w:tcPr>
          <w:p w:rsidR="00797254" w:rsidRPr="004E34CA" w:rsidRDefault="00797254" w:rsidP="006C3952">
            <w:pPr>
              <w:pStyle w:val="TableText"/>
              <w:jc w:val="center"/>
            </w:pPr>
          </w:p>
        </w:tc>
        <w:tc>
          <w:tcPr>
            <w:tcW w:w="1564" w:type="dxa"/>
            <w:shd w:val="clear" w:color="auto" w:fill="auto"/>
            <w:tcMar>
              <w:top w:w="0" w:type="dxa"/>
              <w:left w:w="101" w:type="dxa"/>
              <w:bottom w:w="115" w:type="dxa"/>
              <w:right w:w="101" w:type="dxa"/>
            </w:tcMar>
          </w:tcPr>
          <w:p w:rsidR="00797254" w:rsidRPr="004E34CA" w:rsidRDefault="00797254" w:rsidP="006C3952">
            <w:pPr>
              <w:pStyle w:val="TableText"/>
              <w:jc w:val="center"/>
            </w:pPr>
          </w:p>
        </w:tc>
      </w:tr>
      <w:tr w:rsidR="00797254" w:rsidRPr="00F129EF" w:rsidTr="00797254">
        <w:trPr>
          <w:cantSplit/>
          <w:trHeight w:val="144"/>
          <w:jc w:val="center"/>
        </w:trPr>
        <w:tc>
          <w:tcPr>
            <w:tcW w:w="2618" w:type="dxa"/>
            <w:shd w:val="clear" w:color="auto" w:fill="auto"/>
            <w:tcMar>
              <w:top w:w="0" w:type="dxa"/>
              <w:left w:w="101" w:type="dxa"/>
              <w:bottom w:w="115" w:type="dxa"/>
              <w:right w:w="101" w:type="dxa"/>
            </w:tcMar>
          </w:tcPr>
          <w:p w:rsidR="00797254" w:rsidRPr="004E34CA" w:rsidRDefault="006C3952" w:rsidP="006C3952">
            <w:pPr>
              <w:pStyle w:val="TableText"/>
              <w:jc w:val="center"/>
            </w:pPr>
            <w:r>
              <w:t>Intrusion Detection System</w:t>
            </w:r>
          </w:p>
        </w:tc>
        <w:tc>
          <w:tcPr>
            <w:tcW w:w="2164" w:type="dxa"/>
          </w:tcPr>
          <w:p w:rsidR="00797254" w:rsidRPr="004E34CA" w:rsidRDefault="00797254" w:rsidP="006C3952">
            <w:pPr>
              <w:pStyle w:val="TableText"/>
              <w:jc w:val="center"/>
              <w:rPr>
                <w:rFonts w:cs="Calibri"/>
                <w:spacing w:val="-5"/>
              </w:rPr>
            </w:pPr>
          </w:p>
        </w:tc>
        <w:tc>
          <w:tcPr>
            <w:tcW w:w="1959" w:type="dxa"/>
          </w:tcPr>
          <w:p w:rsidR="00797254" w:rsidRPr="004E34CA" w:rsidRDefault="00797254" w:rsidP="006C3952">
            <w:pPr>
              <w:pStyle w:val="TableText"/>
              <w:jc w:val="center"/>
              <w:rPr>
                <w:rFonts w:cs="Calibri"/>
                <w:spacing w:val="-5"/>
              </w:rPr>
            </w:pPr>
          </w:p>
        </w:tc>
        <w:tc>
          <w:tcPr>
            <w:tcW w:w="1257" w:type="dxa"/>
          </w:tcPr>
          <w:p w:rsidR="00797254" w:rsidRPr="004E34CA" w:rsidRDefault="00797254" w:rsidP="006C3952">
            <w:pPr>
              <w:pStyle w:val="TableText"/>
              <w:jc w:val="center"/>
              <w:rPr>
                <w:rFonts w:cs="Calibri"/>
                <w:spacing w:val="-5"/>
              </w:rPr>
            </w:pPr>
          </w:p>
        </w:tc>
        <w:tc>
          <w:tcPr>
            <w:tcW w:w="1564" w:type="dxa"/>
            <w:shd w:val="clear" w:color="auto" w:fill="auto"/>
            <w:tcMar>
              <w:top w:w="0" w:type="dxa"/>
              <w:left w:w="101" w:type="dxa"/>
              <w:bottom w:w="115" w:type="dxa"/>
              <w:right w:w="101" w:type="dxa"/>
            </w:tcMar>
          </w:tcPr>
          <w:p w:rsidR="00797254" w:rsidRPr="004E34CA" w:rsidRDefault="00797254" w:rsidP="006C3952">
            <w:pPr>
              <w:pStyle w:val="TableText"/>
              <w:jc w:val="center"/>
              <w:rPr>
                <w:rFonts w:cs="Calibri"/>
                <w:spacing w:val="-5"/>
              </w:rPr>
            </w:pPr>
          </w:p>
        </w:tc>
      </w:tr>
      <w:tr w:rsidR="00797254" w:rsidRPr="00F129EF" w:rsidTr="00797254">
        <w:trPr>
          <w:cantSplit/>
          <w:trHeight w:val="341"/>
          <w:jc w:val="center"/>
        </w:trPr>
        <w:tc>
          <w:tcPr>
            <w:tcW w:w="2618" w:type="dxa"/>
            <w:shd w:val="clear" w:color="auto" w:fill="auto"/>
            <w:tcMar>
              <w:top w:w="0" w:type="dxa"/>
              <w:left w:w="101" w:type="dxa"/>
              <w:bottom w:w="115" w:type="dxa"/>
              <w:right w:w="101" w:type="dxa"/>
            </w:tcMar>
          </w:tcPr>
          <w:p w:rsidR="00797254" w:rsidRPr="004E34CA" w:rsidRDefault="006C3952" w:rsidP="006C3952">
            <w:pPr>
              <w:pStyle w:val="TableText"/>
              <w:jc w:val="center"/>
            </w:pPr>
            <w:r>
              <w:t>Switches</w:t>
            </w:r>
          </w:p>
        </w:tc>
        <w:tc>
          <w:tcPr>
            <w:tcW w:w="2164" w:type="dxa"/>
          </w:tcPr>
          <w:p w:rsidR="00797254" w:rsidRPr="004E34CA" w:rsidRDefault="006C3952" w:rsidP="006C3952">
            <w:pPr>
              <w:pStyle w:val="TableText"/>
              <w:jc w:val="center"/>
              <w:rPr>
                <w:rFonts w:cs="Calibri"/>
                <w:spacing w:val="-5"/>
              </w:rPr>
            </w:pPr>
            <w:r>
              <w:rPr>
                <w:rFonts w:cs="Calibri"/>
                <w:spacing w:val="-5"/>
              </w:rPr>
              <w:t>Cisco</w:t>
            </w:r>
          </w:p>
        </w:tc>
        <w:tc>
          <w:tcPr>
            <w:tcW w:w="1959" w:type="dxa"/>
          </w:tcPr>
          <w:p w:rsidR="00797254" w:rsidRPr="004E34CA" w:rsidRDefault="00797254" w:rsidP="006C3952">
            <w:pPr>
              <w:pStyle w:val="TableText"/>
              <w:jc w:val="center"/>
              <w:rPr>
                <w:rFonts w:cs="Calibri"/>
                <w:spacing w:val="-5"/>
              </w:rPr>
            </w:pPr>
          </w:p>
        </w:tc>
        <w:tc>
          <w:tcPr>
            <w:tcW w:w="1257" w:type="dxa"/>
          </w:tcPr>
          <w:p w:rsidR="00797254" w:rsidRPr="004E34CA" w:rsidRDefault="00797254" w:rsidP="006C3952">
            <w:pPr>
              <w:pStyle w:val="TableText"/>
              <w:jc w:val="center"/>
              <w:rPr>
                <w:rFonts w:cs="Calibri"/>
                <w:spacing w:val="-5"/>
              </w:rPr>
            </w:pPr>
          </w:p>
        </w:tc>
        <w:tc>
          <w:tcPr>
            <w:tcW w:w="1564" w:type="dxa"/>
            <w:shd w:val="clear" w:color="auto" w:fill="auto"/>
            <w:tcMar>
              <w:top w:w="0" w:type="dxa"/>
              <w:left w:w="101" w:type="dxa"/>
              <w:bottom w:w="115" w:type="dxa"/>
              <w:right w:w="101" w:type="dxa"/>
            </w:tcMar>
          </w:tcPr>
          <w:p w:rsidR="00797254" w:rsidRPr="004E34CA" w:rsidRDefault="00797254" w:rsidP="006C3952">
            <w:pPr>
              <w:pStyle w:val="TableText"/>
              <w:jc w:val="center"/>
              <w:rPr>
                <w:rFonts w:cs="Calibri"/>
                <w:spacing w:val="-5"/>
              </w:rPr>
            </w:pPr>
          </w:p>
        </w:tc>
      </w:tr>
      <w:tr w:rsidR="00797254" w:rsidRPr="00F129EF" w:rsidTr="00797254">
        <w:trPr>
          <w:cantSplit/>
          <w:trHeight w:val="144"/>
          <w:jc w:val="center"/>
        </w:trPr>
        <w:tc>
          <w:tcPr>
            <w:tcW w:w="2618" w:type="dxa"/>
            <w:shd w:val="clear" w:color="auto" w:fill="auto"/>
            <w:tcMar>
              <w:top w:w="0" w:type="dxa"/>
              <w:left w:w="101" w:type="dxa"/>
              <w:bottom w:w="115" w:type="dxa"/>
              <w:right w:w="101" w:type="dxa"/>
            </w:tcMar>
          </w:tcPr>
          <w:p w:rsidR="00797254" w:rsidRDefault="006C3952" w:rsidP="006C3952">
            <w:pPr>
              <w:pStyle w:val="TableText"/>
              <w:jc w:val="center"/>
            </w:pPr>
            <w:r>
              <w:t>Firewall</w:t>
            </w:r>
          </w:p>
        </w:tc>
        <w:tc>
          <w:tcPr>
            <w:tcW w:w="2164" w:type="dxa"/>
          </w:tcPr>
          <w:p w:rsidR="00797254" w:rsidRPr="004C6BAC" w:rsidRDefault="00797254" w:rsidP="006C3952">
            <w:pPr>
              <w:pStyle w:val="TableText"/>
              <w:jc w:val="center"/>
              <w:rPr>
                <w:rFonts w:cs="Calibri"/>
                <w:spacing w:val="-5"/>
              </w:rPr>
            </w:pPr>
          </w:p>
        </w:tc>
        <w:tc>
          <w:tcPr>
            <w:tcW w:w="1959" w:type="dxa"/>
          </w:tcPr>
          <w:p w:rsidR="00797254" w:rsidRPr="004C6BAC" w:rsidRDefault="00797254" w:rsidP="006C3952">
            <w:pPr>
              <w:pStyle w:val="TableText"/>
              <w:jc w:val="center"/>
              <w:rPr>
                <w:rFonts w:cs="Calibri"/>
                <w:spacing w:val="-5"/>
              </w:rPr>
            </w:pPr>
          </w:p>
        </w:tc>
        <w:tc>
          <w:tcPr>
            <w:tcW w:w="1257" w:type="dxa"/>
          </w:tcPr>
          <w:p w:rsidR="00797254" w:rsidRPr="004C6BAC" w:rsidRDefault="00797254" w:rsidP="006C3952">
            <w:pPr>
              <w:pStyle w:val="TableText"/>
              <w:jc w:val="center"/>
              <w:rPr>
                <w:rFonts w:cs="Calibri"/>
                <w:spacing w:val="-5"/>
              </w:rPr>
            </w:pPr>
          </w:p>
        </w:tc>
        <w:tc>
          <w:tcPr>
            <w:tcW w:w="1564" w:type="dxa"/>
            <w:shd w:val="clear" w:color="auto" w:fill="auto"/>
            <w:tcMar>
              <w:top w:w="0" w:type="dxa"/>
              <w:left w:w="101" w:type="dxa"/>
              <w:bottom w:w="115" w:type="dxa"/>
              <w:right w:w="101" w:type="dxa"/>
            </w:tcMar>
          </w:tcPr>
          <w:p w:rsidR="00797254" w:rsidRPr="004C6BAC" w:rsidRDefault="00797254" w:rsidP="006C3952">
            <w:pPr>
              <w:pStyle w:val="TableText"/>
              <w:jc w:val="center"/>
              <w:rPr>
                <w:rFonts w:cs="Calibri"/>
                <w:spacing w:val="-5"/>
              </w:rPr>
            </w:pPr>
          </w:p>
        </w:tc>
      </w:tr>
    </w:tbl>
    <w:p w:rsidR="00797254" w:rsidRPr="008F7954" w:rsidRDefault="00797254" w:rsidP="00797254">
      <w:pPr>
        <w:pStyle w:val="Heading3"/>
      </w:pPr>
      <w:bookmarkStart w:id="42" w:name="_Toc338066507"/>
      <w:bookmarkStart w:id="43" w:name="_Toc346103337"/>
      <w:r>
        <w:t>Data</w:t>
      </w:r>
      <w:r w:rsidRPr="00F129EF">
        <w:t xml:space="preserve"> Flow</w:t>
      </w:r>
      <w:bookmarkEnd w:id="42"/>
      <w:bookmarkEnd w:id="43"/>
      <w:r w:rsidRPr="00F129EF">
        <w:t xml:space="preserve">   </w:t>
      </w:r>
    </w:p>
    <w:p w:rsidR="00797254" w:rsidRDefault="00797254" w:rsidP="00797254"/>
    <w:p w:rsidR="00797254" w:rsidRDefault="00797254" w:rsidP="00797254">
      <w:r>
        <w:t>&lt;</w:t>
      </w:r>
      <w:r w:rsidRPr="001064E7">
        <w:rPr>
          <w:b/>
          <w:color w:val="365F91" w:themeColor="accent1" w:themeShade="BF"/>
        </w:rPr>
        <w:t>insert diagram</w:t>
      </w:r>
      <w:r>
        <w:t>&gt;</w:t>
      </w:r>
    </w:p>
    <w:p w:rsidR="00797254" w:rsidRPr="000A7863" w:rsidRDefault="00797254" w:rsidP="00797254">
      <w:pPr>
        <w:pStyle w:val="Heading3"/>
      </w:pPr>
      <w:bookmarkStart w:id="44" w:name="_Toc338066508"/>
      <w:bookmarkStart w:id="45" w:name="_Toc346103338"/>
      <w:r w:rsidRPr="00F129EF">
        <w:t>Ports</w:t>
      </w:r>
      <w:r>
        <w:t>, Protocols and</w:t>
      </w:r>
      <w:r w:rsidRPr="00F129EF">
        <w:t xml:space="preserve"> Services</w:t>
      </w:r>
      <w:bookmarkEnd w:id="44"/>
      <w:bookmarkEnd w:id="45"/>
      <w:r w:rsidRPr="00F129EF">
        <w:t xml:space="preserve"> </w:t>
      </w:r>
    </w:p>
    <w:p w:rsidR="00797254" w:rsidRDefault="00797254" w:rsidP="00797254">
      <w:pPr>
        <w:jc w:val="both"/>
        <w:rPr>
          <w:color w:val="auto"/>
        </w:rPr>
      </w:pPr>
      <w:r w:rsidRPr="00F129EF">
        <w:rPr>
          <w:color w:val="auto"/>
        </w:rPr>
        <w:t xml:space="preserve">The table below lists the Ports, Protocols, and Services enabled in this information system. </w:t>
      </w:r>
      <w:r>
        <w:rPr>
          <w:color w:val="auto"/>
        </w:rPr>
        <w:t xml:space="preserve">TCP ports are indicated with a T and UDP ports are indicated with a U. </w:t>
      </w:r>
    </w:p>
    <w:p w:rsidR="00797254" w:rsidRPr="003A5337" w:rsidRDefault="00797254" w:rsidP="00797254"/>
    <w:tbl>
      <w:tblPr>
        <w:tblStyle w:val="TableGrid"/>
        <w:tblW w:w="0" w:type="auto"/>
        <w:jc w:val="center"/>
        <w:tblLook w:val="04A0" w:firstRow="1" w:lastRow="0" w:firstColumn="1" w:lastColumn="0" w:noHBand="0" w:noVBand="1"/>
      </w:tblPr>
      <w:tblGrid>
        <w:gridCol w:w="1461"/>
        <w:gridCol w:w="1804"/>
        <w:gridCol w:w="1955"/>
        <w:gridCol w:w="2443"/>
        <w:gridCol w:w="1687"/>
      </w:tblGrid>
      <w:tr w:rsidR="00797254" w:rsidRPr="003A5337" w:rsidTr="00797254">
        <w:trPr>
          <w:cantSplit/>
          <w:trHeight w:val="144"/>
          <w:tblHeader/>
          <w:jc w:val="center"/>
        </w:trPr>
        <w:tc>
          <w:tcPr>
            <w:tcW w:w="1548" w:type="dxa"/>
            <w:shd w:val="pct10" w:color="auto" w:fill="auto"/>
            <w:tcMar>
              <w:top w:w="43" w:type="dxa"/>
              <w:left w:w="115" w:type="dxa"/>
              <w:bottom w:w="72" w:type="dxa"/>
              <w:right w:w="115" w:type="dxa"/>
            </w:tcMar>
            <w:vAlign w:val="center"/>
          </w:tcPr>
          <w:p w:rsidR="00797254" w:rsidRPr="003A5337" w:rsidRDefault="00797254" w:rsidP="00797254">
            <w:pPr>
              <w:pStyle w:val="TableTextHeader"/>
            </w:pPr>
            <w:r w:rsidRPr="003A5337">
              <w:t>Ports (T or U)</w:t>
            </w:r>
          </w:p>
        </w:tc>
        <w:tc>
          <w:tcPr>
            <w:tcW w:w="1890" w:type="dxa"/>
            <w:shd w:val="pct10" w:color="auto" w:fill="auto"/>
            <w:tcMar>
              <w:top w:w="43" w:type="dxa"/>
              <w:left w:w="115" w:type="dxa"/>
              <w:bottom w:w="72" w:type="dxa"/>
              <w:right w:w="115" w:type="dxa"/>
            </w:tcMar>
            <w:vAlign w:val="center"/>
          </w:tcPr>
          <w:p w:rsidR="00797254" w:rsidRPr="003A5337" w:rsidRDefault="00797254" w:rsidP="00797254">
            <w:pPr>
              <w:pStyle w:val="TableTextHeader"/>
            </w:pPr>
            <w:r>
              <w:t>Protocols</w:t>
            </w:r>
          </w:p>
        </w:tc>
        <w:tc>
          <w:tcPr>
            <w:tcW w:w="2070" w:type="dxa"/>
            <w:shd w:val="pct10" w:color="auto" w:fill="auto"/>
            <w:tcMar>
              <w:top w:w="43" w:type="dxa"/>
              <w:left w:w="115" w:type="dxa"/>
              <w:bottom w:w="72" w:type="dxa"/>
              <w:right w:w="115" w:type="dxa"/>
            </w:tcMar>
            <w:vAlign w:val="center"/>
          </w:tcPr>
          <w:p w:rsidR="00797254" w:rsidRPr="003A5337" w:rsidRDefault="00797254" w:rsidP="00797254">
            <w:pPr>
              <w:pStyle w:val="TableTextHeader"/>
            </w:pPr>
            <w:r>
              <w:t>Services</w:t>
            </w:r>
          </w:p>
        </w:tc>
        <w:tc>
          <w:tcPr>
            <w:tcW w:w="2610" w:type="dxa"/>
            <w:shd w:val="pct10" w:color="auto" w:fill="auto"/>
            <w:tcMar>
              <w:top w:w="43" w:type="dxa"/>
              <w:left w:w="115" w:type="dxa"/>
              <w:bottom w:w="72" w:type="dxa"/>
              <w:right w:w="115" w:type="dxa"/>
            </w:tcMar>
            <w:vAlign w:val="center"/>
          </w:tcPr>
          <w:p w:rsidR="00797254" w:rsidRPr="003A5337" w:rsidRDefault="00797254" w:rsidP="00797254">
            <w:pPr>
              <w:pStyle w:val="TableTextHeader"/>
            </w:pPr>
            <w:r>
              <w:t>Purpose</w:t>
            </w:r>
          </w:p>
        </w:tc>
        <w:tc>
          <w:tcPr>
            <w:tcW w:w="1800" w:type="dxa"/>
            <w:shd w:val="pct10" w:color="auto" w:fill="auto"/>
            <w:tcMar>
              <w:top w:w="43" w:type="dxa"/>
              <w:left w:w="115" w:type="dxa"/>
              <w:bottom w:w="72" w:type="dxa"/>
              <w:right w:w="115" w:type="dxa"/>
            </w:tcMar>
            <w:vAlign w:val="center"/>
          </w:tcPr>
          <w:p w:rsidR="00797254" w:rsidRPr="003A5337" w:rsidRDefault="00797254" w:rsidP="00797254">
            <w:pPr>
              <w:pStyle w:val="TableTextHeader"/>
            </w:pPr>
            <w:r>
              <w:t>Used By</w:t>
            </w:r>
          </w:p>
        </w:tc>
      </w:tr>
      <w:tr w:rsidR="00797254" w:rsidRPr="003A5337" w:rsidTr="00797254">
        <w:trPr>
          <w:cantSplit/>
          <w:trHeight w:val="144"/>
          <w:jc w:val="center"/>
        </w:trPr>
        <w:tc>
          <w:tcPr>
            <w:tcW w:w="1548" w:type="dxa"/>
            <w:tcMar>
              <w:top w:w="43" w:type="dxa"/>
              <w:left w:w="115" w:type="dxa"/>
              <w:bottom w:w="72" w:type="dxa"/>
              <w:right w:w="115" w:type="dxa"/>
            </w:tcMar>
          </w:tcPr>
          <w:p w:rsidR="00797254" w:rsidRPr="003A5337" w:rsidRDefault="00535AB8" w:rsidP="00535AB8">
            <w:pPr>
              <w:pStyle w:val="TableText"/>
              <w:jc w:val="center"/>
            </w:pPr>
            <w:r>
              <w:t>22</w:t>
            </w:r>
          </w:p>
        </w:tc>
        <w:tc>
          <w:tcPr>
            <w:tcW w:w="1890" w:type="dxa"/>
            <w:tcMar>
              <w:top w:w="43" w:type="dxa"/>
              <w:left w:w="115" w:type="dxa"/>
              <w:bottom w:w="72" w:type="dxa"/>
              <w:right w:w="115" w:type="dxa"/>
            </w:tcMar>
          </w:tcPr>
          <w:p w:rsidR="00797254" w:rsidRPr="003A5337" w:rsidRDefault="00535AB8" w:rsidP="00535AB8">
            <w:pPr>
              <w:pStyle w:val="TableText"/>
              <w:jc w:val="center"/>
            </w:pPr>
            <w:r>
              <w:t>SSH</w:t>
            </w:r>
          </w:p>
        </w:tc>
        <w:tc>
          <w:tcPr>
            <w:tcW w:w="2070" w:type="dxa"/>
            <w:tcMar>
              <w:top w:w="43" w:type="dxa"/>
              <w:left w:w="115" w:type="dxa"/>
              <w:bottom w:w="72" w:type="dxa"/>
              <w:right w:w="115" w:type="dxa"/>
            </w:tcMar>
          </w:tcPr>
          <w:p w:rsidR="00797254" w:rsidRPr="003A5337" w:rsidRDefault="00797254" w:rsidP="00535AB8">
            <w:pPr>
              <w:pStyle w:val="TableText"/>
              <w:jc w:val="center"/>
            </w:pPr>
          </w:p>
        </w:tc>
        <w:tc>
          <w:tcPr>
            <w:tcW w:w="2610" w:type="dxa"/>
            <w:tcMar>
              <w:top w:w="43" w:type="dxa"/>
              <w:left w:w="115" w:type="dxa"/>
              <w:bottom w:w="72" w:type="dxa"/>
              <w:right w:w="115" w:type="dxa"/>
            </w:tcMar>
          </w:tcPr>
          <w:p w:rsidR="00797254" w:rsidRPr="003A5337" w:rsidRDefault="00797254" w:rsidP="00535AB8">
            <w:pPr>
              <w:pStyle w:val="TableText"/>
              <w:jc w:val="center"/>
            </w:pPr>
          </w:p>
        </w:tc>
        <w:tc>
          <w:tcPr>
            <w:tcW w:w="1800" w:type="dxa"/>
            <w:tcMar>
              <w:top w:w="43" w:type="dxa"/>
              <w:left w:w="115" w:type="dxa"/>
              <w:bottom w:w="72" w:type="dxa"/>
              <w:right w:w="115" w:type="dxa"/>
            </w:tcMar>
          </w:tcPr>
          <w:p w:rsidR="00797254" w:rsidRPr="003A5337" w:rsidRDefault="00797254" w:rsidP="00535AB8">
            <w:pPr>
              <w:pStyle w:val="TableText"/>
              <w:jc w:val="center"/>
            </w:pPr>
          </w:p>
        </w:tc>
      </w:tr>
      <w:tr w:rsidR="00797254" w:rsidRPr="003A5337" w:rsidTr="00797254">
        <w:trPr>
          <w:cantSplit/>
          <w:trHeight w:val="144"/>
          <w:jc w:val="center"/>
        </w:trPr>
        <w:tc>
          <w:tcPr>
            <w:tcW w:w="1548" w:type="dxa"/>
            <w:tcMar>
              <w:top w:w="43" w:type="dxa"/>
              <w:left w:w="115" w:type="dxa"/>
              <w:bottom w:w="72" w:type="dxa"/>
              <w:right w:w="115" w:type="dxa"/>
            </w:tcMar>
          </w:tcPr>
          <w:p w:rsidR="00797254" w:rsidRPr="003A5337" w:rsidRDefault="00535AB8" w:rsidP="00535AB8">
            <w:pPr>
              <w:pStyle w:val="TableText"/>
              <w:jc w:val="center"/>
            </w:pPr>
            <w:r>
              <w:t>21</w:t>
            </w:r>
          </w:p>
        </w:tc>
        <w:tc>
          <w:tcPr>
            <w:tcW w:w="1890" w:type="dxa"/>
            <w:tcMar>
              <w:top w:w="43" w:type="dxa"/>
              <w:left w:w="115" w:type="dxa"/>
              <w:bottom w:w="72" w:type="dxa"/>
              <w:right w:w="115" w:type="dxa"/>
            </w:tcMar>
          </w:tcPr>
          <w:p w:rsidR="00797254" w:rsidRPr="003A5337" w:rsidRDefault="00535AB8" w:rsidP="00535AB8">
            <w:pPr>
              <w:pStyle w:val="TableText"/>
              <w:jc w:val="center"/>
            </w:pPr>
            <w:r>
              <w:t>FTP</w:t>
            </w:r>
          </w:p>
        </w:tc>
        <w:tc>
          <w:tcPr>
            <w:tcW w:w="2070" w:type="dxa"/>
            <w:tcMar>
              <w:top w:w="43" w:type="dxa"/>
              <w:left w:w="115" w:type="dxa"/>
              <w:bottom w:w="72" w:type="dxa"/>
              <w:right w:w="115" w:type="dxa"/>
            </w:tcMar>
          </w:tcPr>
          <w:p w:rsidR="00797254" w:rsidRPr="003A5337" w:rsidRDefault="00797254" w:rsidP="00535AB8">
            <w:pPr>
              <w:pStyle w:val="TableText"/>
              <w:jc w:val="center"/>
            </w:pPr>
          </w:p>
        </w:tc>
        <w:tc>
          <w:tcPr>
            <w:tcW w:w="2610" w:type="dxa"/>
            <w:tcMar>
              <w:top w:w="43" w:type="dxa"/>
              <w:left w:w="115" w:type="dxa"/>
              <w:bottom w:w="72" w:type="dxa"/>
              <w:right w:w="115" w:type="dxa"/>
            </w:tcMar>
          </w:tcPr>
          <w:p w:rsidR="00797254" w:rsidRPr="003A5337" w:rsidRDefault="00797254" w:rsidP="00535AB8">
            <w:pPr>
              <w:pStyle w:val="TableText"/>
              <w:jc w:val="center"/>
            </w:pPr>
          </w:p>
        </w:tc>
        <w:tc>
          <w:tcPr>
            <w:tcW w:w="1800" w:type="dxa"/>
            <w:tcMar>
              <w:top w:w="43" w:type="dxa"/>
              <w:left w:w="115" w:type="dxa"/>
              <w:bottom w:w="72" w:type="dxa"/>
              <w:right w:w="115" w:type="dxa"/>
            </w:tcMar>
          </w:tcPr>
          <w:p w:rsidR="00797254" w:rsidRPr="003A5337" w:rsidRDefault="00797254" w:rsidP="00535AB8">
            <w:pPr>
              <w:pStyle w:val="TableText"/>
              <w:jc w:val="center"/>
            </w:pPr>
          </w:p>
        </w:tc>
      </w:tr>
      <w:tr w:rsidR="00797254" w:rsidRPr="003A5337" w:rsidTr="00797254">
        <w:trPr>
          <w:cantSplit/>
          <w:trHeight w:val="144"/>
          <w:jc w:val="center"/>
        </w:trPr>
        <w:tc>
          <w:tcPr>
            <w:tcW w:w="1548" w:type="dxa"/>
            <w:tcMar>
              <w:top w:w="43" w:type="dxa"/>
              <w:left w:w="115" w:type="dxa"/>
              <w:bottom w:w="72" w:type="dxa"/>
              <w:right w:w="115" w:type="dxa"/>
            </w:tcMar>
          </w:tcPr>
          <w:p w:rsidR="00797254" w:rsidRPr="003A5337" w:rsidRDefault="00535AB8" w:rsidP="00535AB8">
            <w:pPr>
              <w:pStyle w:val="TableText"/>
              <w:jc w:val="center"/>
            </w:pPr>
            <w:r>
              <w:t>443</w:t>
            </w:r>
          </w:p>
        </w:tc>
        <w:tc>
          <w:tcPr>
            <w:tcW w:w="1890" w:type="dxa"/>
            <w:tcMar>
              <w:top w:w="43" w:type="dxa"/>
              <w:left w:w="115" w:type="dxa"/>
              <w:bottom w:w="72" w:type="dxa"/>
              <w:right w:w="115" w:type="dxa"/>
            </w:tcMar>
          </w:tcPr>
          <w:p w:rsidR="00797254" w:rsidRPr="003A5337" w:rsidRDefault="00535AB8" w:rsidP="00535AB8">
            <w:pPr>
              <w:pStyle w:val="TableText"/>
              <w:jc w:val="center"/>
            </w:pPr>
            <w:r>
              <w:t>Https</w:t>
            </w:r>
          </w:p>
        </w:tc>
        <w:tc>
          <w:tcPr>
            <w:tcW w:w="2070" w:type="dxa"/>
            <w:tcMar>
              <w:top w:w="43" w:type="dxa"/>
              <w:left w:w="115" w:type="dxa"/>
              <w:bottom w:w="72" w:type="dxa"/>
              <w:right w:w="115" w:type="dxa"/>
            </w:tcMar>
          </w:tcPr>
          <w:p w:rsidR="00797254" w:rsidRPr="003A5337" w:rsidRDefault="00797254" w:rsidP="00535AB8">
            <w:pPr>
              <w:pStyle w:val="TableText"/>
              <w:jc w:val="center"/>
            </w:pPr>
          </w:p>
        </w:tc>
        <w:tc>
          <w:tcPr>
            <w:tcW w:w="2610" w:type="dxa"/>
            <w:tcMar>
              <w:top w:w="43" w:type="dxa"/>
              <w:left w:w="115" w:type="dxa"/>
              <w:bottom w:w="72" w:type="dxa"/>
              <w:right w:w="115" w:type="dxa"/>
            </w:tcMar>
          </w:tcPr>
          <w:p w:rsidR="00797254" w:rsidRPr="003A5337" w:rsidRDefault="00797254" w:rsidP="00535AB8">
            <w:pPr>
              <w:pStyle w:val="TableText"/>
              <w:jc w:val="center"/>
            </w:pPr>
          </w:p>
        </w:tc>
        <w:tc>
          <w:tcPr>
            <w:tcW w:w="1800" w:type="dxa"/>
            <w:tcMar>
              <w:top w:w="43" w:type="dxa"/>
              <w:left w:w="115" w:type="dxa"/>
              <w:bottom w:w="72" w:type="dxa"/>
              <w:right w:w="115" w:type="dxa"/>
            </w:tcMar>
          </w:tcPr>
          <w:p w:rsidR="00797254" w:rsidRPr="003A5337" w:rsidRDefault="00797254" w:rsidP="00535AB8">
            <w:pPr>
              <w:pStyle w:val="TableText"/>
              <w:jc w:val="center"/>
            </w:pPr>
          </w:p>
        </w:tc>
      </w:tr>
      <w:tr w:rsidR="00797254" w:rsidRPr="003A5337" w:rsidTr="00797254">
        <w:trPr>
          <w:cantSplit/>
          <w:trHeight w:val="144"/>
          <w:jc w:val="center"/>
        </w:trPr>
        <w:tc>
          <w:tcPr>
            <w:tcW w:w="1548" w:type="dxa"/>
            <w:tcMar>
              <w:top w:w="43" w:type="dxa"/>
              <w:left w:w="115" w:type="dxa"/>
              <w:bottom w:w="72" w:type="dxa"/>
              <w:right w:w="115" w:type="dxa"/>
            </w:tcMar>
          </w:tcPr>
          <w:p w:rsidR="00797254" w:rsidRPr="003A5337" w:rsidRDefault="00535AB8" w:rsidP="00535AB8">
            <w:pPr>
              <w:pStyle w:val="TableText"/>
              <w:jc w:val="center"/>
            </w:pPr>
            <w:r>
              <w:t>53</w:t>
            </w:r>
          </w:p>
        </w:tc>
        <w:tc>
          <w:tcPr>
            <w:tcW w:w="1890" w:type="dxa"/>
            <w:tcMar>
              <w:top w:w="43" w:type="dxa"/>
              <w:left w:w="115" w:type="dxa"/>
              <w:bottom w:w="72" w:type="dxa"/>
              <w:right w:w="115" w:type="dxa"/>
            </w:tcMar>
          </w:tcPr>
          <w:p w:rsidR="00797254" w:rsidRPr="003A5337" w:rsidRDefault="00535AB8" w:rsidP="00535AB8">
            <w:pPr>
              <w:pStyle w:val="TableText"/>
              <w:jc w:val="center"/>
            </w:pPr>
            <w:r>
              <w:t>DNS</w:t>
            </w:r>
          </w:p>
        </w:tc>
        <w:tc>
          <w:tcPr>
            <w:tcW w:w="2070" w:type="dxa"/>
            <w:tcMar>
              <w:top w:w="43" w:type="dxa"/>
              <w:left w:w="115" w:type="dxa"/>
              <w:bottom w:w="72" w:type="dxa"/>
              <w:right w:w="115" w:type="dxa"/>
            </w:tcMar>
          </w:tcPr>
          <w:p w:rsidR="00797254" w:rsidRPr="003A5337" w:rsidRDefault="00797254" w:rsidP="00535AB8">
            <w:pPr>
              <w:pStyle w:val="TableText"/>
              <w:jc w:val="center"/>
            </w:pPr>
          </w:p>
        </w:tc>
        <w:tc>
          <w:tcPr>
            <w:tcW w:w="2610" w:type="dxa"/>
            <w:tcMar>
              <w:top w:w="43" w:type="dxa"/>
              <w:left w:w="115" w:type="dxa"/>
              <w:bottom w:w="72" w:type="dxa"/>
              <w:right w:w="115" w:type="dxa"/>
            </w:tcMar>
          </w:tcPr>
          <w:p w:rsidR="00797254" w:rsidRPr="003A5337" w:rsidRDefault="00797254" w:rsidP="00535AB8">
            <w:pPr>
              <w:pStyle w:val="TableText"/>
              <w:jc w:val="center"/>
            </w:pPr>
          </w:p>
        </w:tc>
        <w:tc>
          <w:tcPr>
            <w:tcW w:w="1800" w:type="dxa"/>
            <w:tcMar>
              <w:top w:w="43" w:type="dxa"/>
              <w:left w:w="115" w:type="dxa"/>
              <w:bottom w:w="72" w:type="dxa"/>
              <w:right w:w="115" w:type="dxa"/>
            </w:tcMar>
          </w:tcPr>
          <w:p w:rsidR="00797254" w:rsidRPr="003A5337" w:rsidRDefault="00797254" w:rsidP="00535AB8">
            <w:pPr>
              <w:pStyle w:val="TableText"/>
              <w:jc w:val="center"/>
            </w:pPr>
          </w:p>
        </w:tc>
      </w:tr>
    </w:tbl>
    <w:p w:rsidR="00797254" w:rsidRPr="00F129EF" w:rsidRDefault="00797254" w:rsidP="00797254">
      <w:pPr>
        <w:pStyle w:val="Heading3"/>
      </w:pPr>
      <w:bookmarkStart w:id="46" w:name="_Toc338066509"/>
      <w:bookmarkStart w:id="47" w:name="_Toc346103339"/>
      <w:r>
        <w:t>System Interconnections</w:t>
      </w:r>
      <w:bookmarkEnd w:id="46"/>
      <w:bookmarkEnd w:id="47"/>
      <w:r w:rsidRPr="004C031B">
        <w:t xml:space="preserve">   </w:t>
      </w:r>
    </w:p>
    <w:p w:rsidR="00797254" w:rsidRPr="00FD40CD" w:rsidRDefault="00797254" w:rsidP="00797254"/>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74"/>
        <w:gridCol w:w="2404"/>
        <w:gridCol w:w="2880"/>
        <w:gridCol w:w="1530"/>
        <w:gridCol w:w="1170"/>
      </w:tblGrid>
      <w:tr w:rsidR="00797254" w:rsidRPr="00B16E64" w:rsidTr="00797254">
        <w:trPr>
          <w:trHeight w:val="144"/>
          <w:tblHeader/>
        </w:trPr>
        <w:tc>
          <w:tcPr>
            <w:tcW w:w="1574" w:type="dxa"/>
            <w:tcBorders>
              <w:left w:val="single" w:sz="4" w:space="0" w:color="auto"/>
              <w:bottom w:val="single" w:sz="4" w:space="0" w:color="auto"/>
            </w:tcBorders>
            <w:shd w:val="clear" w:color="auto" w:fill="D9D9D9"/>
            <w:vAlign w:val="center"/>
          </w:tcPr>
          <w:p w:rsidR="00797254" w:rsidRPr="004F680D" w:rsidRDefault="00797254" w:rsidP="00797254">
            <w:pPr>
              <w:pStyle w:val="TableTextHeader"/>
            </w:pPr>
            <w:r>
              <w:t>IP Address and Interface</w:t>
            </w:r>
          </w:p>
        </w:tc>
        <w:tc>
          <w:tcPr>
            <w:tcW w:w="2404" w:type="dxa"/>
            <w:tcBorders>
              <w:bottom w:val="single" w:sz="4" w:space="0" w:color="auto"/>
            </w:tcBorders>
            <w:shd w:val="clear" w:color="auto" w:fill="D9D9D9"/>
            <w:vAlign w:val="center"/>
          </w:tcPr>
          <w:p w:rsidR="00797254" w:rsidRPr="004F680D" w:rsidRDefault="00797254" w:rsidP="00797254">
            <w:pPr>
              <w:pStyle w:val="TableTextHeader"/>
            </w:pPr>
            <w:r>
              <w:t>External</w:t>
            </w:r>
            <w:r w:rsidRPr="004F680D">
              <w:t xml:space="preserve"> Organization</w:t>
            </w:r>
            <w:r>
              <w:t xml:space="preserve"> Name and IP Address of System</w:t>
            </w:r>
          </w:p>
        </w:tc>
        <w:tc>
          <w:tcPr>
            <w:tcW w:w="2880" w:type="dxa"/>
            <w:tcBorders>
              <w:bottom w:val="single" w:sz="4" w:space="0" w:color="auto"/>
            </w:tcBorders>
            <w:shd w:val="clear" w:color="auto" w:fill="D9D9D9"/>
            <w:vAlign w:val="center"/>
          </w:tcPr>
          <w:p w:rsidR="00797254" w:rsidRPr="004F680D" w:rsidRDefault="00797254" w:rsidP="00797254">
            <w:pPr>
              <w:pStyle w:val="TableTextHeader"/>
            </w:pPr>
            <w:r>
              <w:t>Connection Security</w:t>
            </w:r>
            <w:r w:rsidRPr="004F680D">
              <w:t xml:space="preserve"> (</w:t>
            </w:r>
            <w:r>
              <w:t xml:space="preserve">IPSec </w:t>
            </w:r>
            <w:r w:rsidRPr="004F680D">
              <w:t xml:space="preserve">VPN, </w:t>
            </w:r>
            <w:r>
              <w:t xml:space="preserve">SSL, </w:t>
            </w:r>
            <w:r w:rsidRPr="004F680D">
              <w:t>Certificates, Secure File Transfer etc.)</w:t>
            </w:r>
          </w:p>
        </w:tc>
        <w:tc>
          <w:tcPr>
            <w:tcW w:w="1530" w:type="dxa"/>
            <w:tcBorders>
              <w:bottom w:val="single" w:sz="4" w:space="0" w:color="auto"/>
            </w:tcBorders>
            <w:shd w:val="clear" w:color="auto" w:fill="D9D9D9"/>
            <w:vAlign w:val="center"/>
          </w:tcPr>
          <w:p w:rsidR="00797254" w:rsidRPr="004F680D" w:rsidRDefault="00797254" w:rsidP="00797254">
            <w:pPr>
              <w:pStyle w:val="TableTextHeader"/>
            </w:pPr>
            <w:r>
              <w:t xml:space="preserve">Data Direction           </w:t>
            </w:r>
            <w:proofErr w:type="gramStart"/>
            <w:r>
              <w:t xml:space="preserve">   (</w:t>
            </w:r>
            <w:proofErr w:type="gramEnd"/>
            <w:r>
              <w:t>incoming, outgoing, or both)</w:t>
            </w:r>
          </w:p>
        </w:tc>
        <w:tc>
          <w:tcPr>
            <w:tcW w:w="1170" w:type="dxa"/>
            <w:tcBorders>
              <w:bottom w:val="single" w:sz="4" w:space="0" w:color="auto"/>
            </w:tcBorders>
            <w:shd w:val="clear" w:color="auto" w:fill="D9D9D9"/>
            <w:vAlign w:val="center"/>
          </w:tcPr>
          <w:p w:rsidR="00797254" w:rsidRPr="004F680D" w:rsidRDefault="00797254" w:rsidP="00797254">
            <w:pPr>
              <w:pStyle w:val="TableTextHeader"/>
            </w:pPr>
            <w:r w:rsidRPr="004F680D">
              <w:t>Ports or Circuit #</w:t>
            </w:r>
          </w:p>
        </w:tc>
      </w:tr>
      <w:tr w:rsidR="00797254" w:rsidRPr="00B16E64" w:rsidTr="00797254">
        <w:trPr>
          <w:trHeight w:val="144"/>
        </w:trPr>
        <w:tc>
          <w:tcPr>
            <w:tcW w:w="1574" w:type="dxa"/>
            <w:tcBorders>
              <w:top w:val="single" w:sz="4" w:space="0" w:color="auto"/>
              <w:left w:val="single" w:sz="4" w:space="0" w:color="auto"/>
            </w:tcBorders>
            <w:shd w:val="clear" w:color="auto" w:fill="auto"/>
          </w:tcPr>
          <w:p w:rsidR="00797254" w:rsidRPr="004F680D" w:rsidRDefault="00FF7438" w:rsidP="00FF7438">
            <w:pPr>
              <w:pStyle w:val="TableText"/>
              <w:jc w:val="center"/>
            </w:pPr>
            <w:r>
              <w:rPr>
                <w:rFonts w:asciiTheme="majorHAnsi" w:hAnsiTheme="majorHAnsi"/>
              </w:rPr>
              <w:t>192.168.2.20/30</w:t>
            </w:r>
          </w:p>
        </w:tc>
        <w:tc>
          <w:tcPr>
            <w:tcW w:w="2404" w:type="dxa"/>
            <w:tcBorders>
              <w:top w:val="single" w:sz="4" w:space="0" w:color="auto"/>
            </w:tcBorders>
            <w:shd w:val="clear" w:color="auto" w:fill="auto"/>
          </w:tcPr>
          <w:p w:rsidR="00797254" w:rsidRPr="004F680D" w:rsidRDefault="00797254" w:rsidP="00FF7438">
            <w:pPr>
              <w:pStyle w:val="TableText"/>
              <w:jc w:val="center"/>
            </w:pPr>
          </w:p>
        </w:tc>
        <w:tc>
          <w:tcPr>
            <w:tcW w:w="2880" w:type="dxa"/>
            <w:tcBorders>
              <w:top w:val="single" w:sz="4" w:space="0" w:color="auto"/>
            </w:tcBorders>
            <w:shd w:val="clear" w:color="auto" w:fill="auto"/>
          </w:tcPr>
          <w:p w:rsidR="00797254" w:rsidRPr="004F680D" w:rsidRDefault="00797254" w:rsidP="00FF7438">
            <w:pPr>
              <w:pStyle w:val="TableText"/>
              <w:jc w:val="center"/>
            </w:pPr>
          </w:p>
        </w:tc>
        <w:tc>
          <w:tcPr>
            <w:tcW w:w="1530" w:type="dxa"/>
            <w:tcBorders>
              <w:top w:val="single" w:sz="4" w:space="0" w:color="auto"/>
            </w:tcBorders>
            <w:shd w:val="clear" w:color="auto" w:fill="auto"/>
          </w:tcPr>
          <w:p w:rsidR="00797254" w:rsidRPr="004F680D" w:rsidRDefault="00797254" w:rsidP="00FF7438">
            <w:pPr>
              <w:pStyle w:val="TableText"/>
              <w:jc w:val="center"/>
            </w:pPr>
          </w:p>
        </w:tc>
        <w:tc>
          <w:tcPr>
            <w:tcW w:w="1170" w:type="dxa"/>
            <w:tcBorders>
              <w:top w:val="single" w:sz="4" w:space="0" w:color="auto"/>
            </w:tcBorders>
            <w:shd w:val="clear" w:color="auto" w:fill="auto"/>
          </w:tcPr>
          <w:p w:rsidR="00797254" w:rsidRPr="004F680D" w:rsidRDefault="00797254" w:rsidP="00FF7438">
            <w:pPr>
              <w:pStyle w:val="TableText"/>
              <w:jc w:val="center"/>
            </w:pPr>
          </w:p>
        </w:tc>
      </w:tr>
      <w:tr w:rsidR="00797254" w:rsidRPr="00B16E64" w:rsidTr="00797254">
        <w:trPr>
          <w:trHeight w:val="144"/>
        </w:trPr>
        <w:tc>
          <w:tcPr>
            <w:tcW w:w="1574" w:type="dxa"/>
            <w:tcBorders>
              <w:left w:val="single" w:sz="4" w:space="0" w:color="auto"/>
            </w:tcBorders>
            <w:shd w:val="clear" w:color="auto" w:fill="auto"/>
          </w:tcPr>
          <w:p w:rsidR="00797254" w:rsidRPr="004F680D" w:rsidRDefault="00797254" w:rsidP="00FF7438">
            <w:pPr>
              <w:pStyle w:val="TableText"/>
              <w:jc w:val="center"/>
            </w:pPr>
          </w:p>
        </w:tc>
        <w:tc>
          <w:tcPr>
            <w:tcW w:w="2404" w:type="dxa"/>
            <w:shd w:val="clear" w:color="auto" w:fill="auto"/>
          </w:tcPr>
          <w:p w:rsidR="00797254" w:rsidRPr="004F680D" w:rsidRDefault="00797254" w:rsidP="00FF7438">
            <w:pPr>
              <w:pStyle w:val="TableText"/>
              <w:jc w:val="center"/>
            </w:pPr>
          </w:p>
        </w:tc>
        <w:tc>
          <w:tcPr>
            <w:tcW w:w="2880" w:type="dxa"/>
            <w:shd w:val="clear" w:color="auto" w:fill="auto"/>
          </w:tcPr>
          <w:p w:rsidR="00797254" w:rsidRPr="004F680D" w:rsidRDefault="00797254" w:rsidP="00FF7438">
            <w:pPr>
              <w:pStyle w:val="TableText"/>
              <w:jc w:val="center"/>
            </w:pPr>
          </w:p>
        </w:tc>
        <w:tc>
          <w:tcPr>
            <w:tcW w:w="1530" w:type="dxa"/>
            <w:shd w:val="clear" w:color="auto" w:fill="auto"/>
          </w:tcPr>
          <w:p w:rsidR="00797254" w:rsidRPr="004F680D" w:rsidRDefault="00797254" w:rsidP="00FF7438">
            <w:pPr>
              <w:pStyle w:val="TableText"/>
              <w:jc w:val="center"/>
            </w:pPr>
          </w:p>
        </w:tc>
        <w:tc>
          <w:tcPr>
            <w:tcW w:w="1170" w:type="dxa"/>
            <w:shd w:val="clear" w:color="auto" w:fill="auto"/>
          </w:tcPr>
          <w:p w:rsidR="00797254" w:rsidRPr="004F680D" w:rsidRDefault="00797254" w:rsidP="00FF7438">
            <w:pPr>
              <w:pStyle w:val="TableText"/>
              <w:jc w:val="center"/>
            </w:pPr>
          </w:p>
        </w:tc>
      </w:tr>
    </w:tbl>
    <w:p w:rsidR="00797254" w:rsidRPr="004C031B" w:rsidRDefault="00797254" w:rsidP="00797254">
      <w:pPr>
        <w:pStyle w:val="Caption"/>
        <w:keepNext/>
        <w:spacing w:before="0" w:after="200"/>
        <w:rPr>
          <w:b w:val="0"/>
          <w:bCs/>
          <w:i/>
          <w:iCs/>
          <w:color w:val="4F81BD"/>
          <w:sz w:val="18"/>
          <w:szCs w:val="18"/>
        </w:rPr>
      </w:pPr>
    </w:p>
    <w:p w:rsidR="00797254" w:rsidRPr="00623937" w:rsidRDefault="00797254" w:rsidP="00797254">
      <w:pPr>
        <w:pStyle w:val="Heading1"/>
      </w:pPr>
      <w:bookmarkStart w:id="48" w:name="_Toc338066510"/>
      <w:bookmarkStart w:id="49" w:name="_Toc346103340"/>
      <w:r>
        <w:t xml:space="preserve">Applicable Laws and </w:t>
      </w:r>
      <w:r w:rsidRPr="004C031B">
        <w:t>Regulations</w:t>
      </w:r>
      <w:bookmarkEnd w:id="48"/>
      <w:bookmarkEnd w:id="49"/>
    </w:p>
    <w:p w:rsidR="00797254" w:rsidRPr="00E23245" w:rsidRDefault="00797254" w:rsidP="00797254">
      <w:pPr>
        <w:pStyle w:val="Heading2"/>
      </w:pPr>
      <w:bookmarkStart w:id="50" w:name="_Toc338066511"/>
      <w:bookmarkStart w:id="51" w:name="_Toc346103341"/>
      <w:r w:rsidRPr="00E23245">
        <w:t>Applicable Laws</w:t>
      </w:r>
      <w:bookmarkEnd w:id="50"/>
      <w:bookmarkEnd w:id="51"/>
    </w:p>
    <w:p w:rsidR="00797254" w:rsidRPr="00F129EF" w:rsidRDefault="00797254" w:rsidP="00797254">
      <w:pPr>
        <w:jc w:val="both"/>
        <w:rPr>
          <w:color w:val="auto"/>
        </w:rPr>
      </w:pPr>
      <w:r>
        <w:rPr>
          <w:color w:val="auto"/>
        </w:rPr>
        <w:t xml:space="preserve">The following laws and </w:t>
      </w:r>
      <w:r w:rsidRPr="00F129EF">
        <w:rPr>
          <w:color w:val="auto"/>
        </w:rPr>
        <w:t>regu</w:t>
      </w:r>
      <w:r>
        <w:rPr>
          <w:color w:val="auto"/>
        </w:rPr>
        <w:t>lations apply to the information system:</w:t>
      </w:r>
    </w:p>
    <w:p w:rsidR="00797254" w:rsidRDefault="00797254" w:rsidP="00797254">
      <w:pPr>
        <w:widowControl w:val="0"/>
        <w:numPr>
          <w:ilvl w:val="0"/>
          <w:numId w:val="12"/>
        </w:numPr>
        <w:suppressAutoHyphens/>
        <w:spacing w:before="0"/>
      </w:pPr>
      <w:r>
        <w:t>Computer Fraud and Abuse Act [PL 99-474, 18 USC 1030]</w:t>
      </w:r>
    </w:p>
    <w:p w:rsidR="00797254" w:rsidRDefault="00797254" w:rsidP="00797254">
      <w:pPr>
        <w:widowControl w:val="0"/>
        <w:numPr>
          <w:ilvl w:val="0"/>
          <w:numId w:val="12"/>
        </w:numPr>
        <w:suppressAutoHyphens/>
        <w:spacing w:before="0"/>
      </w:pPr>
      <w:r w:rsidRPr="002D62F2">
        <w:t>E-Authentication Guidance for Federal Agencies [OMB M-04-04]</w:t>
      </w:r>
    </w:p>
    <w:p w:rsidR="00797254" w:rsidRPr="002D62F2" w:rsidRDefault="00797254" w:rsidP="00797254">
      <w:pPr>
        <w:widowControl w:val="0"/>
        <w:numPr>
          <w:ilvl w:val="0"/>
          <w:numId w:val="12"/>
        </w:numPr>
        <w:suppressAutoHyphens/>
        <w:spacing w:before="0"/>
      </w:pPr>
      <w:r w:rsidRPr="002D62F2">
        <w:t>Federal Information Security Management Act (FISMA) of 2002 [Title III, PL 107-347]</w:t>
      </w:r>
    </w:p>
    <w:p w:rsidR="00797254" w:rsidRPr="002D62F2" w:rsidRDefault="00797254" w:rsidP="00797254">
      <w:pPr>
        <w:widowControl w:val="0"/>
        <w:numPr>
          <w:ilvl w:val="0"/>
          <w:numId w:val="12"/>
        </w:numPr>
        <w:suppressAutoHyphens/>
        <w:spacing w:before="0"/>
      </w:pPr>
      <w:r w:rsidRPr="002D62F2">
        <w:t xml:space="preserve">Freedom of Information Act </w:t>
      </w:r>
      <w:proofErr w:type="gramStart"/>
      <w:r w:rsidRPr="002D62F2">
        <w:t>As</w:t>
      </w:r>
      <w:proofErr w:type="gramEnd"/>
      <w:r w:rsidRPr="002D62F2">
        <w:t xml:space="preserve"> Amended in 2002 [PL 104-232, 5 USC 552]</w:t>
      </w:r>
    </w:p>
    <w:p w:rsidR="00797254" w:rsidRPr="002D62F2" w:rsidRDefault="00797254" w:rsidP="00797254">
      <w:pPr>
        <w:widowControl w:val="0"/>
        <w:numPr>
          <w:ilvl w:val="0"/>
          <w:numId w:val="12"/>
        </w:numPr>
        <w:suppressAutoHyphens/>
        <w:spacing w:before="0"/>
      </w:pPr>
      <w:r w:rsidRPr="002D62F2">
        <w:t>Guidance on Inter-Agency Sharing of Personal Data – Protecting Personal Privacy [OMB M-01-05]</w:t>
      </w:r>
    </w:p>
    <w:p w:rsidR="00797254" w:rsidRDefault="00797254" w:rsidP="00797254">
      <w:pPr>
        <w:widowControl w:val="0"/>
        <w:numPr>
          <w:ilvl w:val="0"/>
          <w:numId w:val="12"/>
        </w:numPr>
        <w:suppressAutoHyphens/>
        <w:spacing w:before="0"/>
      </w:pPr>
      <w:r>
        <w:t xml:space="preserve">Homeland Security Presidential Directive-7, </w:t>
      </w:r>
      <w:r w:rsidRPr="002D62F2">
        <w:t>Critical Infrastructure Identification, Prioritization, and Protection [HSPD-7]</w:t>
      </w:r>
    </w:p>
    <w:p w:rsidR="00797254" w:rsidRPr="002D62F2" w:rsidRDefault="00797254" w:rsidP="00797254">
      <w:pPr>
        <w:widowControl w:val="0"/>
        <w:numPr>
          <w:ilvl w:val="0"/>
          <w:numId w:val="12"/>
        </w:numPr>
        <w:suppressAutoHyphens/>
        <w:spacing w:before="0"/>
      </w:pPr>
      <w:r w:rsidRPr="002D62F2">
        <w:t>Internal Control Systems [OMB Circular A-123]</w:t>
      </w:r>
    </w:p>
    <w:p w:rsidR="00797254" w:rsidRPr="002D62F2" w:rsidRDefault="00797254" w:rsidP="00797254">
      <w:pPr>
        <w:widowControl w:val="0"/>
        <w:numPr>
          <w:ilvl w:val="0"/>
          <w:numId w:val="12"/>
        </w:numPr>
        <w:suppressAutoHyphens/>
        <w:spacing w:before="0"/>
      </w:pPr>
      <w:r w:rsidRPr="002D62F2">
        <w:t>Management of Federal Information Resources [OMB Circular A-130]</w:t>
      </w:r>
    </w:p>
    <w:p w:rsidR="00797254" w:rsidRPr="002D62F2" w:rsidRDefault="00797254" w:rsidP="00797254">
      <w:pPr>
        <w:widowControl w:val="0"/>
        <w:numPr>
          <w:ilvl w:val="0"/>
          <w:numId w:val="12"/>
        </w:numPr>
        <w:suppressAutoHyphens/>
        <w:spacing w:before="0"/>
      </w:pPr>
      <w:r w:rsidRPr="002D62F2">
        <w:t>Management’s Responsibility for Internal Control [OMB Circular A-123, Revised 12/21/2004]</w:t>
      </w:r>
    </w:p>
    <w:p w:rsidR="00797254" w:rsidRPr="002D62F2" w:rsidRDefault="00797254" w:rsidP="00797254">
      <w:pPr>
        <w:widowControl w:val="0"/>
        <w:numPr>
          <w:ilvl w:val="0"/>
          <w:numId w:val="12"/>
        </w:numPr>
        <w:suppressAutoHyphens/>
        <w:spacing w:before="0"/>
      </w:pPr>
      <w:r w:rsidRPr="002D62F2">
        <w:t>Privacy Act of 1974 as amended [5 USC 552a]</w:t>
      </w:r>
    </w:p>
    <w:p w:rsidR="00797254" w:rsidRPr="002D62F2" w:rsidRDefault="00797254" w:rsidP="00797254">
      <w:pPr>
        <w:widowControl w:val="0"/>
        <w:numPr>
          <w:ilvl w:val="0"/>
          <w:numId w:val="12"/>
        </w:numPr>
        <w:suppressAutoHyphens/>
        <w:spacing w:before="0"/>
      </w:pPr>
      <w:r w:rsidRPr="002D62F2">
        <w:t>Protection of Sensitive Agency Information [OMB M-06-16]</w:t>
      </w:r>
    </w:p>
    <w:p w:rsidR="00797254" w:rsidRDefault="00797254" w:rsidP="00797254">
      <w:pPr>
        <w:widowControl w:val="0"/>
        <w:numPr>
          <w:ilvl w:val="0"/>
          <w:numId w:val="12"/>
        </w:numPr>
        <w:suppressAutoHyphens/>
        <w:spacing w:before="0"/>
      </w:pPr>
      <w:r>
        <w:t>Records Management by Federal Agencies [44 USC 31]</w:t>
      </w:r>
    </w:p>
    <w:p w:rsidR="00797254" w:rsidRDefault="00797254" w:rsidP="00797254">
      <w:pPr>
        <w:widowControl w:val="0"/>
        <w:numPr>
          <w:ilvl w:val="0"/>
          <w:numId w:val="12"/>
        </w:numPr>
        <w:suppressAutoHyphens/>
        <w:spacing w:before="0"/>
      </w:pPr>
      <w:r>
        <w:t>Responsibilities for the Maintenance of Records About Individuals by Federal Agencies [OMB Circular A-108, as amended]</w:t>
      </w:r>
    </w:p>
    <w:p w:rsidR="00797254" w:rsidRPr="00F94870" w:rsidRDefault="00797254" w:rsidP="00797254">
      <w:pPr>
        <w:widowControl w:val="0"/>
        <w:numPr>
          <w:ilvl w:val="0"/>
          <w:numId w:val="12"/>
        </w:numPr>
        <w:suppressAutoHyphens/>
        <w:spacing w:before="0"/>
      </w:pPr>
      <w:r>
        <w:t>Security of Federal Automated Information Systems [</w:t>
      </w:r>
      <w:r w:rsidRPr="00F129EF">
        <w:rPr>
          <w:color w:val="auto"/>
        </w:rPr>
        <w:t>OMB Circular A-130, Appendix III</w:t>
      </w:r>
      <w:r>
        <w:rPr>
          <w:color w:val="auto"/>
        </w:rPr>
        <w:t>]</w:t>
      </w:r>
    </w:p>
    <w:p w:rsidR="00797254" w:rsidRDefault="00AF08AF" w:rsidP="00797254">
      <w:pPr>
        <w:pStyle w:val="Heading2"/>
      </w:pPr>
      <w:bookmarkStart w:id="52" w:name="_Toc346103342"/>
      <w:r>
        <w:t>NIH</w:t>
      </w:r>
      <w:r w:rsidR="00797254">
        <w:t xml:space="preserve"> Policy, Guidance and Standards</w:t>
      </w:r>
      <w:bookmarkEnd w:id="52"/>
    </w:p>
    <w:p w:rsidR="00797254" w:rsidRDefault="00797254" w:rsidP="00797254">
      <w:r>
        <w:t>The following standards and guidance apply to the information system:</w:t>
      </w:r>
    </w:p>
    <w:p w:rsidR="00797254" w:rsidRDefault="00AF08AF" w:rsidP="00797254">
      <w:pPr>
        <w:widowControl w:val="0"/>
        <w:numPr>
          <w:ilvl w:val="0"/>
          <w:numId w:val="12"/>
        </w:numPr>
        <w:suppressAutoHyphens/>
        <w:spacing w:before="0"/>
      </w:pPr>
      <w:r>
        <w:t>NIH</w:t>
      </w:r>
      <w:r w:rsidR="00797254">
        <w:t xml:space="preserve"> Cybersecurity Policy, Order 1351.37, 2011</w:t>
      </w:r>
    </w:p>
    <w:p w:rsidR="00797254" w:rsidRDefault="00AF08AF" w:rsidP="00797254">
      <w:pPr>
        <w:widowControl w:val="0"/>
        <w:numPr>
          <w:ilvl w:val="0"/>
          <w:numId w:val="12"/>
        </w:numPr>
        <w:suppressAutoHyphens/>
        <w:spacing w:before="0"/>
      </w:pPr>
      <w:r>
        <w:t>NIH</w:t>
      </w:r>
      <w:r w:rsidR="00797254">
        <w:t xml:space="preserve"> Cybersecurity Compendium, 2012</w:t>
      </w:r>
    </w:p>
    <w:p w:rsidR="00797254" w:rsidRPr="00C11925" w:rsidRDefault="00AF08AF" w:rsidP="00797254">
      <w:pPr>
        <w:widowControl w:val="0"/>
        <w:numPr>
          <w:ilvl w:val="0"/>
          <w:numId w:val="12"/>
        </w:numPr>
        <w:suppressAutoHyphens/>
        <w:spacing w:before="0"/>
      </w:pPr>
      <w:r>
        <w:t>NIH</w:t>
      </w:r>
      <w:r w:rsidR="00797254">
        <w:t xml:space="preserve"> Security Authorization and Continuous Monitoring Performance Guide, 2012</w:t>
      </w:r>
    </w:p>
    <w:p w:rsidR="00797254" w:rsidRDefault="00797254" w:rsidP="00797254">
      <w:pPr>
        <w:pStyle w:val="Heading2"/>
      </w:pPr>
      <w:bookmarkStart w:id="53" w:name="_Toc338066512"/>
      <w:bookmarkStart w:id="54" w:name="_Toc346103343"/>
      <w:r>
        <w:t>Applicable Federal Standards and Guidance</w:t>
      </w:r>
      <w:bookmarkEnd w:id="53"/>
      <w:bookmarkEnd w:id="54"/>
    </w:p>
    <w:p w:rsidR="00797254" w:rsidRDefault="00797254" w:rsidP="00797254">
      <w:r>
        <w:t>The following standards and guidance apply to the information system:</w:t>
      </w:r>
    </w:p>
    <w:p w:rsidR="00797254" w:rsidRPr="002D62F2" w:rsidRDefault="00797254" w:rsidP="00797254">
      <w:pPr>
        <w:widowControl w:val="0"/>
        <w:numPr>
          <w:ilvl w:val="0"/>
          <w:numId w:val="12"/>
        </w:numPr>
        <w:suppressAutoHyphens/>
        <w:spacing w:before="0"/>
      </w:pPr>
      <w:r>
        <w:t>Engineering Principles for Information Technology Security (A Baseline for Achieving Security) [NIST SP 800-27, Revision A]</w:t>
      </w:r>
    </w:p>
    <w:p w:rsidR="00797254" w:rsidRPr="002D62F2" w:rsidRDefault="00797254" w:rsidP="00797254">
      <w:pPr>
        <w:widowControl w:val="0"/>
        <w:numPr>
          <w:ilvl w:val="0"/>
          <w:numId w:val="12"/>
        </w:numPr>
        <w:suppressAutoHyphens/>
        <w:spacing w:before="0"/>
      </w:pPr>
      <w:r w:rsidRPr="002D62F2">
        <w:t xml:space="preserve">Guide for </w:t>
      </w:r>
      <w:r>
        <w:t>Developing Security Plans for Federal Information</w:t>
      </w:r>
      <w:r w:rsidRPr="002D62F2">
        <w:t xml:space="preserve"> Systems [NIST SP 800-18, Revision 1]</w:t>
      </w:r>
    </w:p>
    <w:p w:rsidR="00797254" w:rsidRDefault="00797254" w:rsidP="00797254">
      <w:pPr>
        <w:widowControl w:val="0"/>
        <w:numPr>
          <w:ilvl w:val="0"/>
          <w:numId w:val="12"/>
        </w:numPr>
        <w:suppressAutoHyphens/>
        <w:spacing w:before="0"/>
      </w:pPr>
      <w:r>
        <w:t>Guide for Developing the Risk Management Framework to</w:t>
      </w:r>
      <w:r w:rsidRPr="002D62F2">
        <w:t xml:space="preserve"> Federal Information Systems</w:t>
      </w:r>
      <w:r>
        <w:t>: A Security Life Cycle Approach</w:t>
      </w:r>
      <w:r w:rsidRPr="002D62F2">
        <w:t xml:space="preserve"> [NIST SP 800-37, Rev</w:t>
      </w:r>
      <w:r>
        <w:t>ision</w:t>
      </w:r>
      <w:r w:rsidRPr="002D62F2">
        <w:t xml:space="preserve"> 1]</w:t>
      </w:r>
    </w:p>
    <w:p w:rsidR="00797254" w:rsidRDefault="00797254" w:rsidP="00797254">
      <w:pPr>
        <w:widowControl w:val="0"/>
        <w:numPr>
          <w:ilvl w:val="0"/>
          <w:numId w:val="12"/>
        </w:numPr>
        <w:suppressAutoHyphens/>
        <w:spacing w:before="0"/>
      </w:pPr>
      <w:r>
        <w:t>Guide for Mapping Types of Information and Information Systems to Security Categories [NISP SP 800-60, Revision 1]</w:t>
      </w:r>
    </w:p>
    <w:p w:rsidR="00797254" w:rsidRPr="002D62F2" w:rsidRDefault="00797254" w:rsidP="00797254">
      <w:pPr>
        <w:widowControl w:val="0"/>
        <w:numPr>
          <w:ilvl w:val="0"/>
          <w:numId w:val="12"/>
        </w:numPr>
        <w:suppressAutoHyphens/>
        <w:spacing w:before="0"/>
      </w:pPr>
      <w:r>
        <w:t>Information Security Continuous Monitoring for Federal Information Systems and Organizations [NIST SP 800-137]</w:t>
      </w:r>
    </w:p>
    <w:p w:rsidR="00797254" w:rsidRPr="002D62F2" w:rsidRDefault="00797254" w:rsidP="00797254">
      <w:pPr>
        <w:widowControl w:val="0"/>
        <w:numPr>
          <w:ilvl w:val="0"/>
          <w:numId w:val="12"/>
        </w:numPr>
        <w:suppressAutoHyphens/>
        <w:spacing w:before="0"/>
      </w:pPr>
      <w:r w:rsidRPr="002D62F2">
        <w:t>Minimum Security Requirements for Federal Information and Information Systems [FIPS Publication 200]</w:t>
      </w:r>
    </w:p>
    <w:p w:rsidR="00797254" w:rsidRDefault="00797254" w:rsidP="00797254">
      <w:pPr>
        <w:widowControl w:val="0"/>
        <w:numPr>
          <w:ilvl w:val="0"/>
          <w:numId w:val="12"/>
        </w:numPr>
        <w:suppressAutoHyphens/>
        <w:spacing w:before="0"/>
      </w:pPr>
      <w:r w:rsidRPr="002D62F2">
        <w:t>Recommended Security Controls for Federal Information Sys</w:t>
      </w:r>
      <w:r w:rsidR="00B122E5">
        <w:t>tems [NIST SP 800-53, Revision 4</w:t>
      </w:r>
      <w:r w:rsidRPr="002D62F2">
        <w:t>]</w:t>
      </w:r>
    </w:p>
    <w:p w:rsidR="00797254" w:rsidRDefault="00797254" w:rsidP="00797254">
      <w:pPr>
        <w:widowControl w:val="0"/>
        <w:numPr>
          <w:ilvl w:val="0"/>
          <w:numId w:val="12"/>
        </w:numPr>
        <w:suppressAutoHyphens/>
        <w:spacing w:before="0"/>
      </w:pPr>
      <w:r>
        <w:t>Risk Management Guide for Information Technology Systems [NIST SP 800-30]</w:t>
      </w:r>
    </w:p>
    <w:p w:rsidR="00797254" w:rsidRDefault="00797254" w:rsidP="00797254">
      <w:pPr>
        <w:widowControl w:val="0"/>
        <w:numPr>
          <w:ilvl w:val="0"/>
          <w:numId w:val="12"/>
        </w:numPr>
        <w:suppressAutoHyphens/>
        <w:spacing w:before="0"/>
      </w:pPr>
      <w:r w:rsidRPr="007F4237">
        <w:rPr>
          <w:color w:val="auto"/>
        </w:rPr>
        <w:t>Security Considerations in the System Development Life Cycle</w:t>
      </w:r>
      <w:r>
        <w:rPr>
          <w:color w:val="auto"/>
        </w:rPr>
        <w:t xml:space="preserve"> [NIST SP 800-64, Revision 2]</w:t>
      </w:r>
    </w:p>
    <w:p w:rsidR="00797254" w:rsidRDefault="00797254" w:rsidP="00797254">
      <w:pPr>
        <w:widowControl w:val="0"/>
        <w:numPr>
          <w:ilvl w:val="0"/>
          <w:numId w:val="12"/>
        </w:numPr>
        <w:suppressAutoHyphens/>
        <w:spacing w:before="0"/>
      </w:pPr>
      <w:r>
        <w:t>Standards for Security Categorization of Federal Information and Information Systems [FIPS Publication 199]</w:t>
      </w:r>
    </w:p>
    <w:p w:rsidR="00797254" w:rsidRDefault="003D2E20" w:rsidP="00797254">
      <w:pPr>
        <w:spacing w:before="0"/>
      </w:pPr>
      <w:r>
        <w:rPr>
          <w:noProof/>
        </w:rPr>
        <mc:AlternateContent>
          <mc:Choice Requires="wps">
            <w:drawing>
              <wp:anchor distT="4294967292" distB="4294967292" distL="114300" distR="114300" simplePos="0" relativeHeight="251664384" behindDoc="0" locked="0" layoutInCell="1" allowOverlap="1" wp14:anchorId="62A32F2B" wp14:editId="3197D60F">
                <wp:simplePos x="0" y="0"/>
                <wp:positionH relativeFrom="column">
                  <wp:posOffset>914400</wp:posOffset>
                </wp:positionH>
                <wp:positionV relativeFrom="paragraph">
                  <wp:posOffset>64134</wp:posOffset>
                </wp:positionV>
                <wp:extent cx="4278630" cy="0"/>
                <wp:effectExtent l="0" t="0" r="0" b="0"/>
                <wp:wrapNone/>
                <wp:docPr id="293" name="Straight Arrow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322FAB" id="Straight Arrow Connector 293" o:spid="_x0000_s1026" type="#_x0000_t32" style="position:absolute;margin-left:1in;margin-top:5.05pt;width:336.9pt;height:0;z-index:25166438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"/>
            </w:pict>
          </mc:Fallback>
        </mc:AlternateContent>
      </w:r>
    </w:p>
    <w:p w:rsidR="00797254" w:rsidRPr="008F7954" w:rsidRDefault="00797254" w:rsidP="00797254">
      <w:pPr>
        <w:spacing w:before="0"/>
        <w:ind w:firstLine="709"/>
      </w:pPr>
      <w:r w:rsidRPr="00C73054">
        <w:rPr>
          <w:rFonts w:ascii="Arial Narrow" w:hAnsi="Arial Narrow"/>
          <w:b/>
        </w:rPr>
        <w:t>Note:</w:t>
      </w:r>
      <w:r>
        <w:t xml:space="preserve"> </w:t>
      </w:r>
      <w:r>
        <w:tab/>
      </w:r>
      <w:r w:rsidRPr="008F7954">
        <w:t>All NIST Computer Security Publications can be found at the following</w:t>
      </w:r>
    </w:p>
    <w:p w:rsidR="00797254" w:rsidRPr="008F7954" w:rsidRDefault="00797254" w:rsidP="00797254">
      <w:pPr>
        <w:spacing w:before="0"/>
        <w:ind w:firstLine="709"/>
        <w:rPr>
          <w:i/>
        </w:rPr>
      </w:pPr>
      <w:r w:rsidRPr="008F7954">
        <w:t xml:space="preserve"> </w:t>
      </w:r>
      <w:r w:rsidRPr="008F7954">
        <w:tab/>
        <w:t xml:space="preserve">URL: </w:t>
      </w:r>
      <w:hyperlink r:id="rId14" w:history="1">
        <w:r w:rsidRPr="00416C00">
          <w:rPr>
            <w:rStyle w:val="Hyperlink"/>
          </w:rPr>
          <w:t>http://csrc.nist.gov/publications/PubsSPs.html</w:t>
        </w:r>
      </w:hyperlink>
    </w:p>
    <w:p w:rsidR="00797254" w:rsidRDefault="003D2E20" w:rsidP="00797254">
      <w:pPr>
        <w:spacing w:before="0"/>
      </w:pPr>
      <w:r>
        <w:rPr>
          <w:noProof/>
        </w:rPr>
        <mc:AlternateContent>
          <mc:Choice Requires="wps">
            <w:drawing>
              <wp:anchor distT="4294967292" distB="4294967292" distL="114300" distR="114300" simplePos="0" relativeHeight="251665408" behindDoc="0" locked="0" layoutInCell="1" allowOverlap="1" wp14:anchorId="295567C1" wp14:editId="6FA28E97">
                <wp:simplePos x="0" y="0"/>
                <wp:positionH relativeFrom="column">
                  <wp:posOffset>914400</wp:posOffset>
                </wp:positionH>
                <wp:positionV relativeFrom="paragraph">
                  <wp:posOffset>107949</wp:posOffset>
                </wp:positionV>
                <wp:extent cx="4278630" cy="0"/>
                <wp:effectExtent l="0" t="0" r="0" b="0"/>
                <wp:wrapNone/>
                <wp:docPr id="294" name="Straight Arrow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F9376E" id="Straight Arrow Connector 294" o:spid="_x0000_s1026" type="#_x0000_t32" style="position:absolute;margin-left:1in;margin-top:8.5pt;width:336.9pt;height:0;z-index:25166540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"/>
            </w:pict>
          </mc:Fallback>
        </mc:AlternateContent>
      </w:r>
    </w:p>
    <w:p w:rsidR="00797254" w:rsidRPr="00001A1F" w:rsidRDefault="00797254" w:rsidP="00797254">
      <w:pPr>
        <w:pStyle w:val="Heading1"/>
      </w:pPr>
      <w:bookmarkStart w:id="55" w:name="_Toc338066513"/>
      <w:bookmarkStart w:id="56" w:name="_Toc346103344"/>
      <w:r>
        <w:t>Minimum Security Controls</w:t>
      </w:r>
      <w:bookmarkEnd w:id="55"/>
      <w:bookmarkEnd w:id="56"/>
    </w:p>
    <w:p w:rsidR="00797254" w:rsidRPr="008561B2" w:rsidRDefault="00797254" w:rsidP="00797254">
      <w:pPr>
        <w:autoSpaceDE w:val="0"/>
        <w:autoSpaceDN w:val="0"/>
        <w:adjustRightInd w:val="0"/>
        <w:jc w:val="both"/>
      </w:pPr>
      <w:r w:rsidRPr="0090287D">
        <w:t>Security controls must meet minimum security control base</w:t>
      </w:r>
      <w:r>
        <w:t xml:space="preserve">line requirements. There are security control baseline requirements for management controls, operational controls, and technical controls. </w:t>
      </w:r>
    </w:p>
    <w:p w:rsidR="00797254" w:rsidRDefault="00797254" w:rsidP="00797254">
      <w:pPr>
        <w:rPr>
          <w:color w:val="auto"/>
        </w:rPr>
      </w:pPr>
      <w:r w:rsidRPr="00F129EF">
        <w:rPr>
          <w:color w:val="auto"/>
        </w:rPr>
        <w:t>Management secur</w:t>
      </w:r>
      <w:r>
        <w:rPr>
          <w:color w:val="auto"/>
        </w:rPr>
        <w:t>ity controls identify</w:t>
      </w:r>
      <w:r w:rsidRPr="00F129EF">
        <w:rPr>
          <w:color w:val="auto"/>
        </w:rPr>
        <w:t xml:space="preserve"> the management safeguards and countermeasures in-place or planned for </w:t>
      </w:r>
      <w:r>
        <w:rPr>
          <w:color w:val="auto"/>
        </w:rPr>
        <w:t>&lt;</w:t>
      </w:r>
      <w:r w:rsidR="00FE58FF">
        <w:rPr>
          <w:b/>
          <w:color w:val="365F91" w:themeColor="accent1" w:themeShade="BF"/>
        </w:rPr>
        <w:t>Medical Logistics System</w:t>
      </w:r>
      <w:r>
        <w:rPr>
          <w:color w:val="auto"/>
        </w:rPr>
        <w:t>&gt;</w:t>
      </w:r>
      <w:r w:rsidRPr="00F129EF">
        <w:rPr>
          <w:color w:val="auto"/>
        </w:rPr>
        <w:t xml:space="preserve">. Management Controls are those safeguards and countermeasures that focus on the management of risk and the management of the information security system. They are actions that are performed primarily to support information system security management decisions. </w:t>
      </w:r>
      <w:r>
        <w:rPr>
          <w:color w:val="auto"/>
        </w:rPr>
        <w:t xml:space="preserve">  </w:t>
      </w:r>
      <w:r w:rsidRPr="00AC6C3E">
        <w:t xml:space="preserve"> </w:t>
      </w:r>
      <w:r>
        <w:rPr>
          <w:color w:val="auto"/>
        </w:rPr>
        <w:t>O</w:t>
      </w:r>
      <w:r w:rsidRPr="00F129EF">
        <w:rPr>
          <w:color w:val="auto"/>
        </w:rPr>
        <w:t>perational secur</w:t>
      </w:r>
      <w:r>
        <w:rPr>
          <w:color w:val="auto"/>
        </w:rPr>
        <w:t>ity controls identify</w:t>
      </w:r>
      <w:r w:rsidRPr="00F129EF">
        <w:rPr>
          <w:color w:val="auto"/>
        </w:rPr>
        <w:t xml:space="preserve"> the operational safeguards and countermeasures in-place or planned for </w:t>
      </w:r>
      <w:r>
        <w:rPr>
          <w:color w:val="auto"/>
        </w:rPr>
        <w:t>&lt;</w:t>
      </w:r>
      <w:r w:rsidR="00FE58FF">
        <w:rPr>
          <w:b/>
          <w:color w:val="365F91" w:themeColor="accent1" w:themeShade="BF"/>
        </w:rPr>
        <w:t>Medical Logistics System</w:t>
      </w:r>
      <w:r>
        <w:rPr>
          <w:color w:val="auto"/>
        </w:rPr>
        <w:t>&gt;</w:t>
      </w:r>
      <w:r w:rsidRPr="00F129EF">
        <w:rPr>
          <w:color w:val="auto"/>
        </w:rPr>
        <w:t>. Operational controls are those safeguards and countermeasures that are primarily implemented and executed by people as opposed to systems and technology</w:t>
      </w:r>
      <w:r>
        <w:rPr>
          <w:color w:val="auto"/>
        </w:rPr>
        <w:t xml:space="preserve">.  </w:t>
      </w:r>
      <w:r w:rsidRPr="00F129EF">
        <w:rPr>
          <w:color w:val="auto"/>
        </w:rPr>
        <w:t>Technical secur</w:t>
      </w:r>
      <w:r>
        <w:rPr>
          <w:color w:val="auto"/>
        </w:rPr>
        <w:t>ity controls identify</w:t>
      </w:r>
      <w:r w:rsidRPr="00F129EF">
        <w:rPr>
          <w:color w:val="auto"/>
        </w:rPr>
        <w:t xml:space="preserve"> the technical safeguards and countermeasures in-place or planned for </w:t>
      </w:r>
      <w:r>
        <w:rPr>
          <w:color w:val="auto"/>
        </w:rPr>
        <w:t>&lt;</w:t>
      </w:r>
      <w:r w:rsidR="00FE58FF">
        <w:rPr>
          <w:b/>
          <w:color w:val="365F91" w:themeColor="accent1" w:themeShade="BF"/>
        </w:rPr>
        <w:t>Medical Logistics System</w:t>
      </w:r>
      <w:r>
        <w:rPr>
          <w:color w:val="auto"/>
        </w:rPr>
        <w:t>&gt;</w:t>
      </w:r>
      <w:r w:rsidRPr="00F129EF">
        <w:rPr>
          <w:color w:val="auto"/>
        </w:rPr>
        <w:t>. Technical Controls are those safeguards and countermeasures that are primarily implemented and executed by the information system through mechanisms contained in the hardware, software, or firmware components of the system</w:t>
      </w:r>
      <w:r>
        <w:rPr>
          <w:color w:val="auto"/>
        </w:rPr>
        <w:t>.</w:t>
      </w:r>
    </w:p>
    <w:p w:rsidR="008A2493" w:rsidRPr="00CF197D" w:rsidRDefault="008A2493" w:rsidP="00797254">
      <w:pPr>
        <w:rPr>
          <w:b/>
          <w:color w:val="auto"/>
          <w:szCs w:val="24"/>
        </w:rPr>
      </w:pPr>
      <w:r w:rsidRPr="008D766B">
        <w:rPr>
          <w:color w:val="auto"/>
          <w:sz w:val="20"/>
          <w:szCs w:val="20"/>
        </w:rPr>
        <w:t>5.1.</w:t>
      </w:r>
      <w:r w:rsidRPr="008D766B">
        <w:rPr>
          <w:color w:val="auto"/>
          <w:sz w:val="20"/>
          <w:szCs w:val="20"/>
        </w:rPr>
        <w:tab/>
      </w:r>
      <w:r w:rsidRPr="00CF197D">
        <w:rPr>
          <w:b/>
          <w:color w:val="auto"/>
          <w:szCs w:val="24"/>
        </w:rPr>
        <w:t>Access control (AC)</w:t>
      </w:r>
    </w:p>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8A2493" w:rsidRPr="008D766B" w:rsidTr="008D766B">
        <w:trPr>
          <w:trHeight w:val="395"/>
        </w:trPr>
        <w:tc>
          <w:tcPr>
            <w:tcW w:w="3111" w:type="dxa"/>
            <w:gridSpan w:val="2"/>
          </w:tcPr>
          <w:p w:rsidR="008A2493" w:rsidRPr="008D766B" w:rsidRDefault="007B5125" w:rsidP="00CE4C49">
            <w:pPr>
              <w:rPr>
                <w:color w:val="auto"/>
                <w:sz w:val="20"/>
                <w:szCs w:val="20"/>
              </w:rPr>
            </w:pPr>
            <w:r>
              <w:rPr>
                <w:color w:val="auto"/>
                <w:sz w:val="20"/>
                <w:szCs w:val="20"/>
              </w:rPr>
              <w:t>AC-6</w:t>
            </w:r>
          </w:p>
        </w:tc>
        <w:tc>
          <w:tcPr>
            <w:tcW w:w="7209" w:type="dxa"/>
          </w:tcPr>
          <w:p w:rsidR="008A2493" w:rsidRPr="008D766B" w:rsidRDefault="008A2493" w:rsidP="00CE4C49">
            <w:pPr>
              <w:rPr>
                <w:color w:val="auto"/>
                <w:sz w:val="20"/>
                <w:szCs w:val="20"/>
              </w:rPr>
            </w:pPr>
          </w:p>
        </w:tc>
      </w:tr>
      <w:tr w:rsidR="008A2493" w:rsidRPr="008D766B" w:rsidTr="008D766B">
        <w:trPr>
          <w:trHeight w:val="1898"/>
        </w:trPr>
        <w:tc>
          <w:tcPr>
            <w:tcW w:w="10320" w:type="dxa"/>
            <w:gridSpan w:val="3"/>
          </w:tcPr>
          <w:p w:rsidR="007B5125" w:rsidRPr="007B5125" w:rsidRDefault="007B5125" w:rsidP="007B5125">
            <w:pPr>
              <w:autoSpaceDE w:val="0"/>
              <w:autoSpaceDN w:val="0"/>
              <w:adjustRightInd w:val="0"/>
              <w:spacing w:before="0"/>
              <w:rPr>
                <w:rFonts w:ascii="Calibri" w:eastAsiaTheme="minorHAnsi" w:hAnsi="Calibri" w:cs="Calibri"/>
                <w:szCs w:val="24"/>
              </w:rPr>
            </w:pPr>
          </w:p>
          <w:p w:rsidR="00444EE4" w:rsidRPr="00CD683D" w:rsidRDefault="00444EE4" w:rsidP="007B5125">
            <w:pPr>
              <w:autoSpaceDE w:val="0"/>
              <w:autoSpaceDN w:val="0"/>
              <w:adjustRightInd w:val="0"/>
              <w:spacing w:before="0"/>
              <w:rPr>
                <w:color w:val="auto"/>
                <w:sz w:val="20"/>
                <w:szCs w:val="20"/>
              </w:rPr>
            </w:pPr>
          </w:p>
        </w:tc>
      </w:tr>
      <w:tr w:rsidR="00032BD5" w:rsidTr="008D766B">
        <w:trPr>
          <w:trHeight w:val="80"/>
        </w:trPr>
        <w:tc>
          <w:tcPr>
            <w:tcW w:w="2835" w:type="dxa"/>
          </w:tcPr>
          <w:p w:rsidR="00032BD5" w:rsidRDefault="008D766B" w:rsidP="00032BD5">
            <w:pPr>
              <w:pStyle w:val="Heading2"/>
              <w:numPr>
                <w:ilvl w:val="0"/>
                <w:numId w:val="0"/>
              </w:numPr>
              <w:rPr>
                <w:rFonts w:ascii="Times New Roman" w:hAnsi="Times New Roman"/>
                <w:color w:val="auto"/>
                <w:sz w:val="20"/>
                <w:szCs w:val="20"/>
              </w:rPr>
            </w:pPr>
            <w:bookmarkStart w:id="57" w:name="_Toc346103345"/>
            <w:r w:rsidRPr="008D766B">
              <w:rPr>
                <w:rFonts w:ascii="Times New Roman" w:hAnsi="Times New Roman"/>
                <w:color w:val="auto"/>
                <w:sz w:val="20"/>
                <w:szCs w:val="20"/>
              </w:rPr>
              <w:t>Implementation Status</w:t>
            </w:r>
          </w:p>
          <w:p w:rsidR="008D766B" w:rsidRPr="008D766B" w:rsidRDefault="008D766B" w:rsidP="004B6A08">
            <w:pPr>
              <w:pStyle w:val="ListParagraph"/>
              <w:numPr>
                <w:ilvl w:val="0"/>
                <w:numId w:val="38"/>
              </w:numPr>
              <w:spacing w:before="0"/>
              <w:rPr>
                <w:sz w:val="20"/>
                <w:szCs w:val="20"/>
              </w:rPr>
            </w:pPr>
            <w:r w:rsidRPr="008D766B">
              <w:rPr>
                <w:sz w:val="20"/>
                <w:szCs w:val="20"/>
              </w:rPr>
              <w:t>Implemented</w:t>
            </w:r>
          </w:p>
          <w:p w:rsidR="008D766B" w:rsidRPr="008D766B" w:rsidRDefault="008D766B" w:rsidP="008D766B">
            <w:pPr>
              <w:pStyle w:val="ListParagraph"/>
              <w:numPr>
                <w:ilvl w:val="0"/>
                <w:numId w:val="37"/>
              </w:numPr>
              <w:spacing w:before="0"/>
              <w:rPr>
                <w:sz w:val="20"/>
                <w:szCs w:val="20"/>
              </w:rPr>
            </w:pPr>
            <w:r w:rsidRPr="008D766B">
              <w:rPr>
                <w:sz w:val="20"/>
                <w:szCs w:val="20"/>
              </w:rPr>
              <w:t>Not Implemented</w:t>
            </w:r>
          </w:p>
          <w:p w:rsidR="008D766B" w:rsidRPr="00463171" w:rsidRDefault="008D766B" w:rsidP="008D766B">
            <w:pPr>
              <w:pStyle w:val="ListParagraph"/>
              <w:numPr>
                <w:ilvl w:val="0"/>
                <w:numId w:val="37"/>
              </w:numPr>
              <w:spacing w:before="0"/>
            </w:pPr>
            <w:r w:rsidRPr="008D766B">
              <w:rPr>
                <w:sz w:val="20"/>
                <w:szCs w:val="20"/>
              </w:rPr>
              <w:t>Planned</w:t>
            </w:r>
          </w:p>
          <w:p w:rsidR="00463171" w:rsidRPr="008D766B" w:rsidRDefault="00463171" w:rsidP="008D766B">
            <w:pPr>
              <w:pStyle w:val="ListParagraph"/>
              <w:numPr>
                <w:ilvl w:val="0"/>
                <w:numId w:val="37"/>
              </w:numPr>
              <w:spacing w:before="0"/>
            </w:pPr>
            <w:r>
              <w:rPr>
                <w:sz w:val="20"/>
                <w:szCs w:val="20"/>
              </w:rPr>
              <w:t>Not Applicable</w:t>
            </w:r>
          </w:p>
        </w:tc>
        <w:tc>
          <w:tcPr>
            <w:tcW w:w="7485" w:type="dxa"/>
            <w:gridSpan w:val="2"/>
          </w:tcPr>
          <w:p w:rsidR="00032BD5" w:rsidRDefault="00032BD5" w:rsidP="00032BD5">
            <w:pPr>
              <w:pStyle w:val="Heading2"/>
              <w:numPr>
                <w:ilvl w:val="0"/>
                <w:numId w:val="0"/>
              </w:numPr>
            </w:pPr>
          </w:p>
        </w:tc>
      </w:tr>
      <w:tr w:rsidR="00032BD5" w:rsidTr="008022A9">
        <w:trPr>
          <w:trHeight w:val="305"/>
        </w:trPr>
        <w:tc>
          <w:tcPr>
            <w:tcW w:w="2835" w:type="dxa"/>
          </w:tcPr>
          <w:p w:rsidR="00032BD5" w:rsidRPr="008022A9" w:rsidRDefault="00B843F3" w:rsidP="00032BD5">
            <w:pPr>
              <w:pStyle w:val="Heading2"/>
              <w:numPr>
                <w:ilvl w:val="0"/>
                <w:numId w:val="0"/>
              </w:numPr>
              <w:rPr>
                <w:rFonts w:ascii="Times New Roman" w:hAnsi="Times New Roman"/>
                <w:color w:val="auto"/>
                <w:sz w:val="20"/>
                <w:szCs w:val="20"/>
              </w:rPr>
            </w:pPr>
            <w:r>
              <w:rPr>
                <w:rFonts w:ascii="Times New Roman" w:hAnsi="Times New Roman"/>
                <w:color w:val="auto"/>
                <w:sz w:val="20"/>
                <w:szCs w:val="20"/>
              </w:rPr>
              <w:t>Control Type:</w:t>
            </w:r>
          </w:p>
        </w:tc>
        <w:tc>
          <w:tcPr>
            <w:tcW w:w="7485" w:type="dxa"/>
            <w:gridSpan w:val="2"/>
          </w:tcPr>
          <w:p w:rsidR="00032BD5" w:rsidRDefault="00032BD5" w:rsidP="00032BD5">
            <w:pPr>
              <w:pStyle w:val="Heading2"/>
              <w:numPr>
                <w:ilvl w:val="0"/>
                <w:numId w:val="0"/>
              </w:numPr>
            </w:pPr>
          </w:p>
        </w:tc>
      </w:tr>
      <w:tr w:rsidR="007B5125" w:rsidTr="00CF197D">
        <w:trPr>
          <w:trHeight w:val="1088"/>
        </w:trPr>
        <w:tc>
          <w:tcPr>
            <w:tcW w:w="10320" w:type="dxa"/>
            <w:gridSpan w:val="3"/>
          </w:tcPr>
          <w:p w:rsidR="007B5125" w:rsidRPr="007B5125" w:rsidRDefault="007B5125" w:rsidP="007B5125">
            <w:pPr>
              <w:autoSpaceDE w:val="0"/>
              <w:autoSpaceDN w:val="0"/>
              <w:adjustRightInd w:val="0"/>
              <w:spacing w:before="0"/>
              <w:rPr>
                <w:rFonts w:ascii="Calibri" w:eastAsiaTheme="minorHAnsi" w:hAnsi="Calibri" w:cs="Calibri"/>
                <w:sz w:val="20"/>
                <w:szCs w:val="20"/>
              </w:rPr>
            </w:pPr>
          </w:p>
        </w:tc>
      </w:tr>
    </w:tbl>
    <w:p w:rsidR="007C35B1" w:rsidRDefault="007C35B1" w:rsidP="007C35B1">
      <w:pPr>
        <w:pStyle w:val="Heading2"/>
        <w:numPr>
          <w:ilvl w:val="0"/>
          <w:numId w:val="0"/>
        </w:numPr>
        <w:ind w:left="576"/>
      </w:pPr>
    </w:p>
    <w:p w:rsidR="007B5125" w:rsidRPr="007B5125" w:rsidRDefault="007B5125" w:rsidP="007B5125">
      <w:pPr>
        <w:autoSpaceDE w:val="0"/>
        <w:autoSpaceDN w:val="0"/>
        <w:adjustRightInd w:val="0"/>
        <w:spacing w:before="0"/>
        <w:rPr>
          <w:rFonts w:ascii="Calibri" w:eastAsiaTheme="minorHAnsi" w:hAnsi="Calibri" w:cs="Calibri"/>
          <w:szCs w:val="24"/>
        </w:rPr>
      </w:pPr>
    </w:p>
    <w:p w:rsidR="007C35B1" w:rsidRPr="007C35B1" w:rsidRDefault="007C35B1" w:rsidP="007C35B1"/>
    <w:p w:rsidR="00CF197D" w:rsidRPr="00CF197D" w:rsidRDefault="00CF197D" w:rsidP="00CF197D"/>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CF197D" w:rsidRPr="008D766B" w:rsidTr="00E47DF3">
        <w:trPr>
          <w:trHeight w:val="395"/>
        </w:trPr>
        <w:tc>
          <w:tcPr>
            <w:tcW w:w="3111" w:type="dxa"/>
            <w:gridSpan w:val="2"/>
          </w:tcPr>
          <w:tbl>
            <w:tblPr>
              <w:tblW w:w="0" w:type="auto"/>
              <w:tblBorders>
                <w:top w:val="nil"/>
                <w:left w:val="nil"/>
                <w:bottom w:val="nil"/>
                <w:right w:val="nil"/>
              </w:tblBorders>
              <w:tblLook w:val="0000" w:firstRow="0" w:lastRow="0" w:firstColumn="0" w:lastColumn="0" w:noHBand="0" w:noVBand="0"/>
            </w:tblPr>
            <w:tblGrid>
              <w:gridCol w:w="222"/>
            </w:tblGrid>
            <w:tr w:rsidR="00521BC8" w:rsidRPr="00521BC8">
              <w:trPr>
                <w:trHeight w:val="126"/>
              </w:trPr>
              <w:tc>
                <w:tcPr>
                  <w:tcW w:w="0" w:type="auto"/>
                </w:tcPr>
                <w:p w:rsidR="00521BC8" w:rsidRPr="00521BC8" w:rsidRDefault="00521BC8" w:rsidP="00521BC8">
                  <w:pPr>
                    <w:autoSpaceDE w:val="0"/>
                    <w:autoSpaceDN w:val="0"/>
                    <w:adjustRightInd w:val="0"/>
                    <w:spacing w:before="60" w:after="20"/>
                    <w:rPr>
                      <w:rFonts w:ascii="Arial" w:eastAsiaTheme="minorHAnsi" w:hAnsi="Arial" w:cs="Arial"/>
                      <w:sz w:val="16"/>
                      <w:szCs w:val="16"/>
                    </w:rPr>
                  </w:pPr>
                </w:p>
              </w:tc>
            </w:tr>
          </w:tbl>
          <w:p w:rsidR="00CF197D" w:rsidRPr="008D766B" w:rsidRDefault="00CF197D" w:rsidP="00E47DF3">
            <w:pPr>
              <w:ind w:left="-45"/>
              <w:rPr>
                <w:color w:val="auto"/>
                <w:sz w:val="20"/>
                <w:szCs w:val="20"/>
              </w:rPr>
            </w:pPr>
          </w:p>
        </w:tc>
        <w:tc>
          <w:tcPr>
            <w:tcW w:w="7209" w:type="dxa"/>
          </w:tcPr>
          <w:p w:rsidR="00DA33DD" w:rsidRDefault="00DA33DD" w:rsidP="00CE4C49">
            <w:pPr>
              <w:rPr>
                <w:color w:val="auto"/>
                <w:sz w:val="20"/>
                <w:szCs w:val="20"/>
              </w:rPr>
            </w:pPr>
          </w:p>
          <w:p w:rsidR="00DA33DD" w:rsidRPr="008D766B" w:rsidRDefault="00DA33DD" w:rsidP="00CE4C49">
            <w:pPr>
              <w:rPr>
                <w:color w:val="auto"/>
                <w:sz w:val="20"/>
                <w:szCs w:val="20"/>
              </w:rPr>
            </w:pPr>
          </w:p>
        </w:tc>
      </w:tr>
      <w:tr w:rsidR="00CF197D" w:rsidRPr="008D766B" w:rsidTr="00E47DF3">
        <w:trPr>
          <w:trHeight w:val="1898"/>
        </w:trPr>
        <w:tc>
          <w:tcPr>
            <w:tcW w:w="10320" w:type="dxa"/>
            <w:gridSpan w:val="3"/>
          </w:tcPr>
          <w:p w:rsidR="007B5125" w:rsidRPr="007B5125" w:rsidRDefault="007B5125" w:rsidP="007B5125">
            <w:pPr>
              <w:autoSpaceDE w:val="0"/>
              <w:autoSpaceDN w:val="0"/>
              <w:adjustRightInd w:val="0"/>
              <w:spacing w:before="0"/>
              <w:rPr>
                <w:rFonts w:ascii="Calibri" w:eastAsiaTheme="minorHAnsi" w:hAnsi="Calibri" w:cs="Calibri"/>
                <w:szCs w:val="24"/>
              </w:rPr>
            </w:pPr>
          </w:p>
          <w:p w:rsidR="00DA33DD" w:rsidRPr="003B3954" w:rsidRDefault="00DA33DD" w:rsidP="007B5125">
            <w:pPr>
              <w:autoSpaceDE w:val="0"/>
              <w:autoSpaceDN w:val="0"/>
              <w:adjustRightInd w:val="0"/>
              <w:spacing w:before="0"/>
              <w:rPr>
                <w:sz w:val="20"/>
                <w:szCs w:val="20"/>
              </w:rPr>
            </w:pPr>
          </w:p>
        </w:tc>
      </w:tr>
      <w:tr w:rsidR="00CF197D" w:rsidTr="00E47DF3">
        <w:trPr>
          <w:trHeight w:val="80"/>
        </w:trPr>
        <w:tc>
          <w:tcPr>
            <w:tcW w:w="2835" w:type="dxa"/>
          </w:tcPr>
          <w:p w:rsidR="00CF197D" w:rsidRDefault="00CF197D" w:rsidP="00E47DF3">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CF197D" w:rsidRPr="008D766B" w:rsidRDefault="00CF197D" w:rsidP="00E47DF3">
            <w:pPr>
              <w:pStyle w:val="ListParagraph"/>
              <w:numPr>
                <w:ilvl w:val="0"/>
                <w:numId w:val="38"/>
              </w:numPr>
              <w:spacing w:before="0"/>
              <w:rPr>
                <w:sz w:val="20"/>
                <w:szCs w:val="20"/>
              </w:rPr>
            </w:pPr>
            <w:r w:rsidRPr="008D766B">
              <w:rPr>
                <w:sz w:val="20"/>
                <w:szCs w:val="20"/>
              </w:rPr>
              <w:t>Implemented</w:t>
            </w:r>
          </w:p>
          <w:p w:rsidR="00CF197D" w:rsidRPr="008D766B" w:rsidRDefault="00CF197D" w:rsidP="00E47DF3">
            <w:pPr>
              <w:pStyle w:val="ListParagraph"/>
              <w:numPr>
                <w:ilvl w:val="0"/>
                <w:numId w:val="37"/>
              </w:numPr>
              <w:spacing w:before="0"/>
              <w:rPr>
                <w:sz w:val="20"/>
                <w:szCs w:val="20"/>
              </w:rPr>
            </w:pPr>
            <w:r w:rsidRPr="008D766B">
              <w:rPr>
                <w:sz w:val="20"/>
                <w:szCs w:val="20"/>
              </w:rPr>
              <w:t>Not Implemented</w:t>
            </w:r>
          </w:p>
          <w:p w:rsidR="00CF197D" w:rsidRPr="00AE3321" w:rsidRDefault="00CF197D" w:rsidP="00E47DF3">
            <w:pPr>
              <w:pStyle w:val="ListParagraph"/>
              <w:numPr>
                <w:ilvl w:val="0"/>
                <w:numId w:val="37"/>
              </w:numPr>
              <w:spacing w:before="0"/>
            </w:pPr>
            <w:r w:rsidRPr="008D766B">
              <w:rPr>
                <w:sz w:val="20"/>
                <w:szCs w:val="20"/>
              </w:rPr>
              <w:t>Planned</w:t>
            </w:r>
          </w:p>
          <w:p w:rsidR="00AE3321" w:rsidRPr="005C23F7" w:rsidRDefault="00AE3321" w:rsidP="00E47DF3">
            <w:pPr>
              <w:pStyle w:val="ListParagraph"/>
              <w:numPr>
                <w:ilvl w:val="0"/>
                <w:numId w:val="37"/>
              </w:numPr>
              <w:spacing w:before="0"/>
            </w:pPr>
            <w:r>
              <w:rPr>
                <w:sz w:val="20"/>
                <w:szCs w:val="20"/>
              </w:rPr>
              <w:t>N/A</w:t>
            </w:r>
          </w:p>
          <w:p w:rsidR="005C23F7" w:rsidRPr="008D766B" w:rsidRDefault="005C23F7" w:rsidP="00E47DF3">
            <w:pPr>
              <w:pStyle w:val="ListParagraph"/>
              <w:numPr>
                <w:ilvl w:val="0"/>
                <w:numId w:val="37"/>
              </w:numPr>
              <w:spacing w:before="0"/>
            </w:pPr>
            <w:r>
              <w:rPr>
                <w:sz w:val="20"/>
                <w:szCs w:val="20"/>
              </w:rPr>
              <w:t>Inherited</w:t>
            </w:r>
          </w:p>
        </w:tc>
        <w:tc>
          <w:tcPr>
            <w:tcW w:w="7485" w:type="dxa"/>
            <w:gridSpan w:val="2"/>
          </w:tcPr>
          <w:p w:rsidR="00CF197D" w:rsidRPr="00AE3321" w:rsidRDefault="00CF197D" w:rsidP="00E47DF3">
            <w:pPr>
              <w:pStyle w:val="Heading2"/>
              <w:numPr>
                <w:ilvl w:val="0"/>
                <w:numId w:val="0"/>
              </w:numPr>
              <w:rPr>
                <w:b w:val="0"/>
                <w:bCs/>
                <w:color w:val="auto"/>
              </w:rPr>
            </w:pPr>
          </w:p>
        </w:tc>
      </w:tr>
      <w:tr w:rsidR="00CF197D" w:rsidTr="00E47DF3">
        <w:trPr>
          <w:trHeight w:val="305"/>
        </w:trPr>
        <w:tc>
          <w:tcPr>
            <w:tcW w:w="2835" w:type="dxa"/>
          </w:tcPr>
          <w:p w:rsidR="00CF197D" w:rsidRPr="008022A9" w:rsidRDefault="00303934" w:rsidP="00E47DF3">
            <w:pPr>
              <w:pStyle w:val="Heading2"/>
              <w:numPr>
                <w:ilvl w:val="0"/>
                <w:numId w:val="0"/>
              </w:numPr>
              <w:rPr>
                <w:rFonts w:ascii="Times New Roman" w:hAnsi="Times New Roman"/>
                <w:color w:val="auto"/>
                <w:sz w:val="20"/>
                <w:szCs w:val="20"/>
              </w:rPr>
            </w:pPr>
            <w:r>
              <w:rPr>
                <w:rFonts w:ascii="Times New Roman" w:hAnsi="Times New Roman"/>
                <w:color w:val="auto"/>
                <w:sz w:val="20"/>
                <w:szCs w:val="20"/>
              </w:rPr>
              <w:t>Control Type</w:t>
            </w:r>
          </w:p>
        </w:tc>
        <w:tc>
          <w:tcPr>
            <w:tcW w:w="7485" w:type="dxa"/>
            <w:gridSpan w:val="2"/>
          </w:tcPr>
          <w:p w:rsidR="00CF197D" w:rsidRPr="00303934" w:rsidRDefault="00CF197D" w:rsidP="00E47DF3">
            <w:pPr>
              <w:pStyle w:val="Heading2"/>
              <w:numPr>
                <w:ilvl w:val="0"/>
                <w:numId w:val="0"/>
              </w:numPr>
              <w:rPr>
                <w:b w:val="0"/>
                <w:bCs/>
                <w:color w:val="auto"/>
              </w:rPr>
            </w:pPr>
          </w:p>
        </w:tc>
      </w:tr>
      <w:tr w:rsidR="00CF197D" w:rsidTr="00E47DF3">
        <w:trPr>
          <w:trHeight w:val="270"/>
        </w:trPr>
        <w:tc>
          <w:tcPr>
            <w:tcW w:w="10320" w:type="dxa"/>
            <w:gridSpan w:val="3"/>
          </w:tcPr>
          <w:p w:rsidR="007B5125" w:rsidRPr="00836222" w:rsidRDefault="007B5125" w:rsidP="007B5125">
            <w:pPr>
              <w:pStyle w:val="BodyTextPPC"/>
              <w:tabs>
                <w:tab w:val="left" w:pos="1350"/>
              </w:tabs>
              <w:jc w:val="both"/>
              <w:rPr>
                <w:sz w:val="20"/>
                <w:szCs w:val="20"/>
              </w:rPr>
            </w:pPr>
          </w:p>
        </w:tc>
      </w:tr>
    </w:tbl>
    <w:p w:rsidR="00EA2900" w:rsidRPr="00CF197D" w:rsidRDefault="00EA2900" w:rsidP="00CF197D"/>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B1BF5" w:rsidRPr="008D766B" w:rsidTr="00E47DF3">
        <w:trPr>
          <w:trHeight w:val="395"/>
        </w:trPr>
        <w:tc>
          <w:tcPr>
            <w:tcW w:w="3111" w:type="dxa"/>
            <w:gridSpan w:val="2"/>
          </w:tcPr>
          <w:bookmarkEnd w:id="57"/>
          <w:p w:rsidR="001B1BF5" w:rsidRPr="008D766B" w:rsidRDefault="00244338" w:rsidP="00244338">
            <w:pPr>
              <w:rPr>
                <w:color w:val="auto"/>
                <w:sz w:val="20"/>
                <w:szCs w:val="20"/>
              </w:rPr>
            </w:pPr>
            <w:r w:rsidRPr="00244338">
              <w:rPr>
                <w:color w:val="auto"/>
                <w:sz w:val="20"/>
                <w:szCs w:val="20"/>
              </w:rPr>
              <w:t>AC</w:t>
            </w:r>
            <w:r w:rsidR="007B5125">
              <w:rPr>
                <w:color w:val="auto"/>
                <w:sz w:val="20"/>
                <w:szCs w:val="20"/>
              </w:rPr>
              <w:t>-2(1)</w:t>
            </w:r>
          </w:p>
        </w:tc>
        <w:tc>
          <w:tcPr>
            <w:tcW w:w="7209" w:type="dxa"/>
          </w:tcPr>
          <w:p w:rsidR="007B5125" w:rsidRPr="007B5125" w:rsidRDefault="007B5125" w:rsidP="007B5125">
            <w:pPr>
              <w:autoSpaceDE w:val="0"/>
              <w:autoSpaceDN w:val="0"/>
              <w:adjustRightInd w:val="0"/>
              <w:spacing w:before="0"/>
              <w:rPr>
                <w:rFonts w:ascii="Calibri" w:eastAsiaTheme="minorHAnsi" w:hAnsi="Calibri" w:cs="Calibri"/>
                <w:szCs w:val="24"/>
              </w:rPr>
            </w:pPr>
          </w:p>
          <w:p w:rsidR="007B5125" w:rsidRPr="007B5125" w:rsidRDefault="007B5125" w:rsidP="007B5125">
            <w:pPr>
              <w:autoSpaceDE w:val="0"/>
              <w:autoSpaceDN w:val="0"/>
              <w:adjustRightInd w:val="0"/>
              <w:spacing w:before="0"/>
              <w:rPr>
                <w:rFonts w:ascii="Calibri" w:eastAsiaTheme="minorHAnsi" w:hAnsi="Calibri" w:cs="Calibri"/>
                <w:szCs w:val="24"/>
              </w:rPr>
            </w:pPr>
            <w:r w:rsidRPr="007B5125">
              <w:rPr>
                <w:rFonts w:ascii="Calibri" w:eastAsiaTheme="minorHAnsi" w:hAnsi="Calibri" w:cs="Calibri"/>
                <w:color w:val="0000FF"/>
                <w:sz w:val="18"/>
                <w:szCs w:val="18"/>
              </w:rPr>
              <w:t xml:space="preserve">AUTOMATED SYSTEM ACCOUNT MANAGEMENT </w:t>
            </w:r>
          </w:p>
          <w:p w:rsidR="001B1BF5" w:rsidRPr="008D766B" w:rsidRDefault="001B1BF5" w:rsidP="00DA33DD">
            <w:pPr>
              <w:rPr>
                <w:color w:val="auto"/>
                <w:sz w:val="20"/>
                <w:szCs w:val="20"/>
              </w:rPr>
            </w:pPr>
          </w:p>
        </w:tc>
      </w:tr>
      <w:tr w:rsidR="001B1BF5" w:rsidRPr="008D766B" w:rsidTr="00441C09">
        <w:trPr>
          <w:trHeight w:val="638"/>
        </w:trPr>
        <w:tc>
          <w:tcPr>
            <w:tcW w:w="10320" w:type="dxa"/>
            <w:gridSpan w:val="3"/>
          </w:tcPr>
          <w:p w:rsidR="00441C09" w:rsidRPr="00441C09" w:rsidRDefault="007B5125" w:rsidP="00441C09">
            <w:pPr>
              <w:pStyle w:val="ListParagraph"/>
              <w:spacing w:before="0"/>
              <w:ind w:left="27"/>
              <w:rPr>
                <w:sz w:val="20"/>
                <w:szCs w:val="20"/>
              </w:rPr>
            </w:pPr>
            <w:r>
              <w:rPr>
                <w:b/>
                <w:bCs/>
                <w:sz w:val="20"/>
                <w:szCs w:val="20"/>
              </w:rPr>
              <w:t>Support the management of system accounts using [</w:t>
            </w:r>
            <w:r>
              <w:rPr>
                <w:b/>
                <w:bCs/>
                <w:i/>
                <w:iCs/>
                <w:sz w:val="20"/>
                <w:szCs w:val="20"/>
              </w:rPr>
              <w:t>Assignment: organization-defined automated mechanisms</w:t>
            </w:r>
            <w:r>
              <w:rPr>
                <w:b/>
                <w:bCs/>
                <w:sz w:val="20"/>
                <w:szCs w:val="20"/>
              </w:rPr>
              <w:t>].</w:t>
            </w:r>
          </w:p>
        </w:tc>
      </w:tr>
      <w:tr w:rsidR="001B1BF5" w:rsidTr="00E47DF3">
        <w:trPr>
          <w:trHeight w:val="80"/>
        </w:trPr>
        <w:tc>
          <w:tcPr>
            <w:tcW w:w="2835" w:type="dxa"/>
          </w:tcPr>
          <w:p w:rsidR="001B1BF5" w:rsidRDefault="001B1BF5" w:rsidP="00E47DF3">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B1BF5" w:rsidRPr="008D766B" w:rsidRDefault="001B1BF5" w:rsidP="00E47DF3">
            <w:pPr>
              <w:pStyle w:val="ListParagraph"/>
              <w:numPr>
                <w:ilvl w:val="0"/>
                <w:numId w:val="38"/>
              </w:numPr>
              <w:spacing w:before="0"/>
              <w:rPr>
                <w:sz w:val="20"/>
                <w:szCs w:val="20"/>
              </w:rPr>
            </w:pPr>
            <w:r w:rsidRPr="008D766B">
              <w:rPr>
                <w:sz w:val="20"/>
                <w:szCs w:val="20"/>
              </w:rPr>
              <w:t>Implemented</w:t>
            </w:r>
          </w:p>
          <w:p w:rsidR="001B1BF5" w:rsidRPr="008D766B" w:rsidRDefault="001B1BF5" w:rsidP="00E47DF3">
            <w:pPr>
              <w:pStyle w:val="ListParagraph"/>
              <w:numPr>
                <w:ilvl w:val="0"/>
                <w:numId w:val="37"/>
              </w:numPr>
              <w:spacing w:before="0"/>
              <w:rPr>
                <w:sz w:val="20"/>
                <w:szCs w:val="20"/>
              </w:rPr>
            </w:pPr>
            <w:r w:rsidRPr="008D766B">
              <w:rPr>
                <w:sz w:val="20"/>
                <w:szCs w:val="20"/>
              </w:rPr>
              <w:t>Not Implemented</w:t>
            </w:r>
          </w:p>
          <w:p w:rsidR="001B1BF5" w:rsidRPr="00357E63" w:rsidRDefault="001B1BF5" w:rsidP="00E47DF3">
            <w:pPr>
              <w:pStyle w:val="ListParagraph"/>
              <w:numPr>
                <w:ilvl w:val="0"/>
                <w:numId w:val="37"/>
              </w:numPr>
              <w:spacing w:before="0"/>
            </w:pPr>
            <w:r w:rsidRPr="008D766B">
              <w:rPr>
                <w:sz w:val="20"/>
                <w:szCs w:val="20"/>
              </w:rPr>
              <w:t>Planned</w:t>
            </w:r>
          </w:p>
          <w:p w:rsidR="00357E63" w:rsidRPr="008D766B" w:rsidRDefault="00357E63" w:rsidP="00E47DF3">
            <w:pPr>
              <w:pStyle w:val="ListParagraph"/>
              <w:numPr>
                <w:ilvl w:val="0"/>
                <w:numId w:val="37"/>
              </w:numPr>
              <w:spacing w:before="0"/>
            </w:pPr>
            <w:r>
              <w:t>Inherited</w:t>
            </w:r>
          </w:p>
        </w:tc>
        <w:tc>
          <w:tcPr>
            <w:tcW w:w="7485" w:type="dxa"/>
            <w:gridSpan w:val="2"/>
          </w:tcPr>
          <w:p w:rsidR="001B1BF5" w:rsidRDefault="007B5125" w:rsidP="00E47DF3">
            <w:pPr>
              <w:pStyle w:val="Heading2"/>
              <w:numPr>
                <w:ilvl w:val="0"/>
                <w:numId w:val="0"/>
              </w:numPr>
            </w:pPr>
            <w:r>
              <w:t>Implemented</w:t>
            </w:r>
          </w:p>
        </w:tc>
      </w:tr>
      <w:tr w:rsidR="001B1BF5" w:rsidTr="00E47DF3">
        <w:trPr>
          <w:trHeight w:val="305"/>
        </w:trPr>
        <w:tc>
          <w:tcPr>
            <w:tcW w:w="2835" w:type="dxa"/>
          </w:tcPr>
          <w:p w:rsidR="001B1BF5" w:rsidRPr="008022A9" w:rsidRDefault="00CA4361" w:rsidP="00E47DF3">
            <w:pPr>
              <w:pStyle w:val="Heading2"/>
              <w:numPr>
                <w:ilvl w:val="0"/>
                <w:numId w:val="0"/>
              </w:numPr>
              <w:rPr>
                <w:rFonts w:ascii="Times New Roman" w:hAnsi="Times New Roman"/>
                <w:color w:val="auto"/>
                <w:sz w:val="20"/>
                <w:szCs w:val="20"/>
              </w:rPr>
            </w:pPr>
            <w:r>
              <w:rPr>
                <w:rFonts w:ascii="Times New Roman" w:hAnsi="Times New Roman"/>
                <w:color w:val="auto"/>
                <w:sz w:val="20"/>
                <w:szCs w:val="20"/>
              </w:rPr>
              <w:t>Control Type</w:t>
            </w:r>
            <w:r w:rsidR="001B1BF5">
              <w:rPr>
                <w:rFonts w:ascii="Times New Roman" w:hAnsi="Times New Roman"/>
                <w:color w:val="auto"/>
                <w:sz w:val="20"/>
                <w:szCs w:val="20"/>
              </w:rPr>
              <w:t>:</w:t>
            </w:r>
          </w:p>
        </w:tc>
        <w:tc>
          <w:tcPr>
            <w:tcW w:w="7485" w:type="dxa"/>
            <w:gridSpan w:val="2"/>
          </w:tcPr>
          <w:p w:rsidR="001B1BF5" w:rsidRDefault="007B5125" w:rsidP="00E47DF3">
            <w:pPr>
              <w:pStyle w:val="Heading2"/>
              <w:numPr>
                <w:ilvl w:val="0"/>
                <w:numId w:val="0"/>
              </w:numPr>
            </w:pPr>
            <w:proofErr w:type="spellStart"/>
            <w:r>
              <w:rPr>
                <w:rFonts w:ascii="Times New Roman" w:hAnsi="Times New Roman"/>
                <w:b w:val="0"/>
                <w:color w:val="auto"/>
                <w:sz w:val="20"/>
                <w:szCs w:val="20"/>
              </w:rPr>
              <w:t>Hybrisd</w:t>
            </w:r>
            <w:proofErr w:type="spellEnd"/>
          </w:p>
        </w:tc>
      </w:tr>
      <w:tr w:rsidR="001B1BF5" w:rsidTr="00E47DF3">
        <w:trPr>
          <w:trHeight w:val="1088"/>
        </w:trPr>
        <w:tc>
          <w:tcPr>
            <w:tcW w:w="10320" w:type="dxa"/>
            <w:gridSpan w:val="3"/>
          </w:tcPr>
          <w:p w:rsidR="001B1BF5" w:rsidRPr="008022A9" w:rsidRDefault="001B1BF5" w:rsidP="00E47DF3">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 xml:space="preserve">Implementation </w:t>
            </w:r>
            <w:r w:rsidR="00357E63">
              <w:rPr>
                <w:rFonts w:ascii="Times New Roman" w:hAnsi="Times New Roman"/>
                <w:color w:val="auto"/>
                <w:sz w:val="20"/>
                <w:szCs w:val="20"/>
              </w:rPr>
              <w:t>Statement</w:t>
            </w:r>
            <w:r>
              <w:rPr>
                <w:rFonts w:ascii="Times New Roman" w:hAnsi="Times New Roman"/>
                <w:b w:val="0"/>
                <w:color w:val="auto"/>
                <w:sz w:val="20"/>
                <w:szCs w:val="20"/>
              </w:rPr>
              <w:t xml:space="preserve"> </w:t>
            </w:r>
          </w:p>
        </w:tc>
      </w:tr>
    </w:tbl>
    <w:p w:rsidR="00606287" w:rsidRDefault="0060628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B1BF5" w:rsidRPr="008D766B" w:rsidTr="00E47DF3">
        <w:trPr>
          <w:trHeight w:val="395"/>
        </w:trPr>
        <w:tc>
          <w:tcPr>
            <w:tcW w:w="3111" w:type="dxa"/>
            <w:gridSpan w:val="2"/>
          </w:tcPr>
          <w:p w:rsidR="001B1BF5" w:rsidRPr="00711213" w:rsidRDefault="00841F7A" w:rsidP="00E47DF3">
            <w:pPr>
              <w:ind w:left="-45"/>
              <w:rPr>
                <w:color w:val="auto"/>
                <w:sz w:val="20"/>
                <w:szCs w:val="20"/>
              </w:rPr>
            </w:pPr>
            <w:r w:rsidRPr="00711213">
              <w:rPr>
                <w:color w:val="auto"/>
                <w:sz w:val="20"/>
                <w:szCs w:val="20"/>
              </w:rPr>
              <w:t>AC - 4</w:t>
            </w:r>
          </w:p>
        </w:tc>
        <w:tc>
          <w:tcPr>
            <w:tcW w:w="7209" w:type="dxa"/>
          </w:tcPr>
          <w:p w:rsidR="001B1BF5" w:rsidRPr="00711213" w:rsidRDefault="00841F7A" w:rsidP="00E47DF3">
            <w:pPr>
              <w:ind w:left="-45"/>
              <w:rPr>
                <w:color w:val="auto"/>
                <w:sz w:val="20"/>
                <w:szCs w:val="20"/>
              </w:rPr>
            </w:pPr>
            <w:r w:rsidRPr="00711213">
              <w:rPr>
                <w:b/>
                <w:bCs/>
                <w:sz w:val="20"/>
                <w:szCs w:val="20"/>
              </w:rPr>
              <w:t>INFORMATION FLOW ENFORCEMENT</w:t>
            </w:r>
          </w:p>
        </w:tc>
      </w:tr>
      <w:tr w:rsidR="001B1BF5" w:rsidRPr="008D766B" w:rsidTr="00E47DF3">
        <w:trPr>
          <w:trHeight w:val="1898"/>
        </w:trPr>
        <w:tc>
          <w:tcPr>
            <w:tcW w:w="10320" w:type="dxa"/>
            <w:gridSpan w:val="3"/>
          </w:tcPr>
          <w:p w:rsidR="001B1BF5" w:rsidRPr="008D766B" w:rsidRDefault="00841F7A" w:rsidP="00841F7A">
            <w:pPr>
              <w:pStyle w:val="ListParagraph"/>
              <w:spacing w:before="0"/>
              <w:ind w:left="0"/>
              <w:rPr>
                <w:color w:val="auto"/>
                <w:sz w:val="20"/>
                <w:szCs w:val="20"/>
              </w:rPr>
            </w:pPr>
            <w:r>
              <w:rPr>
                <w:sz w:val="20"/>
                <w:szCs w:val="20"/>
              </w:rPr>
              <w:t>The information system enforces approved authorizations for controlling the flow of information within the system and between interconnected systems based on [</w:t>
            </w:r>
            <w:r>
              <w:rPr>
                <w:i/>
                <w:iCs/>
                <w:sz w:val="20"/>
                <w:szCs w:val="20"/>
              </w:rPr>
              <w:t>Assignment: organization-defined information flow control policies</w:t>
            </w:r>
            <w:r>
              <w:rPr>
                <w:sz w:val="20"/>
                <w:szCs w:val="20"/>
              </w:rPr>
              <w:t>].</w:t>
            </w:r>
          </w:p>
        </w:tc>
      </w:tr>
      <w:tr w:rsidR="001B1BF5" w:rsidTr="00E47DF3">
        <w:trPr>
          <w:trHeight w:val="80"/>
        </w:trPr>
        <w:tc>
          <w:tcPr>
            <w:tcW w:w="2835" w:type="dxa"/>
          </w:tcPr>
          <w:p w:rsidR="001B1BF5" w:rsidRDefault="001B1BF5" w:rsidP="00E47DF3">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B1BF5" w:rsidRPr="008D766B" w:rsidRDefault="001B1BF5" w:rsidP="00E47DF3">
            <w:pPr>
              <w:pStyle w:val="ListParagraph"/>
              <w:numPr>
                <w:ilvl w:val="0"/>
                <w:numId w:val="38"/>
              </w:numPr>
              <w:spacing w:before="0"/>
              <w:rPr>
                <w:sz w:val="20"/>
                <w:szCs w:val="20"/>
              </w:rPr>
            </w:pPr>
            <w:r w:rsidRPr="008D766B">
              <w:rPr>
                <w:sz w:val="20"/>
                <w:szCs w:val="20"/>
              </w:rPr>
              <w:t>Implemented</w:t>
            </w:r>
          </w:p>
          <w:p w:rsidR="001B1BF5" w:rsidRPr="008D766B" w:rsidRDefault="001B1BF5" w:rsidP="00E47DF3">
            <w:pPr>
              <w:pStyle w:val="ListParagraph"/>
              <w:numPr>
                <w:ilvl w:val="0"/>
                <w:numId w:val="37"/>
              </w:numPr>
              <w:spacing w:before="0"/>
              <w:rPr>
                <w:sz w:val="20"/>
                <w:szCs w:val="20"/>
              </w:rPr>
            </w:pPr>
            <w:r w:rsidRPr="008D766B">
              <w:rPr>
                <w:sz w:val="20"/>
                <w:szCs w:val="20"/>
              </w:rPr>
              <w:t>Not Implemented</w:t>
            </w:r>
          </w:p>
          <w:p w:rsidR="001B1BF5" w:rsidRPr="008D766B" w:rsidRDefault="001B1BF5" w:rsidP="00E47DF3">
            <w:pPr>
              <w:pStyle w:val="ListParagraph"/>
              <w:numPr>
                <w:ilvl w:val="0"/>
                <w:numId w:val="37"/>
              </w:numPr>
              <w:spacing w:before="0"/>
            </w:pPr>
            <w:r w:rsidRPr="008D766B">
              <w:rPr>
                <w:sz w:val="20"/>
                <w:szCs w:val="20"/>
              </w:rPr>
              <w:t>Planned</w:t>
            </w:r>
          </w:p>
        </w:tc>
        <w:tc>
          <w:tcPr>
            <w:tcW w:w="7485" w:type="dxa"/>
            <w:gridSpan w:val="2"/>
          </w:tcPr>
          <w:p w:rsidR="001B1BF5" w:rsidRDefault="001B1BF5" w:rsidP="00E47DF3">
            <w:pPr>
              <w:pStyle w:val="Heading2"/>
              <w:numPr>
                <w:ilvl w:val="0"/>
                <w:numId w:val="0"/>
              </w:numPr>
            </w:pPr>
          </w:p>
        </w:tc>
      </w:tr>
      <w:tr w:rsidR="001B1BF5" w:rsidTr="00E47DF3">
        <w:trPr>
          <w:trHeight w:val="305"/>
        </w:trPr>
        <w:tc>
          <w:tcPr>
            <w:tcW w:w="2835" w:type="dxa"/>
          </w:tcPr>
          <w:p w:rsidR="001B1BF5" w:rsidRPr="008022A9" w:rsidRDefault="001B1BF5" w:rsidP="00E47DF3">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B1BF5" w:rsidRDefault="001B1BF5" w:rsidP="00E47DF3">
            <w:pPr>
              <w:pStyle w:val="Heading2"/>
              <w:numPr>
                <w:ilvl w:val="0"/>
                <w:numId w:val="0"/>
              </w:numPr>
            </w:pPr>
          </w:p>
        </w:tc>
      </w:tr>
      <w:tr w:rsidR="001B1BF5" w:rsidTr="00E47DF3">
        <w:trPr>
          <w:trHeight w:val="1088"/>
        </w:trPr>
        <w:tc>
          <w:tcPr>
            <w:tcW w:w="10320" w:type="dxa"/>
            <w:gridSpan w:val="3"/>
          </w:tcPr>
          <w:p w:rsidR="001B1BF5" w:rsidRPr="008022A9" w:rsidRDefault="001B1BF5" w:rsidP="00E47DF3">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B1BF5" w:rsidRDefault="001B1BF5" w:rsidP="00797254"/>
    <w:p w:rsidR="001B1BF5" w:rsidRDefault="001B1BF5"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B1BF5" w:rsidRPr="008D766B" w:rsidTr="00E47DF3">
        <w:trPr>
          <w:trHeight w:val="395"/>
        </w:trPr>
        <w:tc>
          <w:tcPr>
            <w:tcW w:w="3111" w:type="dxa"/>
            <w:gridSpan w:val="2"/>
          </w:tcPr>
          <w:p w:rsidR="001B1BF5" w:rsidRPr="00711213" w:rsidRDefault="00841F7A" w:rsidP="00E47DF3">
            <w:pPr>
              <w:ind w:left="-45"/>
              <w:rPr>
                <w:color w:val="auto"/>
                <w:sz w:val="20"/>
                <w:szCs w:val="20"/>
              </w:rPr>
            </w:pPr>
            <w:r w:rsidRPr="00711213">
              <w:rPr>
                <w:color w:val="auto"/>
                <w:sz w:val="20"/>
                <w:szCs w:val="20"/>
              </w:rPr>
              <w:t>AC-5</w:t>
            </w:r>
          </w:p>
        </w:tc>
        <w:tc>
          <w:tcPr>
            <w:tcW w:w="7209" w:type="dxa"/>
          </w:tcPr>
          <w:p w:rsidR="001B1BF5" w:rsidRPr="00711213" w:rsidRDefault="00841F7A" w:rsidP="00E47DF3">
            <w:pPr>
              <w:ind w:left="-45"/>
              <w:rPr>
                <w:color w:val="auto"/>
                <w:sz w:val="20"/>
                <w:szCs w:val="20"/>
              </w:rPr>
            </w:pPr>
            <w:r w:rsidRPr="00711213">
              <w:rPr>
                <w:b/>
                <w:bCs/>
                <w:sz w:val="20"/>
                <w:szCs w:val="20"/>
              </w:rPr>
              <w:t>SEPARATION OF DUTIES</w:t>
            </w:r>
          </w:p>
        </w:tc>
      </w:tr>
      <w:tr w:rsidR="001B1BF5" w:rsidRPr="008D766B" w:rsidTr="00E47DF3">
        <w:trPr>
          <w:trHeight w:val="1898"/>
        </w:trPr>
        <w:tc>
          <w:tcPr>
            <w:tcW w:w="10320" w:type="dxa"/>
            <w:gridSpan w:val="3"/>
          </w:tcPr>
          <w:p w:rsidR="001B7FF2" w:rsidRPr="001B7FF2" w:rsidRDefault="001B7FF2" w:rsidP="001B7FF2">
            <w:pPr>
              <w:autoSpaceDE w:val="0"/>
              <w:autoSpaceDN w:val="0"/>
              <w:adjustRightInd w:val="0"/>
              <w:spacing w:before="0" w:after="60"/>
              <w:rPr>
                <w:rFonts w:eastAsiaTheme="minorHAnsi"/>
                <w:sz w:val="20"/>
                <w:szCs w:val="20"/>
              </w:rPr>
            </w:pPr>
            <w:r w:rsidRPr="001B7FF2">
              <w:rPr>
                <w:rFonts w:eastAsiaTheme="minorHAnsi"/>
                <w:sz w:val="20"/>
                <w:szCs w:val="20"/>
              </w:rPr>
              <w:t xml:space="preserve">The organization: </w:t>
            </w:r>
          </w:p>
          <w:p w:rsidR="001B7FF2" w:rsidRPr="001B7FF2" w:rsidRDefault="001B7FF2" w:rsidP="001B7FF2">
            <w:pPr>
              <w:autoSpaceDE w:val="0"/>
              <w:autoSpaceDN w:val="0"/>
              <w:adjustRightInd w:val="0"/>
              <w:spacing w:before="60" w:after="60"/>
              <w:rPr>
                <w:rFonts w:eastAsiaTheme="minorHAnsi"/>
                <w:sz w:val="20"/>
                <w:szCs w:val="20"/>
              </w:rPr>
            </w:pPr>
            <w:r w:rsidRPr="001B7FF2">
              <w:rPr>
                <w:rFonts w:eastAsiaTheme="minorHAnsi"/>
                <w:sz w:val="20"/>
                <w:szCs w:val="20"/>
              </w:rPr>
              <w:t>a. Separates [</w:t>
            </w:r>
            <w:r w:rsidRPr="001B7FF2">
              <w:rPr>
                <w:rFonts w:eastAsiaTheme="minorHAnsi"/>
                <w:i/>
                <w:iCs/>
                <w:sz w:val="20"/>
                <w:szCs w:val="20"/>
              </w:rPr>
              <w:t>Assignment: organization-defined duties of individuals</w:t>
            </w:r>
            <w:proofErr w:type="gramStart"/>
            <w:r w:rsidRPr="001B7FF2">
              <w:rPr>
                <w:rFonts w:eastAsiaTheme="minorHAnsi"/>
                <w:sz w:val="20"/>
                <w:szCs w:val="20"/>
              </w:rPr>
              <w:t>];</w:t>
            </w:r>
            <w:proofErr w:type="gramEnd"/>
            <w:r w:rsidRPr="001B7FF2">
              <w:rPr>
                <w:rFonts w:eastAsiaTheme="minorHAnsi"/>
                <w:sz w:val="20"/>
                <w:szCs w:val="20"/>
              </w:rPr>
              <w:t xml:space="preserve"> </w:t>
            </w:r>
          </w:p>
          <w:p w:rsidR="001B7FF2" w:rsidRPr="001B7FF2" w:rsidRDefault="001B7FF2" w:rsidP="001B7FF2">
            <w:pPr>
              <w:autoSpaceDE w:val="0"/>
              <w:autoSpaceDN w:val="0"/>
              <w:adjustRightInd w:val="0"/>
              <w:spacing w:before="60" w:after="60"/>
              <w:rPr>
                <w:rFonts w:eastAsiaTheme="minorHAnsi"/>
                <w:sz w:val="20"/>
                <w:szCs w:val="20"/>
              </w:rPr>
            </w:pPr>
            <w:r w:rsidRPr="001B7FF2">
              <w:rPr>
                <w:rFonts w:eastAsiaTheme="minorHAnsi"/>
                <w:sz w:val="20"/>
                <w:szCs w:val="20"/>
              </w:rPr>
              <w:t xml:space="preserve">b. Documents separation of duties of individuals; and </w:t>
            </w:r>
          </w:p>
          <w:p w:rsidR="001B7FF2" w:rsidRPr="001B7FF2" w:rsidRDefault="001B7FF2" w:rsidP="001B7FF2">
            <w:pPr>
              <w:autoSpaceDE w:val="0"/>
              <w:autoSpaceDN w:val="0"/>
              <w:adjustRightInd w:val="0"/>
              <w:spacing w:before="60" w:after="60"/>
              <w:rPr>
                <w:rFonts w:eastAsiaTheme="minorHAnsi"/>
                <w:sz w:val="20"/>
                <w:szCs w:val="20"/>
              </w:rPr>
            </w:pPr>
            <w:r w:rsidRPr="001B7FF2">
              <w:rPr>
                <w:rFonts w:eastAsiaTheme="minorHAnsi"/>
                <w:sz w:val="20"/>
                <w:szCs w:val="20"/>
              </w:rPr>
              <w:t xml:space="preserve">c. Defines information system access authorizations to support separation of duties. </w:t>
            </w:r>
          </w:p>
          <w:p w:rsidR="001B1BF5" w:rsidRPr="008D766B" w:rsidRDefault="001B1BF5" w:rsidP="001B7FF2">
            <w:pPr>
              <w:pStyle w:val="ListParagraph"/>
              <w:spacing w:before="0"/>
              <w:ind w:left="27"/>
              <w:rPr>
                <w:color w:val="auto"/>
                <w:sz w:val="20"/>
                <w:szCs w:val="20"/>
              </w:rPr>
            </w:pPr>
          </w:p>
        </w:tc>
      </w:tr>
      <w:tr w:rsidR="001B1BF5" w:rsidTr="00E47DF3">
        <w:trPr>
          <w:trHeight w:val="80"/>
        </w:trPr>
        <w:tc>
          <w:tcPr>
            <w:tcW w:w="2835" w:type="dxa"/>
          </w:tcPr>
          <w:p w:rsidR="001B1BF5" w:rsidRDefault="001B1BF5" w:rsidP="00E47DF3">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B1BF5" w:rsidRPr="008D766B" w:rsidRDefault="001B1BF5" w:rsidP="00E47DF3">
            <w:pPr>
              <w:pStyle w:val="ListParagraph"/>
              <w:numPr>
                <w:ilvl w:val="0"/>
                <w:numId w:val="38"/>
              </w:numPr>
              <w:spacing w:before="0"/>
              <w:rPr>
                <w:sz w:val="20"/>
                <w:szCs w:val="20"/>
              </w:rPr>
            </w:pPr>
            <w:r w:rsidRPr="008D766B">
              <w:rPr>
                <w:sz w:val="20"/>
                <w:szCs w:val="20"/>
              </w:rPr>
              <w:t>Implemented</w:t>
            </w:r>
          </w:p>
          <w:p w:rsidR="001B1BF5" w:rsidRPr="008D766B" w:rsidRDefault="001B1BF5" w:rsidP="00E47DF3">
            <w:pPr>
              <w:pStyle w:val="ListParagraph"/>
              <w:numPr>
                <w:ilvl w:val="0"/>
                <w:numId w:val="37"/>
              </w:numPr>
              <w:spacing w:before="0"/>
              <w:rPr>
                <w:sz w:val="20"/>
                <w:szCs w:val="20"/>
              </w:rPr>
            </w:pPr>
            <w:r w:rsidRPr="008D766B">
              <w:rPr>
                <w:sz w:val="20"/>
                <w:szCs w:val="20"/>
              </w:rPr>
              <w:t>Not Implemented</w:t>
            </w:r>
          </w:p>
          <w:p w:rsidR="001B1BF5" w:rsidRPr="008D766B" w:rsidRDefault="001B1BF5" w:rsidP="00E47DF3">
            <w:pPr>
              <w:pStyle w:val="ListParagraph"/>
              <w:numPr>
                <w:ilvl w:val="0"/>
                <w:numId w:val="37"/>
              </w:numPr>
              <w:spacing w:before="0"/>
            </w:pPr>
            <w:r w:rsidRPr="008D766B">
              <w:rPr>
                <w:sz w:val="20"/>
                <w:szCs w:val="20"/>
              </w:rPr>
              <w:t>Planned</w:t>
            </w:r>
          </w:p>
        </w:tc>
        <w:tc>
          <w:tcPr>
            <w:tcW w:w="7485" w:type="dxa"/>
            <w:gridSpan w:val="2"/>
          </w:tcPr>
          <w:p w:rsidR="001B1BF5" w:rsidRDefault="001B1BF5" w:rsidP="00E47DF3">
            <w:pPr>
              <w:pStyle w:val="Heading2"/>
              <w:numPr>
                <w:ilvl w:val="0"/>
                <w:numId w:val="0"/>
              </w:numPr>
            </w:pPr>
          </w:p>
        </w:tc>
      </w:tr>
      <w:tr w:rsidR="001B1BF5" w:rsidTr="00E47DF3">
        <w:trPr>
          <w:trHeight w:val="305"/>
        </w:trPr>
        <w:tc>
          <w:tcPr>
            <w:tcW w:w="2835" w:type="dxa"/>
          </w:tcPr>
          <w:p w:rsidR="001B1BF5" w:rsidRPr="008022A9" w:rsidRDefault="001B1BF5" w:rsidP="00E47DF3">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B1BF5" w:rsidRDefault="001B1BF5" w:rsidP="00E47DF3">
            <w:pPr>
              <w:pStyle w:val="Heading2"/>
              <w:numPr>
                <w:ilvl w:val="0"/>
                <w:numId w:val="0"/>
              </w:numPr>
            </w:pPr>
          </w:p>
        </w:tc>
      </w:tr>
      <w:tr w:rsidR="001B1BF5" w:rsidTr="00E47DF3">
        <w:trPr>
          <w:trHeight w:val="1088"/>
        </w:trPr>
        <w:tc>
          <w:tcPr>
            <w:tcW w:w="10320" w:type="dxa"/>
            <w:gridSpan w:val="3"/>
          </w:tcPr>
          <w:p w:rsidR="001B1BF5" w:rsidRPr="008022A9" w:rsidRDefault="001B1BF5" w:rsidP="00E47DF3">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B1BF5" w:rsidRDefault="001B1BF5"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B1BF5" w:rsidRPr="008D766B" w:rsidTr="00E47DF3">
        <w:trPr>
          <w:trHeight w:val="395"/>
        </w:trPr>
        <w:tc>
          <w:tcPr>
            <w:tcW w:w="3111" w:type="dxa"/>
            <w:gridSpan w:val="2"/>
          </w:tcPr>
          <w:p w:rsidR="001B1BF5" w:rsidRPr="00711213" w:rsidRDefault="00711213" w:rsidP="00E47DF3">
            <w:pPr>
              <w:ind w:left="-45"/>
              <w:rPr>
                <w:color w:val="auto"/>
                <w:sz w:val="20"/>
                <w:szCs w:val="20"/>
              </w:rPr>
            </w:pPr>
            <w:r w:rsidRPr="00711213">
              <w:rPr>
                <w:color w:val="auto"/>
                <w:sz w:val="20"/>
                <w:szCs w:val="20"/>
              </w:rPr>
              <w:t>AC-6</w:t>
            </w:r>
          </w:p>
        </w:tc>
        <w:tc>
          <w:tcPr>
            <w:tcW w:w="7209" w:type="dxa"/>
          </w:tcPr>
          <w:p w:rsidR="001B1BF5" w:rsidRPr="00711213" w:rsidRDefault="00711213" w:rsidP="00E47DF3">
            <w:pPr>
              <w:ind w:left="-45"/>
              <w:rPr>
                <w:color w:val="auto"/>
                <w:sz w:val="20"/>
                <w:szCs w:val="20"/>
              </w:rPr>
            </w:pPr>
            <w:r w:rsidRPr="00711213">
              <w:rPr>
                <w:b/>
                <w:bCs/>
                <w:sz w:val="20"/>
                <w:szCs w:val="20"/>
              </w:rPr>
              <w:t>LEAST PRIVILEGE</w:t>
            </w:r>
          </w:p>
        </w:tc>
      </w:tr>
      <w:tr w:rsidR="001B1BF5" w:rsidRPr="008D766B" w:rsidTr="00E47DF3">
        <w:trPr>
          <w:trHeight w:val="1898"/>
        </w:trPr>
        <w:tc>
          <w:tcPr>
            <w:tcW w:w="10320" w:type="dxa"/>
            <w:gridSpan w:val="3"/>
          </w:tcPr>
          <w:p w:rsidR="001B1BF5" w:rsidRPr="008D766B" w:rsidRDefault="007F7FA5" w:rsidP="007F7FA5">
            <w:pPr>
              <w:pStyle w:val="ListParagraph"/>
              <w:spacing w:before="0"/>
              <w:ind w:left="27"/>
              <w:rPr>
                <w:color w:val="auto"/>
                <w:sz w:val="20"/>
                <w:szCs w:val="20"/>
              </w:rPr>
            </w:pPr>
            <w:r>
              <w:rPr>
                <w:sz w:val="20"/>
                <w:szCs w:val="20"/>
              </w:rPr>
              <w:t>The organization employs the principle of least privilege, allowing only authorized accesses for users (or processes acting on behalf of users) which are necessary to accomplish assigned tasks in accordance with organizational missions and business functions.</w:t>
            </w:r>
          </w:p>
        </w:tc>
      </w:tr>
      <w:tr w:rsidR="001B1BF5" w:rsidTr="00E47DF3">
        <w:trPr>
          <w:trHeight w:val="80"/>
        </w:trPr>
        <w:tc>
          <w:tcPr>
            <w:tcW w:w="2835" w:type="dxa"/>
          </w:tcPr>
          <w:p w:rsidR="001B1BF5" w:rsidRDefault="001B1BF5" w:rsidP="00E47DF3">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B1BF5" w:rsidRPr="008D766B" w:rsidRDefault="001B1BF5" w:rsidP="00E47DF3">
            <w:pPr>
              <w:pStyle w:val="ListParagraph"/>
              <w:numPr>
                <w:ilvl w:val="0"/>
                <w:numId w:val="38"/>
              </w:numPr>
              <w:spacing w:before="0"/>
              <w:rPr>
                <w:sz w:val="20"/>
                <w:szCs w:val="20"/>
              </w:rPr>
            </w:pPr>
            <w:r w:rsidRPr="008D766B">
              <w:rPr>
                <w:sz w:val="20"/>
                <w:szCs w:val="20"/>
              </w:rPr>
              <w:t>Implemented</w:t>
            </w:r>
          </w:p>
          <w:p w:rsidR="001B1BF5" w:rsidRPr="008D766B" w:rsidRDefault="001B1BF5" w:rsidP="00E47DF3">
            <w:pPr>
              <w:pStyle w:val="ListParagraph"/>
              <w:numPr>
                <w:ilvl w:val="0"/>
                <w:numId w:val="37"/>
              </w:numPr>
              <w:spacing w:before="0"/>
              <w:rPr>
                <w:sz w:val="20"/>
                <w:szCs w:val="20"/>
              </w:rPr>
            </w:pPr>
            <w:r w:rsidRPr="008D766B">
              <w:rPr>
                <w:sz w:val="20"/>
                <w:szCs w:val="20"/>
              </w:rPr>
              <w:t>Not Implemented</w:t>
            </w:r>
          </w:p>
          <w:p w:rsidR="001B1BF5" w:rsidRPr="008D766B" w:rsidRDefault="001B1BF5" w:rsidP="00E47DF3">
            <w:pPr>
              <w:pStyle w:val="ListParagraph"/>
              <w:numPr>
                <w:ilvl w:val="0"/>
                <w:numId w:val="37"/>
              </w:numPr>
              <w:spacing w:before="0"/>
            </w:pPr>
            <w:r w:rsidRPr="008D766B">
              <w:rPr>
                <w:sz w:val="20"/>
                <w:szCs w:val="20"/>
              </w:rPr>
              <w:t>Planned</w:t>
            </w:r>
          </w:p>
        </w:tc>
        <w:tc>
          <w:tcPr>
            <w:tcW w:w="7485" w:type="dxa"/>
            <w:gridSpan w:val="2"/>
          </w:tcPr>
          <w:p w:rsidR="001B1BF5" w:rsidRDefault="001B1BF5" w:rsidP="00E47DF3">
            <w:pPr>
              <w:pStyle w:val="Heading2"/>
              <w:numPr>
                <w:ilvl w:val="0"/>
                <w:numId w:val="0"/>
              </w:numPr>
            </w:pPr>
          </w:p>
        </w:tc>
      </w:tr>
      <w:tr w:rsidR="001B1BF5" w:rsidTr="00E47DF3">
        <w:trPr>
          <w:trHeight w:val="305"/>
        </w:trPr>
        <w:tc>
          <w:tcPr>
            <w:tcW w:w="2835" w:type="dxa"/>
          </w:tcPr>
          <w:p w:rsidR="001B1BF5" w:rsidRPr="008022A9" w:rsidRDefault="001B1BF5" w:rsidP="00E47DF3">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B1BF5" w:rsidRDefault="001B1BF5" w:rsidP="00E47DF3">
            <w:pPr>
              <w:pStyle w:val="Heading2"/>
              <w:numPr>
                <w:ilvl w:val="0"/>
                <w:numId w:val="0"/>
              </w:numPr>
            </w:pPr>
          </w:p>
        </w:tc>
      </w:tr>
      <w:tr w:rsidR="001B1BF5" w:rsidTr="00E47DF3">
        <w:trPr>
          <w:trHeight w:val="1088"/>
        </w:trPr>
        <w:tc>
          <w:tcPr>
            <w:tcW w:w="10320" w:type="dxa"/>
            <w:gridSpan w:val="3"/>
          </w:tcPr>
          <w:p w:rsidR="001B1BF5" w:rsidRPr="008022A9" w:rsidRDefault="001B1BF5" w:rsidP="00E47DF3">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B1BF5" w:rsidRDefault="001B1BF5" w:rsidP="00797254"/>
    <w:p w:rsidR="001B1BF5" w:rsidRDefault="001B1BF5"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B1BF5" w:rsidRPr="008D766B" w:rsidTr="00E47DF3">
        <w:trPr>
          <w:trHeight w:val="395"/>
        </w:trPr>
        <w:tc>
          <w:tcPr>
            <w:tcW w:w="3111" w:type="dxa"/>
            <w:gridSpan w:val="2"/>
          </w:tcPr>
          <w:p w:rsidR="001B1BF5" w:rsidRPr="0095708C" w:rsidRDefault="0095708C" w:rsidP="00E47DF3">
            <w:pPr>
              <w:ind w:left="-45"/>
              <w:rPr>
                <w:color w:val="auto"/>
                <w:sz w:val="20"/>
                <w:szCs w:val="20"/>
              </w:rPr>
            </w:pPr>
            <w:r w:rsidRPr="0095708C">
              <w:rPr>
                <w:color w:val="auto"/>
                <w:sz w:val="20"/>
                <w:szCs w:val="20"/>
              </w:rPr>
              <w:t>AC-7</w:t>
            </w:r>
          </w:p>
        </w:tc>
        <w:tc>
          <w:tcPr>
            <w:tcW w:w="7209" w:type="dxa"/>
          </w:tcPr>
          <w:p w:rsidR="001B1BF5" w:rsidRPr="0095708C" w:rsidRDefault="0095708C" w:rsidP="00E47DF3">
            <w:pPr>
              <w:ind w:left="-45"/>
              <w:rPr>
                <w:color w:val="auto"/>
                <w:sz w:val="20"/>
                <w:szCs w:val="20"/>
              </w:rPr>
            </w:pPr>
            <w:r w:rsidRPr="0095708C">
              <w:rPr>
                <w:b/>
                <w:bCs/>
                <w:sz w:val="20"/>
                <w:szCs w:val="20"/>
              </w:rPr>
              <w:t>UNSUCCESSFUL LOGON ATTEMPTS</w:t>
            </w:r>
          </w:p>
        </w:tc>
      </w:tr>
      <w:tr w:rsidR="001B1BF5" w:rsidRPr="008D766B" w:rsidTr="00E47DF3">
        <w:trPr>
          <w:trHeight w:val="1898"/>
        </w:trPr>
        <w:tc>
          <w:tcPr>
            <w:tcW w:w="10320" w:type="dxa"/>
            <w:gridSpan w:val="3"/>
          </w:tcPr>
          <w:p w:rsidR="0095708C" w:rsidRPr="0095708C" w:rsidRDefault="0095708C" w:rsidP="0095708C">
            <w:pPr>
              <w:autoSpaceDE w:val="0"/>
              <w:autoSpaceDN w:val="0"/>
              <w:adjustRightInd w:val="0"/>
              <w:spacing w:before="0" w:after="240"/>
              <w:rPr>
                <w:rFonts w:eastAsiaTheme="minorHAnsi"/>
                <w:sz w:val="20"/>
                <w:szCs w:val="20"/>
              </w:rPr>
            </w:pPr>
            <w:r w:rsidRPr="0095708C">
              <w:rPr>
                <w:rFonts w:eastAsiaTheme="minorHAnsi"/>
                <w:sz w:val="20"/>
                <w:szCs w:val="20"/>
              </w:rPr>
              <w:t xml:space="preserve">The information system: </w:t>
            </w:r>
          </w:p>
          <w:p w:rsidR="0095708C" w:rsidRPr="0095708C" w:rsidRDefault="0095708C" w:rsidP="0095708C">
            <w:pPr>
              <w:autoSpaceDE w:val="0"/>
              <w:autoSpaceDN w:val="0"/>
              <w:adjustRightInd w:val="0"/>
              <w:spacing w:before="0" w:after="55"/>
              <w:rPr>
                <w:rFonts w:eastAsiaTheme="minorHAnsi"/>
                <w:sz w:val="20"/>
                <w:szCs w:val="20"/>
              </w:rPr>
            </w:pPr>
            <w:r w:rsidRPr="0095708C">
              <w:rPr>
                <w:rFonts w:eastAsiaTheme="minorHAnsi"/>
                <w:sz w:val="20"/>
                <w:szCs w:val="20"/>
              </w:rPr>
              <w:t>a. Enforces a limit of [</w:t>
            </w:r>
            <w:r w:rsidRPr="0095708C">
              <w:rPr>
                <w:rFonts w:eastAsiaTheme="minorHAnsi"/>
                <w:i/>
                <w:iCs/>
                <w:sz w:val="20"/>
                <w:szCs w:val="20"/>
              </w:rPr>
              <w:t>Assignment: organization-defined number</w:t>
            </w:r>
            <w:r w:rsidRPr="0095708C">
              <w:rPr>
                <w:rFonts w:eastAsiaTheme="minorHAnsi"/>
                <w:sz w:val="20"/>
                <w:szCs w:val="20"/>
              </w:rPr>
              <w:t>] consecutive invalid logon attempts by a user during a [</w:t>
            </w:r>
            <w:r w:rsidRPr="0095708C">
              <w:rPr>
                <w:rFonts w:eastAsiaTheme="minorHAnsi"/>
                <w:i/>
                <w:iCs/>
                <w:sz w:val="20"/>
                <w:szCs w:val="20"/>
              </w:rPr>
              <w:t xml:space="preserve">Assignment: organization-defined </w:t>
            </w:r>
            <w:proofErr w:type="gramStart"/>
            <w:r w:rsidRPr="0095708C">
              <w:rPr>
                <w:rFonts w:eastAsiaTheme="minorHAnsi"/>
                <w:i/>
                <w:iCs/>
                <w:sz w:val="20"/>
                <w:szCs w:val="20"/>
              </w:rPr>
              <w:t>time period</w:t>
            </w:r>
            <w:proofErr w:type="gramEnd"/>
            <w:r w:rsidRPr="0095708C">
              <w:rPr>
                <w:rFonts w:eastAsiaTheme="minorHAnsi"/>
                <w:sz w:val="20"/>
                <w:szCs w:val="20"/>
              </w:rPr>
              <w:t xml:space="preserve">]; and </w:t>
            </w:r>
          </w:p>
          <w:p w:rsidR="001B1BF5" w:rsidRPr="0095708C" w:rsidRDefault="0095708C" w:rsidP="0095708C">
            <w:pPr>
              <w:autoSpaceDE w:val="0"/>
              <w:autoSpaceDN w:val="0"/>
              <w:adjustRightInd w:val="0"/>
              <w:spacing w:before="0" w:after="240"/>
              <w:rPr>
                <w:rFonts w:eastAsiaTheme="minorHAnsi"/>
                <w:sz w:val="20"/>
                <w:szCs w:val="20"/>
              </w:rPr>
            </w:pPr>
            <w:r w:rsidRPr="0095708C">
              <w:rPr>
                <w:rFonts w:eastAsiaTheme="minorHAnsi"/>
                <w:sz w:val="20"/>
                <w:szCs w:val="20"/>
              </w:rPr>
              <w:t>b. Automatically [</w:t>
            </w:r>
            <w:proofErr w:type="gramStart"/>
            <w:r w:rsidRPr="0095708C">
              <w:rPr>
                <w:rFonts w:eastAsiaTheme="minorHAnsi"/>
                <w:i/>
                <w:iCs/>
                <w:sz w:val="20"/>
                <w:szCs w:val="20"/>
              </w:rPr>
              <w:t>Selection:</w:t>
            </w:r>
            <w:proofErr w:type="gramEnd"/>
            <w:r w:rsidRPr="0095708C">
              <w:rPr>
                <w:rFonts w:eastAsiaTheme="minorHAnsi"/>
                <w:i/>
                <w:iCs/>
                <w:sz w:val="20"/>
                <w:szCs w:val="20"/>
              </w:rPr>
              <w:t xml:space="preserve"> locks the account/node for an </w:t>
            </w:r>
            <w:r w:rsidRPr="0095708C">
              <w:rPr>
                <w:rFonts w:eastAsiaTheme="minorHAnsi"/>
                <w:sz w:val="20"/>
                <w:szCs w:val="20"/>
              </w:rPr>
              <w:t>[</w:t>
            </w:r>
            <w:r w:rsidRPr="0095708C">
              <w:rPr>
                <w:rFonts w:eastAsiaTheme="minorHAnsi"/>
                <w:i/>
                <w:iCs/>
                <w:sz w:val="20"/>
                <w:szCs w:val="20"/>
              </w:rPr>
              <w:t>Assignment: organization-defined time period</w:t>
            </w:r>
            <w:r w:rsidRPr="0095708C">
              <w:rPr>
                <w:rFonts w:eastAsiaTheme="minorHAnsi"/>
                <w:sz w:val="20"/>
                <w:szCs w:val="20"/>
              </w:rPr>
              <w:t xml:space="preserve">]; </w:t>
            </w:r>
            <w:r w:rsidRPr="0095708C">
              <w:rPr>
                <w:rFonts w:eastAsiaTheme="minorHAnsi"/>
                <w:i/>
                <w:iCs/>
                <w:sz w:val="20"/>
                <w:szCs w:val="20"/>
              </w:rPr>
              <w:t xml:space="preserve">locks the account/node until released by an administrator; delays next logon prompt according to </w:t>
            </w:r>
            <w:r w:rsidRPr="0095708C">
              <w:rPr>
                <w:rFonts w:eastAsiaTheme="minorHAnsi"/>
                <w:sz w:val="20"/>
                <w:szCs w:val="20"/>
              </w:rPr>
              <w:t>[</w:t>
            </w:r>
            <w:r w:rsidRPr="0095708C">
              <w:rPr>
                <w:rFonts w:eastAsiaTheme="minorHAnsi"/>
                <w:i/>
                <w:iCs/>
                <w:sz w:val="20"/>
                <w:szCs w:val="20"/>
              </w:rPr>
              <w:t>Assignment: organization-defined delay algorithm</w:t>
            </w:r>
            <w:r w:rsidRPr="0095708C">
              <w:rPr>
                <w:rFonts w:eastAsiaTheme="minorHAnsi"/>
                <w:sz w:val="20"/>
                <w:szCs w:val="20"/>
              </w:rPr>
              <w:t xml:space="preserve">]] when the maximum number of unsuccessful attempts is exceeded. </w:t>
            </w:r>
          </w:p>
        </w:tc>
      </w:tr>
      <w:tr w:rsidR="001B1BF5" w:rsidTr="00E47DF3">
        <w:trPr>
          <w:trHeight w:val="80"/>
        </w:trPr>
        <w:tc>
          <w:tcPr>
            <w:tcW w:w="2835" w:type="dxa"/>
          </w:tcPr>
          <w:p w:rsidR="001B1BF5" w:rsidRDefault="001B1BF5" w:rsidP="00E47DF3">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B1BF5" w:rsidRPr="008D766B" w:rsidRDefault="001B1BF5" w:rsidP="00E47DF3">
            <w:pPr>
              <w:pStyle w:val="ListParagraph"/>
              <w:numPr>
                <w:ilvl w:val="0"/>
                <w:numId w:val="38"/>
              </w:numPr>
              <w:spacing w:before="0"/>
              <w:rPr>
                <w:sz w:val="20"/>
                <w:szCs w:val="20"/>
              </w:rPr>
            </w:pPr>
            <w:r w:rsidRPr="008D766B">
              <w:rPr>
                <w:sz w:val="20"/>
                <w:szCs w:val="20"/>
              </w:rPr>
              <w:t>Implemented</w:t>
            </w:r>
          </w:p>
          <w:p w:rsidR="001B1BF5" w:rsidRPr="008D766B" w:rsidRDefault="001B1BF5" w:rsidP="00E47DF3">
            <w:pPr>
              <w:pStyle w:val="ListParagraph"/>
              <w:numPr>
                <w:ilvl w:val="0"/>
                <w:numId w:val="37"/>
              </w:numPr>
              <w:spacing w:before="0"/>
              <w:rPr>
                <w:sz w:val="20"/>
                <w:szCs w:val="20"/>
              </w:rPr>
            </w:pPr>
            <w:r w:rsidRPr="008D766B">
              <w:rPr>
                <w:sz w:val="20"/>
                <w:szCs w:val="20"/>
              </w:rPr>
              <w:t>Not Implemented</w:t>
            </w:r>
          </w:p>
          <w:p w:rsidR="001B1BF5" w:rsidRPr="008D766B" w:rsidRDefault="001B1BF5" w:rsidP="00E47DF3">
            <w:pPr>
              <w:pStyle w:val="ListParagraph"/>
              <w:numPr>
                <w:ilvl w:val="0"/>
                <w:numId w:val="37"/>
              </w:numPr>
              <w:spacing w:before="0"/>
            </w:pPr>
            <w:r w:rsidRPr="008D766B">
              <w:rPr>
                <w:sz w:val="20"/>
                <w:szCs w:val="20"/>
              </w:rPr>
              <w:t>Planned</w:t>
            </w:r>
          </w:p>
        </w:tc>
        <w:tc>
          <w:tcPr>
            <w:tcW w:w="7485" w:type="dxa"/>
            <w:gridSpan w:val="2"/>
          </w:tcPr>
          <w:p w:rsidR="001B1BF5" w:rsidRDefault="001B1BF5" w:rsidP="00E47DF3">
            <w:pPr>
              <w:pStyle w:val="Heading2"/>
              <w:numPr>
                <w:ilvl w:val="0"/>
                <w:numId w:val="0"/>
              </w:numPr>
            </w:pPr>
          </w:p>
        </w:tc>
      </w:tr>
      <w:tr w:rsidR="001B1BF5" w:rsidTr="00E47DF3">
        <w:trPr>
          <w:trHeight w:val="305"/>
        </w:trPr>
        <w:tc>
          <w:tcPr>
            <w:tcW w:w="2835" w:type="dxa"/>
          </w:tcPr>
          <w:p w:rsidR="001B1BF5" w:rsidRPr="008022A9" w:rsidRDefault="001B1BF5" w:rsidP="00E47DF3">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B1BF5" w:rsidRDefault="001B1BF5" w:rsidP="00E47DF3">
            <w:pPr>
              <w:pStyle w:val="Heading2"/>
              <w:numPr>
                <w:ilvl w:val="0"/>
                <w:numId w:val="0"/>
              </w:numPr>
            </w:pPr>
          </w:p>
        </w:tc>
      </w:tr>
      <w:tr w:rsidR="001B1BF5" w:rsidTr="00E47DF3">
        <w:trPr>
          <w:trHeight w:val="1088"/>
        </w:trPr>
        <w:tc>
          <w:tcPr>
            <w:tcW w:w="10320" w:type="dxa"/>
            <w:gridSpan w:val="3"/>
          </w:tcPr>
          <w:p w:rsidR="001B1BF5" w:rsidRPr="008022A9" w:rsidRDefault="001B1BF5" w:rsidP="00E47DF3">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B1BF5" w:rsidRDefault="001B1BF5"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B1BF5" w:rsidRPr="008D766B" w:rsidTr="00E47DF3">
        <w:trPr>
          <w:trHeight w:val="395"/>
        </w:trPr>
        <w:tc>
          <w:tcPr>
            <w:tcW w:w="3111" w:type="dxa"/>
            <w:gridSpan w:val="2"/>
          </w:tcPr>
          <w:p w:rsidR="001B1BF5" w:rsidRPr="0095708C" w:rsidRDefault="0095708C" w:rsidP="00E47DF3">
            <w:pPr>
              <w:ind w:left="-45"/>
              <w:rPr>
                <w:color w:val="auto"/>
                <w:sz w:val="20"/>
                <w:szCs w:val="20"/>
              </w:rPr>
            </w:pPr>
            <w:r w:rsidRPr="0095708C">
              <w:rPr>
                <w:color w:val="auto"/>
                <w:sz w:val="20"/>
                <w:szCs w:val="20"/>
              </w:rPr>
              <w:t>AC-8</w:t>
            </w:r>
          </w:p>
        </w:tc>
        <w:tc>
          <w:tcPr>
            <w:tcW w:w="7209" w:type="dxa"/>
          </w:tcPr>
          <w:p w:rsidR="001B1BF5" w:rsidRPr="0095708C" w:rsidRDefault="0095708C" w:rsidP="00E47DF3">
            <w:pPr>
              <w:ind w:left="-45"/>
              <w:rPr>
                <w:color w:val="auto"/>
                <w:sz w:val="20"/>
                <w:szCs w:val="20"/>
              </w:rPr>
            </w:pPr>
            <w:r w:rsidRPr="0095708C">
              <w:rPr>
                <w:b/>
                <w:bCs/>
                <w:sz w:val="20"/>
                <w:szCs w:val="20"/>
              </w:rPr>
              <w:t>SYSTEM USE NOTIFICATION</w:t>
            </w:r>
          </w:p>
        </w:tc>
      </w:tr>
      <w:tr w:rsidR="001B1BF5" w:rsidRPr="008D766B" w:rsidTr="00E47DF3">
        <w:trPr>
          <w:trHeight w:val="1898"/>
        </w:trPr>
        <w:tc>
          <w:tcPr>
            <w:tcW w:w="10320" w:type="dxa"/>
            <w:gridSpan w:val="3"/>
          </w:tcPr>
          <w:p w:rsidR="0095708C" w:rsidRPr="0095708C" w:rsidRDefault="0095708C" w:rsidP="0095708C">
            <w:pPr>
              <w:autoSpaceDE w:val="0"/>
              <w:autoSpaceDN w:val="0"/>
              <w:adjustRightInd w:val="0"/>
              <w:spacing w:before="60" w:after="40"/>
              <w:jc w:val="center"/>
              <w:rPr>
                <w:rFonts w:eastAsiaTheme="minorHAnsi"/>
                <w:sz w:val="20"/>
                <w:szCs w:val="20"/>
              </w:rPr>
            </w:pPr>
            <w:r w:rsidRPr="0095708C">
              <w:rPr>
                <w:rFonts w:eastAsiaTheme="minorHAnsi"/>
                <w:sz w:val="20"/>
                <w:szCs w:val="20"/>
              </w:rPr>
              <w:t xml:space="preserve">The information system: </w:t>
            </w:r>
          </w:p>
          <w:p w:rsidR="0095708C" w:rsidRPr="0095708C" w:rsidRDefault="0095708C" w:rsidP="0095708C">
            <w:pPr>
              <w:autoSpaceDE w:val="0"/>
              <w:autoSpaceDN w:val="0"/>
              <w:adjustRightInd w:val="0"/>
              <w:spacing w:before="60" w:after="40"/>
              <w:rPr>
                <w:rFonts w:eastAsiaTheme="minorHAnsi"/>
                <w:sz w:val="20"/>
                <w:szCs w:val="20"/>
              </w:rPr>
            </w:pPr>
            <w:r w:rsidRPr="0095708C">
              <w:rPr>
                <w:rFonts w:eastAsiaTheme="minorHAnsi"/>
                <w:sz w:val="20"/>
                <w:szCs w:val="20"/>
              </w:rPr>
              <w:t>a. Displays to users [</w:t>
            </w:r>
            <w:r w:rsidRPr="0095708C">
              <w:rPr>
                <w:rFonts w:eastAsiaTheme="minorHAnsi"/>
                <w:i/>
                <w:iCs/>
                <w:sz w:val="20"/>
                <w:szCs w:val="20"/>
              </w:rPr>
              <w:t>Assignment: organization-defined system use notification message or banner</w:t>
            </w:r>
            <w:r w:rsidRPr="0095708C">
              <w:rPr>
                <w:rFonts w:eastAsiaTheme="minorHAnsi"/>
                <w:sz w:val="20"/>
                <w:szCs w:val="20"/>
              </w:rPr>
              <w:t xml:space="preserve">] before granting access to the system that provides privacy and security notices consistent with applicable federal laws, Executive Orders, directives, policies, regulations, standards, and guidance and states that: </w:t>
            </w:r>
          </w:p>
          <w:p w:rsidR="0095708C" w:rsidRPr="0095708C" w:rsidRDefault="0095708C" w:rsidP="0095708C">
            <w:pPr>
              <w:autoSpaceDE w:val="0"/>
              <w:autoSpaceDN w:val="0"/>
              <w:adjustRightInd w:val="0"/>
              <w:spacing w:before="60" w:after="40"/>
              <w:rPr>
                <w:rFonts w:eastAsiaTheme="minorHAnsi"/>
                <w:sz w:val="20"/>
                <w:szCs w:val="20"/>
              </w:rPr>
            </w:pPr>
            <w:r w:rsidRPr="0095708C">
              <w:rPr>
                <w:rFonts w:eastAsiaTheme="minorHAnsi"/>
                <w:sz w:val="20"/>
                <w:szCs w:val="20"/>
              </w:rPr>
              <w:t xml:space="preserve">1. Users are accessing a U.S. Government information </w:t>
            </w:r>
            <w:proofErr w:type="gramStart"/>
            <w:r w:rsidRPr="0095708C">
              <w:rPr>
                <w:rFonts w:eastAsiaTheme="minorHAnsi"/>
                <w:sz w:val="20"/>
                <w:szCs w:val="20"/>
              </w:rPr>
              <w:t>system;</w:t>
            </w:r>
            <w:proofErr w:type="gramEnd"/>
            <w:r w:rsidRPr="0095708C">
              <w:rPr>
                <w:rFonts w:eastAsiaTheme="minorHAnsi"/>
                <w:sz w:val="20"/>
                <w:szCs w:val="20"/>
              </w:rPr>
              <w:t xml:space="preserve"> </w:t>
            </w:r>
          </w:p>
          <w:p w:rsidR="0095708C" w:rsidRPr="0095708C" w:rsidRDefault="0095708C" w:rsidP="0095708C">
            <w:pPr>
              <w:autoSpaceDE w:val="0"/>
              <w:autoSpaceDN w:val="0"/>
              <w:adjustRightInd w:val="0"/>
              <w:spacing w:before="60" w:after="40"/>
              <w:rPr>
                <w:rFonts w:eastAsiaTheme="minorHAnsi"/>
                <w:sz w:val="20"/>
                <w:szCs w:val="20"/>
              </w:rPr>
            </w:pPr>
            <w:r w:rsidRPr="0095708C">
              <w:rPr>
                <w:rFonts w:eastAsiaTheme="minorHAnsi"/>
                <w:sz w:val="20"/>
                <w:szCs w:val="20"/>
              </w:rPr>
              <w:t xml:space="preserve">2. Information system usage may be monitored, recorded, and subject to </w:t>
            </w:r>
            <w:proofErr w:type="gramStart"/>
            <w:r w:rsidRPr="0095708C">
              <w:rPr>
                <w:rFonts w:eastAsiaTheme="minorHAnsi"/>
                <w:sz w:val="20"/>
                <w:szCs w:val="20"/>
              </w:rPr>
              <w:t>audit;</w:t>
            </w:r>
            <w:proofErr w:type="gramEnd"/>
            <w:r w:rsidRPr="0095708C">
              <w:rPr>
                <w:rFonts w:eastAsiaTheme="minorHAnsi"/>
                <w:sz w:val="20"/>
                <w:szCs w:val="20"/>
              </w:rPr>
              <w:t xml:space="preserve"> </w:t>
            </w:r>
          </w:p>
          <w:p w:rsidR="0095708C" w:rsidRPr="0095708C" w:rsidRDefault="0095708C" w:rsidP="00821F48">
            <w:pPr>
              <w:autoSpaceDE w:val="0"/>
              <w:autoSpaceDN w:val="0"/>
              <w:adjustRightInd w:val="0"/>
              <w:spacing w:before="60" w:after="40"/>
              <w:rPr>
                <w:rFonts w:eastAsiaTheme="minorHAnsi"/>
                <w:sz w:val="20"/>
                <w:szCs w:val="20"/>
              </w:rPr>
            </w:pPr>
            <w:r w:rsidRPr="0095708C">
              <w:rPr>
                <w:rFonts w:eastAsiaTheme="minorHAnsi"/>
                <w:sz w:val="20"/>
                <w:szCs w:val="20"/>
              </w:rPr>
              <w:t xml:space="preserve">3. Unauthorized use of the information system is prohibited and subject to criminal and civil penalties; and </w:t>
            </w:r>
          </w:p>
          <w:p w:rsidR="0095708C" w:rsidRDefault="0095708C" w:rsidP="00821F48">
            <w:pPr>
              <w:autoSpaceDE w:val="0"/>
              <w:autoSpaceDN w:val="0"/>
              <w:adjustRightInd w:val="0"/>
              <w:spacing w:before="60" w:after="40"/>
              <w:rPr>
                <w:rFonts w:eastAsiaTheme="minorHAnsi"/>
                <w:sz w:val="20"/>
                <w:szCs w:val="20"/>
              </w:rPr>
            </w:pPr>
            <w:r w:rsidRPr="0095708C">
              <w:rPr>
                <w:rFonts w:eastAsiaTheme="minorHAnsi"/>
                <w:sz w:val="20"/>
                <w:szCs w:val="20"/>
              </w:rPr>
              <w:t xml:space="preserve">4. Use of the information system indicates consent to monitoring and </w:t>
            </w:r>
            <w:proofErr w:type="gramStart"/>
            <w:r w:rsidRPr="0095708C">
              <w:rPr>
                <w:rFonts w:eastAsiaTheme="minorHAnsi"/>
                <w:sz w:val="20"/>
                <w:szCs w:val="20"/>
              </w:rPr>
              <w:t>recording;</w:t>
            </w:r>
            <w:proofErr w:type="gramEnd"/>
            <w:r w:rsidRPr="0095708C">
              <w:rPr>
                <w:rFonts w:eastAsiaTheme="minorHAnsi"/>
                <w:sz w:val="20"/>
                <w:szCs w:val="20"/>
              </w:rPr>
              <w:t xml:space="preserve"> </w:t>
            </w:r>
          </w:p>
          <w:p w:rsidR="00821F48" w:rsidRPr="00821F48" w:rsidRDefault="00821F48" w:rsidP="00821F48">
            <w:pPr>
              <w:autoSpaceDE w:val="0"/>
              <w:autoSpaceDN w:val="0"/>
              <w:adjustRightInd w:val="0"/>
              <w:spacing w:before="0"/>
              <w:rPr>
                <w:rFonts w:eastAsiaTheme="minorHAnsi"/>
                <w:szCs w:val="24"/>
              </w:rPr>
            </w:pPr>
          </w:p>
          <w:p w:rsidR="00821F48" w:rsidRPr="00821F48" w:rsidRDefault="00821F48" w:rsidP="00821F48">
            <w:pPr>
              <w:autoSpaceDE w:val="0"/>
              <w:autoSpaceDN w:val="0"/>
              <w:adjustRightInd w:val="0"/>
              <w:spacing w:before="0" w:after="58"/>
              <w:rPr>
                <w:rFonts w:eastAsiaTheme="minorHAnsi"/>
                <w:sz w:val="20"/>
                <w:szCs w:val="20"/>
              </w:rPr>
            </w:pPr>
            <w:r w:rsidRPr="00821F48">
              <w:rPr>
                <w:rFonts w:eastAsiaTheme="minorHAnsi"/>
                <w:sz w:val="20"/>
                <w:szCs w:val="20"/>
              </w:rPr>
              <w:t xml:space="preserve">b. Retains the notification message or banner on the screen until users acknowledge the usage conditions and take explicit actions to log on to or further access the information system; and </w:t>
            </w:r>
          </w:p>
          <w:p w:rsidR="00821F48" w:rsidRPr="00821F48" w:rsidRDefault="00821F48" w:rsidP="00821F48">
            <w:pPr>
              <w:autoSpaceDE w:val="0"/>
              <w:autoSpaceDN w:val="0"/>
              <w:adjustRightInd w:val="0"/>
              <w:spacing w:before="60" w:after="40"/>
              <w:rPr>
                <w:rFonts w:eastAsiaTheme="minorHAnsi"/>
                <w:sz w:val="20"/>
                <w:szCs w:val="20"/>
              </w:rPr>
            </w:pPr>
            <w:r w:rsidRPr="00821F48">
              <w:rPr>
                <w:rFonts w:eastAsiaTheme="minorHAnsi"/>
                <w:sz w:val="20"/>
                <w:szCs w:val="20"/>
              </w:rPr>
              <w:t xml:space="preserve">c. For publicly accessible systems: </w:t>
            </w:r>
          </w:p>
          <w:p w:rsidR="00821F48" w:rsidRPr="00821F48" w:rsidRDefault="00821F48" w:rsidP="00821F48">
            <w:pPr>
              <w:autoSpaceDE w:val="0"/>
              <w:autoSpaceDN w:val="0"/>
              <w:adjustRightInd w:val="0"/>
              <w:spacing w:before="60" w:after="40"/>
              <w:rPr>
                <w:rFonts w:eastAsiaTheme="minorHAnsi"/>
                <w:sz w:val="20"/>
                <w:szCs w:val="20"/>
              </w:rPr>
            </w:pPr>
            <w:r w:rsidRPr="00821F48">
              <w:rPr>
                <w:rFonts w:eastAsiaTheme="minorHAnsi"/>
                <w:sz w:val="20"/>
                <w:szCs w:val="20"/>
              </w:rPr>
              <w:t>1. Displays system use information [</w:t>
            </w:r>
            <w:r w:rsidRPr="00821F48">
              <w:rPr>
                <w:rFonts w:eastAsiaTheme="minorHAnsi"/>
                <w:i/>
                <w:iCs/>
                <w:sz w:val="20"/>
                <w:szCs w:val="20"/>
              </w:rPr>
              <w:t>Assignment: organization-defined conditions</w:t>
            </w:r>
            <w:r w:rsidRPr="00821F48">
              <w:rPr>
                <w:rFonts w:eastAsiaTheme="minorHAnsi"/>
                <w:sz w:val="20"/>
                <w:szCs w:val="20"/>
              </w:rPr>
              <w:t xml:space="preserve">], before granting further </w:t>
            </w:r>
            <w:proofErr w:type="gramStart"/>
            <w:r w:rsidRPr="00821F48">
              <w:rPr>
                <w:rFonts w:eastAsiaTheme="minorHAnsi"/>
                <w:sz w:val="20"/>
                <w:szCs w:val="20"/>
              </w:rPr>
              <w:t>access;</w:t>
            </w:r>
            <w:proofErr w:type="gramEnd"/>
            <w:r w:rsidRPr="00821F48">
              <w:rPr>
                <w:rFonts w:eastAsiaTheme="minorHAnsi"/>
                <w:sz w:val="20"/>
                <w:szCs w:val="20"/>
              </w:rPr>
              <w:t xml:space="preserve"> </w:t>
            </w:r>
          </w:p>
          <w:p w:rsidR="00821F48" w:rsidRDefault="00821F48" w:rsidP="00821F48">
            <w:pPr>
              <w:autoSpaceDE w:val="0"/>
              <w:autoSpaceDN w:val="0"/>
              <w:adjustRightInd w:val="0"/>
              <w:spacing w:before="60" w:after="40"/>
              <w:jc w:val="center"/>
              <w:rPr>
                <w:rFonts w:eastAsiaTheme="minorHAnsi"/>
                <w:sz w:val="20"/>
                <w:szCs w:val="20"/>
              </w:rPr>
            </w:pPr>
            <w:r w:rsidRPr="00821F48">
              <w:rPr>
                <w:rFonts w:eastAsiaTheme="minorHAnsi"/>
                <w:sz w:val="20"/>
                <w:szCs w:val="20"/>
              </w:rPr>
              <w:t xml:space="preserve">2. Displays references, if any, to monitoring, recording, or auditing that are consistent with </w:t>
            </w:r>
            <w:r>
              <w:rPr>
                <w:rFonts w:eastAsiaTheme="minorHAnsi"/>
                <w:sz w:val="20"/>
                <w:szCs w:val="20"/>
              </w:rPr>
              <w:t>privacy accommodations for such</w:t>
            </w:r>
          </w:p>
          <w:p w:rsidR="00821F48" w:rsidRPr="00821F48" w:rsidRDefault="00821F48" w:rsidP="00821F48">
            <w:pPr>
              <w:autoSpaceDE w:val="0"/>
              <w:autoSpaceDN w:val="0"/>
              <w:adjustRightInd w:val="0"/>
              <w:spacing w:before="60" w:after="40"/>
              <w:rPr>
                <w:rFonts w:eastAsiaTheme="minorHAnsi"/>
                <w:sz w:val="20"/>
                <w:szCs w:val="20"/>
              </w:rPr>
            </w:pPr>
            <w:r w:rsidRPr="00821F48">
              <w:rPr>
                <w:rFonts w:eastAsiaTheme="minorHAnsi"/>
                <w:sz w:val="20"/>
                <w:szCs w:val="20"/>
              </w:rPr>
              <w:t xml:space="preserve">systems that generally prohibit those activities; and </w:t>
            </w:r>
          </w:p>
          <w:p w:rsidR="00821F48" w:rsidRPr="00821F48" w:rsidRDefault="00821F48" w:rsidP="00821F48">
            <w:pPr>
              <w:autoSpaceDE w:val="0"/>
              <w:autoSpaceDN w:val="0"/>
              <w:adjustRightInd w:val="0"/>
              <w:spacing w:before="60"/>
              <w:rPr>
                <w:rFonts w:eastAsiaTheme="minorHAnsi"/>
                <w:sz w:val="20"/>
                <w:szCs w:val="20"/>
              </w:rPr>
            </w:pPr>
            <w:r w:rsidRPr="00821F48">
              <w:rPr>
                <w:rFonts w:eastAsiaTheme="minorHAnsi"/>
                <w:sz w:val="20"/>
                <w:szCs w:val="20"/>
              </w:rPr>
              <w:t xml:space="preserve">3. Includes a description of the authorized uses of the system. </w:t>
            </w:r>
          </w:p>
          <w:p w:rsidR="00821F48" w:rsidRPr="0095708C" w:rsidRDefault="00821F48" w:rsidP="00821F48">
            <w:pPr>
              <w:autoSpaceDE w:val="0"/>
              <w:autoSpaceDN w:val="0"/>
              <w:adjustRightInd w:val="0"/>
              <w:spacing w:before="60" w:after="40"/>
              <w:rPr>
                <w:rFonts w:eastAsiaTheme="minorHAnsi"/>
                <w:sz w:val="20"/>
                <w:szCs w:val="20"/>
              </w:rPr>
            </w:pPr>
          </w:p>
          <w:p w:rsidR="001B1BF5" w:rsidRPr="008D766B" w:rsidRDefault="001B1BF5" w:rsidP="0095708C">
            <w:pPr>
              <w:pStyle w:val="ListParagraph"/>
              <w:spacing w:before="0"/>
              <w:ind w:left="27"/>
              <w:rPr>
                <w:color w:val="auto"/>
                <w:sz w:val="20"/>
                <w:szCs w:val="20"/>
              </w:rPr>
            </w:pPr>
          </w:p>
        </w:tc>
      </w:tr>
      <w:tr w:rsidR="001B1BF5" w:rsidTr="00E47DF3">
        <w:trPr>
          <w:trHeight w:val="80"/>
        </w:trPr>
        <w:tc>
          <w:tcPr>
            <w:tcW w:w="2835" w:type="dxa"/>
          </w:tcPr>
          <w:p w:rsidR="001B1BF5" w:rsidRDefault="001B1BF5" w:rsidP="00E47DF3">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B1BF5" w:rsidRPr="008D766B" w:rsidRDefault="001B1BF5" w:rsidP="00E47DF3">
            <w:pPr>
              <w:pStyle w:val="ListParagraph"/>
              <w:numPr>
                <w:ilvl w:val="0"/>
                <w:numId w:val="38"/>
              </w:numPr>
              <w:spacing w:before="0"/>
              <w:rPr>
                <w:sz w:val="20"/>
                <w:szCs w:val="20"/>
              </w:rPr>
            </w:pPr>
            <w:r w:rsidRPr="008D766B">
              <w:rPr>
                <w:sz w:val="20"/>
                <w:szCs w:val="20"/>
              </w:rPr>
              <w:t>Implemented</w:t>
            </w:r>
          </w:p>
          <w:p w:rsidR="001B1BF5" w:rsidRPr="008D766B" w:rsidRDefault="001B1BF5" w:rsidP="00E47DF3">
            <w:pPr>
              <w:pStyle w:val="ListParagraph"/>
              <w:numPr>
                <w:ilvl w:val="0"/>
                <w:numId w:val="37"/>
              </w:numPr>
              <w:spacing w:before="0"/>
              <w:rPr>
                <w:sz w:val="20"/>
                <w:szCs w:val="20"/>
              </w:rPr>
            </w:pPr>
            <w:r w:rsidRPr="008D766B">
              <w:rPr>
                <w:sz w:val="20"/>
                <w:szCs w:val="20"/>
              </w:rPr>
              <w:t>Not Implemented</w:t>
            </w:r>
          </w:p>
          <w:p w:rsidR="001B1BF5" w:rsidRPr="008D766B" w:rsidRDefault="001B1BF5" w:rsidP="00E47DF3">
            <w:pPr>
              <w:pStyle w:val="ListParagraph"/>
              <w:numPr>
                <w:ilvl w:val="0"/>
                <w:numId w:val="37"/>
              </w:numPr>
              <w:spacing w:before="0"/>
            </w:pPr>
            <w:r w:rsidRPr="008D766B">
              <w:rPr>
                <w:sz w:val="20"/>
                <w:szCs w:val="20"/>
              </w:rPr>
              <w:t>Planned</w:t>
            </w:r>
          </w:p>
        </w:tc>
        <w:tc>
          <w:tcPr>
            <w:tcW w:w="7485" w:type="dxa"/>
            <w:gridSpan w:val="2"/>
          </w:tcPr>
          <w:p w:rsidR="001B1BF5" w:rsidRDefault="001B1BF5" w:rsidP="00E47DF3">
            <w:pPr>
              <w:pStyle w:val="Heading2"/>
              <w:numPr>
                <w:ilvl w:val="0"/>
                <w:numId w:val="0"/>
              </w:numPr>
            </w:pPr>
          </w:p>
        </w:tc>
      </w:tr>
      <w:tr w:rsidR="001B1BF5" w:rsidTr="00E47DF3">
        <w:trPr>
          <w:trHeight w:val="305"/>
        </w:trPr>
        <w:tc>
          <w:tcPr>
            <w:tcW w:w="2835" w:type="dxa"/>
          </w:tcPr>
          <w:p w:rsidR="001B1BF5" w:rsidRPr="008022A9" w:rsidRDefault="001B1BF5" w:rsidP="00E47DF3">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B1BF5" w:rsidRDefault="001B1BF5" w:rsidP="00E47DF3">
            <w:pPr>
              <w:pStyle w:val="Heading2"/>
              <w:numPr>
                <w:ilvl w:val="0"/>
                <w:numId w:val="0"/>
              </w:numPr>
            </w:pPr>
          </w:p>
        </w:tc>
      </w:tr>
      <w:tr w:rsidR="001B1BF5" w:rsidTr="00E47DF3">
        <w:trPr>
          <w:trHeight w:val="1088"/>
        </w:trPr>
        <w:tc>
          <w:tcPr>
            <w:tcW w:w="10320" w:type="dxa"/>
            <w:gridSpan w:val="3"/>
          </w:tcPr>
          <w:p w:rsidR="001B1BF5" w:rsidRPr="008022A9" w:rsidRDefault="001B1BF5" w:rsidP="00E47DF3">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B1BF5" w:rsidRDefault="001B1BF5" w:rsidP="00797254"/>
    <w:p w:rsidR="00821F48" w:rsidRDefault="00821F48"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821F48" w:rsidRPr="0095708C" w:rsidTr="0076287F">
        <w:trPr>
          <w:trHeight w:val="395"/>
        </w:trPr>
        <w:tc>
          <w:tcPr>
            <w:tcW w:w="3111" w:type="dxa"/>
            <w:gridSpan w:val="2"/>
          </w:tcPr>
          <w:p w:rsidR="00821F48" w:rsidRPr="0095708C" w:rsidRDefault="000D1DAC" w:rsidP="00821F48">
            <w:pPr>
              <w:rPr>
                <w:color w:val="auto"/>
                <w:sz w:val="20"/>
                <w:szCs w:val="20"/>
              </w:rPr>
            </w:pPr>
            <w:r>
              <w:rPr>
                <w:color w:val="auto"/>
                <w:sz w:val="20"/>
                <w:szCs w:val="20"/>
              </w:rPr>
              <w:t>AC-11</w:t>
            </w:r>
          </w:p>
        </w:tc>
        <w:tc>
          <w:tcPr>
            <w:tcW w:w="7209" w:type="dxa"/>
          </w:tcPr>
          <w:p w:rsidR="00821F48" w:rsidRPr="000D1DAC" w:rsidRDefault="000D1DAC" w:rsidP="0076287F">
            <w:pPr>
              <w:ind w:left="-45"/>
              <w:rPr>
                <w:color w:val="auto"/>
                <w:sz w:val="20"/>
                <w:szCs w:val="20"/>
              </w:rPr>
            </w:pPr>
            <w:r w:rsidRPr="000D1DAC">
              <w:rPr>
                <w:b/>
                <w:bCs/>
                <w:sz w:val="20"/>
                <w:szCs w:val="20"/>
              </w:rPr>
              <w:t>SESSION LOCK</w:t>
            </w:r>
          </w:p>
        </w:tc>
      </w:tr>
      <w:tr w:rsidR="00821F48" w:rsidRPr="008D766B" w:rsidTr="0076287F">
        <w:trPr>
          <w:trHeight w:val="1898"/>
        </w:trPr>
        <w:tc>
          <w:tcPr>
            <w:tcW w:w="10320" w:type="dxa"/>
            <w:gridSpan w:val="3"/>
          </w:tcPr>
          <w:p w:rsidR="000D1DAC" w:rsidRDefault="000D1DAC" w:rsidP="000D1DAC">
            <w:pPr>
              <w:autoSpaceDE w:val="0"/>
              <w:autoSpaceDN w:val="0"/>
              <w:adjustRightInd w:val="0"/>
              <w:spacing w:before="180" w:after="120"/>
              <w:rPr>
                <w:rFonts w:eastAsiaTheme="minorHAnsi"/>
                <w:sz w:val="20"/>
                <w:szCs w:val="20"/>
              </w:rPr>
            </w:pPr>
            <w:r w:rsidRPr="000D1DAC">
              <w:rPr>
                <w:rFonts w:eastAsiaTheme="minorHAnsi"/>
                <w:sz w:val="20"/>
                <w:szCs w:val="20"/>
              </w:rPr>
              <w:t xml:space="preserve">The information system: </w:t>
            </w:r>
          </w:p>
          <w:p w:rsidR="000D1DAC" w:rsidRPr="000D1DAC" w:rsidRDefault="000D1DAC" w:rsidP="000D1DAC">
            <w:pPr>
              <w:autoSpaceDE w:val="0"/>
              <w:autoSpaceDN w:val="0"/>
              <w:adjustRightInd w:val="0"/>
              <w:spacing w:before="180" w:after="120"/>
              <w:rPr>
                <w:rFonts w:eastAsiaTheme="minorHAnsi"/>
                <w:sz w:val="20"/>
                <w:szCs w:val="20"/>
              </w:rPr>
            </w:pPr>
            <w:r w:rsidRPr="000D1DAC">
              <w:rPr>
                <w:rFonts w:eastAsiaTheme="minorHAnsi"/>
                <w:sz w:val="20"/>
                <w:szCs w:val="20"/>
              </w:rPr>
              <w:t>a. Prevents further access to the system by initiating a session lock after [</w:t>
            </w:r>
            <w:r w:rsidRPr="000D1DAC">
              <w:rPr>
                <w:rFonts w:eastAsiaTheme="minorHAnsi"/>
                <w:i/>
                <w:iCs/>
                <w:sz w:val="20"/>
                <w:szCs w:val="20"/>
              </w:rPr>
              <w:t xml:space="preserve">Assignment: organization-defined </w:t>
            </w:r>
            <w:proofErr w:type="gramStart"/>
            <w:r w:rsidRPr="000D1DAC">
              <w:rPr>
                <w:rFonts w:eastAsiaTheme="minorHAnsi"/>
                <w:i/>
                <w:iCs/>
                <w:sz w:val="20"/>
                <w:szCs w:val="20"/>
              </w:rPr>
              <w:t>time period</w:t>
            </w:r>
            <w:proofErr w:type="gramEnd"/>
            <w:r w:rsidRPr="000D1DAC">
              <w:rPr>
                <w:rFonts w:eastAsiaTheme="minorHAnsi"/>
                <w:sz w:val="20"/>
                <w:szCs w:val="20"/>
              </w:rPr>
              <w:t xml:space="preserve">] of inactivity or upon receiving a request from a user; and </w:t>
            </w:r>
          </w:p>
          <w:p w:rsidR="000D1DAC" w:rsidRPr="000D1DAC" w:rsidRDefault="000D1DAC" w:rsidP="000D1DAC">
            <w:pPr>
              <w:autoSpaceDE w:val="0"/>
              <w:autoSpaceDN w:val="0"/>
              <w:adjustRightInd w:val="0"/>
              <w:spacing w:before="420" w:after="60"/>
              <w:jc w:val="center"/>
              <w:rPr>
                <w:rFonts w:eastAsiaTheme="minorHAnsi"/>
                <w:sz w:val="20"/>
                <w:szCs w:val="20"/>
              </w:rPr>
            </w:pPr>
            <w:r w:rsidRPr="000D1DAC">
              <w:rPr>
                <w:rFonts w:eastAsiaTheme="minorHAnsi"/>
                <w:sz w:val="20"/>
                <w:szCs w:val="20"/>
              </w:rPr>
              <w:t xml:space="preserve">b. Retains the session lock until the user </w:t>
            </w:r>
            <w:proofErr w:type="gramStart"/>
            <w:r w:rsidRPr="000D1DAC">
              <w:rPr>
                <w:rFonts w:eastAsiaTheme="minorHAnsi"/>
                <w:sz w:val="20"/>
                <w:szCs w:val="20"/>
              </w:rPr>
              <w:t>reestablishes</w:t>
            </w:r>
            <w:proofErr w:type="gramEnd"/>
            <w:r w:rsidRPr="000D1DAC">
              <w:rPr>
                <w:rFonts w:eastAsiaTheme="minorHAnsi"/>
                <w:sz w:val="20"/>
                <w:szCs w:val="20"/>
              </w:rPr>
              <w:t xml:space="preserve"> access using established identification and authentication procedures. </w:t>
            </w:r>
          </w:p>
          <w:p w:rsidR="00821F48" w:rsidRPr="0095708C" w:rsidRDefault="00821F48" w:rsidP="0076287F">
            <w:pPr>
              <w:autoSpaceDE w:val="0"/>
              <w:autoSpaceDN w:val="0"/>
              <w:adjustRightInd w:val="0"/>
              <w:spacing w:before="60" w:after="40"/>
              <w:rPr>
                <w:rFonts w:eastAsiaTheme="minorHAnsi"/>
                <w:sz w:val="20"/>
                <w:szCs w:val="20"/>
              </w:rPr>
            </w:pPr>
          </w:p>
          <w:p w:rsidR="00821F48" w:rsidRPr="008D766B" w:rsidRDefault="00821F48" w:rsidP="0076287F">
            <w:pPr>
              <w:pStyle w:val="ListParagraph"/>
              <w:spacing w:before="0"/>
              <w:ind w:left="27"/>
              <w:rPr>
                <w:color w:val="auto"/>
                <w:sz w:val="20"/>
                <w:szCs w:val="20"/>
              </w:rPr>
            </w:pPr>
          </w:p>
        </w:tc>
      </w:tr>
      <w:tr w:rsidR="00821F48" w:rsidTr="0076287F">
        <w:trPr>
          <w:trHeight w:val="80"/>
        </w:trPr>
        <w:tc>
          <w:tcPr>
            <w:tcW w:w="2835" w:type="dxa"/>
          </w:tcPr>
          <w:p w:rsidR="00821F48" w:rsidRDefault="00821F48"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821F48" w:rsidRPr="008D766B" w:rsidRDefault="00821F48" w:rsidP="0076287F">
            <w:pPr>
              <w:pStyle w:val="ListParagraph"/>
              <w:numPr>
                <w:ilvl w:val="0"/>
                <w:numId w:val="38"/>
              </w:numPr>
              <w:spacing w:before="0"/>
              <w:rPr>
                <w:sz w:val="20"/>
                <w:szCs w:val="20"/>
              </w:rPr>
            </w:pPr>
            <w:r w:rsidRPr="008D766B">
              <w:rPr>
                <w:sz w:val="20"/>
                <w:szCs w:val="20"/>
              </w:rPr>
              <w:t>Implemented</w:t>
            </w:r>
          </w:p>
          <w:p w:rsidR="00821F48" w:rsidRPr="008D766B" w:rsidRDefault="00821F48" w:rsidP="0076287F">
            <w:pPr>
              <w:pStyle w:val="ListParagraph"/>
              <w:numPr>
                <w:ilvl w:val="0"/>
                <w:numId w:val="37"/>
              </w:numPr>
              <w:spacing w:before="0"/>
              <w:rPr>
                <w:sz w:val="20"/>
                <w:szCs w:val="20"/>
              </w:rPr>
            </w:pPr>
            <w:r w:rsidRPr="008D766B">
              <w:rPr>
                <w:sz w:val="20"/>
                <w:szCs w:val="20"/>
              </w:rPr>
              <w:t>Not Implemented</w:t>
            </w:r>
          </w:p>
          <w:p w:rsidR="00821F48" w:rsidRPr="008D766B" w:rsidRDefault="00821F48" w:rsidP="0076287F">
            <w:pPr>
              <w:pStyle w:val="ListParagraph"/>
              <w:numPr>
                <w:ilvl w:val="0"/>
                <w:numId w:val="37"/>
              </w:numPr>
              <w:spacing w:before="0"/>
            </w:pPr>
            <w:r w:rsidRPr="008D766B">
              <w:rPr>
                <w:sz w:val="20"/>
                <w:szCs w:val="20"/>
              </w:rPr>
              <w:t>Planned</w:t>
            </w:r>
          </w:p>
        </w:tc>
        <w:tc>
          <w:tcPr>
            <w:tcW w:w="7485" w:type="dxa"/>
            <w:gridSpan w:val="2"/>
          </w:tcPr>
          <w:p w:rsidR="00821F48" w:rsidRDefault="00821F48" w:rsidP="0076287F">
            <w:pPr>
              <w:pStyle w:val="Heading2"/>
              <w:numPr>
                <w:ilvl w:val="0"/>
                <w:numId w:val="0"/>
              </w:numPr>
            </w:pPr>
          </w:p>
        </w:tc>
      </w:tr>
      <w:tr w:rsidR="00821F48" w:rsidTr="0076287F">
        <w:trPr>
          <w:trHeight w:val="305"/>
        </w:trPr>
        <w:tc>
          <w:tcPr>
            <w:tcW w:w="2835" w:type="dxa"/>
          </w:tcPr>
          <w:p w:rsidR="00821F48" w:rsidRPr="008022A9" w:rsidRDefault="00821F48"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821F48" w:rsidRDefault="00821F48" w:rsidP="0076287F">
            <w:pPr>
              <w:pStyle w:val="Heading2"/>
              <w:numPr>
                <w:ilvl w:val="0"/>
                <w:numId w:val="0"/>
              </w:numPr>
            </w:pPr>
          </w:p>
        </w:tc>
      </w:tr>
      <w:tr w:rsidR="00821F48" w:rsidRPr="008022A9" w:rsidTr="0076287F">
        <w:trPr>
          <w:trHeight w:val="1088"/>
        </w:trPr>
        <w:tc>
          <w:tcPr>
            <w:tcW w:w="10320" w:type="dxa"/>
            <w:gridSpan w:val="3"/>
          </w:tcPr>
          <w:p w:rsidR="00821F48" w:rsidRPr="008022A9" w:rsidRDefault="00821F48"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821F48" w:rsidRDefault="00821F48" w:rsidP="00797254"/>
    <w:p w:rsidR="00821F48" w:rsidRDefault="00821F48" w:rsidP="00797254"/>
    <w:p w:rsidR="00821F48" w:rsidRDefault="00821F48" w:rsidP="00797254"/>
    <w:p w:rsidR="00821F48" w:rsidRDefault="00821F48" w:rsidP="00797254"/>
    <w:p w:rsidR="00821F48" w:rsidRDefault="00821F48" w:rsidP="00797254"/>
    <w:p w:rsidR="00821F48" w:rsidRDefault="00821F48"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821F48" w:rsidRPr="0095708C" w:rsidTr="0076287F">
        <w:trPr>
          <w:trHeight w:val="395"/>
        </w:trPr>
        <w:tc>
          <w:tcPr>
            <w:tcW w:w="3111" w:type="dxa"/>
            <w:gridSpan w:val="2"/>
          </w:tcPr>
          <w:p w:rsidR="00821F48" w:rsidRPr="0095708C" w:rsidRDefault="00700F2A" w:rsidP="0076287F">
            <w:pPr>
              <w:rPr>
                <w:color w:val="auto"/>
                <w:sz w:val="20"/>
                <w:szCs w:val="20"/>
              </w:rPr>
            </w:pPr>
            <w:r>
              <w:rPr>
                <w:color w:val="auto"/>
                <w:sz w:val="20"/>
                <w:szCs w:val="20"/>
              </w:rPr>
              <w:t>AC-12</w:t>
            </w:r>
          </w:p>
        </w:tc>
        <w:tc>
          <w:tcPr>
            <w:tcW w:w="7209" w:type="dxa"/>
          </w:tcPr>
          <w:p w:rsidR="00821F48" w:rsidRPr="00700F2A" w:rsidRDefault="00700F2A" w:rsidP="0076287F">
            <w:pPr>
              <w:ind w:left="-45"/>
              <w:rPr>
                <w:color w:val="auto"/>
                <w:sz w:val="20"/>
                <w:szCs w:val="20"/>
              </w:rPr>
            </w:pPr>
            <w:r w:rsidRPr="00700F2A">
              <w:rPr>
                <w:b/>
                <w:bCs/>
                <w:sz w:val="20"/>
                <w:szCs w:val="20"/>
              </w:rPr>
              <w:t>SESSION TERMINATION</w:t>
            </w:r>
          </w:p>
        </w:tc>
      </w:tr>
      <w:tr w:rsidR="00821F48" w:rsidRPr="008D766B" w:rsidTr="0076287F">
        <w:trPr>
          <w:trHeight w:val="1898"/>
        </w:trPr>
        <w:tc>
          <w:tcPr>
            <w:tcW w:w="10320" w:type="dxa"/>
            <w:gridSpan w:val="3"/>
          </w:tcPr>
          <w:p w:rsidR="00821F48" w:rsidRPr="0095708C" w:rsidRDefault="00700F2A" w:rsidP="0076287F">
            <w:pPr>
              <w:autoSpaceDE w:val="0"/>
              <w:autoSpaceDN w:val="0"/>
              <w:adjustRightInd w:val="0"/>
              <w:spacing w:before="60" w:after="40"/>
              <w:rPr>
                <w:rFonts w:eastAsiaTheme="minorHAnsi"/>
                <w:sz w:val="20"/>
                <w:szCs w:val="20"/>
              </w:rPr>
            </w:pPr>
            <w:r>
              <w:rPr>
                <w:sz w:val="20"/>
                <w:szCs w:val="20"/>
              </w:rPr>
              <w:t>The information system automatically terminates a user session after [</w:t>
            </w:r>
            <w:r>
              <w:rPr>
                <w:i/>
                <w:iCs/>
                <w:sz w:val="20"/>
                <w:szCs w:val="20"/>
              </w:rPr>
              <w:t>Assignment: organization-defined conditions or trigger events requiring session disconnect</w:t>
            </w:r>
            <w:r>
              <w:rPr>
                <w:sz w:val="20"/>
                <w:szCs w:val="20"/>
              </w:rPr>
              <w:t>].</w:t>
            </w:r>
          </w:p>
          <w:p w:rsidR="00821F48" w:rsidRPr="008D766B" w:rsidRDefault="00821F48" w:rsidP="0076287F">
            <w:pPr>
              <w:pStyle w:val="ListParagraph"/>
              <w:spacing w:before="0"/>
              <w:ind w:left="27"/>
              <w:rPr>
                <w:color w:val="auto"/>
                <w:sz w:val="20"/>
                <w:szCs w:val="20"/>
              </w:rPr>
            </w:pPr>
          </w:p>
        </w:tc>
      </w:tr>
      <w:tr w:rsidR="00821F48" w:rsidTr="0076287F">
        <w:trPr>
          <w:trHeight w:val="80"/>
        </w:trPr>
        <w:tc>
          <w:tcPr>
            <w:tcW w:w="2835" w:type="dxa"/>
          </w:tcPr>
          <w:p w:rsidR="00821F48" w:rsidRDefault="00821F48"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821F48" w:rsidRPr="008D766B" w:rsidRDefault="00821F48" w:rsidP="0076287F">
            <w:pPr>
              <w:pStyle w:val="ListParagraph"/>
              <w:numPr>
                <w:ilvl w:val="0"/>
                <w:numId w:val="38"/>
              </w:numPr>
              <w:spacing w:before="0"/>
              <w:rPr>
                <w:sz w:val="20"/>
                <w:szCs w:val="20"/>
              </w:rPr>
            </w:pPr>
            <w:r w:rsidRPr="008D766B">
              <w:rPr>
                <w:sz w:val="20"/>
                <w:szCs w:val="20"/>
              </w:rPr>
              <w:t>Implemented</w:t>
            </w:r>
          </w:p>
          <w:p w:rsidR="00821F48" w:rsidRPr="008D766B" w:rsidRDefault="00821F48" w:rsidP="0076287F">
            <w:pPr>
              <w:pStyle w:val="ListParagraph"/>
              <w:numPr>
                <w:ilvl w:val="0"/>
                <w:numId w:val="37"/>
              </w:numPr>
              <w:spacing w:before="0"/>
              <w:rPr>
                <w:sz w:val="20"/>
                <w:szCs w:val="20"/>
              </w:rPr>
            </w:pPr>
            <w:r w:rsidRPr="008D766B">
              <w:rPr>
                <w:sz w:val="20"/>
                <w:szCs w:val="20"/>
              </w:rPr>
              <w:t>Not Implemented</w:t>
            </w:r>
          </w:p>
          <w:p w:rsidR="00821F48" w:rsidRPr="008D766B" w:rsidRDefault="00821F48" w:rsidP="0076287F">
            <w:pPr>
              <w:pStyle w:val="ListParagraph"/>
              <w:numPr>
                <w:ilvl w:val="0"/>
                <w:numId w:val="37"/>
              </w:numPr>
              <w:spacing w:before="0"/>
            </w:pPr>
            <w:r w:rsidRPr="008D766B">
              <w:rPr>
                <w:sz w:val="20"/>
                <w:szCs w:val="20"/>
              </w:rPr>
              <w:t>Planned</w:t>
            </w:r>
          </w:p>
        </w:tc>
        <w:tc>
          <w:tcPr>
            <w:tcW w:w="7485" w:type="dxa"/>
            <w:gridSpan w:val="2"/>
          </w:tcPr>
          <w:p w:rsidR="00821F48" w:rsidRDefault="00821F48" w:rsidP="0076287F">
            <w:pPr>
              <w:pStyle w:val="Heading2"/>
              <w:numPr>
                <w:ilvl w:val="0"/>
                <w:numId w:val="0"/>
              </w:numPr>
            </w:pPr>
          </w:p>
        </w:tc>
      </w:tr>
      <w:tr w:rsidR="00821F48" w:rsidTr="0076287F">
        <w:trPr>
          <w:trHeight w:val="305"/>
        </w:trPr>
        <w:tc>
          <w:tcPr>
            <w:tcW w:w="2835" w:type="dxa"/>
          </w:tcPr>
          <w:p w:rsidR="00821F48" w:rsidRPr="008022A9" w:rsidRDefault="00821F48"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821F48" w:rsidRDefault="00821F48" w:rsidP="0076287F">
            <w:pPr>
              <w:pStyle w:val="Heading2"/>
              <w:numPr>
                <w:ilvl w:val="0"/>
                <w:numId w:val="0"/>
              </w:numPr>
            </w:pPr>
          </w:p>
        </w:tc>
      </w:tr>
      <w:tr w:rsidR="00821F48" w:rsidRPr="008022A9" w:rsidTr="0076287F">
        <w:trPr>
          <w:trHeight w:val="1088"/>
        </w:trPr>
        <w:tc>
          <w:tcPr>
            <w:tcW w:w="10320" w:type="dxa"/>
            <w:gridSpan w:val="3"/>
          </w:tcPr>
          <w:p w:rsidR="00821F48" w:rsidRPr="008022A9" w:rsidRDefault="00821F48"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821F48" w:rsidRDefault="00821F48" w:rsidP="00821F48"/>
    <w:p w:rsidR="00821F48" w:rsidRDefault="00821F48"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821F48" w:rsidRPr="0095708C" w:rsidTr="0076287F">
        <w:trPr>
          <w:trHeight w:val="395"/>
        </w:trPr>
        <w:tc>
          <w:tcPr>
            <w:tcW w:w="3111" w:type="dxa"/>
            <w:gridSpan w:val="2"/>
          </w:tcPr>
          <w:p w:rsidR="00821F48" w:rsidRPr="0095708C" w:rsidRDefault="00741018" w:rsidP="0076287F">
            <w:pPr>
              <w:rPr>
                <w:color w:val="auto"/>
                <w:sz w:val="20"/>
                <w:szCs w:val="20"/>
              </w:rPr>
            </w:pPr>
            <w:r>
              <w:rPr>
                <w:color w:val="auto"/>
                <w:sz w:val="20"/>
                <w:szCs w:val="20"/>
              </w:rPr>
              <w:t>AC-14</w:t>
            </w:r>
          </w:p>
        </w:tc>
        <w:tc>
          <w:tcPr>
            <w:tcW w:w="7209" w:type="dxa"/>
          </w:tcPr>
          <w:p w:rsidR="00821F48" w:rsidRPr="00741018" w:rsidRDefault="00741018" w:rsidP="0076287F">
            <w:pPr>
              <w:ind w:left="-45"/>
              <w:rPr>
                <w:color w:val="auto"/>
                <w:sz w:val="20"/>
                <w:szCs w:val="20"/>
              </w:rPr>
            </w:pPr>
            <w:r w:rsidRPr="00741018">
              <w:rPr>
                <w:b/>
                <w:bCs/>
                <w:sz w:val="20"/>
                <w:szCs w:val="20"/>
              </w:rPr>
              <w:t>PERMITTED ACTIONS WITHOUT IDENTIFICATION OR AUTHENTICATION</w:t>
            </w:r>
          </w:p>
        </w:tc>
      </w:tr>
      <w:tr w:rsidR="00821F48" w:rsidRPr="008D766B" w:rsidTr="00741018">
        <w:trPr>
          <w:trHeight w:val="1817"/>
        </w:trPr>
        <w:tc>
          <w:tcPr>
            <w:tcW w:w="10320" w:type="dxa"/>
            <w:gridSpan w:val="3"/>
          </w:tcPr>
          <w:p w:rsidR="00741018" w:rsidRPr="00741018" w:rsidRDefault="00741018" w:rsidP="00741018">
            <w:pPr>
              <w:autoSpaceDE w:val="0"/>
              <w:autoSpaceDN w:val="0"/>
              <w:adjustRightInd w:val="0"/>
              <w:spacing w:before="360"/>
              <w:rPr>
                <w:rFonts w:eastAsiaTheme="minorHAnsi"/>
                <w:sz w:val="20"/>
                <w:szCs w:val="20"/>
              </w:rPr>
            </w:pPr>
            <w:r w:rsidRPr="00741018">
              <w:rPr>
                <w:rFonts w:eastAsiaTheme="minorHAnsi"/>
                <w:sz w:val="20"/>
                <w:szCs w:val="20"/>
              </w:rPr>
              <w:t xml:space="preserve">The organization: </w:t>
            </w:r>
          </w:p>
          <w:p w:rsidR="00741018" w:rsidRDefault="00741018" w:rsidP="00741018">
            <w:pPr>
              <w:pStyle w:val="ListParagraph"/>
              <w:numPr>
                <w:ilvl w:val="0"/>
                <w:numId w:val="43"/>
              </w:numPr>
              <w:autoSpaceDE w:val="0"/>
              <w:autoSpaceDN w:val="0"/>
              <w:adjustRightInd w:val="0"/>
              <w:spacing w:before="0" w:after="120"/>
              <w:jc w:val="center"/>
              <w:rPr>
                <w:rFonts w:eastAsiaTheme="minorHAnsi"/>
                <w:sz w:val="20"/>
                <w:szCs w:val="20"/>
              </w:rPr>
            </w:pPr>
            <w:r w:rsidRPr="00741018">
              <w:rPr>
                <w:rFonts w:eastAsiaTheme="minorHAnsi"/>
                <w:sz w:val="20"/>
                <w:szCs w:val="20"/>
              </w:rPr>
              <w:t>Identifies [</w:t>
            </w:r>
            <w:r w:rsidRPr="00741018">
              <w:rPr>
                <w:rFonts w:eastAsiaTheme="minorHAnsi"/>
                <w:i/>
                <w:iCs/>
                <w:sz w:val="20"/>
                <w:szCs w:val="20"/>
              </w:rPr>
              <w:t>Assignment: organization-defined user actions</w:t>
            </w:r>
            <w:r w:rsidRPr="00741018">
              <w:rPr>
                <w:rFonts w:eastAsiaTheme="minorHAnsi"/>
                <w:sz w:val="20"/>
                <w:szCs w:val="20"/>
              </w:rPr>
              <w:t>] that can be performed on</w:t>
            </w:r>
            <w:r>
              <w:rPr>
                <w:rFonts w:eastAsiaTheme="minorHAnsi"/>
                <w:sz w:val="20"/>
                <w:szCs w:val="20"/>
              </w:rPr>
              <w:t xml:space="preserve"> the information system without </w:t>
            </w:r>
          </w:p>
          <w:p w:rsidR="00741018" w:rsidRPr="00741018" w:rsidRDefault="00741018" w:rsidP="00741018">
            <w:pPr>
              <w:pStyle w:val="ListParagraph"/>
              <w:autoSpaceDE w:val="0"/>
              <w:autoSpaceDN w:val="0"/>
              <w:adjustRightInd w:val="0"/>
              <w:spacing w:before="0" w:after="120"/>
              <w:rPr>
                <w:rFonts w:eastAsiaTheme="minorHAnsi"/>
                <w:sz w:val="20"/>
                <w:szCs w:val="20"/>
              </w:rPr>
            </w:pPr>
            <w:r w:rsidRPr="00741018">
              <w:rPr>
                <w:rFonts w:eastAsiaTheme="minorHAnsi"/>
                <w:sz w:val="20"/>
                <w:szCs w:val="20"/>
              </w:rPr>
              <w:t xml:space="preserve">identification or authentication consistent with organizational missions/business functions; and </w:t>
            </w:r>
          </w:p>
          <w:p w:rsidR="00741018" w:rsidRDefault="00741018" w:rsidP="002C6B6C">
            <w:pPr>
              <w:pStyle w:val="ListParagraph"/>
              <w:numPr>
                <w:ilvl w:val="0"/>
                <w:numId w:val="43"/>
              </w:numPr>
              <w:autoSpaceDE w:val="0"/>
              <w:autoSpaceDN w:val="0"/>
              <w:adjustRightInd w:val="0"/>
              <w:spacing w:before="0"/>
              <w:rPr>
                <w:rFonts w:eastAsiaTheme="minorHAnsi"/>
                <w:sz w:val="20"/>
                <w:szCs w:val="20"/>
              </w:rPr>
            </w:pPr>
            <w:r w:rsidRPr="00741018">
              <w:rPr>
                <w:rFonts w:eastAsiaTheme="minorHAnsi"/>
                <w:sz w:val="20"/>
                <w:szCs w:val="20"/>
              </w:rPr>
              <w:t>Documents and provides supporting rationale in the security plan for the infor</w:t>
            </w:r>
            <w:r>
              <w:rPr>
                <w:rFonts w:eastAsiaTheme="minorHAnsi"/>
                <w:sz w:val="20"/>
                <w:szCs w:val="20"/>
              </w:rPr>
              <w:t xml:space="preserve">mation system, user actions </w:t>
            </w:r>
            <w:proofErr w:type="gramStart"/>
            <w:r>
              <w:rPr>
                <w:rFonts w:eastAsiaTheme="minorHAnsi"/>
                <w:sz w:val="20"/>
                <w:szCs w:val="20"/>
              </w:rPr>
              <w:t>not</w:t>
            </w:r>
            <w:proofErr w:type="gramEnd"/>
          </w:p>
          <w:p w:rsidR="00741018" w:rsidRPr="00741018" w:rsidRDefault="002C6B6C" w:rsidP="00741018">
            <w:pPr>
              <w:pStyle w:val="ListParagraph"/>
              <w:autoSpaceDE w:val="0"/>
              <w:autoSpaceDN w:val="0"/>
              <w:adjustRightInd w:val="0"/>
              <w:spacing w:before="0"/>
              <w:ind w:left="297"/>
              <w:rPr>
                <w:rFonts w:eastAsiaTheme="minorHAnsi"/>
                <w:sz w:val="20"/>
                <w:szCs w:val="20"/>
              </w:rPr>
            </w:pPr>
            <w:r>
              <w:rPr>
                <w:rFonts w:eastAsiaTheme="minorHAnsi"/>
                <w:sz w:val="20"/>
                <w:szCs w:val="20"/>
              </w:rPr>
              <w:t xml:space="preserve">         </w:t>
            </w:r>
            <w:r w:rsidR="00741018" w:rsidRPr="00741018">
              <w:rPr>
                <w:rFonts w:eastAsiaTheme="minorHAnsi"/>
                <w:sz w:val="20"/>
                <w:szCs w:val="20"/>
              </w:rPr>
              <w:t xml:space="preserve">requiring identification or authentication. </w:t>
            </w:r>
          </w:p>
          <w:p w:rsidR="00741018" w:rsidRPr="00741018" w:rsidRDefault="00741018" w:rsidP="00741018">
            <w:pPr>
              <w:autoSpaceDE w:val="0"/>
              <w:autoSpaceDN w:val="0"/>
              <w:adjustRightInd w:val="0"/>
              <w:spacing w:before="0" w:after="120"/>
              <w:ind w:left="360"/>
              <w:rPr>
                <w:rFonts w:eastAsiaTheme="minorHAnsi"/>
                <w:sz w:val="20"/>
                <w:szCs w:val="20"/>
              </w:rPr>
            </w:pPr>
          </w:p>
          <w:p w:rsidR="00821F48" w:rsidRPr="00741018" w:rsidRDefault="00821F48" w:rsidP="00741018">
            <w:pPr>
              <w:spacing w:before="0"/>
              <w:rPr>
                <w:color w:val="auto"/>
                <w:sz w:val="20"/>
                <w:szCs w:val="20"/>
              </w:rPr>
            </w:pPr>
          </w:p>
        </w:tc>
      </w:tr>
      <w:tr w:rsidR="00821F48" w:rsidTr="0076287F">
        <w:trPr>
          <w:trHeight w:val="80"/>
        </w:trPr>
        <w:tc>
          <w:tcPr>
            <w:tcW w:w="2835" w:type="dxa"/>
          </w:tcPr>
          <w:p w:rsidR="00821F48" w:rsidRDefault="00821F48"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821F48" w:rsidRPr="008D766B" w:rsidRDefault="00821F48" w:rsidP="0076287F">
            <w:pPr>
              <w:pStyle w:val="ListParagraph"/>
              <w:numPr>
                <w:ilvl w:val="0"/>
                <w:numId w:val="38"/>
              </w:numPr>
              <w:spacing w:before="0"/>
              <w:rPr>
                <w:sz w:val="20"/>
                <w:szCs w:val="20"/>
              </w:rPr>
            </w:pPr>
            <w:r w:rsidRPr="008D766B">
              <w:rPr>
                <w:sz w:val="20"/>
                <w:szCs w:val="20"/>
              </w:rPr>
              <w:t>Implemented</w:t>
            </w:r>
          </w:p>
          <w:p w:rsidR="00821F48" w:rsidRPr="008D766B" w:rsidRDefault="00821F48" w:rsidP="0076287F">
            <w:pPr>
              <w:pStyle w:val="ListParagraph"/>
              <w:numPr>
                <w:ilvl w:val="0"/>
                <w:numId w:val="37"/>
              </w:numPr>
              <w:spacing w:before="0"/>
              <w:rPr>
                <w:sz w:val="20"/>
                <w:szCs w:val="20"/>
              </w:rPr>
            </w:pPr>
            <w:r w:rsidRPr="008D766B">
              <w:rPr>
                <w:sz w:val="20"/>
                <w:szCs w:val="20"/>
              </w:rPr>
              <w:t>Not Implemented</w:t>
            </w:r>
          </w:p>
          <w:p w:rsidR="00821F48" w:rsidRPr="008D766B" w:rsidRDefault="00821F48" w:rsidP="0076287F">
            <w:pPr>
              <w:pStyle w:val="ListParagraph"/>
              <w:numPr>
                <w:ilvl w:val="0"/>
                <w:numId w:val="37"/>
              </w:numPr>
              <w:spacing w:before="0"/>
            </w:pPr>
            <w:r w:rsidRPr="008D766B">
              <w:rPr>
                <w:sz w:val="20"/>
                <w:szCs w:val="20"/>
              </w:rPr>
              <w:t>Planned</w:t>
            </w:r>
          </w:p>
        </w:tc>
        <w:tc>
          <w:tcPr>
            <w:tcW w:w="7485" w:type="dxa"/>
            <w:gridSpan w:val="2"/>
          </w:tcPr>
          <w:p w:rsidR="00821F48" w:rsidRDefault="00821F48" w:rsidP="0076287F">
            <w:pPr>
              <w:pStyle w:val="Heading2"/>
              <w:numPr>
                <w:ilvl w:val="0"/>
                <w:numId w:val="0"/>
              </w:numPr>
            </w:pPr>
          </w:p>
        </w:tc>
      </w:tr>
      <w:tr w:rsidR="00821F48" w:rsidTr="0076287F">
        <w:trPr>
          <w:trHeight w:val="305"/>
        </w:trPr>
        <w:tc>
          <w:tcPr>
            <w:tcW w:w="2835" w:type="dxa"/>
          </w:tcPr>
          <w:p w:rsidR="00821F48" w:rsidRPr="008022A9" w:rsidRDefault="00821F48"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821F48" w:rsidRDefault="00821F48" w:rsidP="0076287F">
            <w:pPr>
              <w:pStyle w:val="Heading2"/>
              <w:numPr>
                <w:ilvl w:val="0"/>
                <w:numId w:val="0"/>
              </w:numPr>
            </w:pPr>
          </w:p>
        </w:tc>
      </w:tr>
      <w:tr w:rsidR="00821F48" w:rsidRPr="008022A9" w:rsidTr="0076287F">
        <w:trPr>
          <w:trHeight w:val="1088"/>
        </w:trPr>
        <w:tc>
          <w:tcPr>
            <w:tcW w:w="10320" w:type="dxa"/>
            <w:gridSpan w:val="3"/>
          </w:tcPr>
          <w:p w:rsidR="00821F48" w:rsidRPr="008022A9" w:rsidRDefault="00821F48"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821F48" w:rsidRDefault="00821F48" w:rsidP="00821F48"/>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AF79BD" w:rsidP="0076287F">
            <w:pPr>
              <w:rPr>
                <w:color w:val="auto"/>
                <w:sz w:val="20"/>
                <w:szCs w:val="20"/>
              </w:rPr>
            </w:pPr>
            <w:r>
              <w:rPr>
                <w:color w:val="auto"/>
                <w:sz w:val="20"/>
                <w:szCs w:val="20"/>
              </w:rPr>
              <w:t>AC-17</w:t>
            </w:r>
          </w:p>
        </w:tc>
        <w:tc>
          <w:tcPr>
            <w:tcW w:w="7209" w:type="dxa"/>
          </w:tcPr>
          <w:p w:rsidR="00105437" w:rsidRPr="00AF79BD" w:rsidRDefault="00AF79BD" w:rsidP="0076287F">
            <w:pPr>
              <w:ind w:left="-45"/>
              <w:rPr>
                <w:color w:val="auto"/>
                <w:sz w:val="20"/>
                <w:szCs w:val="20"/>
              </w:rPr>
            </w:pPr>
            <w:r w:rsidRPr="00AF79BD">
              <w:rPr>
                <w:b/>
                <w:bCs/>
                <w:sz w:val="20"/>
                <w:szCs w:val="20"/>
              </w:rPr>
              <w:t>REMOTE ACCESS</w:t>
            </w:r>
          </w:p>
        </w:tc>
      </w:tr>
      <w:tr w:rsidR="00105437" w:rsidRPr="008D766B" w:rsidTr="0076287F">
        <w:trPr>
          <w:trHeight w:val="1898"/>
        </w:trPr>
        <w:tc>
          <w:tcPr>
            <w:tcW w:w="10320" w:type="dxa"/>
            <w:gridSpan w:val="3"/>
          </w:tcPr>
          <w:p w:rsidR="00AF79BD" w:rsidRPr="00AF79BD" w:rsidRDefault="00AF79BD" w:rsidP="00AF79BD">
            <w:pPr>
              <w:autoSpaceDE w:val="0"/>
              <w:autoSpaceDN w:val="0"/>
              <w:adjustRightInd w:val="0"/>
              <w:spacing w:before="420"/>
              <w:rPr>
                <w:rFonts w:eastAsiaTheme="minorHAnsi"/>
                <w:sz w:val="20"/>
                <w:szCs w:val="20"/>
              </w:rPr>
            </w:pPr>
            <w:r w:rsidRPr="00AF79BD">
              <w:rPr>
                <w:rFonts w:eastAsiaTheme="minorHAnsi"/>
                <w:sz w:val="20"/>
                <w:szCs w:val="20"/>
              </w:rPr>
              <w:t xml:space="preserve">The organization: </w:t>
            </w:r>
          </w:p>
          <w:p w:rsidR="001A53CC" w:rsidRDefault="00AF79BD" w:rsidP="00AF79BD">
            <w:pPr>
              <w:pStyle w:val="ListParagraph"/>
              <w:numPr>
                <w:ilvl w:val="0"/>
                <w:numId w:val="44"/>
              </w:numPr>
              <w:autoSpaceDE w:val="0"/>
              <w:autoSpaceDN w:val="0"/>
              <w:adjustRightInd w:val="0"/>
              <w:spacing w:before="0" w:after="60"/>
              <w:jc w:val="center"/>
              <w:rPr>
                <w:rFonts w:eastAsiaTheme="minorHAnsi"/>
                <w:sz w:val="20"/>
                <w:szCs w:val="20"/>
              </w:rPr>
            </w:pPr>
            <w:r w:rsidRPr="00AF79BD">
              <w:rPr>
                <w:rFonts w:eastAsiaTheme="minorHAnsi"/>
                <w:sz w:val="20"/>
                <w:szCs w:val="20"/>
              </w:rPr>
              <w:t xml:space="preserve">Establishes and documents usage restrictions, configuration/connection requirements, </w:t>
            </w:r>
            <w:r w:rsidR="001A53CC">
              <w:rPr>
                <w:rFonts w:eastAsiaTheme="minorHAnsi"/>
                <w:sz w:val="20"/>
                <w:szCs w:val="20"/>
              </w:rPr>
              <w:t xml:space="preserve">and implementation </w:t>
            </w:r>
            <w:proofErr w:type="gramStart"/>
            <w:r w:rsidR="001A53CC">
              <w:rPr>
                <w:rFonts w:eastAsiaTheme="minorHAnsi"/>
                <w:sz w:val="20"/>
                <w:szCs w:val="20"/>
              </w:rPr>
              <w:t>guidance</w:t>
            </w:r>
            <w:proofErr w:type="gramEnd"/>
            <w:r w:rsidR="001A53CC">
              <w:rPr>
                <w:rFonts w:eastAsiaTheme="minorHAnsi"/>
                <w:sz w:val="20"/>
                <w:szCs w:val="20"/>
              </w:rPr>
              <w:t xml:space="preserve"> </w:t>
            </w:r>
          </w:p>
          <w:p w:rsidR="00AF79BD" w:rsidRPr="00AF79BD" w:rsidRDefault="00AF79BD" w:rsidP="001A53CC">
            <w:pPr>
              <w:pStyle w:val="ListParagraph"/>
              <w:autoSpaceDE w:val="0"/>
              <w:autoSpaceDN w:val="0"/>
              <w:adjustRightInd w:val="0"/>
              <w:spacing w:before="0" w:after="60"/>
              <w:rPr>
                <w:rFonts w:eastAsiaTheme="minorHAnsi"/>
                <w:sz w:val="20"/>
                <w:szCs w:val="20"/>
              </w:rPr>
            </w:pPr>
            <w:r w:rsidRPr="00AF79BD">
              <w:rPr>
                <w:rFonts w:eastAsiaTheme="minorHAnsi"/>
                <w:sz w:val="20"/>
                <w:szCs w:val="20"/>
              </w:rPr>
              <w:t xml:space="preserve">for each type of remote access allowed; and </w:t>
            </w:r>
          </w:p>
          <w:p w:rsidR="00AF79BD" w:rsidRPr="00AF79BD" w:rsidRDefault="001A53CC" w:rsidP="00AF79BD">
            <w:pPr>
              <w:autoSpaceDE w:val="0"/>
              <w:autoSpaceDN w:val="0"/>
              <w:adjustRightInd w:val="0"/>
              <w:spacing w:before="0" w:after="60"/>
              <w:rPr>
                <w:rFonts w:eastAsiaTheme="minorHAnsi"/>
                <w:sz w:val="20"/>
                <w:szCs w:val="20"/>
              </w:rPr>
            </w:pPr>
            <w:r>
              <w:rPr>
                <w:rFonts w:eastAsiaTheme="minorHAnsi"/>
                <w:sz w:val="20"/>
                <w:szCs w:val="20"/>
              </w:rPr>
              <w:t xml:space="preserve">        </w:t>
            </w:r>
            <w:r w:rsidR="00AF79BD" w:rsidRPr="00AF79BD">
              <w:rPr>
                <w:rFonts w:eastAsiaTheme="minorHAnsi"/>
                <w:sz w:val="20"/>
                <w:szCs w:val="20"/>
              </w:rPr>
              <w:t xml:space="preserve">b. </w:t>
            </w:r>
            <w:r>
              <w:rPr>
                <w:rFonts w:eastAsiaTheme="minorHAnsi"/>
                <w:sz w:val="20"/>
                <w:szCs w:val="20"/>
              </w:rPr>
              <w:t xml:space="preserve">  </w:t>
            </w:r>
            <w:r w:rsidR="00AF79BD" w:rsidRPr="00AF79BD">
              <w:rPr>
                <w:rFonts w:eastAsiaTheme="minorHAnsi"/>
                <w:sz w:val="20"/>
                <w:szCs w:val="20"/>
              </w:rPr>
              <w:t xml:space="preserve">Authorizes remote access to the information system prior to allowing such connections. </w:t>
            </w:r>
          </w:p>
          <w:p w:rsidR="00105437" w:rsidRPr="00AF79BD" w:rsidRDefault="00105437" w:rsidP="00AF79BD">
            <w:pPr>
              <w:spacing w:before="0"/>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821F48" w:rsidRDefault="00821F48"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C052F5" w:rsidP="0076287F">
            <w:pPr>
              <w:rPr>
                <w:color w:val="auto"/>
                <w:sz w:val="20"/>
                <w:szCs w:val="20"/>
              </w:rPr>
            </w:pPr>
            <w:r>
              <w:rPr>
                <w:color w:val="auto"/>
                <w:sz w:val="20"/>
                <w:szCs w:val="20"/>
              </w:rPr>
              <w:t>AC-18</w:t>
            </w:r>
          </w:p>
        </w:tc>
        <w:tc>
          <w:tcPr>
            <w:tcW w:w="7209" w:type="dxa"/>
          </w:tcPr>
          <w:p w:rsidR="00105437" w:rsidRPr="00C052F5" w:rsidRDefault="00C052F5" w:rsidP="0076287F">
            <w:pPr>
              <w:ind w:left="-45"/>
              <w:rPr>
                <w:color w:val="auto"/>
                <w:sz w:val="20"/>
                <w:szCs w:val="20"/>
              </w:rPr>
            </w:pPr>
            <w:r w:rsidRPr="00C052F5">
              <w:rPr>
                <w:b/>
                <w:bCs/>
                <w:sz w:val="20"/>
                <w:szCs w:val="20"/>
              </w:rPr>
              <w:t>WIRELESS ACCESS</w:t>
            </w:r>
          </w:p>
        </w:tc>
      </w:tr>
      <w:tr w:rsidR="00105437" w:rsidRPr="008D766B" w:rsidTr="0076287F">
        <w:trPr>
          <w:trHeight w:val="1898"/>
        </w:trPr>
        <w:tc>
          <w:tcPr>
            <w:tcW w:w="10320" w:type="dxa"/>
            <w:gridSpan w:val="3"/>
          </w:tcPr>
          <w:p w:rsidR="00C052F5" w:rsidRPr="00C052F5" w:rsidRDefault="00C052F5" w:rsidP="00C052F5">
            <w:pPr>
              <w:autoSpaceDE w:val="0"/>
              <w:autoSpaceDN w:val="0"/>
              <w:adjustRightInd w:val="0"/>
              <w:spacing w:before="420"/>
              <w:rPr>
                <w:rFonts w:eastAsiaTheme="minorHAnsi"/>
                <w:sz w:val="20"/>
                <w:szCs w:val="20"/>
              </w:rPr>
            </w:pPr>
            <w:r w:rsidRPr="00C052F5">
              <w:rPr>
                <w:rFonts w:eastAsiaTheme="minorHAnsi"/>
                <w:sz w:val="20"/>
                <w:szCs w:val="20"/>
              </w:rPr>
              <w:t xml:space="preserve">The organization: </w:t>
            </w:r>
          </w:p>
          <w:p w:rsidR="00C052F5" w:rsidRDefault="00C052F5" w:rsidP="00C052F5">
            <w:pPr>
              <w:pStyle w:val="ListParagraph"/>
              <w:numPr>
                <w:ilvl w:val="0"/>
                <w:numId w:val="45"/>
              </w:numPr>
              <w:autoSpaceDE w:val="0"/>
              <w:autoSpaceDN w:val="0"/>
              <w:adjustRightInd w:val="0"/>
              <w:spacing w:before="0" w:after="60"/>
              <w:jc w:val="center"/>
              <w:rPr>
                <w:rFonts w:eastAsiaTheme="minorHAnsi"/>
                <w:sz w:val="20"/>
                <w:szCs w:val="20"/>
              </w:rPr>
            </w:pPr>
            <w:r w:rsidRPr="00C052F5">
              <w:rPr>
                <w:rFonts w:eastAsiaTheme="minorHAnsi"/>
                <w:sz w:val="20"/>
                <w:szCs w:val="20"/>
              </w:rPr>
              <w:t xml:space="preserve">Establishes usage restrictions, configuration/connection requirements, and implementation guidance for </w:t>
            </w:r>
            <w:proofErr w:type="gramStart"/>
            <w:r w:rsidRPr="00C052F5">
              <w:rPr>
                <w:rFonts w:eastAsiaTheme="minorHAnsi"/>
                <w:sz w:val="20"/>
                <w:szCs w:val="20"/>
              </w:rPr>
              <w:t>wireless</w:t>
            </w:r>
            <w:proofErr w:type="gramEnd"/>
            <w:r w:rsidRPr="00C052F5">
              <w:rPr>
                <w:rFonts w:eastAsiaTheme="minorHAnsi"/>
                <w:sz w:val="20"/>
                <w:szCs w:val="20"/>
              </w:rPr>
              <w:t xml:space="preserve"> </w:t>
            </w:r>
          </w:p>
          <w:p w:rsidR="00C052F5" w:rsidRDefault="00C052F5" w:rsidP="00C052F5">
            <w:pPr>
              <w:pStyle w:val="ListParagraph"/>
              <w:autoSpaceDE w:val="0"/>
              <w:autoSpaceDN w:val="0"/>
              <w:adjustRightInd w:val="0"/>
              <w:spacing w:before="0" w:after="60"/>
              <w:rPr>
                <w:rFonts w:eastAsiaTheme="minorHAnsi"/>
                <w:sz w:val="20"/>
                <w:szCs w:val="20"/>
              </w:rPr>
            </w:pPr>
            <w:r w:rsidRPr="00C052F5">
              <w:rPr>
                <w:rFonts w:eastAsiaTheme="minorHAnsi"/>
                <w:sz w:val="20"/>
                <w:szCs w:val="20"/>
              </w:rPr>
              <w:t xml:space="preserve">access; and </w:t>
            </w:r>
          </w:p>
          <w:p w:rsidR="00C052F5" w:rsidRPr="00C052F5" w:rsidRDefault="00C052F5" w:rsidP="00C052F5">
            <w:pPr>
              <w:autoSpaceDE w:val="0"/>
              <w:autoSpaceDN w:val="0"/>
              <w:adjustRightInd w:val="0"/>
              <w:spacing w:before="0" w:after="60"/>
              <w:rPr>
                <w:rFonts w:eastAsiaTheme="minorHAnsi"/>
                <w:sz w:val="20"/>
                <w:szCs w:val="20"/>
              </w:rPr>
            </w:pPr>
            <w:r>
              <w:rPr>
                <w:rFonts w:eastAsiaTheme="minorHAnsi"/>
                <w:sz w:val="20"/>
                <w:szCs w:val="20"/>
              </w:rPr>
              <w:t xml:space="preserve">        </w:t>
            </w:r>
            <w:r w:rsidRPr="00C052F5">
              <w:rPr>
                <w:rFonts w:eastAsiaTheme="minorHAnsi"/>
                <w:sz w:val="20"/>
                <w:szCs w:val="20"/>
              </w:rPr>
              <w:t xml:space="preserve">b. Authorizes wireless access to the information system prior to allowing such connections. </w:t>
            </w:r>
          </w:p>
          <w:p w:rsidR="00105437" w:rsidRPr="00C052F5" w:rsidRDefault="00105437" w:rsidP="00C052F5">
            <w:pPr>
              <w:spacing w:before="0"/>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C052F5" w:rsidP="0076287F">
            <w:pPr>
              <w:rPr>
                <w:color w:val="auto"/>
                <w:sz w:val="20"/>
                <w:szCs w:val="20"/>
              </w:rPr>
            </w:pPr>
            <w:r>
              <w:rPr>
                <w:color w:val="auto"/>
                <w:sz w:val="20"/>
                <w:szCs w:val="20"/>
              </w:rPr>
              <w:t>AC-19</w:t>
            </w:r>
          </w:p>
        </w:tc>
        <w:tc>
          <w:tcPr>
            <w:tcW w:w="7209" w:type="dxa"/>
          </w:tcPr>
          <w:p w:rsidR="00105437" w:rsidRPr="00C052F5" w:rsidRDefault="00C052F5" w:rsidP="0076287F">
            <w:pPr>
              <w:ind w:left="-45"/>
              <w:rPr>
                <w:color w:val="auto"/>
                <w:sz w:val="20"/>
                <w:szCs w:val="20"/>
              </w:rPr>
            </w:pPr>
            <w:r w:rsidRPr="00C052F5">
              <w:rPr>
                <w:b/>
                <w:bCs/>
                <w:sz w:val="20"/>
                <w:szCs w:val="20"/>
              </w:rPr>
              <w:t>ACCESS CONTROL FOR MOBILE DEVICES</w:t>
            </w:r>
          </w:p>
        </w:tc>
      </w:tr>
      <w:tr w:rsidR="00105437" w:rsidRPr="008D766B" w:rsidTr="0076287F">
        <w:trPr>
          <w:trHeight w:val="1898"/>
        </w:trPr>
        <w:tc>
          <w:tcPr>
            <w:tcW w:w="10320" w:type="dxa"/>
            <w:gridSpan w:val="3"/>
          </w:tcPr>
          <w:p w:rsidR="00C052F5" w:rsidRPr="00C052F5" w:rsidRDefault="00C052F5" w:rsidP="00C052F5">
            <w:pPr>
              <w:autoSpaceDE w:val="0"/>
              <w:autoSpaceDN w:val="0"/>
              <w:adjustRightInd w:val="0"/>
              <w:spacing w:before="0"/>
              <w:rPr>
                <w:rFonts w:eastAsiaTheme="minorHAnsi"/>
                <w:sz w:val="20"/>
                <w:szCs w:val="20"/>
              </w:rPr>
            </w:pPr>
            <w:r w:rsidRPr="00C052F5">
              <w:rPr>
                <w:rFonts w:eastAsiaTheme="minorHAnsi"/>
                <w:sz w:val="20"/>
                <w:szCs w:val="20"/>
              </w:rPr>
              <w:t xml:space="preserve">The organization: </w:t>
            </w:r>
          </w:p>
          <w:p w:rsidR="003F0672" w:rsidRDefault="00C052F5" w:rsidP="003F0672">
            <w:pPr>
              <w:pStyle w:val="ListParagraph"/>
              <w:numPr>
                <w:ilvl w:val="0"/>
                <w:numId w:val="46"/>
              </w:numPr>
              <w:autoSpaceDE w:val="0"/>
              <w:autoSpaceDN w:val="0"/>
              <w:adjustRightInd w:val="0"/>
              <w:spacing w:before="180" w:after="120"/>
              <w:jc w:val="center"/>
              <w:rPr>
                <w:rFonts w:eastAsiaTheme="minorHAnsi"/>
                <w:sz w:val="20"/>
                <w:szCs w:val="20"/>
              </w:rPr>
            </w:pPr>
            <w:r w:rsidRPr="003F0672">
              <w:rPr>
                <w:rFonts w:eastAsiaTheme="minorHAnsi"/>
                <w:sz w:val="20"/>
                <w:szCs w:val="20"/>
              </w:rPr>
              <w:t xml:space="preserve">Establishes usage restrictions, configuration requirements, connection requirements, </w:t>
            </w:r>
            <w:r w:rsidR="003F0672">
              <w:rPr>
                <w:rFonts w:eastAsiaTheme="minorHAnsi"/>
                <w:sz w:val="20"/>
                <w:szCs w:val="20"/>
              </w:rPr>
              <w:t xml:space="preserve">and implementation </w:t>
            </w:r>
            <w:proofErr w:type="gramStart"/>
            <w:r w:rsidR="003F0672">
              <w:rPr>
                <w:rFonts w:eastAsiaTheme="minorHAnsi"/>
                <w:sz w:val="20"/>
                <w:szCs w:val="20"/>
              </w:rPr>
              <w:t>guidance</w:t>
            </w:r>
            <w:proofErr w:type="gramEnd"/>
          </w:p>
          <w:p w:rsidR="00C052F5" w:rsidRPr="003F0672" w:rsidRDefault="00C052F5" w:rsidP="003F0672">
            <w:pPr>
              <w:pStyle w:val="ListParagraph"/>
              <w:autoSpaceDE w:val="0"/>
              <w:autoSpaceDN w:val="0"/>
              <w:adjustRightInd w:val="0"/>
              <w:spacing w:before="180" w:after="120"/>
              <w:rPr>
                <w:rFonts w:eastAsiaTheme="minorHAnsi"/>
                <w:sz w:val="20"/>
                <w:szCs w:val="20"/>
              </w:rPr>
            </w:pPr>
            <w:r w:rsidRPr="003F0672">
              <w:rPr>
                <w:rFonts w:eastAsiaTheme="minorHAnsi"/>
                <w:sz w:val="20"/>
                <w:szCs w:val="20"/>
              </w:rPr>
              <w:t xml:space="preserve">for organization-controlled mobile devices; and </w:t>
            </w:r>
          </w:p>
          <w:p w:rsidR="00C052F5" w:rsidRPr="00C052F5" w:rsidRDefault="003F0672" w:rsidP="00C052F5">
            <w:pPr>
              <w:autoSpaceDE w:val="0"/>
              <w:autoSpaceDN w:val="0"/>
              <w:adjustRightInd w:val="0"/>
              <w:spacing w:before="180" w:after="120"/>
              <w:rPr>
                <w:rFonts w:eastAsiaTheme="minorHAnsi"/>
                <w:sz w:val="20"/>
                <w:szCs w:val="20"/>
              </w:rPr>
            </w:pPr>
            <w:r>
              <w:rPr>
                <w:rFonts w:eastAsiaTheme="minorHAnsi"/>
                <w:sz w:val="20"/>
                <w:szCs w:val="20"/>
              </w:rPr>
              <w:t xml:space="preserve">        </w:t>
            </w:r>
            <w:r w:rsidR="00C052F5" w:rsidRPr="00C052F5">
              <w:rPr>
                <w:rFonts w:eastAsiaTheme="minorHAnsi"/>
                <w:sz w:val="20"/>
                <w:szCs w:val="20"/>
              </w:rPr>
              <w:t xml:space="preserve">b. Authorizes the connection of mobile devices to organizational information systems. </w:t>
            </w:r>
          </w:p>
          <w:p w:rsidR="00105437" w:rsidRPr="00C052F5" w:rsidRDefault="00105437" w:rsidP="00C052F5">
            <w:pPr>
              <w:spacing w:before="0"/>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24777A" w:rsidP="0076287F">
            <w:pPr>
              <w:rPr>
                <w:color w:val="auto"/>
                <w:sz w:val="20"/>
                <w:szCs w:val="20"/>
              </w:rPr>
            </w:pPr>
            <w:r>
              <w:rPr>
                <w:color w:val="auto"/>
                <w:sz w:val="20"/>
                <w:szCs w:val="20"/>
              </w:rPr>
              <w:t>AC-21</w:t>
            </w:r>
          </w:p>
        </w:tc>
        <w:tc>
          <w:tcPr>
            <w:tcW w:w="7209" w:type="dxa"/>
          </w:tcPr>
          <w:p w:rsidR="00105437" w:rsidRPr="0095708C" w:rsidRDefault="0024777A" w:rsidP="0076287F">
            <w:pPr>
              <w:ind w:left="-45"/>
              <w:rPr>
                <w:color w:val="auto"/>
                <w:sz w:val="20"/>
                <w:szCs w:val="20"/>
              </w:rPr>
            </w:pPr>
            <w:r>
              <w:rPr>
                <w:b/>
                <w:bCs/>
                <w:sz w:val="16"/>
                <w:szCs w:val="16"/>
              </w:rPr>
              <w:t>INFORMATION SHARING</w:t>
            </w:r>
          </w:p>
        </w:tc>
      </w:tr>
      <w:tr w:rsidR="00105437" w:rsidRPr="008D766B" w:rsidTr="0076287F">
        <w:trPr>
          <w:trHeight w:val="1898"/>
        </w:trPr>
        <w:tc>
          <w:tcPr>
            <w:tcW w:w="10320" w:type="dxa"/>
            <w:gridSpan w:val="3"/>
          </w:tcPr>
          <w:p w:rsidR="0024777A" w:rsidRDefault="0024777A" w:rsidP="0024777A">
            <w:pPr>
              <w:autoSpaceDE w:val="0"/>
              <w:autoSpaceDN w:val="0"/>
              <w:adjustRightInd w:val="0"/>
              <w:spacing w:before="180" w:after="120"/>
              <w:rPr>
                <w:rFonts w:eastAsiaTheme="minorHAnsi"/>
                <w:sz w:val="20"/>
                <w:szCs w:val="20"/>
              </w:rPr>
            </w:pPr>
            <w:r w:rsidRPr="0024777A">
              <w:rPr>
                <w:rFonts w:eastAsiaTheme="minorHAnsi"/>
                <w:sz w:val="20"/>
                <w:szCs w:val="20"/>
              </w:rPr>
              <w:t xml:space="preserve">The organization: </w:t>
            </w:r>
          </w:p>
          <w:p w:rsidR="0024777A" w:rsidRDefault="0024777A" w:rsidP="0024777A">
            <w:pPr>
              <w:autoSpaceDE w:val="0"/>
              <w:autoSpaceDN w:val="0"/>
              <w:adjustRightInd w:val="0"/>
              <w:spacing w:before="180" w:after="120"/>
              <w:rPr>
                <w:rFonts w:eastAsiaTheme="minorHAnsi"/>
                <w:sz w:val="20"/>
                <w:szCs w:val="20"/>
              </w:rPr>
            </w:pPr>
            <w:r w:rsidRPr="0024777A">
              <w:rPr>
                <w:rFonts w:eastAsiaTheme="minorHAnsi"/>
                <w:sz w:val="20"/>
                <w:szCs w:val="20"/>
              </w:rPr>
              <w:t>a. Facilitates information sharing by enabling authorized users to determine whether access authorizations assigned to the sharing partner match the access restrictions on the information for [</w:t>
            </w:r>
            <w:r w:rsidRPr="0024777A">
              <w:rPr>
                <w:rFonts w:eastAsiaTheme="minorHAnsi"/>
                <w:i/>
                <w:iCs/>
                <w:sz w:val="20"/>
                <w:szCs w:val="20"/>
              </w:rPr>
              <w:t>Assignment: organization-defined information sharing circumstances where user discretion is required</w:t>
            </w:r>
            <w:r w:rsidRPr="0024777A">
              <w:rPr>
                <w:rFonts w:eastAsiaTheme="minorHAnsi"/>
                <w:sz w:val="20"/>
                <w:szCs w:val="20"/>
              </w:rPr>
              <w:t xml:space="preserve">]; and </w:t>
            </w:r>
          </w:p>
          <w:p w:rsidR="0024777A" w:rsidRPr="0024777A" w:rsidRDefault="0024777A" w:rsidP="0024777A">
            <w:pPr>
              <w:autoSpaceDE w:val="0"/>
              <w:autoSpaceDN w:val="0"/>
              <w:adjustRightInd w:val="0"/>
              <w:spacing w:before="180" w:after="120"/>
              <w:rPr>
                <w:rFonts w:eastAsiaTheme="minorHAnsi"/>
                <w:sz w:val="20"/>
                <w:szCs w:val="20"/>
              </w:rPr>
            </w:pPr>
            <w:r w:rsidRPr="0024777A">
              <w:rPr>
                <w:rFonts w:eastAsiaTheme="minorHAnsi"/>
                <w:sz w:val="20"/>
                <w:szCs w:val="20"/>
              </w:rPr>
              <w:t>b. Employs [</w:t>
            </w:r>
            <w:r w:rsidRPr="0024777A">
              <w:rPr>
                <w:rFonts w:eastAsiaTheme="minorHAnsi"/>
                <w:i/>
                <w:iCs/>
                <w:sz w:val="20"/>
                <w:szCs w:val="20"/>
              </w:rPr>
              <w:t>Assignment: organization-defined automated mechanisms or manual processes</w:t>
            </w:r>
            <w:r w:rsidRPr="0024777A">
              <w:rPr>
                <w:rFonts w:eastAsiaTheme="minorHAnsi"/>
                <w:sz w:val="20"/>
                <w:szCs w:val="20"/>
              </w:rPr>
              <w:t xml:space="preserve">] to assist users in making information sharing/collaboration decisions. </w:t>
            </w:r>
          </w:p>
          <w:p w:rsidR="00105437" w:rsidRPr="0024777A" w:rsidRDefault="00105437" w:rsidP="0024777A">
            <w:pPr>
              <w:spacing w:before="0"/>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24777A" w:rsidP="0076287F">
            <w:pPr>
              <w:rPr>
                <w:color w:val="auto"/>
                <w:sz w:val="20"/>
                <w:szCs w:val="20"/>
              </w:rPr>
            </w:pPr>
            <w:r>
              <w:rPr>
                <w:color w:val="auto"/>
                <w:sz w:val="20"/>
                <w:szCs w:val="20"/>
              </w:rPr>
              <w:t>IA-2</w:t>
            </w:r>
          </w:p>
        </w:tc>
        <w:tc>
          <w:tcPr>
            <w:tcW w:w="7209" w:type="dxa"/>
          </w:tcPr>
          <w:p w:rsidR="00105437" w:rsidRPr="00562E29" w:rsidRDefault="00562E29" w:rsidP="0076287F">
            <w:pPr>
              <w:ind w:left="-45"/>
              <w:rPr>
                <w:color w:val="auto"/>
                <w:sz w:val="20"/>
                <w:szCs w:val="20"/>
              </w:rPr>
            </w:pPr>
            <w:r w:rsidRPr="00562E29">
              <w:rPr>
                <w:b/>
                <w:bCs/>
                <w:sz w:val="20"/>
                <w:szCs w:val="20"/>
              </w:rPr>
              <w:t>IDENTIFICATION AND AUTHENTICATION (ORGANIZATIONAL USERS)</w:t>
            </w:r>
          </w:p>
        </w:tc>
      </w:tr>
      <w:tr w:rsidR="00105437" w:rsidRPr="008D766B" w:rsidTr="0076287F">
        <w:trPr>
          <w:trHeight w:val="1898"/>
        </w:trPr>
        <w:tc>
          <w:tcPr>
            <w:tcW w:w="10320" w:type="dxa"/>
            <w:gridSpan w:val="3"/>
          </w:tcPr>
          <w:p w:rsidR="00105437" w:rsidRPr="0095708C" w:rsidRDefault="00562E29" w:rsidP="0076287F">
            <w:pPr>
              <w:autoSpaceDE w:val="0"/>
              <w:autoSpaceDN w:val="0"/>
              <w:adjustRightInd w:val="0"/>
              <w:spacing w:before="60" w:after="40"/>
              <w:rPr>
                <w:rFonts w:eastAsiaTheme="minorHAnsi"/>
                <w:sz w:val="20"/>
                <w:szCs w:val="20"/>
              </w:rPr>
            </w:pPr>
            <w:r>
              <w:rPr>
                <w:sz w:val="20"/>
                <w:szCs w:val="20"/>
              </w:rPr>
              <w:t>The information system uniquely identifies and authenticates organizational users (or processes acting on behalf of organizational users).</w:t>
            </w: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F55DC3" w:rsidP="0076287F">
            <w:pPr>
              <w:rPr>
                <w:color w:val="auto"/>
                <w:sz w:val="20"/>
                <w:szCs w:val="20"/>
              </w:rPr>
            </w:pPr>
            <w:r>
              <w:rPr>
                <w:color w:val="auto"/>
                <w:sz w:val="20"/>
                <w:szCs w:val="20"/>
              </w:rPr>
              <w:t>IA-3</w:t>
            </w:r>
          </w:p>
        </w:tc>
        <w:tc>
          <w:tcPr>
            <w:tcW w:w="7209" w:type="dxa"/>
          </w:tcPr>
          <w:p w:rsidR="00105437" w:rsidRPr="00F55DC3" w:rsidRDefault="00F55DC3" w:rsidP="0076287F">
            <w:pPr>
              <w:ind w:left="-45"/>
              <w:rPr>
                <w:color w:val="auto"/>
                <w:sz w:val="20"/>
                <w:szCs w:val="20"/>
              </w:rPr>
            </w:pPr>
            <w:r w:rsidRPr="00F55DC3">
              <w:rPr>
                <w:b/>
                <w:bCs/>
                <w:sz w:val="20"/>
                <w:szCs w:val="20"/>
              </w:rPr>
              <w:t>DEVICE IDENTIFICATION AND AUTHENTICATION</w:t>
            </w:r>
          </w:p>
        </w:tc>
      </w:tr>
      <w:tr w:rsidR="00105437" w:rsidRPr="008D766B" w:rsidTr="0076287F">
        <w:trPr>
          <w:trHeight w:val="1898"/>
        </w:trPr>
        <w:tc>
          <w:tcPr>
            <w:tcW w:w="10320" w:type="dxa"/>
            <w:gridSpan w:val="3"/>
          </w:tcPr>
          <w:p w:rsidR="00105437" w:rsidRPr="00F55DC3" w:rsidRDefault="00F55DC3" w:rsidP="00F55DC3">
            <w:pPr>
              <w:spacing w:before="0"/>
              <w:rPr>
                <w:color w:val="auto"/>
                <w:sz w:val="20"/>
                <w:szCs w:val="20"/>
              </w:rPr>
            </w:pPr>
            <w:r>
              <w:rPr>
                <w:sz w:val="20"/>
                <w:szCs w:val="20"/>
              </w:rPr>
              <w:t>The information system uniquely identifies and authenticates [</w:t>
            </w:r>
            <w:r>
              <w:rPr>
                <w:i/>
                <w:iCs/>
                <w:sz w:val="20"/>
                <w:szCs w:val="20"/>
              </w:rPr>
              <w:t>Assignment: organization-defined specific and/or types of devices</w:t>
            </w:r>
            <w:r>
              <w:rPr>
                <w:sz w:val="20"/>
                <w:szCs w:val="20"/>
              </w:rPr>
              <w:t>] before establishing a [</w:t>
            </w:r>
            <w:r>
              <w:rPr>
                <w:i/>
                <w:iCs/>
                <w:sz w:val="20"/>
                <w:szCs w:val="20"/>
              </w:rPr>
              <w:t>Selection (one or more): local; remote; network</w:t>
            </w:r>
            <w:r>
              <w:rPr>
                <w:sz w:val="20"/>
                <w:szCs w:val="20"/>
              </w:rPr>
              <w:t>] connection.</w:t>
            </w: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8F6ED9" w:rsidP="0076287F">
            <w:pPr>
              <w:rPr>
                <w:color w:val="auto"/>
                <w:sz w:val="20"/>
                <w:szCs w:val="20"/>
              </w:rPr>
            </w:pPr>
            <w:r>
              <w:rPr>
                <w:color w:val="auto"/>
                <w:sz w:val="20"/>
                <w:szCs w:val="20"/>
              </w:rPr>
              <w:t>IA-4</w:t>
            </w:r>
          </w:p>
        </w:tc>
        <w:tc>
          <w:tcPr>
            <w:tcW w:w="7209" w:type="dxa"/>
          </w:tcPr>
          <w:p w:rsidR="00105437" w:rsidRPr="008F6ED9" w:rsidRDefault="008F6ED9" w:rsidP="0076287F">
            <w:pPr>
              <w:ind w:left="-45"/>
              <w:rPr>
                <w:color w:val="auto"/>
                <w:sz w:val="20"/>
                <w:szCs w:val="20"/>
              </w:rPr>
            </w:pPr>
            <w:r w:rsidRPr="008F6ED9">
              <w:rPr>
                <w:b/>
                <w:bCs/>
                <w:sz w:val="20"/>
                <w:szCs w:val="20"/>
              </w:rPr>
              <w:t>IDENTIFIER MANAGEMENT</w:t>
            </w:r>
          </w:p>
        </w:tc>
      </w:tr>
      <w:tr w:rsidR="00105437" w:rsidRPr="008D766B" w:rsidTr="0076287F">
        <w:trPr>
          <w:trHeight w:val="1898"/>
        </w:trPr>
        <w:tc>
          <w:tcPr>
            <w:tcW w:w="10320" w:type="dxa"/>
            <w:gridSpan w:val="3"/>
          </w:tcPr>
          <w:p w:rsidR="008F6ED9" w:rsidRPr="008F6ED9" w:rsidRDefault="008F6ED9" w:rsidP="008F6ED9">
            <w:pPr>
              <w:autoSpaceDE w:val="0"/>
              <w:autoSpaceDN w:val="0"/>
              <w:adjustRightInd w:val="0"/>
              <w:spacing w:before="0" w:after="60"/>
              <w:rPr>
                <w:rFonts w:eastAsiaTheme="minorHAnsi"/>
                <w:sz w:val="20"/>
                <w:szCs w:val="20"/>
              </w:rPr>
            </w:pPr>
            <w:r w:rsidRPr="008F6ED9">
              <w:rPr>
                <w:rFonts w:eastAsiaTheme="minorHAnsi"/>
                <w:sz w:val="20"/>
                <w:szCs w:val="20"/>
              </w:rPr>
              <w:t xml:space="preserve">The organization manages information system identifiers by: </w:t>
            </w:r>
          </w:p>
          <w:p w:rsidR="008F6ED9" w:rsidRPr="008F6ED9" w:rsidRDefault="008F6ED9" w:rsidP="008F6ED9">
            <w:pPr>
              <w:autoSpaceDE w:val="0"/>
              <w:autoSpaceDN w:val="0"/>
              <w:adjustRightInd w:val="0"/>
              <w:spacing w:before="0" w:after="60"/>
              <w:rPr>
                <w:rFonts w:eastAsiaTheme="minorHAnsi"/>
                <w:sz w:val="20"/>
                <w:szCs w:val="20"/>
              </w:rPr>
            </w:pPr>
            <w:r w:rsidRPr="008F6ED9">
              <w:rPr>
                <w:rFonts w:eastAsiaTheme="minorHAnsi"/>
                <w:sz w:val="20"/>
                <w:szCs w:val="20"/>
              </w:rPr>
              <w:t>a. Receiving authorization from [</w:t>
            </w:r>
            <w:r w:rsidRPr="008F6ED9">
              <w:rPr>
                <w:rFonts w:eastAsiaTheme="minorHAnsi"/>
                <w:i/>
                <w:iCs/>
                <w:sz w:val="20"/>
                <w:szCs w:val="20"/>
              </w:rPr>
              <w:t>Assignment: organization-defined personnel or roles</w:t>
            </w:r>
            <w:r w:rsidRPr="008F6ED9">
              <w:rPr>
                <w:rFonts w:eastAsiaTheme="minorHAnsi"/>
                <w:sz w:val="20"/>
                <w:szCs w:val="20"/>
              </w:rPr>
              <w:t xml:space="preserve">] to assign an individual, group, role, or device </w:t>
            </w:r>
            <w:proofErr w:type="gramStart"/>
            <w:r w:rsidRPr="008F6ED9">
              <w:rPr>
                <w:rFonts w:eastAsiaTheme="minorHAnsi"/>
                <w:sz w:val="20"/>
                <w:szCs w:val="20"/>
              </w:rPr>
              <w:t>identifier;</w:t>
            </w:r>
            <w:proofErr w:type="gramEnd"/>
            <w:r w:rsidRPr="008F6ED9">
              <w:rPr>
                <w:rFonts w:eastAsiaTheme="minorHAnsi"/>
                <w:sz w:val="20"/>
                <w:szCs w:val="20"/>
              </w:rPr>
              <w:t xml:space="preserve"> </w:t>
            </w:r>
          </w:p>
          <w:p w:rsidR="008F6ED9" w:rsidRPr="008F6ED9" w:rsidRDefault="008F6ED9" w:rsidP="008F6ED9">
            <w:pPr>
              <w:autoSpaceDE w:val="0"/>
              <w:autoSpaceDN w:val="0"/>
              <w:adjustRightInd w:val="0"/>
              <w:spacing w:before="0" w:after="120"/>
              <w:rPr>
                <w:rFonts w:eastAsiaTheme="minorHAnsi"/>
                <w:sz w:val="20"/>
                <w:szCs w:val="20"/>
              </w:rPr>
            </w:pPr>
            <w:r w:rsidRPr="008F6ED9">
              <w:rPr>
                <w:rFonts w:eastAsiaTheme="minorHAnsi"/>
                <w:sz w:val="20"/>
                <w:szCs w:val="20"/>
              </w:rPr>
              <w:t xml:space="preserve">b. Selecting an identifier that identifies an individual, group, role, or </w:t>
            </w:r>
            <w:proofErr w:type="gramStart"/>
            <w:r w:rsidRPr="008F6ED9">
              <w:rPr>
                <w:rFonts w:eastAsiaTheme="minorHAnsi"/>
                <w:sz w:val="20"/>
                <w:szCs w:val="20"/>
              </w:rPr>
              <w:t>device;</w:t>
            </w:r>
            <w:proofErr w:type="gramEnd"/>
            <w:r w:rsidRPr="008F6ED9">
              <w:rPr>
                <w:rFonts w:eastAsiaTheme="minorHAnsi"/>
                <w:sz w:val="20"/>
                <w:szCs w:val="20"/>
              </w:rPr>
              <w:t xml:space="preserve"> </w:t>
            </w:r>
          </w:p>
          <w:p w:rsidR="008F6ED9" w:rsidRPr="008F6ED9" w:rsidRDefault="008F6ED9" w:rsidP="008F6ED9">
            <w:pPr>
              <w:autoSpaceDE w:val="0"/>
              <w:autoSpaceDN w:val="0"/>
              <w:adjustRightInd w:val="0"/>
              <w:spacing w:before="0" w:after="60"/>
              <w:rPr>
                <w:rFonts w:eastAsiaTheme="minorHAnsi"/>
                <w:sz w:val="20"/>
                <w:szCs w:val="20"/>
              </w:rPr>
            </w:pPr>
            <w:r w:rsidRPr="008F6ED9">
              <w:rPr>
                <w:rFonts w:eastAsiaTheme="minorHAnsi"/>
                <w:sz w:val="20"/>
                <w:szCs w:val="20"/>
              </w:rPr>
              <w:t xml:space="preserve">c. Assigning the identifier to the intended individual, group, role, or </w:t>
            </w:r>
            <w:proofErr w:type="gramStart"/>
            <w:r w:rsidRPr="008F6ED9">
              <w:rPr>
                <w:rFonts w:eastAsiaTheme="minorHAnsi"/>
                <w:sz w:val="20"/>
                <w:szCs w:val="20"/>
              </w:rPr>
              <w:t>device;</w:t>
            </w:r>
            <w:proofErr w:type="gramEnd"/>
            <w:r w:rsidRPr="008F6ED9">
              <w:rPr>
                <w:rFonts w:eastAsiaTheme="minorHAnsi"/>
                <w:sz w:val="20"/>
                <w:szCs w:val="20"/>
              </w:rPr>
              <w:t xml:space="preserve"> </w:t>
            </w:r>
          </w:p>
          <w:p w:rsidR="008F6ED9" w:rsidRPr="008F6ED9" w:rsidRDefault="008F6ED9" w:rsidP="008F6ED9">
            <w:pPr>
              <w:autoSpaceDE w:val="0"/>
              <w:autoSpaceDN w:val="0"/>
              <w:adjustRightInd w:val="0"/>
              <w:spacing w:before="0" w:after="60"/>
              <w:rPr>
                <w:rFonts w:eastAsiaTheme="minorHAnsi"/>
                <w:sz w:val="20"/>
                <w:szCs w:val="20"/>
              </w:rPr>
            </w:pPr>
            <w:r w:rsidRPr="008F6ED9">
              <w:rPr>
                <w:rFonts w:eastAsiaTheme="minorHAnsi"/>
                <w:sz w:val="20"/>
                <w:szCs w:val="20"/>
              </w:rPr>
              <w:t>d. Preventing reuse of identifiers for [</w:t>
            </w:r>
            <w:r w:rsidRPr="008F6ED9">
              <w:rPr>
                <w:rFonts w:eastAsiaTheme="minorHAnsi"/>
                <w:i/>
                <w:iCs/>
                <w:sz w:val="20"/>
                <w:szCs w:val="20"/>
              </w:rPr>
              <w:t xml:space="preserve">Assignment: organization-defined </w:t>
            </w:r>
            <w:proofErr w:type="gramStart"/>
            <w:r w:rsidRPr="008F6ED9">
              <w:rPr>
                <w:rFonts w:eastAsiaTheme="minorHAnsi"/>
                <w:i/>
                <w:iCs/>
                <w:sz w:val="20"/>
                <w:szCs w:val="20"/>
              </w:rPr>
              <w:t>time period</w:t>
            </w:r>
            <w:proofErr w:type="gramEnd"/>
            <w:r w:rsidRPr="008F6ED9">
              <w:rPr>
                <w:rFonts w:eastAsiaTheme="minorHAnsi"/>
                <w:sz w:val="20"/>
                <w:szCs w:val="20"/>
              </w:rPr>
              <w:t xml:space="preserve">]; and </w:t>
            </w:r>
          </w:p>
          <w:p w:rsidR="008F6ED9" w:rsidRPr="008F6ED9" w:rsidRDefault="008F6ED9" w:rsidP="008F6ED9">
            <w:pPr>
              <w:autoSpaceDE w:val="0"/>
              <w:autoSpaceDN w:val="0"/>
              <w:adjustRightInd w:val="0"/>
              <w:spacing w:before="0" w:after="120"/>
              <w:rPr>
                <w:rFonts w:eastAsiaTheme="minorHAnsi"/>
                <w:sz w:val="20"/>
                <w:szCs w:val="20"/>
              </w:rPr>
            </w:pPr>
            <w:r w:rsidRPr="008F6ED9">
              <w:rPr>
                <w:rFonts w:eastAsiaTheme="minorHAnsi"/>
                <w:sz w:val="20"/>
                <w:szCs w:val="20"/>
              </w:rPr>
              <w:t>e. Disabling the identifier after [</w:t>
            </w:r>
            <w:r w:rsidRPr="008F6ED9">
              <w:rPr>
                <w:rFonts w:eastAsiaTheme="minorHAnsi"/>
                <w:i/>
                <w:iCs/>
                <w:sz w:val="20"/>
                <w:szCs w:val="20"/>
              </w:rPr>
              <w:t xml:space="preserve">Assignment: organization-defined </w:t>
            </w:r>
            <w:proofErr w:type="gramStart"/>
            <w:r w:rsidRPr="008F6ED9">
              <w:rPr>
                <w:rFonts w:eastAsiaTheme="minorHAnsi"/>
                <w:i/>
                <w:iCs/>
                <w:sz w:val="20"/>
                <w:szCs w:val="20"/>
              </w:rPr>
              <w:t>time period</w:t>
            </w:r>
            <w:proofErr w:type="gramEnd"/>
            <w:r w:rsidRPr="008F6ED9">
              <w:rPr>
                <w:rFonts w:eastAsiaTheme="minorHAnsi"/>
                <w:i/>
                <w:iCs/>
                <w:sz w:val="20"/>
                <w:szCs w:val="20"/>
              </w:rPr>
              <w:t xml:space="preserve"> of inactivity</w:t>
            </w:r>
            <w:r w:rsidRPr="008F6ED9">
              <w:rPr>
                <w:rFonts w:eastAsiaTheme="minorHAnsi"/>
                <w:sz w:val="20"/>
                <w:szCs w:val="20"/>
              </w:rPr>
              <w:t xml:space="preserve">]. </w:t>
            </w:r>
          </w:p>
          <w:p w:rsidR="00105437" w:rsidRPr="008F6ED9" w:rsidRDefault="00105437" w:rsidP="008F6ED9">
            <w:pPr>
              <w:spacing w:before="0"/>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6E511A" w:rsidRPr="0095708C" w:rsidTr="00D22C28">
        <w:trPr>
          <w:trHeight w:val="395"/>
        </w:trPr>
        <w:tc>
          <w:tcPr>
            <w:tcW w:w="3111" w:type="dxa"/>
            <w:gridSpan w:val="2"/>
          </w:tcPr>
          <w:p w:rsidR="006E511A" w:rsidRPr="0095708C" w:rsidRDefault="00B813EE" w:rsidP="00D22C28">
            <w:pPr>
              <w:rPr>
                <w:color w:val="auto"/>
                <w:sz w:val="20"/>
                <w:szCs w:val="20"/>
              </w:rPr>
            </w:pPr>
            <w:r>
              <w:rPr>
                <w:color w:val="auto"/>
                <w:sz w:val="20"/>
                <w:szCs w:val="20"/>
              </w:rPr>
              <w:t>IA-5</w:t>
            </w:r>
          </w:p>
        </w:tc>
        <w:tc>
          <w:tcPr>
            <w:tcW w:w="7209" w:type="dxa"/>
          </w:tcPr>
          <w:p w:rsidR="006E511A" w:rsidRPr="00B813EE" w:rsidRDefault="00B813EE" w:rsidP="00D22C28">
            <w:pPr>
              <w:ind w:left="-45"/>
              <w:rPr>
                <w:color w:val="auto"/>
                <w:sz w:val="20"/>
                <w:szCs w:val="20"/>
              </w:rPr>
            </w:pPr>
            <w:r w:rsidRPr="00B813EE">
              <w:rPr>
                <w:b/>
                <w:bCs/>
                <w:sz w:val="20"/>
                <w:szCs w:val="20"/>
              </w:rPr>
              <w:t>AUTHENTICATOR MANAGEMENT</w:t>
            </w:r>
          </w:p>
        </w:tc>
      </w:tr>
      <w:tr w:rsidR="006E511A" w:rsidRPr="008D766B" w:rsidTr="00D22C28">
        <w:trPr>
          <w:trHeight w:val="1898"/>
        </w:trPr>
        <w:tc>
          <w:tcPr>
            <w:tcW w:w="10320" w:type="dxa"/>
            <w:gridSpan w:val="3"/>
          </w:tcPr>
          <w:p w:rsidR="00B813EE" w:rsidRPr="00B813EE" w:rsidRDefault="00B813EE" w:rsidP="00B813EE">
            <w:pPr>
              <w:autoSpaceDE w:val="0"/>
              <w:autoSpaceDN w:val="0"/>
              <w:adjustRightInd w:val="0"/>
              <w:spacing w:before="0" w:after="60"/>
              <w:rPr>
                <w:rFonts w:eastAsiaTheme="minorHAnsi"/>
                <w:sz w:val="20"/>
                <w:szCs w:val="20"/>
              </w:rPr>
            </w:pPr>
            <w:r w:rsidRPr="00B813EE">
              <w:rPr>
                <w:rFonts w:eastAsiaTheme="minorHAnsi"/>
                <w:sz w:val="20"/>
                <w:szCs w:val="20"/>
              </w:rPr>
              <w:t xml:space="preserve">The organization manages information system authenticators by: </w:t>
            </w:r>
          </w:p>
          <w:p w:rsidR="00B813EE" w:rsidRPr="00B813EE" w:rsidRDefault="00B813EE" w:rsidP="00B813EE">
            <w:pPr>
              <w:autoSpaceDE w:val="0"/>
              <w:autoSpaceDN w:val="0"/>
              <w:adjustRightInd w:val="0"/>
              <w:spacing w:before="0" w:after="120"/>
              <w:rPr>
                <w:rFonts w:eastAsiaTheme="minorHAnsi"/>
                <w:sz w:val="20"/>
                <w:szCs w:val="20"/>
              </w:rPr>
            </w:pPr>
            <w:r w:rsidRPr="00B813EE">
              <w:rPr>
                <w:rFonts w:eastAsiaTheme="minorHAnsi"/>
                <w:sz w:val="20"/>
                <w:szCs w:val="20"/>
              </w:rPr>
              <w:t xml:space="preserve">a. Verifying, as part of the initial authenticator distribution, the identity of the individual, group, role, or device receiving the </w:t>
            </w:r>
            <w:proofErr w:type="gramStart"/>
            <w:r w:rsidRPr="00B813EE">
              <w:rPr>
                <w:rFonts w:eastAsiaTheme="minorHAnsi"/>
                <w:sz w:val="20"/>
                <w:szCs w:val="20"/>
              </w:rPr>
              <w:t>authenticator;</w:t>
            </w:r>
            <w:proofErr w:type="gramEnd"/>
            <w:r w:rsidRPr="00B813EE">
              <w:rPr>
                <w:rFonts w:eastAsiaTheme="minorHAnsi"/>
                <w:sz w:val="20"/>
                <w:szCs w:val="20"/>
              </w:rPr>
              <w:t xml:space="preserve"> </w:t>
            </w:r>
          </w:p>
          <w:p w:rsidR="00B813EE" w:rsidRPr="00B813EE" w:rsidRDefault="00B813EE" w:rsidP="00B813EE">
            <w:pPr>
              <w:autoSpaceDE w:val="0"/>
              <w:autoSpaceDN w:val="0"/>
              <w:adjustRightInd w:val="0"/>
              <w:spacing w:before="0" w:after="120"/>
              <w:rPr>
                <w:rFonts w:eastAsiaTheme="minorHAnsi"/>
                <w:sz w:val="20"/>
                <w:szCs w:val="20"/>
              </w:rPr>
            </w:pPr>
            <w:r w:rsidRPr="00B813EE">
              <w:rPr>
                <w:rFonts w:eastAsiaTheme="minorHAnsi"/>
                <w:sz w:val="20"/>
                <w:szCs w:val="20"/>
              </w:rPr>
              <w:t xml:space="preserve">b. Establishing initial authenticator content for authenticators defined by the </w:t>
            </w:r>
            <w:proofErr w:type="gramStart"/>
            <w:r w:rsidRPr="00B813EE">
              <w:rPr>
                <w:rFonts w:eastAsiaTheme="minorHAnsi"/>
                <w:sz w:val="20"/>
                <w:szCs w:val="20"/>
              </w:rPr>
              <w:t>organization;</w:t>
            </w:r>
            <w:proofErr w:type="gramEnd"/>
            <w:r w:rsidRPr="00B813EE">
              <w:rPr>
                <w:rFonts w:eastAsiaTheme="minorHAnsi"/>
                <w:sz w:val="20"/>
                <w:szCs w:val="20"/>
              </w:rPr>
              <w:t xml:space="preserve"> </w:t>
            </w:r>
          </w:p>
          <w:p w:rsidR="00B813EE" w:rsidRPr="00B813EE" w:rsidRDefault="00B813EE" w:rsidP="00B813EE">
            <w:pPr>
              <w:autoSpaceDE w:val="0"/>
              <w:autoSpaceDN w:val="0"/>
              <w:adjustRightInd w:val="0"/>
              <w:spacing w:before="0"/>
              <w:rPr>
                <w:rFonts w:eastAsiaTheme="minorHAnsi"/>
                <w:sz w:val="20"/>
                <w:szCs w:val="20"/>
              </w:rPr>
            </w:pPr>
            <w:r w:rsidRPr="00B813EE">
              <w:rPr>
                <w:rFonts w:eastAsiaTheme="minorHAnsi"/>
                <w:sz w:val="20"/>
                <w:szCs w:val="20"/>
              </w:rPr>
              <w:t xml:space="preserve">c. Ensuring that authenticators have sufficient strength of mechanism for their intended </w:t>
            </w:r>
            <w:proofErr w:type="gramStart"/>
            <w:r w:rsidRPr="00B813EE">
              <w:rPr>
                <w:rFonts w:eastAsiaTheme="minorHAnsi"/>
                <w:sz w:val="20"/>
                <w:szCs w:val="20"/>
              </w:rPr>
              <w:t>use;</w:t>
            </w:r>
            <w:proofErr w:type="gramEnd"/>
            <w:r w:rsidRPr="00B813EE">
              <w:rPr>
                <w:rFonts w:eastAsiaTheme="minorHAnsi"/>
                <w:sz w:val="20"/>
                <w:szCs w:val="20"/>
              </w:rPr>
              <w:t xml:space="preserve"> </w:t>
            </w:r>
          </w:p>
          <w:p w:rsidR="00B813EE" w:rsidRPr="00B813EE" w:rsidRDefault="00B813EE" w:rsidP="00B813EE">
            <w:pPr>
              <w:autoSpaceDE w:val="0"/>
              <w:autoSpaceDN w:val="0"/>
              <w:adjustRightInd w:val="0"/>
              <w:spacing w:before="0"/>
              <w:rPr>
                <w:rFonts w:eastAsiaTheme="minorHAnsi"/>
                <w:szCs w:val="24"/>
              </w:rPr>
            </w:pPr>
          </w:p>
          <w:p w:rsidR="00B813EE" w:rsidRPr="00B813EE" w:rsidRDefault="00B813EE" w:rsidP="00B813EE">
            <w:pPr>
              <w:autoSpaceDE w:val="0"/>
              <w:autoSpaceDN w:val="0"/>
              <w:adjustRightInd w:val="0"/>
              <w:spacing w:before="0" w:after="240"/>
              <w:rPr>
                <w:rFonts w:eastAsiaTheme="minorHAnsi"/>
                <w:sz w:val="20"/>
                <w:szCs w:val="20"/>
              </w:rPr>
            </w:pPr>
            <w:r w:rsidRPr="00B813EE">
              <w:rPr>
                <w:rFonts w:eastAsiaTheme="minorHAnsi"/>
                <w:sz w:val="20"/>
                <w:szCs w:val="20"/>
              </w:rPr>
              <w:t xml:space="preserve">d. Establishing and implementing administrative procedures for initial authenticator distribution, for lost/compromised or damaged authenticators, and for revoking </w:t>
            </w:r>
            <w:proofErr w:type="gramStart"/>
            <w:r w:rsidRPr="00B813EE">
              <w:rPr>
                <w:rFonts w:eastAsiaTheme="minorHAnsi"/>
                <w:sz w:val="20"/>
                <w:szCs w:val="20"/>
              </w:rPr>
              <w:t>authenticators;</w:t>
            </w:r>
            <w:proofErr w:type="gramEnd"/>
            <w:r w:rsidRPr="00B813EE">
              <w:rPr>
                <w:rFonts w:eastAsiaTheme="minorHAnsi"/>
                <w:sz w:val="20"/>
                <w:szCs w:val="20"/>
              </w:rPr>
              <w:t xml:space="preserve"> </w:t>
            </w:r>
          </w:p>
          <w:p w:rsidR="00B813EE" w:rsidRPr="00B813EE" w:rsidRDefault="00B813EE" w:rsidP="00B813EE">
            <w:pPr>
              <w:autoSpaceDE w:val="0"/>
              <w:autoSpaceDN w:val="0"/>
              <w:adjustRightInd w:val="0"/>
              <w:spacing w:before="60" w:after="60"/>
              <w:rPr>
                <w:rFonts w:eastAsiaTheme="minorHAnsi"/>
                <w:sz w:val="20"/>
                <w:szCs w:val="20"/>
              </w:rPr>
            </w:pPr>
            <w:r w:rsidRPr="00B813EE">
              <w:rPr>
                <w:rFonts w:eastAsiaTheme="minorHAnsi"/>
                <w:sz w:val="20"/>
                <w:szCs w:val="20"/>
              </w:rPr>
              <w:t xml:space="preserve">e. Changing default content of authenticators prior to information system </w:t>
            </w:r>
            <w:proofErr w:type="gramStart"/>
            <w:r w:rsidRPr="00B813EE">
              <w:rPr>
                <w:rFonts w:eastAsiaTheme="minorHAnsi"/>
                <w:sz w:val="20"/>
                <w:szCs w:val="20"/>
              </w:rPr>
              <w:t>installation;</w:t>
            </w:r>
            <w:proofErr w:type="gramEnd"/>
            <w:r w:rsidRPr="00B813EE">
              <w:rPr>
                <w:rFonts w:eastAsiaTheme="minorHAnsi"/>
                <w:sz w:val="20"/>
                <w:szCs w:val="20"/>
              </w:rPr>
              <w:t xml:space="preserve"> </w:t>
            </w:r>
          </w:p>
          <w:p w:rsidR="00B813EE" w:rsidRPr="00B813EE" w:rsidRDefault="00B813EE" w:rsidP="00B813EE">
            <w:pPr>
              <w:autoSpaceDE w:val="0"/>
              <w:autoSpaceDN w:val="0"/>
              <w:adjustRightInd w:val="0"/>
              <w:spacing w:before="60" w:after="60"/>
              <w:rPr>
                <w:rFonts w:eastAsiaTheme="minorHAnsi"/>
                <w:sz w:val="20"/>
                <w:szCs w:val="20"/>
              </w:rPr>
            </w:pPr>
            <w:r w:rsidRPr="00B813EE">
              <w:rPr>
                <w:rFonts w:eastAsiaTheme="minorHAnsi"/>
                <w:sz w:val="20"/>
                <w:szCs w:val="20"/>
              </w:rPr>
              <w:t xml:space="preserve">f. Establishing minimum and maximum lifetime restrictions and reuse conditions for </w:t>
            </w:r>
            <w:proofErr w:type="gramStart"/>
            <w:r w:rsidRPr="00B813EE">
              <w:rPr>
                <w:rFonts w:eastAsiaTheme="minorHAnsi"/>
                <w:sz w:val="20"/>
                <w:szCs w:val="20"/>
              </w:rPr>
              <w:t>authenticators;</w:t>
            </w:r>
            <w:proofErr w:type="gramEnd"/>
            <w:r w:rsidRPr="00B813EE">
              <w:rPr>
                <w:rFonts w:eastAsiaTheme="minorHAnsi"/>
                <w:sz w:val="20"/>
                <w:szCs w:val="20"/>
              </w:rPr>
              <w:t xml:space="preserve"> </w:t>
            </w:r>
          </w:p>
          <w:p w:rsidR="00B813EE" w:rsidRPr="00B813EE" w:rsidRDefault="00B813EE" w:rsidP="00B813EE">
            <w:pPr>
              <w:autoSpaceDE w:val="0"/>
              <w:autoSpaceDN w:val="0"/>
              <w:adjustRightInd w:val="0"/>
              <w:spacing w:before="60" w:after="60"/>
              <w:rPr>
                <w:rFonts w:eastAsiaTheme="minorHAnsi"/>
                <w:sz w:val="20"/>
                <w:szCs w:val="20"/>
              </w:rPr>
            </w:pPr>
            <w:r w:rsidRPr="00B813EE">
              <w:rPr>
                <w:rFonts w:eastAsiaTheme="minorHAnsi"/>
                <w:sz w:val="20"/>
                <w:szCs w:val="20"/>
              </w:rPr>
              <w:t>g. Changing/refreshing authenticators [</w:t>
            </w:r>
            <w:r w:rsidRPr="00B813EE">
              <w:rPr>
                <w:rFonts w:eastAsiaTheme="minorHAnsi"/>
                <w:i/>
                <w:iCs/>
                <w:sz w:val="20"/>
                <w:szCs w:val="20"/>
              </w:rPr>
              <w:t>Assignment: organization-defined time period by authenticator type</w:t>
            </w:r>
            <w:proofErr w:type="gramStart"/>
            <w:r w:rsidRPr="00B813EE">
              <w:rPr>
                <w:rFonts w:eastAsiaTheme="minorHAnsi"/>
                <w:sz w:val="20"/>
                <w:szCs w:val="20"/>
              </w:rPr>
              <w:t>];</w:t>
            </w:r>
            <w:proofErr w:type="gramEnd"/>
            <w:r w:rsidRPr="00B813EE">
              <w:rPr>
                <w:rFonts w:eastAsiaTheme="minorHAnsi"/>
                <w:sz w:val="20"/>
                <w:szCs w:val="20"/>
              </w:rPr>
              <w:t xml:space="preserve"> </w:t>
            </w:r>
          </w:p>
          <w:p w:rsidR="00B813EE" w:rsidRPr="00B813EE" w:rsidRDefault="00B813EE" w:rsidP="00B813EE">
            <w:pPr>
              <w:autoSpaceDE w:val="0"/>
              <w:autoSpaceDN w:val="0"/>
              <w:adjustRightInd w:val="0"/>
              <w:spacing w:before="60" w:after="60"/>
              <w:rPr>
                <w:rFonts w:eastAsiaTheme="minorHAnsi"/>
                <w:sz w:val="20"/>
                <w:szCs w:val="20"/>
              </w:rPr>
            </w:pPr>
            <w:r w:rsidRPr="00B813EE">
              <w:rPr>
                <w:rFonts w:eastAsiaTheme="minorHAnsi"/>
                <w:sz w:val="20"/>
                <w:szCs w:val="20"/>
              </w:rPr>
              <w:t xml:space="preserve">h. Protecting authenticator content from unauthorized disclosure and </w:t>
            </w:r>
            <w:proofErr w:type="gramStart"/>
            <w:r w:rsidRPr="00B813EE">
              <w:rPr>
                <w:rFonts w:eastAsiaTheme="minorHAnsi"/>
                <w:sz w:val="20"/>
                <w:szCs w:val="20"/>
              </w:rPr>
              <w:t>modification;</w:t>
            </w:r>
            <w:proofErr w:type="gramEnd"/>
            <w:r w:rsidRPr="00B813EE">
              <w:rPr>
                <w:rFonts w:eastAsiaTheme="minorHAnsi"/>
                <w:sz w:val="20"/>
                <w:szCs w:val="20"/>
              </w:rPr>
              <w:t xml:space="preserve"> </w:t>
            </w:r>
          </w:p>
          <w:p w:rsidR="00B813EE" w:rsidRPr="00B813EE" w:rsidRDefault="00B813EE" w:rsidP="00B813EE">
            <w:pPr>
              <w:autoSpaceDE w:val="0"/>
              <w:autoSpaceDN w:val="0"/>
              <w:adjustRightInd w:val="0"/>
              <w:spacing w:before="60" w:after="60"/>
              <w:rPr>
                <w:rFonts w:eastAsiaTheme="minorHAnsi"/>
                <w:sz w:val="20"/>
                <w:szCs w:val="20"/>
              </w:rPr>
            </w:pPr>
            <w:proofErr w:type="spellStart"/>
            <w:r w:rsidRPr="00B813EE">
              <w:rPr>
                <w:rFonts w:eastAsiaTheme="minorHAnsi"/>
                <w:sz w:val="20"/>
                <w:szCs w:val="20"/>
              </w:rPr>
              <w:t>i</w:t>
            </w:r>
            <w:proofErr w:type="spellEnd"/>
            <w:r w:rsidRPr="00B813EE">
              <w:rPr>
                <w:rFonts w:eastAsiaTheme="minorHAnsi"/>
                <w:sz w:val="20"/>
                <w:szCs w:val="20"/>
              </w:rPr>
              <w:t xml:space="preserve">. Requiring individuals to take, and having devices implement, specific security safeguards to protect authenticators; and </w:t>
            </w:r>
          </w:p>
          <w:p w:rsidR="006E511A" w:rsidRPr="00B813EE" w:rsidRDefault="00B813EE" w:rsidP="00B813EE">
            <w:pPr>
              <w:autoSpaceDE w:val="0"/>
              <w:autoSpaceDN w:val="0"/>
              <w:adjustRightInd w:val="0"/>
              <w:spacing w:before="60" w:after="480"/>
              <w:rPr>
                <w:rFonts w:eastAsiaTheme="minorHAnsi"/>
                <w:sz w:val="20"/>
                <w:szCs w:val="20"/>
              </w:rPr>
            </w:pPr>
            <w:r w:rsidRPr="00B813EE">
              <w:rPr>
                <w:rFonts w:eastAsiaTheme="minorHAnsi"/>
                <w:sz w:val="20"/>
                <w:szCs w:val="20"/>
              </w:rPr>
              <w:t xml:space="preserve">j. Changing authenticators for group/role accounts when membership to those </w:t>
            </w:r>
            <w:proofErr w:type="gramStart"/>
            <w:r w:rsidRPr="00B813EE">
              <w:rPr>
                <w:rFonts w:eastAsiaTheme="minorHAnsi"/>
                <w:sz w:val="20"/>
                <w:szCs w:val="20"/>
              </w:rPr>
              <w:t>accounts</w:t>
            </w:r>
            <w:proofErr w:type="gramEnd"/>
            <w:r w:rsidRPr="00B813EE">
              <w:rPr>
                <w:rFonts w:eastAsiaTheme="minorHAnsi"/>
                <w:sz w:val="20"/>
                <w:szCs w:val="20"/>
              </w:rPr>
              <w:t xml:space="preserve"> changes. </w:t>
            </w:r>
          </w:p>
        </w:tc>
      </w:tr>
      <w:tr w:rsidR="006E511A" w:rsidTr="00D22C28">
        <w:trPr>
          <w:trHeight w:val="80"/>
        </w:trPr>
        <w:tc>
          <w:tcPr>
            <w:tcW w:w="2835" w:type="dxa"/>
          </w:tcPr>
          <w:p w:rsidR="006E511A" w:rsidRDefault="006E511A" w:rsidP="00D22C28">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6E511A" w:rsidRPr="008D766B" w:rsidRDefault="006E511A" w:rsidP="00D22C28">
            <w:pPr>
              <w:pStyle w:val="ListParagraph"/>
              <w:numPr>
                <w:ilvl w:val="0"/>
                <w:numId w:val="38"/>
              </w:numPr>
              <w:spacing w:before="0"/>
              <w:rPr>
                <w:sz w:val="20"/>
                <w:szCs w:val="20"/>
              </w:rPr>
            </w:pPr>
            <w:r w:rsidRPr="008D766B">
              <w:rPr>
                <w:sz w:val="20"/>
                <w:szCs w:val="20"/>
              </w:rPr>
              <w:t>Implemented</w:t>
            </w:r>
          </w:p>
          <w:p w:rsidR="006E511A" w:rsidRPr="008D766B" w:rsidRDefault="006E511A" w:rsidP="00D22C28">
            <w:pPr>
              <w:pStyle w:val="ListParagraph"/>
              <w:numPr>
                <w:ilvl w:val="0"/>
                <w:numId w:val="37"/>
              </w:numPr>
              <w:spacing w:before="0"/>
              <w:rPr>
                <w:sz w:val="20"/>
                <w:szCs w:val="20"/>
              </w:rPr>
            </w:pPr>
            <w:r w:rsidRPr="008D766B">
              <w:rPr>
                <w:sz w:val="20"/>
                <w:szCs w:val="20"/>
              </w:rPr>
              <w:t>Not Implemented</w:t>
            </w:r>
          </w:p>
          <w:p w:rsidR="006E511A" w:rsidRPr="008D766B" w:rsidRDefault="006E511A" w:rsidP="00D22C28">
            <w:pPr>
              <w:pStyle w:val="ListParagraph"/>
              <w:numPr>
                <w:ilvl w:val="0"/>
                <w:numId w:val="37"/>
              </w:numPr>
              <w:spacing w:before="0"/>
            </w:pPr>
            <w:r w:rsidRPr="008D766B">
              <w:rPr>
                <w:sz w:val="20"/>
                <w:szCs w:val="20"/>
              </w:rPr>
              <w:t>Planned</w:t>
            </w:r>
          </w:p>
        </w:tc>
        <w:tc>
          <w:tcPr>
            <w:tcW w:w="7485" w:type="dxa"/>
            <w:gridSpan w:val="2"/>
          </w:tcPr>
          <w:p w:rsidR="006E511A" w:rsidRDefault="006E511A" w:rsidP="00D22C28">
            <w:pPr>
              <w:pStyle w:val="Heading2"/>
              <w:numPr>
                <w:ilvl w:val="0"/>
                <w:numId w:val="0"/>
              </w:numPr>
            </w:pPr>
          </w:p>
        </w:tc>
      </w:tr>
      <w:tr w:rsidR="006E511A" w:rsidTr="00D22C28">
        <w:trPr>
          <w:trHeight w:val="305"/>
        </w:trPr>
        <w:tc>
          <w:tcPr>
            <w:tcW w:w="2835" w:type="dxa"/>
          </w:tcPr>
          <w:p w:rsidR="006E511A" w:rsidRPr="008022A9" w:rsidRDefault="006E511A" w:rsidP="00D22C28">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6E511A" w:rsidRDefault="006E511A" w:rsidP="00D22C28">
            <w:pPr>
              <w:pStyle w:val="Heading2"/>
              <w:numPr>
                <w:ilvl w:val="0"/>
                <w:numId w:val="0"/>
              </w:numPr>
            </w:pPr>
          </w:p>
        </w:tc>
      </w:tr>
      <w:tr w:rsidR="006E511A" w:rsidRPr="008022A9" w:rsidTr="00D22C28">
        <w:trPr>
          <w:trHeight w:val="1088"/>
        </w:trPr>
        <w:tc>
          <w:tcPr>
            <w:tcW w:w="10320" w:type="dxa"/>
            <w:gridSpan w:val="3"/>
          </w:tcPr>
          <w:p w:rsidR="006E511A" w:rsidRPr="008022A9" w:rsidRDefault="006E511A" w:rsidP="00D22C28">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943414" w:rsidRDefault="00943414"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6E511A" w:rsidRPr="0095708C" w:rsidTr="00D22C28">
        <w:trPr>
          <w:trHeight w:val="395"/>
        </w:trPr>
        <w:tc>
          <w:tcPr>
            <w:tcW w:w="3111" w:type="dxa"/>
            <w:gridSpan w:val="2"/>
          </w:tcPr>
          <w:p w:rsidR="006E511A" w:rsidRPr="0095708C" w:rsidRDefault="00B813EE" w:rsidP="00D22C28">
            <w:pPr>
              <w:rPr>
                <w:color w:val="auto"/>
                <w:sz w:val="20"/>
                <w:szCs w:val="20"/>
              </w:rPr>
            </w:pPr>
            <w:r>
              <w:rPr>
                <w:color w:val="auto"/>
                <w:sz w:val="20"/>
                <w:szCs w:val="20"/>
              </w:rPr>
              <w:t>IA-6</w:t>
            </w:r>
          </w:p>
        </w:tc>
        <w:tc>
          <w:tcPr>
            <w:tcW w:w="7209" w:type="dxa"/>
          </w:tcPr>
          <w:p w:rsidR="006E511A" w:rsidRPr="00B813EE" w:rsidRDefault="00B813EE" w:rsidP="00D22C28">
            <w:pPr>
              <w:ind w:left="-45"/>
              <w:rPr>
                <w:color w:val="auto"/>
                <w:sz w:val="20"/>
                <w:szCs w:val="20"/>
              </w:rPr>
            </w:pPr>
            <w:r w:rsidRPr="00B813EE">
              <w:rPr>
                <w:b/>
                <w:bCs/>
                <w:sz w:val="20"/>
                <w:szCs w:val="20"/>
              </w:rPr>
              <w:t>AUTHENTICATOR FEEDBACK</w:t>
            </w:r>
          </w:p>
        </w:tc>
      </w:tr>
      <w:tr w:rsidR="006E511A" w:rsidRPr="008D766B" w:rsidTr="00D22C28">
        <w:trPr>
          <w:trHeight w:val="1898"/>
        </w:trPr>
        <w:tc>
          <w:tcPr>
            <w:tcW w:w="10320" w:type="dxa"/>
            <w:gridSpan w:val="3"/>
          </w:tcPr>
          <w:p w:rsidR="006E511A" w:rsidRPr="00B813EE" w:rsidRDefault="00B813EE" w:rsidP="00B813EE">
            <w:pPr>
              <w:autoSpaceDE w:val="0"/>
              <w:autoSpaceDN w:val="0"/>
              <w:adjustRightInd w:val="0"/>
              <w:spacing w:before="60" w:after="40"/>
              <w:rPr>
                <w:rFonts w:eastAsiaTheme="minorHAnsi"/>
                <w:sz w:val="20"/>
                <w:szCs w:val="20"/>
              </w:rPr>
            </w:pPr>
            <w:r>
              <w:rPr>
                <w:sz w:val="20"/>
                <w:szCs w:val="20"/>
              </w:rPr>
              <w:t>The information system obscures feedback of authentication information during the authentication process to protect the information from possible exploitation/use by unauthorized individuals.</w:t>
            </w:r>
          </w:p>
        </w:tc>
      </w:tr>
      <w:tr w:rsidR="006E511A" w:rsidTr="00D22C28">
        <w:trPr>
          <w:trHeight w:val="80"/>
        </w:trPr>
        <w:tc>
          <w:tcPr>
            <w:tcW w:w="2835" w:type="dxa"/>
          </w:tcPr>
          <w:p w:rsidR="006E511A" w:rsidRDefault="006E511A" w:rsidP="00D22C28">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6E511A" w:rsidRPr="008D766B" w:rsidRDefault="006E511A" w:rsidP="00D22C28">
            <w:pPr>
              <w:pStyle w:val="ListParagraph"/>
              <w:numPr>
                <w:ilvl w:val="0"/>
                <w:numId w:val="38"/>
              </w:numPr>
              <w:spacing w:before="0"/>
              <w:rPr>
                <w:sz w:val="20"/>
                <w:szCs w:val="20"/>
              </w:rPr>
            </w:pPr>
            <w:r w:rsidRPr="008D766B">
              <w:rPr>
                <w:sz w:val="20"/>
                <w:szCs w:val="20"/>
              </w:rPr>
              <w:t>Implemented</w:t>
            </w:r>
          </w:p>
          <w:p w:rsidR="006E511A" w:rsidRPr="008D766B" w:rsidRDefault="006E511A" w:rsidP="00D22C28">
            <w:pPr>
              <w:pStyle w:val="ListParagraph"/>
              <w:numPr>
                <w:ilvl w:val="0"/>
                <w:numId w:val="37"/>
              </w:numPr>
              <w:spacing w:before="0"/>
              <w:rPr>
                <w:sz w:val="20"/>
                <w:szCs w:val="20"/>
              </w:rPr>
            </w:pPr>
            <w:r w:rsidRPr="008D766B">
              <w:rPr>
                <w:sz w:val="20"/>
                <w:szCs w:val="20"/>
              </w:rPr>
              <w:t>Not Implemented</w:t>
            </w:r>
          </w:p>
          <w:p w:rsidR="006E511A" w:rsidRPr="008D766B" w:rsidRDefault="006E511A" w:rsidP="00D22C28">
            <w:pPr>
              <w:pStyle w:val="ListParagraph"/>
              <w:numPr>
                <w:ilvl w:val="0"/>
                <w:numId w:val="37"/>
              </w:numPr>
              <w:spacing w:before="0"/>
            </w:pPr>
            <w:r w:rsidRPr="008D766B">
              <w:rPr>
                <w:sz w:val="20"/>
                <w:szCs w:val="20"/>
              </w:rPr>
              <w:t>Planned</w:t>
            </w:r>
          </w:p>
        </w:tc>
        <w:tc>
          <w:tcPr>
            <w:tcW w:w="7485" w:type="dxa"/>
            <w:gridSpan w:val="2"/>
          </w:tcPr>
          <w:p w:rsidR="006E511A" w:rsidRDefault="006E511A" w:rsidP="00D22C28">
            <w:pPr>
              <w:pStyle w:val="Heading2"/>
              <w:numPr>
                <w:ilvl w:val="0"/>
                <w:numId w:val="0"/>
              </w:numPr>
            </w:pPr>
          </w:p>
        </w:tc>
      </w:tr>
      <w:tr w:rsidR="006E511A" w:rsidTr="00D22C28">
        <w:trPr>
          <w:trHeight w:val="305"/>
        </w:trPr>
        <w:tc>
          <w:tcPr>
            <w:tcW w:w="2835" w:type="dxa"/>
          </w:tcPr>
          <w:p w:rsidR="006E511A" w:rsidRPr="008022A9" w:rsidRDefault="006E511A" w:rsidP="00D22C28">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6E511A" w:rsidRDefault="006E511A" w:rsidP="00D22C28">
            <w:pPr>
              <w:pStyle w:val="Heading2"/>
              <w:numPr>
                <w:ilvl w:val="0"/>
                <w:numId w:val="0"/>
              </w:numPr>
            </w:pPr>
          </w:p>
        </w:tc>
      </w:tr>
      <w:tr w:rsidR="006E511A" w:rsidRPr="008022A9" w:rsidTr="00D22C28">
        <w:trPr>
          <w:trHeight w:val="1088"/>
        </w:trPr>
        <w:tc>
          <w:tcPr>
            <w:tcW w:w="10320" w:type="dxa"/>
            <w:gridSpan w:val="3"/>
          </w:tcPr>
          <w:p w:rsidR="006E511A" w:rsidRPr="008022A9" w:rsidRDefault="006E511A" w:rsidP="00D22C28">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6E511A" w:rsidRDefault="00F41B92" w:rsidP="00F41B92">
      <w:pPr>
        <w:tabs>
          <w:tab w:val="left" w:pos="480"/>
        </w:tabs>
      </w:pPr>
      <w:r>
        <w:tab/>
      </w:r>
    </w:p>
    <w:p w:rsidR="00F41B92" w:rsidRDefault="00F41B92" w:rsidP="00F41B92">
      <w:pPr>
        <w:tabs>
          <w:tab w:val="left" w:pos="480"/>
        </w:tabs>
      </w:pPr>
    </w:p>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6E511A" w:rsidRPr="0095708C" w:rsidTr="00D22C28">
        <w:trPr>
          <w:trHeight w:val="395"/>
        </w:trPr>
        <w:tc>
          <w:tcPr>
            <w:tcW w:w="3111" w:type="dxa"/>
            <w:gridSpan w:val="2"/>
          </w:tcPr>
          <w:p w:rsidR="006E511A" w:rsidRPr="0095708C" w:rsidRDefault="00F41B92" w:rsidP="00D22C28">
            <w:pPr>
              <w:rPr>
                <w:color w:val="auto"/>
                <w:sz w:val="20"/>
                <w:szCs w:val="20"/>
              </w:rPr>
            </w:pPr>
            <w:r>
              <w:rPr>
                <w:color w:val="auto"/>
                <w:sz w:val="20"/>
                <w:szCs w:val="20"/>
              </w:rPr>
              <w:t>IA-7</w:t>
            </w:r>
          </w:p>
        </w:tc>
        <w:tc>
          <w:tcPr>
            <w:tcW w:w="7209" w:type="dxa"/>
          </w:tcPr>
          <w:p w:rsidR="006E511A" w:rsidRPr="00F41B92" w:rsidRDefault="00F41B92" w:rsidP="00D22C28">
            <w:pPr>
              <w:ind w:left="-45"/>
              <w:rPr>
                <w:color w:val="auto"/>
                <w:sz w:val="20"/>
                <w:szCs w:val="20"/>
              </w:rPr>
            </w:pPr>
            <w:r w:rsidRPr="00F41B92">
              <w:rPr>
                <w:b/>
                <w:bCs/>
                <w:sz w:val="20"/>
                <w:szCs w:val="20"/>
              </w:rPr>
              <w:t>CRYPTOGRAPHIC MODULE AUTHENTICATION</w:t>
            </w:r>
          </w:p>
        </w:tc>
      </w:tr>
      <w:tr w:rsidR="006E511A" w:rsidRPr="008D766B" w:rsidTr="00D22C28">
        <w:trPr>
          <w:trHeight w:val="1898"/>
        </w:trPr>
        <w:tc>
          <w:tcPr>
            <w:tcW w:w="10320" w:type="dxa"/>
            <w:gridSpan w:val="3"/>
          </w:tcPr>
          <w:p w:rsidR="006E511A" w:rsidRPr="0095708C" w:rsidRDefault="00F41B92" w:rsidP="00D22C28">
            <w:pPr>
              <w:autoSpaceDE w:val="0"/>
              <w:autoSpaceDN w:val="0"/>
              <w:adjustRightInd w:val="0"/>
              <w:spacing w:before="60" w:after="40"/>
              <w:rPr>
                <w:rFonts w:eastAsiaTheme="minorHAnsi"/>
                <w:sz w:val="20"/>
                <w:szCs w:val="20"/>
              </w:rPr>
            </w:pPr>
            <w:r>
              <w:rPr>
                <w:sz w:val="20"/>
                <w:szCs w:val="20"/>
              </w:rPr>
              <w:t>The information system implements mechanisms for authentication to a cryptographic module that meet the requirements of applicable federal laws, Executive Orders, directives, policies, regulations, standards, and guidance for such authentication.</w:t>
            </w:r>
          </w:p>
          <w:p w:rsidR="006E511A" w:rsidRPr="00F41B92" w:rsidRDefault="006E511A" w:rsidP="00F41B92">
            <w:pPr>
              <w:spacing w:before="0"/>
              <w:rPr>
                <w:color w:val="auto"/>
                <w:sz w:val="20"/>
                <w:szCs w:val="20"/>
              </w:rPr>
            </w:pPr>
          </w:p>
        </w:tc>
      </w:tr>
      <w:tr w:rsidR="006E511A" w:rsidTr="00D22C28">
        <w:trPr>
          <w:trHeight w:val="80"/>
        </w:trPr>
        <w:tc>
          <w:tcPr>
            <w:tcW w:w="2835" w:type="dxa"/>
          </w:tcPr>
          <w:p w:rsidR="006E511A" w:rsidRDefault="006E511A" w:rsidP="00D22C28">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6E511A" w:rsidRPr="008D766B" w:rsidRDefault="006E511A" w:rsidP="00D22C28">
            <w:pPr>
              <w:pStyle w:val="ListParagraph"/>
              <w:numPr>
                <w:ilvl w:val="0"/>
                <w:numId w:val="38"/>
              </w:numPr>
              <w:spacing w:before="0"/>
              <w:rPr>
                <w:sz w:val="20"/>
                <w:szCs w:val="20"/>
              </w:rPr>
            </w:pPr>
            <w:r w:rsidRPr="008D766B">
              <w:rPr>
                <w:sz w:val="20"/>
                <w:szCs w:val="20"/>
              </w:rPr>
              <w:t>Implemented</w:t>
            </w:r>
          </w:p>
          <w:p w:rsidR="006E511A" w:rsidRPr="008D766B" w:rsidRDefault="006E511A" w:rsidP="00D22C28">
            <w:pPr>
              <w:pStyle w:val="ListParagraph"/>
              <w:numPr>
                <w:ilvl w:val="0"/>
                <w:numId w:val="37"/>
              </w:numPr>
              <w:spacing w:before="0"/>
              <w:rPr>
                <w:sz w:val="20"/>
                <w:szCs w:val="20"/>
              </w:rPr>
            </w:pPr>
            <w:r w:rsidRPr="008D766B">
              <w:rPr>
                <w:sz w:val="20"/>
                <w:szCs w:val="20"/>
              </w:rPr>
              <w:t>Not Implemented</w:t>
            </w:r>
          </w:p>
          <w:p w:rsidR="006E511A" w:rsidRPr="008D766B" w:rsidRDefault="006E511A" w:rsidP="00D22C28">
            <w:pPr>
              <w:pStyle w:val="ListParagraph"/>
              <w:numPr>
                <w:ilvl w:val="0"/>
                <w:numId w:val="37"/>
              </w:numPr>
              <w:spacing w:before="0"/>
            </w:pPr>
            <w:r w:rsidRPr="008D766B">
              <w:rPr>
                <w:sz w:val="20"/>
                <w:szCs w:val="20"/>
              </w:rPr>
              <w:t>Planned</w:t>
            </w:r>
          </w:p>
        </w:tc>
        <w:tc>
          <w:tcPr>
            <w:tcW w:w="7485" w:type="dxa"/>
            <w:gridSpan w:val="2"/>
          </w:tcPr>
          <w:p w:rsidR="006E511A" w:rsidRDefault="006E511A" w:rsidP="00D22C28">
            <w:pPr>
              <w:pStyle w:val="Heading2"/>
              <w:numPr>
                <w:ilvl w:val="0"/>
                <w:numId w:val="0"/>
              </w:numPr>
            </w:pPr>
          </w:p>
        </w:tc>
      </w:tr>
      <w:tr w:rsidR="006E511A" w:rsidTr="00D22C28">
        <w:trPr>
          <w:trHeight w:val="305"/>
        </w:trPr>
        <w:tc>
          <w:tcPr>
            <w:tcW w:w="2835" w:type="dxa"/>
          </w:tcPr>
          <w:p w:rsidR="006E511A" w:rsidRPr="008022A9" w:rsidRDefault="006E511A" w:rsidP="00D22C28">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6E511A" w:rsidRDefault="006E511A" w:rsidP="00D22C28">
            <w:pPr>
              <w:pStyle w:val="Heading2"/>
              <w:numPr>
                <w:ilvl w:val="0"/>
                <w:numId w:val="0"/>
              </w:numPr>
            </w:pPr>
          </w:p>
        </w:tc>
      </w:tr>
      <w:tr w:rsidR="006E511A" w:rsidRPr="008022A9" w:rsidTr="00D22C28">
        <w:trPr>
          <w:trHeight w:val="1088"/>
        </w:trPr>
        <w:tc>
          <w:tcPr>
            <w:tcW w:w="10320" w:type="dxa"/>
            <w:gridSpan w:val="3"/>
          </w:tcPr>
          <w:p w:rsidR="006E511A" w:rsidRPr="008022A9" w:rsidRDefault="006E511A" w:rsidP="00D22C28">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6E511A" w:rsidRDefault="006E511A"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202562" w:rsidRPr="0095708C" w:rsidTr="00D22C28">
        <w:trPr>
          <w:trHeight w:val="395"/>
        </w:trPr>
        <w:tc>
          <w:tcPr>
            <w:tcW w:w="3111" w:type="dxa"/>
            <w:gridSpan w:val="2"/>
          </w:tcPr>
          <w:p w:rsidR="00202562" w:rsidRPr="0095708C" w:rsidRDefault="00202562" w:rsidP="00D22C28">
            <w:pPr>
              <w:rPr>
                <w:color w:val="auto"/>
                <w:sz w:val="20"/>
                <w:szCs w:val="20"/>
              </w:rPr>
            </w:pPr>
            <w:r>
              <w:rPr>
                <w:color w:val="auto"/>
                <w:sz w:val="20"/>
                <w:szCs w:val="20"/>
              </w:rPr>
              <w:t>IA-8</w:t>
            </w:r>
          </w:p>
        </w:tc>
        <w:tc>
          <w:tcPr>
            <w:tcW w:w="7209" w:type="dxa"/>
          </w:tcPr>
          <w:p w:rsidR="00202562" w:rsidRPr="0095708C" w:rsidRDefault="00202562" w:rsidP="00D22C28">
            <w:pPr>
              <w:ind w:left="-45"/>
              <w:rPr>
                <w:color w:val="auto"/>
                <w:sz w:val="20"/>
                <w:szCs w:val="20"/>
              </w:rPr>
            </w:pPr>
            <w:r>
              <w:rPr>
                <w:b/>
                <w:bCs/>
                <w:sz w:val="16"/>
                <w:szCs w:val="16"/>
              </w:rPr>
              <w:t>IDENTIFICATION AND AUTHENTICATION (NON-ORGANIZATIONAL USERS)</w:t>
            </w:r>
          </w:p>
        </w:tc>
      </w:tr>
      <w:tr w:rsidR="00202562" w:rsidRPr="008D766B" w:rsidTr="00D22C28">
        <w:trPr>
          <w:trHeight w:val="1898"/>
        </w:trPr>
        <w:tc>
          <w:tcPr>
            <w:tcW w:w="10320" w:type="dxa"/>
            <w:gridSpan w:val="3"/>
          </w:tcPr>
          <w:p w:rsidR="00202562" w:rsidRPr="0095708C" w:rsidRDefault="00202562" w:rsidP="00D22C28">
            <w:pPr>
              <w:autoSpaceDE w:val="0"/>
              <w:autoSpaceDN w:val="0"/>
              <w:adjustRightInd w:val="0"/>
              <w:spacing w:before="60" w:after="40"/>
              <w:rPr>
                <w:rFonts w:eastAsiaTheme="minorHAnsi"/>
                <w:sz w:val="20"/>
                <w:szCs w:val="20"/>
              </w:rPr>
            </w:pPr>
            <w:r>
              <w:rPr>
                <w:sz w:val="20"/>
                <w:szCs w:val="20"/>
              </w:rPr>
              <w:t>The information system uniquely identifies and authenticates non-organizational users (or processes acting on behalf of non-organizational users).</w:t>
            </w:r>
          </w:p>
          <w:p w:rsidR="00202562" w:rsidRPr="008D766B" w:rsidRDefault="00202562" w:rsidP="00D22C28">
            <w:pPr>
              <w:pStyle w:val="ListParagraph"/>
              <w:spacing w:before="0"/>
              <w:ind w:left="27"/>
              <w:rPr>
                <w:color w:val="auto"/>
                <w:sz w:val="20"/>
                <w:szCs w:val="20"/>
              </w:rPr>
            </w:pPr>
          </w:p>
        </w:tc>
      </w:tr>
      <w:tr w:rsidR="00202562" w:rsidTr="00D22C28">
        <w:trPr>
          <w:trHeight w:val="80"/>
        </w:trPr>
        <w:tc>
          <w:tcPr>
            <w:tcW w:w="2835" w:type="dxa"/>
          </w:tcPr>
          <w:p w:rsidR="00202562" w:rsidRDefault="00202562" w:rsidP="00D22C28">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202562" w:rsidRPr="008D766B" w:rsidRDefault="00202562" w:rsidP="00D22C28">
            <w:pPr>
              <w:pStyle w:val="ListParagraph"/>
              <w:numPr>
                <w:ilvl w:val="0"/>
                <w:numId w:val="38"/>
              </w:numPr>
              <w:spacing w:before="0"/>
              <w:rPr>
                <w:sz w:val="20"/>
                <w:szCs w:val="20"/>
              </w:rPr>
            </w:pPr>
            <w:r w:rsidRPr="008D766B">
              <w:rPr>
                <w:sz w:val="20"/>
                <w:szCs w:val="20"/>
              </w:rPr>
              <w:t>Implemented</w:t>
            </w:r>
          </w:p>
          <w:p w:rsidR="00202562" w:rsidRPr="008D766B" w:rsidRDefault="00202562" w:rsidP="00D22C28">
            <w:pPr>
              <w:pStyle w:val="ListParagraph"/>
              <w:numPr>
                <w:ilvl w:val="0"/>
                <w:numId w:val="37"/>
              </w:numPr>
              <w:spacing w:before="0"/>
              <w:rPr>
                <w:sz w:val="20"/>
                <w:szCs w:val="20"/>
              </w:rPr>
            </w:pPr>
            <w:r w:rsidRPr="008D766B">
              <w:rPr>
                <w:sz w:val="20"/>
                <w:szCs w:val="20"/>
              </w:rPr>
              <w:t>Not Implemented</w:t>
            </w:r>
          </w:p>
          <w:p w:rsidR="00202562" w:rsidRPr="008D766B" w:rsidRDefault="00202562" w:rsidP="00D22C28">
            <w:pPr>
              <w:pStyle w:val="ListParagraph"/>
              <w:numPr>
                <w:ilvl w:val="0"/>
                <w:numId w:val="37"/>
              </w:numPr>
              <w:spacing w:before="0"/>
            </w:pPr>
            <w:r w:rsidRPr="008D766B">
              <w:rPr>
                <w:sz w:val="20"/>
                <w:szCs w:val="20"/>
              </w:rPr>
              <w:t>Planned</w:t>
            </w:r>
          </w:p>
        </w:tc>
        <w:tc>
          <w:tcPr>
            <w:tcW w:w="7485" w:type="dxa"/>
            <w:gridSpan w:val="2"/>
          </w:tcPr>
          <w:p w:rsidR="00202562" w:rsidRDefault="00202562" w:rsidP="00D22C28">
            <w:pPr>
              <w:pStyle w:val="Heading2"/>
              <w:numPr>
                <w:ilvl w:val="0"/>
                <w:numId w:val="0"/>
              </w:numPr>
            </w:pPr>
          </w:p>
        </w:tc>
      </w:tr>
      <w:tr w:rsidR="00202562" w:rsidTr="00D22C28">
        <w:trPr>
          <w:trHeight w:val="305"/>
        </w:trPr>
        <w:tc>
          <w:tcPr>
            <w:tcW w:w="2835" w:type="dxa"/>
          </w:tcPr>
          <w:p w:rsidR="00202562" w:rsidRPr="008022A9" w:rsidRDefault="00202562" w:rsidP="00D22C28">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202562" w:rsidRDefault="00202562" w:rsidP="00D22C28">
            <w:pPr>
              <w:pStyle w:val="Heading2"/>
              <w:numPr>
                <w:ilvl w:val="0"/>
                <w:numId w:val="0"/>
              </w:numPr>
            </w:pPr>
          </w:p>
        </w:tc>
      </w:tr>
      <w:tr w:rsidR="00202562" w:rsidRPr="008022A9" w:rsidTr="00D22C28">
        <w:trPr>
          <w:trHeight w:val="1088"/>
        </w:trPr>
        <w:tc>
          <w:tcPr>
            <w:tcW w:w="10320" w:type="dxa"/>
            <w:gridSpan w:val="3"/>
          </w:tcPr>
          <w:p w:rsidR="00202562" w:rsidRPr="008022A9" w:rsidRDefault="00202562" w:rsidP="00D22C28">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202562" w:rsidRDefault="00202562" w:rsidP="00797254"/>
    <w:p w:rsidR="00943414" w:rsidRDefault="00943414"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57672E" w:rsidP="0076287F">
            <w:pPr>
              <w:rPr>
                <w:color w:val="auto"/>
                <w:sz w:val="20"/>
                <w:szCs w:val="20"/>
              </w:rPr>
            </w:pPr>
            <w:r>
              <w:rPr>
                <w:color w:val="auto"/>
                <w:sz w:val="20"/>
                <w:szCs w:val="20"/>
              </w:rPr>
              <w:t>AT-1</w:t>
            </w:r>
          </w:p>
        </w:tc>
        <w:tc>
          <w:tcPr>
            <w:tcW w:w="7209" w:type="dxa"/>
          </w:tcPr>
          <w:p w:rsidR="00105437" w:rsidRPr="00943414" w:rsidRDefault="0057672E" w:rsidP="0076287F">
            <w:pPr>
              <w:ind w:left="-45"/>
              <w:rPr>
                <w:color w:val="auto"/>
                <w:sz w:val="20"/>
                <w:szCs w:val="20"/>
              </w:rPr>
            </w:pPr>
            <w:r w:rsidRPr="00943414">
              <w:rPr>
                <w:b/>
                <w:bCs/>
                <w:sz w:val="20"/>
                <w:szCs w:val="20"/>
              </w:rPr>
              <w:t>SECURITY AWARENESS AND TRAINING POLICY AND PROCEDURES</w:t>
            </w:r>
          </w:p>
        </w:tc>
      </w:tr>
      <w:tr w:rsidR="00105437" w:rsidRPr="008D766B" w:rsidTr="0076287F">
        <w:trPr>
          <w:trHeight w:val="1898"/>
        </w:trPr>
        <w:tc>
          <w:tcPr>
            <w:tcW w:w="10320" w:type="dxa"/>
            <w:gridSpan w:val="3"/>
          </w:tcPr>
          <w:p w:rsidR="00943414" w:rsidRPr="00943414" w:rsidRDefault="00943414" w:rsidP="00943414">
            <w:pPr>
              <w:autoSpaceDE w:val="0"/>
              <w:autoSpaceDN w:val="0"/>
              <w:adjustRightInd w:val="0"/>
              <w:spacing w:before="420"/>
              <w:rPr>
                <w:rFonts w:eastAsiaTheme="minorHAnsi"/>
                <w:sz w:val="20"/>
                <w:szCs w:val="20"/>
              </w:rPr>
            </w:pPr>
            <w:r w:rsidRPr="00943414">
              <w:rPr>
                <w:rFonts w:eastAsiaTheme="minorHAnsi"/>
                <w:sz w:val="20"/>
                <w:szCs w:val="20"/>
              </w:rPr>
              <w:t xml:space="preserve">The organization: </w:t>
            </w:r>
          </w:p>
          <w:p w:rsidR="00943414" w:rsidRPr="00943414" w:rsidRDefault="00943414" w:rsidP="00943414">
            <w:pPr>
              <w:autoSpaceDE w:val="0"/>
              <w:autoSpaceDN w:val="0"/>
              <w:adjustRightInd w:val="0"/>
              <w:spacing w:before="0" w:after="60"/>
              <w:rPr>
                <w:rFonts w:eastAsiaTheme="minorHAnsi"/>
                <w:sz w:val="20"/>
                <w:szCs w:val="20"/>
              </w:rPr>
            </w:pPr>
            <w:r w:rsidRPr="00943414">
              <w:rPr>
                <w:rFonts w:eastAsiaTheme="minorHAnsi"/>
                <w:sz w:val="20"/>
                <w:szCs w:val="20"/>
              </w:rPr>
              <w:t>a. Develops, documents, and disseminates to [</w:t>
            </w:r>
            <w:r w:rsidRPr="00943414">
              <w:rPr>
                <w:rFonts w:eastAsiaTheme="minorHAnsi"/>
                <w:i/>
                <w:iCs/>
                <w:sz w:val="20"/>
                <w:szCs w:val="20"/>
              </w:rPr>
              <w:t>Assignment: organization-defined personnel or roles</w:t>
            </w:r>
            <w:r w:rsidRPr="00943414">
              <w:rPr>
                <w:rFonts w:eastAsiaTheme="minorHAnsi"/>
                <w:sz w:val="20"/>
                <w:szCs w:val="20"/>
              </w:rPr>
              <w:t xml:space="preserve">]: </w:t>
            </w:r>
          </w:p>
          <w:p w:rsidR="00943414" w:rsidRPr="00943414" w:rsidRDefault="00943414" w:rsidP="00943414">
            <w:pPr>
              <w:autoSpaceDE w:val="0"/>
              <w:autoSpaceDN w:val="0"/>
              <w:adjustRightInd w:val="0"/>
              <w:spacing w:before="360" w:after="60"/>
              <w:jc w:val="center"/>
              <w:rPr>
                <w:rFonts w:eastAsiaTheme="minorHAnsi"/>
                <w:sz w:val="20"/>
                <w:szCs w:val="20"/>
              </w:rPr>
            </w:pPr>
            <w:r w:rsidRPr="00943414">
              <w:rPr>
                <w:rFonts w:eastAsiaTheme="minorHAnsi"/>
                <w:sz w:val="20"/>
                <w:szCs w:val="20"/>
              </w:rPr>
              <w:t>1. A security awareness and training policy that addresses purpose, scope, roles, responsib</w:t>
            </w:r>
            <w:r>
              <w:rPr>
                <w:rFonts w:eastAsiaTheme="minorHAnsi"/>
                <w:sz w:val="20"/>
                <w:szCs w:val="20"/>
              </w:rPr>
              <w:t xml:space="preserve">ilities, management commitment, </w:t>
            </w:r>
            <w:r w:rsidRPr="00943414">
              <w:rPr>
                <w:rFonts w:eastAsiaTheme="minorHAnsi"/>
                <w:sz w:val="20"/>
                <w:szCs w:val="20"/>
              </w:rPr>
              <w:t xml:space="preserve">coordination among organizational entities, and compliance; and </w:t>
            </w:r>
          </w:p>
          <w:p w:rsidR="00943414" w:rsidRPr="00943414" w:rsidRDefault="00943414" w:rsidP="00943414">
            <w:pPr>
              <w:autoSpaceDE w:val="0"/>
              <w:autoSpaceDN w:val="0"/>
              <w:adjustRightInd w:val="0"/>
              <w:spacing w:before="360" w:after="120"/>
              <w:jc w:val="center"/>
              <w:rPr>
                <w:rFonts w:eastAsiaTheme="minorHAnsi"/>
                <w:sz w:val="20"/>
                <w:szCs w:val="20"/>
              </w:rPr>
            </w:pPr>
            <w:r w:rsidRPr="00943414">
              <w:rPr>
                <w:rFonts w:eastAsiaTheme="minorHAnsi"/>
                <w:sz w:val="20"/>
                <w:szCs w:val="20"/>
              </w:rPr>
              <w:t>2. Procedures to facilitate the implementation of the security awareness and training policy an</w:t>
            </w:r>
            <w:r>
              <w:rPr>
                <w:rFonts w:eastAsiaTheme="minorHAnsi"/>
                <w:sz w:val="20"/>
                <w:szCs w:val="20"/>
              </w:rPr>
              <w:t xml:space="preserve">d associated security awareness </w:t>
            </w:r>
            <w:r w:rsidRPr="00943414">
              <w:rPr>
                <w:rFonts w:eastAsiaTheme="minorHAnsi"/>
                <w:sz w:val="20"/>
                <w:szCs w:val="20"/>
              </w:rPr>
              <w:t xml:space="preserve">and training controls; and </w:t>
            </w:r>
          </w:p>
          <w:p w:rsidR="00943414" w:rsidRPr="00943414" w:rsidRDefault="00943414" w:rsidP="00943414">
            <w:pPr>
              <w:autoSpaceDE w:val="0"/>
              <w:autoSpaceDN w:val="0"/>
              <w:adjustRightInd w:val="0"/>
              <w:spacing w:before="360" w:after="120"/>
              <w:ind w:left="115"/>
              <w:rPr>
                <w:rFonts w:eastAsiaTheme="minorHAnsi"/>
                <w:sz w:val="20"/>
                <w:szCs w:val="20"/>
              </w:rPr>
            </w:pPr>
            <w:r w:rsidRPr="00943414">
              <w:rPr>
                <w:rFonts w:eastAsiaTheme="minorHAnsi"/>
                <w:sz w:val="20"/>
                <w:szCs w:val="20"/>
              </w:rPr>
              <w:t xml:space="preserve">b. Reviews and updates the current: </w:t>
            </w:r>
          </w:p>
          <w:p w:rsidR="00943414" w:rsidRPr="00943414" w:rsidRDefault="00943414" w:rsidP="00943414">
            <w:pPr>
              <w:autoSpaceDE w:val="0"/>
              <w:autoSpaceDN w:val="0"/>
              <w:adjustRightInd w:val="0"/>
              <w:spacing w:before="360" w:after="120"/>
              <w:ind w:left="115"/>
              <w:rPr>
                <w:rFonts w:eastAsiaTheme="minorHAnsi"/>
                <w:sz w:val="20"/>
                <w:szCs w:val="20"/>
              </w:rPr>
            </w:pPr>
            <w:r w:rsidRPr="00943414">
              <w:rPr>
                <w:rFonts w:eastAsiaTheme="minorHAnsi"/>
                <w:sz w:val="20"/>
                <w:szCs w:val="20"/>
              </w:rPr>
              <w:t>1. Security awareness and training policy [</w:t>
            </w:r>
            <w:r w:rsidRPr="00943414">
              <w:rPr>
                <w:rFonts w:eastAsiaTheme="minorHAnsi"/>
                <w:i/>
                <w:iCs/>
                <w:sz w:val="20"/>
                <w:szCs w:val="20"/>
              </w:rPr>
              <w:t>Assignment: organization-defined frequency</w:t>
            </w:r>
            <w:r w:rsidRPr="00943414">
              <w:rPr>
                <w:rFonts w:eastAsiaTheme="minorHAnsi"/>
                <w:sz w:val="20"/>
                <w:szCs w:val="20"/>
              </w:rPr>
              <w:t xml:space="preserve">]; and </w:t>
            </w:r>
          </w:p>
          <w:p w:rsidR="00943414" w:rsidRPr="00943414" w:rsidRDefault="00943414" w:rsidP="00943414">
            <w:pPr>
              <w:tabs>
                <w:tab w:val="left" w:pos="1208"/>
                <w:tab w:val="center" w:pos="5109"/>
              </w:tabs>
              <w:autoSpaceDE w:val="0"/>
              <w:autoSpaceDN w:val="0"/>
              <w:adjustRightInd w:val="0"/>
              <w:spacing w:before="120" w:after="120"/>
              <w:ind w:left="115"/>
              <w:rPr>
                <w:rFonts w:eastAsiaTheme="minorHAnsi"/>
                <w:sz w:val="20"/>
                <w:szCs w:val="20"/>
              </w:rPr>
            </w:pPr>
            <w:r w:rsidRPr="00943414">
              <w:rPr>
                <w:rFonts w:eastAsiaTheme="minorHAnsi"/>
                <w:sz w:val="20"/>
                <w:szCs w:val="20"/>
              </w:rPr>
              <w:t>2. Security awareness and training procedures [</w:t>
            </w:r>
            <w:r w:rsidRPr="00943414">
              <w:rPr>
                <w:rFonts w:eastAsiaTheme="minorHAnsi"/>
                <w:i/>
                <w:iCs/>
                <w:sz w:val="20"/>
                <w:szCs w:val="20"/>
              </w:rPr>
              <w:t>Assignment: organization-defined frequency</w:t>
            </w:r>
            <w:r w:rsidRPr="00943414">
              <w:rPr>
                <w:rFonts w:eastAsiaTheme="minorHAnsi"/>
                <w:sz w:val="20"/>
                <w:szCs w:val="20"/>
              </w:rPr>
              <w:t xml:space="preserve">]. </w:t>
            </w:r>
          </w:p>
          <w:p w:rsidR="00105437" w:rsidRPr="00943414" w:rsidRDefault="00105437" w:rsidP="00943414">
            <w:pPr>
              <w:spacing w:before="0"/>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943414" w:rsidP="0076287F">
            <w:pPr>
              <w:rPr>
                <w:color w:val="auto"/>
                <w:sz w:val="20"/>
                <w:szCs w:val="20"/>
              </w:rPr>
            </w:pPr>
            <w:r>
              <w:rPr>
                <w:color w:val="auto"/>
                <w:sz w:val="20"/>
                <w:szCs w:val="20"/>
              </w:rPr>
              <w:t>AT-2</w:t>
            </w:r>
          </w:p>
        </w:tc>
        <w:tc>
          <w:tcPr>
            <w:tcW w:w="7209" w:type="dxa"/>
          </w:tcPr>
          <w:p w:rsidR="00105437" w:rsidRPr="00943414" w:rsidRDefault="00943414" w:rsidP="0076287F">
            <w:pPr>
              <w:ind w:left="-45"/>
              <w:rPr>
                <w:color w:val="auto"/>
                <w:sz w:val="20"/>
                <w:szCs w:val="20"/>
              </w:rPr>
            </w:pPr>
            <w:r w:rsidRPr="00943414">
              <w:rPr>
                <w:b/>
                <w:bCs/>
                <w:sz w:val="20"/>
                <w:szCs w:val="20"/>
              </w:rPr>
              <w:t>SECURITY AWARENESS TRAINING</w:t>
            </w:r>
          </w:p>
        </w:tc>
      </w:tr>
      <w:tr w:rsidR="00105437" w:rsidRPr="008D766B" w:rsidTr="0076287F">
        <w:trPr>
          <w:trHeight w:val="1898"/>
        </w:trPr>
        <w:tc>
          <w:tcPr>
            <w:tcW w:w="10320" w:type="dxa"/>
            <w:gridSpan w:val="3"/>
          </w:tcPr>
          <w:p w:rsidR="00943414" w:rsidRDefault="00943414" w:rsidP="00943414">
            <w:pPr>
              <w:autoSpaceDE w:val="0"/>
              <w:autoSpaceDN w:val="0"/>
              <w:adjustRightInd w:val="0"/>
              <w:spacing w:before="180" w:after="120"/>
              <w:jc w:val="center"/>
              <w:rPr>
                <w:rFonts w:eastAsiaTheme="minorHAnsi"/>
                <w:sz w:val="20"/>
                <w:szCs w:val="20"/>
              </w:rPr>
            </w:pPr>
            <w:r w:rsidRPr="00943414">
              <w:rPr>
                <w:rFonts w:eastAsiaTheme="minorHAnsi"/>
                <w:sz w:val="20"/>
                <w:szCs w:val="20"/>
              </w:rPr>
              <w:t xml:space="preserve">The organization provides basic security awareness training to information system users (including managers, senior executives, and contractors): </w:t>
            </w:r>
          </w:p>
          <w:p w:rsidR="00943414" w:rsidRPr="00943414" w:rsidRDefault="00943414" w:rsidP="00943414">
            <w:pPr>
              <w:autoSpaceDE w:val="0"/>
              <w:autoSpaceDN w:val="0"/>
              <w:adjustRightInd w:val="0"/>
              <w:spacing w:before="180" w:after="120"/>
              <w:rPr>
                <w:rFonts w:eastAsiaTheme="minorHAnsi"/>
                <w:sz w:val="20"/>
                <w:szCs w:val="20"/>
              </w:rPr>
            </w:pPr>
            <w:r w:rsidRPr="00943414">
              <w:rPr>
                <w:rFonts w:eastAsiaTheme="minorHAnsi"/>
                <w:sz w:val="20"/>
                <w:szCs w:val="20"/>
              </w:rPr>
              <w:t xml:space="preserve">a. As part of initial training for new </w:t>
            </w:r>
            <w:proofErr w:type="gramStart"/>
            <w:r w:rsidRPr="00943414">
              <w:rPr>
                <w:rFonts w:eastAsiaTheme="minorHAnsi"/>
                <w:sz w:val="20"/>
                <w:szCs w:val="20"/>
              </w:rPr>
              <w:t>users;</w:t>
            </w:r>
            <w:proofErr w:type="gramEnd"/>
            <w:r w:rsidRPr="00943414">
              <w:rPr>
                <w:rFonts w:eastAsiaTheme="minorHAnsi"/>
                <w:sz w:val="20"/>
                <w:szCs w:val="20"/>
              </w:rPr>
              <w:t xml:space="preserve"> </w:t>
            </w:r>
          </w:p>
          <w:p w:rsidR="00943414" w:rsidRPr="00943414" w:rsidRDefault="00943414" w:rsidP="00943414">
            <w:pPr>
              <w:autoSpaceDE w:val="0"/>
              <w:autoSpaceDN w:val="0"/>
              <w:adjustRightInd w:val="0"/>
              <w:spacing w:before="420" w:after="60"/>
              <w:rPr>
                <w:rFonts w:eastAsiaTheme="minorHAnsi"/>
                <w:sz w:val="20"/>
                <w:szCs w:val="20"/>
              </w:rPr>
            </w:pPr>
            <w:r w:rsidRPr="00943414">
              <w:rPr>
                <w:rFonts w:eastAsiaTheme="minorHAnsi"/>
                <w:sz w:val="20"/>
                <w:szCs w:val="20"/>
              </w:rPr>
              <w:t xml:space="preserve">b. When required by information system changes; and </w:t>
            </w:r>
          </w:p>
          <w:p w:rsidR="00943414" w:rsidRPr="00943414" w:rsidRDefault="00943414" w:rsidP="00943414">
            <w:pPr>
              <w:autoSpaceDE w:val="0"/>
              <w:autoSpaceDN w:val="0"/>
              <w:adjustRightInd w:val="0"/>
              <w:spacing w:before="360" w:after="60"/>
              <w:rPr>
                <w:rFonts w:eastAsiaTheme="minorHAnsi"/>
                <w:sz w:val="20"/>
                <w:szCs w:val="20"/>
              </w:rPr>
            </w:pPr>
            <w:r w:rsidRPr="00943414">
              <w:rPr>
                <w:rFonts w:eastAsiaTheme="minorHAnsi"/>
                <w:sz w:val="20"/>
                <w:szCs w:val="20"/>
              </w:rPr>
              <w:t>c. [</w:t>
            </w:r>
            <w:r w:rsidRPr="00943414">
              <w:rPr>
                <w:rFonts w:eastAsiaTheme="minorHAnsi"/>
                <w:i/>
                <w:iCs/>
                <w:sz w:val="20"/>
                <w:szCs w:val="20"/>
              </w:rPr>
              <w:t>Assignment: organization-defined frequency</w:t>
            </w:r>
            <w:r w:rsidRPr="00943414">
              <w:rPr>
                <w:rFonts w:eastAsiaTheme="minorHAnsi"/>
                <w:sz w:val="20"/>
                <w:szCs w:val="20"/>
              </w:rPr>
              <w:t xml:space="preserve">] thereafter. </w:t>
            </w:r>
          </w:p>
          <w:p w:rsidR="00105437" w:rsidRPr="00943414" w:rsidRDefault="00105437" w:rsidP="00943414">
            <w:pPr>
              <w:spacing w:before="0"/>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7F4C02" w:rsidP="0076287F">
            <w:pPr>
              <w:rPr>
                <w:color w:val="auto"/>
                <w:sz w:val="20"/>
                <w:szCs w:val="20"/>
              </w:rPr>
            </w:pPr>
            <w:r>
              <w:rPr>
                <w:color w:val="auto"/>
                <w:sz w:val="20"/>
                <w:szCs w:val="20"/>
              </w:rPr>
              <w:t>AT-3</w:t>
            </w:r>
          </w:p>
        </w:tc>
        <w:tc>
          <w:tcPr>
            <w:tcW w:w="7209" w:type="dxa"/>
          </w:tcPr>
          <w:p w:rsidR="00105437" w:rsidRPr="007F4C02" w:rsidRDefault="007F4C02" w:rsidP="0076287F">
            <w:pPr>
              <w:ind w:left="-45"/>
              <w:rPr>
                <w:color w:val="auto"/>
                <w:sz w:val="20"/>
                <w:szCs w:val="20"/>
              </w:rPr>
            </w:pPr>
            <w:r w:rsidRPr="007F4C02">
              <w:rPr>
                <w:b/>
                <w:bCs/>
                <w:sz w:val="20"/>
                <w:szCs w:val="20"/>
              </w:rPr>
              <w:t>ROLE-BASED SECURITY TRAINING</w:t>
            </w:r>
          </w:p>
        </w:tc>
      </w:tr>
      <w:tr w:rsidR="00105437" w:rsidRPr="008D766B" w:rsidTr="0076287F">
        <w:trPr>
          <w:trHeight w:val="1898"/>
        </w:trPr>
        <w:tc>
          <w:tcPr>
            <w:tcW w:w="10320" w:type="dxa"/>
            <w:gridSpan w:val="3"/>
          </w:tcPr>
          <w:p w:rsidR="00C72C79" w:rsidRPr="00C72C79" w:rsidRDefault="00C72C79" w:rsidP="00C72C79">
            <w:pPr>
              <w:autoSpaceDE w:val="0"/>
              <w:autoSpaceDN w:val="0"/>
              <w:adjustRightInd w:val="0"/>
              <w:spacing w:before="0"/>
              <w:rPr>
                <w:rFonts w:eastAsiaTheme="minorHAnsi"/>
                <w:sz w:val="20"/>
                <w:szCs w:val="20"/>
              </w:rPr>
            </w:pPr>
            <w:r w:rsidRPr="00C72C79">
              <w:rPr>
                <w:rFonts w:eastAsiaTheme="minorHAnsi"/>
                <w:sz w:val="20"/>
                <w:szCs w:val="20"/>
              </w:rPr>
              <w:t xml:space="preserve">The organization provides role-based security training to personnel with assigned security roles and responsibilities: </w:t>
            </w:r>
          </w:p>
          <w:p w:rsidR="00C72C79" w:rsidRPr="00C72C79" w:rsidRDefault="00C72C79" w:rsidP="00C72C79">
            <w:pPr>
              <w:autoSpaceDE w:val="0"/>
              <w:autoSpaceDN w:val="0"/>
              <w:adjustRightInd w:val="0"/>
              <w:spacing w:before="0" w:after="58"/>
              <w:rPr>
                <w:rFonts w:eastAsiaTheme="minorHAnsi"/>
                <w:sz w:val="20"/>
                <w:szCs w:val="20"/>
              </w:rPr>
            </w:pPr>
            <w:r w:rsidRPr="00C72C79">
              <w:rPr>
                <w:rFonts w:eastAsiaTheme="minorHAnsi"/>
                <w:sz w:val="20"/>
                <w:szCs w:val="20"/>
              </w:rPr>
              <w:t xml:space="preserve">a. Before authorizing access to the information system or performing assigned </w:t>
            </w:r>
            <w:proofErr w:type="gramStart"/>
            <w:r w:rsidRPr="00C72C79">
              <w:rPr>
                <w:rFonts w:eastAsiaTheme="minorHAnsi"/>
                <w:sz w:val="20"/>
                <w:szCs w:val="20"/>
              </w:rPr>
              <w:t>duties;</w:t>
            </w:r>
            <w:proofErr w:type="gramEnd"/>
            <w:r w:rsidRPr="00C72C79">
              <w:rPr>
                <w:rFonts w:eastAsiaTheme="minorHAnsi"/>
                <w:sz w:val="20"/>
                <w:szCs w:val="20"/>
              </w:rPr>
              <w:t xml:space="preserve"> </w:t>
            </w:r>
          </w:p>
          <w:p w:rsidR="00C72C79" w:rsidRPr="00C72C79" w:rsidRDefault="00C72C79" w:rsidP="00C72C79">
            <w:pPr>
              <w:autoSpaceDE w:val="0"/>
              <w:autoSpaceDN w:val="0"/>
              <w:adjustRightInd w:val="0"/>
              <w:spacing w:before="0" w:after="58"/>
              <w:rPr>
                <w:rFonts w:eastAsiaTheme="minorHAnsi"/>
                <w:sz w:val="20"/>
                <w:szCs w:val="20"/>
              </w:rPr>
            </w:pPr>
            <w:r w:rsidRPr="00C72C79">
              <w:rPr>
                <w:rFonts w:eastAsiaTheme="minorHAnsi"/>
                <w:sz w:val="20"/>
                <w:szCs w:val="20"/>
              </w:rPr>
              <w:t xml:space="preserve">b. When required by information system changes; and </w:t>
            </w:r>
          </w:p>
          <w:p w:rsidR="00C72C79" w:rsidRPr="00C72C79" w:rsidRDefault="00C72C79" w:rsidP="00C72C79">
            <w:pPr>
              <w:autoSpaceDE w:val="0"/>
              <w:autoSpaceDN w:val="0"/>
              <w:adjustRightInd w:val="0"/>
              <w:spacing w:after="60"/>
              <w:rPr>
                <w:rFonts w:eastAsiaTheme="minorHAnsi"/>
                <w:sz w:val="20"/>
                <w:szCs w:val="20"/>
              </w:rPr>
            </w:pPr>
            <w:r w:rsidRPr="00C72C79">
              <w:rPr>
                <w:rFonts w:eastAsiaTheme="minorHAnsi"/>
                <w:sz w:val="20"/>
                <w:szCs w:val="20"/>
              </w:rPr>
              <w:t>c. [</w:t>
            </w:r>
            <w:r w:rsidRPr="00C72C79">
              <w:rPr>
                <w:rFonts w:eastAsiaTheme="minorHAnsi"/>
                <w:i/>
                <w:iCs/>
                <w:sz w:val="20"/>
                <w:szCs w:val="20"/>
              </w:rPr>
              <w:t>Assignment: organization-defined frequency</w:t>
            </w:r>
            <w:r w:rsidRPr="00C72C79">
              <w:rPr>
                <w:rFonts w:eastAsiaTheme="minorHAnsi"/>
                <w:sz w:val="20"/>
                <w:szCs w:val="20"/>
              </w:rPr>
              <w:t xml:space="preserve">] thereafter. </w:t>
            </w:r>
          </w:p>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C72C79" w:rsidP="0076287F">
            <w:pPr>
              <w:rPr>
                <w:color w:val="auto"/>
                <w:sz w:val="20"/>
                <w:szCs w:val="20"/>
              </w:rPr>
            </w:pPr>
            <w:r>
              <w:rPr>
                <w:color w:val="auto"/>
                <w:sz w:val="20"/>
                <w:szCs w:val="20"/>
              </w:rPr>
              <w:t>AT-4</w:t>
            </w:r>
          </w:p>
        </w:tc>
        <w:tc>
          <w:tcPr>
            <w:tcW w:w="7209" w:type="dxa"/>
          </w:tcPr>
          <w:p w:rsidR="00105437" w:rsidRPr="00C72C79" w:rsidRDefault="00C72C79" w:rsidP="0076287F">
            <w:pPr>
              <w:ind w:left="-45"/>
              <w:rPr>
                <w:color w:val="auto"/>
                <w:sz w:val="20"/>
                <w:szCs w:val="20"/>
              </w:rPr>
            </w:pPr>
            <w:r w:rsidRPr="00C72C79">
              <w:rPr>
                <w:b/>
                <w:bCs/>
                <w:sz w:val="20"/>
                <w:szCs w:val="20"/>
              </w:rPr>
              <w:t>SECURITY TRAINING RECORDS</w:t>
            </w:r>
          </w:p>
        </w:tc>
      </w:tr>
      <w:tr w:rsidR="00105437" w:rsidRPr="008D766B" w:rsidTr="0076287F">
        <w:trPr>
          <w:trHeight w:val="1898"/>
        </w:trPr>
        <w:tc>
          <w:tcPr>
            <w:tcW w:w="10320" w:type="dxa"/>
            <w:gridSpan w:val="3"/>
          </w:tcPr>
          <w:p w:rsidR="00C72C79" w:rsidRPr="00C72C79" w:rsidRDefault="00C72C79" w:rsidP="00C72C79">
            <w:pPr>
              <w:autoSpaceDE w:val="0"/>
              <w:autoSpaceDN w:val="0"/>
              <w:adjustRightInd w:val="0"/>
              <w:spacing w:before="0"/>
              <w:rPr>
                <w:rFonts w:eastAsiaTheme="minorHAnsi"/>
                <w:sz w:val="20"/>
                <w:szCs w:val="20"/>
              </w:rPr>
            </w:pPr>
            <w:r w:rsidRPr="00C72C79">
              <w:rPr>
                <w:rFonts w:eastAsiaTheme="minorHAnsi"/>
                <w:sz w:val="20"/>
                <w:szCs w:val="20"/>
              </w:rPr>
              <w:t xml:space="preserve">The organization: </w:t>
            </w:r>
          </w:p>
          <w:p w:rsidR="00C72C79" w:rsidRPr="00C72C79" w:rsidRDefault="00C72C79" w:rsidP="00C72C79">
            <w:pPr>
              <w:autoSpaceDE w:val="0"/>
              <w:autoSpaceDN w:val="0"/>
              <w:adjustRightInd w:val="0"/>
              <w:spacing w:before="0" w:after="55"/>
              <w:rPr>
                <w:rFonts w:eastAsiaTheme="minorHAnsi"/>
                <w:sz w:val="20"/>
                <w:szCs w:val="20"/>
              </w:rPr>
            </w:pPr>
            <w:r w:rsidRPr="00C72C79">
              <w:rPr>
                <w:rFonts w:eastAsiaTheme="minorHAnsi"/>
                <w:sz w:val="20"/>
                <w:szCs w:val="20"/>
              </w:rPr>
              <w:t xml:space="preserve">a. Documents and monitors individual information system security training activities including basic security awareness training and specific information system security training; and </w:t>
            </w:r>
          </w:p>
          <w:p w:rsidR="00C72C79" w:rsidRPr="00C72C79" w:rsidRDefault="00C72C79" w:rsidP="00C72C79">
            <w:pPr>
              <w:autoSpaceDE w:val="0"/>
              <w:autoSpaceDN w:val="0"/>
              <w:adjustRightInd w:val="0"/>
              <w:spacing w:before="0"/>
              <w:rPr>
                <w:rFonts w:eastAsiaTheme="minorHAnsi"/>
                <w:sz w:val="20"/>
                <w:szCs w:val="20"/>
              </w:rPr>
            </w:pPr>
            <w:r w:rsidRPr="00C72C79">
              <w:rPr>
                <w:rFonts w:eastAsiaTheme="minorHAnsi"/>
                <w:sz w:val="20"/>
                <w:szCs w:val="20"/>
              </w:rPr>
              <w:t>b. Retains individual training records for [</w:t>
            </w:r>
            <w:r w:rsidRPr="00C72C79">
              <w:rPr>
                <w:rFonts w:eastAsiaTheme="minorHAnsi"/>
                <w:i/>
                <w:iCs/>
                <w:sz w:val="20"/>
                <w:szCs w:val="20"/>
              </w:rPr>
              <w:t xml:space="preserve">Assignment: organization-defined </w:t>
            </w:r>
            <w:proofErr w:type="gramStart"/>
            <w:r w:rsidRPr="00C72C79">
              <w:rPr>
                <w:rFonts w:eastAsiaTheme="minorHAnsi"/>
                <w:i/>
                <w:iCs/>
                <w:sz w:val="20"/>
                <w:szCs w:val="20"/>
              </w:rPr>
              <w:t>time period</w:t>
            </w:r>
            <w:proofErr w:type="gramEnd"/>
            <w:r w:rsidRPr="00C72C79">
              <w:rPr>
                <w:rFonts w:eastAsiaTheme="minorHAnsi"/>
                <w:sz w:val="20"/>
                <w:szCs w:val="20"/>
              </w:rPr>
              <w:t xml:space="preserve">]. </w:t>
            </w:r>
          </w:p>
          <w:p w:rsidR="00105437" w:rsidRPr="00C72C79" w:rsidRDefault="00105437" w:rsidP="00C72C79">
            <w:pPr>
              <w:spacing w:before="0"/>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820205" w:rsidP="0076287F">
            <w:pPr>
              <w:rPr>
                <w:color w:val="auto"/>
                <w:sz w:val="20"/>
                <w:szCs w:val="20"/>
              </w:rPr>
            </w:pPr>
            <w:r>
              <w:rPr>
                <w:color w:val="auto"/>
                <w:sz w:val="20"/>
                <w:szCs w:val="20"/>
              </w:rPr>
              <w:t>AU-1</w:t>
            </w:r>
          </w:p>
        </w:tc>
        <w:tc>
          <w:tcPr>
            <w:tcW w:w="7209" w:type="dxa"/>
          </w:tcPr>
          <w:p w:rsidR="00105437" w:rsidRPr="00820205" w:rsidRDefault="00820205" w:rsidP="0076287F">
            <w:pPr>
              <w:ind w:left="-45"/>
              <w:rPr>
                <w:color w:val="auto"/>
                <w:sz w:val="20"/>
                <w:szCs w:val="20"/>
              </w:rPr>
            </w:pPr>
            <w:r w:rsidRPr="00820205">
              <w:rPr>
                <w:b/>
                <w:bCs/>
                <w:sz w:val="20"/>
                <w:szCs w:val="20"/>
              </w:rPr>
              <w:t>AUDIT AND ACCOUNTABILITY POLICY AND PROCEDURES</w:t>
            </w:r>
          </w:p>
        </w:tc>
      </w:tr>
      <w:tr w:rsidR="00105437" w:rsidRPr="008D766B" w:rsidTr="0076287F">
        <w:trPr>
          <w:trHeight w:val="1898"/>
        </w:trPr>
        <w:tc>
          <w:tcPr>
            <w:tcW w:w="10320" w:type="dxa"/>
            <w:gridSpan w:val="3"/>
          </w:tcPr>
          <w:p w:rsidR="00820205" w:rsidRPr="00820205" w:rsidRDefault="00820205" w:rsidP="00820205">
            <w:pPr>
              <w:autoSpaceDE w:val="0"/>
              <w:autoSpaceDN w:val="0"/>
              <w:adjustRightInd w:val="0"/>
              <w:spacing w:before="0" w:after="240"/>
              <w:rPr>
                <w:rFonts w:eastAsiaTheme="minorHAnsi"/>
                <w:sz w:val="20"/>
                <w:szCs w:val="20"/>
              </w:rPr>
            </w:pPr>
            <w:r w:rsidRPr="00820205">
              <w:rPr>
                <w:rFonts w:eastAsiaTheme="minorHAnsi"/>
                <w:sz w:val="20"/>
                <w:szCs w:val="20"/>
              </w:rPr>
              <w:t xml:space="preserve">The organization: </w:t>
            </w:r>
          </w:p>
          <w:p w:rsidR="00820205" w:rsidRPr="00820205" w:rsidRDefault="00820205" w:rsidP="00820205">
            <w:pPr>
              <w:autoSpaceDE w:val="0"/>
              <w:autoSpaceDN w:val="0"/>
              <w:adjustRightInd w:val="0"/>
              <w:spacing w:before="0" w:after="56"/>
              <w:rPr>
                <w:rFonts w:eastAsiaTheme="minorHAnsi"/>
                <w:sz w:val="20"/>
                <w:szCs w:val="20"/>
              </w:rPr>
            </w:pPr>
            <w:r w:rsidRPr="00820205">
              <w:rPr>
                <w:rFonts w:eastAsiaTheme="minorHAnsi"/>
                <w:sz w:val="20"/>
                <w:szCs w:val="20"/>
              </w:rPr>
              <w:t>a. Develops, documents, and disseminates to [</w:t>
            </w:r>
            <w:r w:rsidRPr="00820205">
              <w:rPr>
                <w:rFonts w:eastAsiaTheme="minorHAnsi"/>
                <w:i/>
                <w:iCs/>
                <w:sz w:val="20"/>
                <w:szCs w:val="20"/>
              </w:rPr>
              <w:t>Assignment: organization-defined personnel or roles</w:t>
            </w:r>
            <w:r w:rsidRPr="00820205">
              <w:rPr>
                <w:rFonts w:eastAsiaTheme="minorHAnsi"/>
                <w:sz w:val="20"/>
                <w:szCs w:val="20"/>
              </w:rPr>
              <w:t xml:space="preserve">]: </w:t>
            </w:r>
          </w:p>
          <w:p w:rsidR="00820205" w:rsidRPr="00820205" w:rsidRDefault="00820205" w:rsidP="00820205">
            <w:pPr>
              <w:autoSpaceDE w:val="0"/>
              <w:autoSpaceDN w:val="0"/>
              <w:adjustRightInd w:val="0"/>
              <w:spacing w:before="0" w:after="56"/>
              <w:rPr>
                <w:rFonts w:eastAsiaTheme="minorHAnsi"/>
                <w:sz w:val="20"/>
                <w:szCs w:val="20"/>
              </w:rPr>
            </w:pPr>
            <w:r w:rsidRPr="00820205">
              <w:rPr>
                <w:rFonts w:eastAsiaTheme="minorHAnsi"/>
                <w:sz w:val="20"/>
                <w:szCs w:val="20"/>
              </w:rPr>
              <w:t xml:space="preserve">1. An audit and accountability policy that addresses purpose, scope, roles, responsibilities, management commitment, coordination among organizational entities, and compliance; and </w:t>
            </w:r>
          </w:p>
          <w:p w:rsidR="00820205" w:rsidRPr="00820205" w:rsidRDefault="00820205" w:rsidP="00820205">
            <w:pPr>
              <w:autoSpaceDE w:val="0"/>
              <w:autoSpaceDN w:val="0"/>
              <w:adjustRightInd w:val="0"/>
              <w:spacing w:before="0" w:after="56"/>
              <w:rPr>
                <w:rFonts w:eastAsiaTheme="minorHAnsi"/>
                <w:sz w:val="20"/>
                <w:szCs w:val="20"/>
              </w:rPr>
            </w:pPr>
            <w:r w:rsidRPr="00820205">
              <w:rPr>
                <w:rFonts w:eastAsiaTheme="minorHAnsi"/>
                <w:sz w:val="20"/>
                <w:szCs w:val="20"/>
              </w:rPr>
              <w:t xml:space="preserve">2. Procedures to facilitate the implementation of the audit and accountability policy and associated audit and accountability controls; and </w:t>
            </w:r>
          </w:p>
          <w:p w:rsidR="00820205" w:rsidRPr="00820205" w:rsidRDefault="00820205" w:rsidP="00820205">
            <w:pPr>
              <w:autoSpaceDE w:val="0"/>
              <w:autoSpaceDN w:val="0"/>
              <w:adjustRightInd w:val="0"/>
              <w:spacing w:before="0" w:after="120"/>
              <w:rPr>
                <w:rFonts w:eastAsiaTheme="minorHAnsi"/>
                <w:sz w:val="20"/>
                <w:szCs w:val="20"/>
              </w:rPr>
            </w:pPr>
            <w:r w:rsidRPr="00820205">
              <w:rPr>
                <w:rFonts w:eastAsiaTheme="minorHAnsi"/>
                <w:sz w:val="20"/>
                <w:szCs w:val="20"/>
              </w:rPr>
              <w:t xml:space="preserve">b. Reviews and updates the current: </w:t>
            </w:r>
          </w:p>
          <w:p w:rsidR="00820205" w:rsidRPr="00820205" w:rsidRDefault="00820205" w:rsidP="00820205">
            <w:pPr>
              <w:autoSpaceDE w:val="0"/>
              <w:autoSpaceDN w:val="0"/>
              <w:adjustRightInd w:val="0"/>
              <w:spacing w:before="0" w:after="120"/>
              <w:rPr>
                <w:rFonts w:eastAsiaTheme="minorHAnsi"/>
                <w:sz w:val="20"/>
                <w:szCs w:val="20"/>
              </w:rPr>
            </w:pPr>
            <w:r w:rsidRPr="00820205">
              <w:rPr>
                <w:rFonts w:eastAsiaTheme="minorHAnsi"/>
                <w:sz w:val="20"/>
                <w:szCs w:val="20"/>
              </w:rPr>
              <w:t>1. Audit and accountability policy [</w:t>
            </w:r>
            <w:r w:rsidRPr="00820205">
              <w:rPr>
                <w:rFonts w:eastAsiaTheme="minorHAnsi"/>
                <w:i/>
                <w:iCs/>
                <w:sz w:val="20"/>
                <w:szCs w:val="20"/>
              </w:rPr>
              <w:t>Assignment: organization-defined frequency</w:t>
            </w:r>
            <w:r w:rsidRPr="00820205">
              <w:rPr>
                <w:rFonts w:eastAsiaTheme="minorHAnsi"/>
                <w:sz w:val="20"/>
                <w:szCs w:val="20"/>
              </w:rPr>
              <w:t xml:space="preserve">]; and </w:t>
            </w:r>
          </w:p>
          <w:p w:rsidR="00820205" w:rsidRPr="00820205" w:rsidRDefault="00820205" w:rsidP="00820205">
            <w:pPr>
              <w:autoSpaceDE w:val="0"/>
              <w:autoSpaceDN w:val="0"/>
              <w:adjustRightInd w:val="0"/>
              <w:spacing w:before="0" w:after="240"/>
              <w:rPr>
                <w:rFonts w:eastAsiaTheme="minorHAnsi"/>
                <w:sz w:val="20"/>
                <w:szCs w:val="20"/>
              </w:rPr>
            </w:pPr>
            <w:r w:rsidRPr="00820205">
              <w:rPr>
                <w:rFonts w:eastAsiaTheme="minorHAnsi"/>
                <w:sz w:val="20"/>
                <w:szCs w:val="20"/>
              </w:rPr>
              <w:t>2. Audit and accountability procedures [</w:t>
            </w:r>
            <w:r w:rsidRPr="00820205">
              <w:rPr>
                <w:rFonts w:eastAsiaTheme="minorHAnsi"/>
                <w:i/>
                <w:iCs/>
                <w:sz w:val="20"/>
                <w:szCs w:val="20"/>
              </w:rPr>
              <w:t>Assignment: organization-defined frequency</w:t>
            </w:r>
            <w:r w:rsidRPr="00820205">
              <w:rPr>
                <w:rFonts w:eastAsiaTheme="minorHAnsi"/>
                <w:sz w:val="20"/>
                <w:szCs w:val="20"/>
              </w:rPr>
              <w:t xml:space="preserve">]. </w:t>
            </w:r>
          </w:p>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820205" w:rsidRDefault="00820205"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820205" w:rsidP="0076287F">
            <w:pPr>
              <w:rPr>
                <w:color w:val="auto"/>
                <w:sz w:val="20"/>
                <w:szCs w:val="20"/>
              </w:rPr>
            </w:pPr>
            <w:r>
              <w:rPr>
                <w:color w:val="auto"/>
                <w:sz w:val="20"/>
                <w:szCs w:val="20"/>
              </w:rPr>
              <w:t>AU-2</w:t>
            </w:r>
          </w:p>
        </w:tc>
        <w:tc>
          <w:tcPr>
            <w:tcW w:w="7209" w:type="dxa"/>
          </w:tcPr>
          <w:p w:rsidR="00105437" w:rsidRPr="00EF16B1" w:rsidRDefault="00820205" w:rsidP="0076287F">
            <w:pPr>
              <w:ind w:left="-45"/>
              <w:rPr>
                <w:color w:val="auto"/>
                <w:sz w:val="20"/>
                <w:szCs w:val="20"/>
              </w:rPr>
            </w:pPr>
            <w:r w:rsidRPr="00EF16B1">
              <w:rPr>
                <w:b/>
                <w:bCs/>
                <w:sz w:val="20"/>
                <w:szCs w:val="20"/>
              </w:rPr>
              <w:t>AUDIT EVENTS</w:t>
            </w:r>
          </w:p>
        </w:tc>
      </w:tr>
      <w:tr w:rsidR="00105437" w:rsidRPr="008D766B" w:rsidTr="0076287F">
        <w:trPr>
          <w:trHeight w:val="1898"/>
        </w:trPr>
        <w:tc>
          <w:tcPr>
            <w:tcW w:w="10320" w:type="dxa"/>
            <w:gridSpan w:val="3"/>
          </w:tcPr>
          <w:p w:rsidR="00EF16B1" w:rsidRPr="00EF16B1" w:rsidRDefault="00EF16B1" w:rsidP="00EF16B1">
            <w:pPr>
              <w:autoSpaceDE w:val="0"/>
              <w:autoSpaceDN w:val="0"/>
              <w:adjustRightInd w:val="0"/>
              <w:spacing w:before="0" w:after="120"/>
              <w:rPr>
                <w:rFonts w:eastAsiaTheme="minorHAnsi"/>
                <w:sz w:val="20"/>
                <w:szCs w:val="20"/>
              </w:rPr>
            </w:pPr>
            <w:r w:rsidRPr="00EF16B1">
              <w:rPr>
                <w:rFonts w:eastAsiaTheme="minorHAnsi"/>
                <w:sz w:val="20"/>
                <w:szCs w:val="20"/>
              </w:rPr>
              <w:t xml:space="preserve">The organization: </w:t>
            </w:r>
          </w:p>
          <w:p w:rsidR="00EF16B1" w:rsidRPr="00EF16B1" w:rsidRDefault="00EF16B1" w:rsidP="00EF16B1">
            <w:pPr>
              <w:autoSpaceDE w:val="0"/>
              <w:autoSpaceDN w:val="0"/>
              <w:adjustRightInd w:val="0"/>
              <w:spacing w:before="0" w:after="120"/>
              <w:rPr>
                <w:rFonts w:eastAsiaTheme="minorHAnsi"/>
                <w:sz w:val="20"/>
                <w:szCs w:val="20"/>
              </w:rPr>
            </w:pPr>
            <w:r w:rsidRPr="00EF16B1">
              <w:rPr>
                <w:rFonts w:eastAsiaTheme="minorHAnsi"/>
                <w:sz w:val="20"/>
                <w:szCs w:val="20"/>
              </w:rPr>
              <w:t>a. Determines that the information system is capable of auditing the following events: [</w:t>
            </w:r>
            <w:r w:rsidRPr="00EF16B1">
              <w:rPr>
                <w:rFonts w:eastAsiaTheme="minorHAnsi"/>
                <w:i/>
                <w:iCs/>
                <w:sz w:val="20"/>
                <w:szCs w:val="20"/>
              </w:rPr>
              <w:t>Assignment: organization-defined auditable events</w:t>
            </w:r>
            <w:proofErr w:type="gramStart"/>
            <w:r w:rsidRPr="00EF16B1">
              <w:rPr>
                <w:rFonts w:eastAsiaTheme="minorHAnsi"/>
                <w:sz w:val="20"/>
                <w:szCs w:val="20"/>
              </w:rPr>
              <w:t>];</w:t>
            </w:r>
            <w:proofErr w:type="gramEnd"/>
            <w:r w:rsidRPr="00EF16B1">
              <w:rPr>
                <w:rFonts w:eastAsiaTheme="minorHAnsi"/>
                <w:sz w:val="20"/>
                <w:szCs w:val="20"/>
              </w:rPr>
              <w:t xml:space="preserve"> </w:t>
            </w:r>
          </w:p>
          <w:p w:rsidR="00EF16B1" w:rsidRPr="00EF16B1" w:rsidRDefault="00EF16B1" w:rsidP="00EF16B1">
            <w:pPr>
              <w:autoSpaceDE w:val="0"/>
              <w:autoSpaceDN w:val="0"/>
              <w:adjustRightInd w:val="0"/>
              <w:spacing w:before="0" w:after="240"/>
              <w:rPr>
                <w:rFonts w:eastAsiaTheme="minorHAnsi"/>
                <w:sz w:val="20"/>
                <w:szCs w:val="20"/>
              </w:rPr>
            </w:pPr>
            <w:r w:rsidRPr="00EF16B1">
              <w:rPr>
                <w:rFonts w:eastAsiaTheme="minorHAnsi"/>
                <w:sz w:val="20"/>
                <w:szCs w:val="20"/>
              </w:rPr>
              <w:t xml:space="preserve">b. Coordinates the security audit function with other organizational entities requiring audit-related information to enhance mutual support and to help guide the selection of auditable </w:t>
            </w:r>
            <w:proofErr w:type="gramStart"/>
            <w:r w:rsidRPr="00EF16B1">
              <w:rPr>
                <w:rFonts w:eastAsiaTheme="minorHAnsi"/>
                <w:sz w:val="20"/>
                <w:szCs w:val="20"/>
              </w:rPr>
              <w:t>events;</w:t>
            </w:r>
            <w:proofErr w:type="gramEnd"/>
            <w:r w:rsidRPr="00EF16B1">
              <w:rPr>
                <w:rFonts w:eastAsiaTheme="minorHAnsi"/>
                <w:sz w:val="20"/>
                <w:szCs w:val="20"/>
              </w:rPr>
              <w:t xml:space="preserve"> </w:t>
            </w:r>
          </w:p>
          <w:p w:rsidR="00EF16B1" w:rsidRPr="00EF16B1" w:rsidRDefault="00EF16B1" w:rsidP="00EF16B1">
            <w:pPr>
              <w:autoSpaceDE w:val="0"/>
              <w:autoSpaceDN w:val="0"/>
              <w:adjustRightInd w:val="0"/>
              <w:spacing w:before="180" w:after="120"/>
              <w:jc w:val="center"/>
              <w:rPr>
                <w:rFonts w:eastAsiaTheme="minorHAnsi"/>
                <w:sz w:val="20"/>
                <w:szCs w:val="20"/>
              </w:rPr>
            </w:pPr>
            <w:r w:rsidRPr="00EF16B1">
              <w:rPr>
                <w:rFonts w:eastAsiaTheme="minorHAnsi"/>
                <w:sz w:val="20"/>
                <w:szCs w:val="20"/>
              </w:rPr>
              <w:t xml:space="preserve">c. Provides a rationale for why the auditable events are deemed to be adequate to support after-the-fact investigations of security incidents; and </w:t>
            </w:r>
          </w:p>
          <w:p w:rsidR="00EF16B1" w:rsidRPr="00EF16B1" w:rsidRDefault="00EF16B1" w:rsidP="00EF16B1">
            <w:pPr>
              <w:autoSpaceDE w:val="0"/>
              <w:autoSpaceDN w:val="0"/>
              <w:adjustRightInd w:val="0"/>
              <w:spacing w:before="80" w:after="60"/>
              <w:jc w:val="center"/>
              <w:rPr>
                <w:rFonts w:eastAsiaTheme="minorHAnsi"/>
                <w:sz w:val="20"/>
                <w:szCs w:val="20"/>
              </w:rPr>
            </w:pPr>
            <w:r w:rsidRPr="00EF16B1">
              <w:rPr>
                <w:rFonts w:eastAsiaTheme="minorHAnsi"/>
                <w:sz w:val="20"/>
                <w:szCs w:val="20"/>
              </w:rPr>
              <w:t>d. Determines that the following events are to be audited within the information system: [</w:t>
            </w:r>
            <w:r w:rsidRPr="00EF16B1">
              <w:rPr>
                <w:rFonts w:eastAsiaTheme="minorHAnsi"/>
                <w:i/>
                <w:iCs/>
                <w:sz w:val="20"/>
                <w:szCs w:val="20"/>
              </w:rPr>
              <w:t>Assignment: organization-defined audited events (the subset of the auditable events defined in AU-2 a.) along with the frequency of (or situation requiring) auditing for each identified event</w:t>
            </w:r>
            <w:r w:rsidRPr="00EF16B1">
              <w:rPr>
                <w:rFonts w:eastAsiaTheme="minorHAnsi"/>
                <w:sz w:val="20"/>
                <w:szCs w:val="20"/>
              </w:rPr>
              <w:t xml:space="preserve">]. </w:t>
            </w:r>
          </w:p>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D71030" w:rsidP="0076287F">
            <w:pPr>
              <w:rPr>
                <w:color w:val="auto"/>
                <w:sz w:val="20"/>
                <w:szCs w:val="20"/>
              </w:rPr>
            </w:pPr>
            <w:r>
              <w:rPr>
                <w:color w:val="auto"/>
                <w:sz w:val="20"/>
                <w:szCs w:val="20"/>
              </w:rPr>
              <w:t>AU-3</w:t>
            </w:r>
          </w:p>
        </w:tc>
        <w:tc>
          <w:tcPr>
            <w:tcW w:w="7209" w:type="dxa"/>
          </w:tcPr>
          <w:p w:rsidR="00105437" w:rsidRPr="00D71030" w:rsidRDefault="00D71030" w:rsidP="0076287F">
            <w:pPr>
              <w:ind w:left="-45"/>
              <w:rPr>
                <w:color w:val="auto"/>
                <w:sz w:val="20"/>
                <w:szCs w:val="20"/>
              </w:rPr>
            </w:pPr>
            <w:r w:rsidRPr="00D71030">
              <w:rPr>
                <w:b/>
                <w:bCs/>
                <w:sz w:val="20"/>
                <w:szCs w:val="20"/>
              </w:rPr>
              <w:t>CONTENT OF AUDIT RECORDS</w:t>
            </w: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D71030" w:rsidP="0076287F">
            <w:pPr>
              <w:pStyle w:val="ListParagraph"/>
              <w:spacing w:before="0"/>
              <w:ind w:left="27"/>
              <w:rPr>
                <w:color w:val="auto"/>
                <w:sz w:val="20"/>
                <w:szCs w:val="20"/>
              </w:rPr>
            </w:pPr>
            <w:r>
              <w:rPr>
                <w:sz w:val="20"/>
                <w:szCs w:val="20"/>
              </w:rPr>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D74B9B" w:rsidRDefault="00D74B9B" w:rsidP="00105437"/>
    <w:p w:rsidR="00D74B9B" w:rsidRDefault="00D74B9B" w:rsidP="00105437"/>
    <w:p w:rsidR="00D74B9B" w:rsidRDefault="00D74B9B" w:rsidP="00105437"/>
    <w:p w:rsidR="00D74B9B" w:rsidRDefault="00D74B9B" w:rsidP="00105437"/>
    <w:p w:rsidR="00D74B9B" w:rsidRDefault="00D74B9B"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696D4D" w:rsidP="0076287F">
            <w:pPr>
              <w:rPr>
                <w:color w:val="auto"/>
                <w:sz w:val="20"/>
                <w:szCs w:val="20"/>
              </w:rPr>
            </w:pPr>
            <w:r>
              <w:rPr>
                <w:color w:val="auto"/>
                <w:sz w:val="20"/>
                <w:szCs w:val="20"/>
              </w:rPr>
              <w:t>AU-4</w:t>
            </w:r>
          </w:p>
        </w:tc>
        <w:tc>
          <w:tcPr>
            <w:tcW w:w="7209" w:type="dxa"/>
          </w:tcPr>
          <w:p w:rsidR="00105437" w:rsidRPr="00696D4D" w:rsidRDefault="00696D4D" w:rsidP="0076287F">
            <w:pPr>
              <w:ind w:left="-45"/>
              <w:rPr>
                <w:color w:val="auto"/>
                <w:sz w:val="20"/>
                <w:szCs w:val="20"/>
              </w:rPr>
            </w:pPr>
            <w:r w:rsidRPr="00696D4D">
              <w:rPr>
                <w:b/>
                <w:bCs/>
                <w:sz w:val="20"/>
                <w:szCs w:val="20"/>
              </w:rPr>
              <w:t>AUDIT STORAGE CAPACITY</w:t>
            </w:r>
          </w:p>
        </w:tc>
      </w:tr>
      <w:tr w:rsidR="00105437" w:rsidRPr="008D766B" w:rsidTr="0076287F">
        <w:trPr>
          <w:trHeight w:val="1898"/>
        </w:trPr>
        <w:tc>
          <w:tcPr>
            <w:tcW w:w="10320" w:type="dxa"/>
            <w:gridSpan w:val="3"/>
          </w:tcPr>
          <w:p w:rsidR="00105437" w:rsidRPr="00696D4D" w:rsidRDefault="00696D4D" w:rsidP="00696D4D">
            <w:pPr>
              <w:spacing w:before="0"/>
              <w:rPr>
                <w:color w:val="auto"/>
                <w:sz w:val="20"/>
                <w:szCs w:val="20"/>
              </w:rPr>
            </w:pPr>
            <w:r>
              <w:rPr>
                <w:sz w:val="20"/>
                <w:szCs w:val="20"/>
              </w:rPr>
              <w:t>The organization allocates audit record storage capacity in accordance with [</w:t>
            </w:r>
            <w:r>
              <w:rPr>
                <w:i/>
                <w:iCs/>
                <w:sz w:val="20"/>
                <w:szCs w:val="20"/>
              </w:rPr>
              <w:t>Assignment: organization-defined audit record storage requirements</w:t>
            </w:r>
            <w:r>
              <w:rPr>
                <w:sz w:val="20"/>
                <w:szCs w:val="20"/>
              </w:rPr>
              <w:t>].</w:t>
            </w: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707BD4" w:rsidP="0076287F">
            <w:pPr>
              <w:rPr>
                <w:color w:val="auto"/>
                <w:sz w:val="20"/>
                <w:szCs w:val="20"/>
              </w:rPr>
            </w:pPr>
            <w:r>
              <w:rPr>
                <w:color w:val="auto"/>
                <w:sz w:val="20"/>
                <w:szCs w:val="20"/>
              </w:rPr>
              <w:t>AU-5</w:t>
            </w:r>
          </w:p>
        </w:tc>
        <w:tc>
          <w:tcPr>
            <w:tcW w:w="7209" w:type="dxa"/>
          </w:tcPr>
          <w:p w:rsidR="00105437" w:rsidRPr="00707BD4" w:rsidRDefault="00707BD4" w:rsidP="0076287F">
            <w:pPr>
              <w:ind w:left="-45"/>
              <w:rPr>
                <w:color w:val="auto"/>
                <w:sz w:val="20"/>
                <w:szCs w:val="20"/>
              </w:rPr>
            </w:pPr>
            <w:r w:rsidRPr="00707BD4">
              <w:rPr>
                <w:b/>
                <w:bCs/>
                <w:sz w:val="20"/>
                <w:szCs w:val="20"/>
              </w:rPr>
              <w:t>RESPONSE TO AUDIT PROCESSING FAILURES</w:t>
            </w:r>
          </w:p>
        </w:tc>
      </w:tr>
      <w:tr w:rsidR="00105437" w:rsidRPr="008D766B" w:rsidTr="0076287F">
        <w:trPr>
          <w:trHeight w:val="1898"/>
        </w:trPr>
        <w:tc>
          <w:tcPr>
            <w:tcW w:w="10320" w:type="dxa"/>
            <w:gridSpan w:val="3"/>
          </w:tcPr>
          <w:p w:rsidR="00707BD4" w:rsidRPr="00707BD4" w:rsidRDefault="00707BD4" w:rsidP="00707BD4">
            <w:pPr>
              <w:autoSpaceDE w:val="0"/>
              <w:autoSpaceDN w:val="0"/>
              <w:adjustRightInd w:val="0"/>
              <w:spacing w:before="20" w:after="20"/>
              <w:rPr>
                <w:rFonts w:eastAsiaTheme="minorHAnsi"/>
                <w:sz w:val="20"/>
                <w:szCs w:val="20"/>
              </w:rPr>
            </w:pPr>
            <w:r w:rsidRPr="00707BD4">
              <w:rPr>
                <w:rFonts w:eastAsiaTheme="minorHAnsi"/>
                <w:sz w:val="20"/>
                <w:szCs w:val="20"/>
              </w:rPr>
              <w:t xml:space="preserve">The information system: </w:t>
            </w:r>
          </w:p>
          <w:p w:rsidR="00707BD4" w:rsidRPr="00707BD4" w:rsidRDefault="00707BD4" w:rsidP="00707BD4">
            <w:pPr>
              <w:autoSpaceDE w:val="0"/>
              <w:autoSpaceDN w:val="0"/>
              <w:adjustRightInd w:val="0"/>
              <w:spacing w:before="20" w:after="20"/>
              <w:rPr>
                <w:rFonts w:eastAsiaTheme="minorHAnsi"/>
                <w:sz w:val="20"/>
                <w:szCs w:val="20"/>
              </w:rPr>
            </w:pPr>
            <w:r w:rsidRPr="00707BD4">
              <w:rPr>
                <w:rFonts w:eastAsiaTheme="minorHAnsi"/>
                <w:sz w:val="20"/>
                <w:szCs w:val="20"/>
              </w:rPr>
              <w:t>a. Alerts [</w:t>
            </w:r>
            <w:r w:rsidRPr="00707BD4">
              <w:rPr>
                <w:rFonts w:eastAsiaTheme="minorHAnsi"/>
                <w:i/>
                <w:iCs/>
                <w:sz w:val="20"/>
                <w:szCs w:val="20"/>
              </w:rPr>
              <w:t>Assignment: organization-defined personnel or roles</w:t>
            </w:r>
            <w:r w:rsidRPr="00707BD4">
              <w:rPr>
                <w:rFonts w:eastAsiaTheme="minorHAnsi"/>
                <w:sz w:val="20"/>
                <w:szCs w:val="20"/>
              </w:rPr>
              <w:t xml:space="preserve">] in the event of an audit processing failure; and </w:t>
            </w:r>
          </w:p>
          <w:p w:rsidR="00707BD4" w:rsidRDefault="00707BD4" w:rsidP="00707BD4">
            <w:pPr>
              <w:autoSpaceDE w:val="0"/>
              <w:autoSpaceDN w:val="0"/>
              <w:adjustRightInd w:val="0"/>
              <w:spacing w:before="20" w:after="20"/>
              <w:jc w:val="center"/>
              <w:rPr>
                <w:rFonts w:eastAsiaTheme="minorHAnsi"/>
                <w:i/>
                <w:iCs/>
                <w:sz w:val="20"/>
                <w:szCs w:val="20"/>
              </w:rPr>
            </w:pPr>
            <w:r w:rsidRPr="00707BD4">
              <w:rPr>
                <w:rFonts w:eastAsiaTheme="minorHAnsi"/>
                <w:sz w:val="20"/>
                <w:szCs w:val="20"/>
              </w:rPr>
              <w:t>b. Takes the following additional actions: [</w:t>
            </w:r>
            <w:r w:rsidRPr="00707BD4">
              <w:rPr>
                <w:rFonts w:eastAsiaTheme="minorHAnsi"/>
                <w:i/>
                <w:iCs/>
                <w:sz w:val="20"/>
                <w:szCs w:val="20"/>
              </w:rPr>
              <w:t>Assignment: organization-defined actions to be tak</w:t>
            </w:r>
            <w:r>
              <w:rPr>
                <w:rFonts w:eastAsiaTheme="minorHAnsi"/>
                <w:i/>
                <w:iCs/>
                <w:sz w:val="20"/>
                <w:szCs w:val="20"/>
              </w:rPr>
              <w:t xml:space="preserve">en (e.g., shut down information </w:t>
            </w:r>
          </w:p>
          <w:p w:rsidR="00707BD4" w:rsidRPr="00707BD4" w:rsidRDefault="00707BD4" w:rsidP="00707BD4">
            <w:pPr>
              <w:autoSpaceDE w:val="0"/>
              <w:autoSpaceDN w:val="0"/>
              <w:adjustRightInd w:val="0"/>
              <w:spacing w:before="20" w:after="20"/>
              <w:rPr>
                <w:rFonts w:eastAsiaTheme="minorHAnsi"/>
                <w:i/>
                <w:iCs/>
                <w:sz w:val="20"/>
                <w:szCs w:val="20"/>
              </w:rPr>
            </w:pPr>
            <w:r>
              <w:rPr>
                <w:rFonts w:eastAsiaTheme="minorHAnsi"/>
                <w:i/>
                <w:iCs/>
                <w:sz w:val="20"/>
                <w:szCs w:val="20"/>
              </w:rPr>
              <w:t xml:space="preserve">    </w:t>
            </w:r>
            <w:r w:rsidRPr="00707BD4">
              <w:rPr>
                <w:rFonts w:eastAsiaTheme="minorHAnsi"/>
                <w:i/>
                <w:iCs/>
                <w:sz w:val="20"/>
                <w:szCs w:val="20"/>
              </w:rPr>
              <w:t>system, overwrite oldest audit records, stop generating audit records)</w:t>
            </w:r>
            <w:r w:rsidRPr="00707BD4">
              <w:rPr>
                <w:rFonts w:eastAsiaTheme="minorHAnsi"/>
                <w:sz w:val="20"/>
                <w:szCs w:val="20"/>
              </w:rPr>
              <w:t xml:space="preserve">]. </w:t>
            </w:r>
          </w:p>
          <w:p w:rsidR="00105437" w:rsidRPr="00707BD4" w:rsidRDefault="00105437" w:rsidP="00707BD4">
            <w:pPr>
              <w:spacing w:before="0"/>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236101" w:rsidP="0076287F">
            <w:pPr>
              <w:rPr>
                <w:color w:val="auto"/>
                <w:sz w:val="20"/>
                <w:szCs w:val="20"/>
              </w:rPr>
            </w:pPr>
            <w:r>
              <w:rPr>
                <w:color w:val="auto"/>
                <w:sz w:val="20"/>
                <w:szCs w:val="20"/>
              </w:rPr>
              <w:t>AU-8</w:t>
            </w:r>
          </w:p>
        </w:tc>
        <w:tc>
          <w:tcPr>
            <w:tcW w:w="7209" w:type="dxa"/>
          </w:tcPr>
          <w:p w:rsidR="00105437" w:rsidRPr="00236101" w:rsidRDefault="00236101" w:rsidP="0076287F">
            <w:pPr>
              <w:ind w:left="-45"/>
              <w:rPr>
                <w:color w:val="auto"/>
                <w:sz w:val="20"/>
                <w:szCs w:val="20"/>
              </w:rPr>
            </w:pPr>
            <w:r w:rsidRPr="00236101">
              <w:rPr>
                <w:b/>
                <w:bCs/>
                <w:sz w:val="20"/>
                <w:szCs w:val="20"/>
              </w:rPr>
              <w:t>TIME STAMPS</w:t>
            </w:r>
          </w:p>
        </w:tc>
      </w:tr>
      <w:tr w:rsidR="00105437" w:rsidRPr="008D766B" w:rsidTr="0076287F">
        <w:trPr>
          <w:trHeight w:val="1898"/>
        </w:trPr>
        <w:tc>
          <w:tcPr>
            <w:tcW w:w="10320" w:type="dxa"/>
            <w:gridSpan w:val="3"/>
          </w:tcPr>
          <w:p w:rsidR="00654631" w:rsidRPr="00654631" w:rsidRDefault="00654631" w:rsidP="00654631">
            <w:pPr>
              <w:autoSpaceDE w:val="0"/>
              <w:autoSpaceDN w:val="0"/>
              <w:adjustRightInd w:val="0"/>
              <w:spacing w:before="0" w:after="120"/>
              <w:rPr>
                <w:rFonts w:eastAsiaTheme="minorHAnsi"/>
                <w:sz w:val="20"/>
                <w:szCs w:val="20"/>
              </w:rPr>
            </w:pPr>
            <w:r w:rsidRPr="00654631">
              <w:rPr>
                <w:rFonts w:eastAsiaTheme="minorHAnsi"/>
                <w:sz w:val="20"/>
                <w:szCs w:val="20"/>
              </w:rPr>
              <w:t xml:space="preserve">The information system: </w:t>
            </w:r>
          </w:p>
          <w:p w:rsidR="00654631" w:rsidRPr="00654631" w:rsidRDefault="00654631" w:rsidP="00654631">
            <w:pPr>
              <w:autoSpaceDE w:val="0"/>
              <w:autoSpaceDN w:val="0"/>
              <w:adjustRightInd w:val="0"/>
              <w:spacing w:before="0" w:after="120"/>
              <w:ind w:left="216" w:hanging="217"/>
              <w:rPr>
                <w:rFonts w:eastAsiaTheme="minorHAnsi"/>
                <w:sz w:val="20"/>
                <w:szCs w:val="20"/>
              </w:rPr>
            </w:pPr>
            <w:r w:rsidRPr="00654631">
              <w:rPr>
                <w:rFonts w:eastAsiaTheme="minorHAnsi"/>
                <w:sz w:val="20"/>
                <w:szCs w:val="20"/>
              </w:rPr>
              <w:t xml:space="preserve">a. Uses internal system clocks to generate time stamps for audit records; and </w:t>
            </w:r>
          </w:p>
          <w:p w:rsidR="00105437" w:rsidRPr="0095708C" w:rsidRDefault="00654631" w:rsidP="00654631">
            <w:pPr>
              <w:autoSpaceDE w:val="0"/>
              <w:autoSpaceDN w:val="0"/>
              <w:adjustRightInd w:val="0"/>
              <w:spacing w:before="0" w:after="240"/>
              <w:ind w:left="216" w:hanging="217"/>
              <w:rPr>
                <w:rFonts w:eastAsiaTheme="minorHAnsi"/>
                <w:sz w:val="20"/>
                <w:szCs w:val="20"/>
              </w:rPr>
            </w:pPr>
            <w:r w:rsidRPr="00654631">
              <w:rPr>
                <w:rFonts w:eastAsiaTheme="minorHAnsi"/>
                <w:sz w:val="20"/>
                <w:szCs w:val="20"/>
              </w:rPr>
              <w:t>b. Records time stamps for audit records that can be mapped to Coordinated Universal Time (UTC) or Greenwich Mean Time (GMT) and meets [</w:t>
            </w:r>
            <w:r w:rsidRPr="00654631">
              <w:rPr>
                <w:rFonts w:eastAsiaTheme="minorHAnsi"/>
                <w:i/>
                <w:iCs/>
                <w:sz w:val="20"/>
                <w:szCs w:val="20"/>
              </w:rPr>
              <w:t>Assignment: organization-defined granularity of time measurement</w:t>
            </w:r>
            <w:r w:rsidRPr="00654631">
              <w:rPr>
                <w:rFonts w:eastAsiaTheme="minorHAnsi"/>
                <w:sz w:val="20"/>
                <w:szCs w:val="20"/>
              </w:rPr>
              <w:t xml:space="preserve">]. </w:t>
            </w: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654631" w:rsidP="0076287F">
            <w:pPr>
              <w:rPr>
                <w:color w:val="auto"/>
                <w:sz w:val="20"/>
                <w:szCs w:val="20"/>
              </w:rPr>
            </w:pPr>
            <w:r>
              <w:rPr>
                <w:color w:val="auto"/>
                <w:sz w:val="20"/>
                <w:szCs w:val="20"/>
              </w:rPr>
              <w:t>AU-9</w:t>
            </w:r>
          </w:p>
        </w:tc>
        <w:tc>
          <w:tcPr>
            <w:tcW w:w="7209" w:type="dxa"/>
          </w:tcPr>
          <w:p w:rsidR="00105437" w:rsidRPr="00654631" w:rsidRDefault="00654631" w:rsidP="0076287F">
            <w:pPr>
              <w:ind w:left="-45"/>
              <w:rPr>
                <w:color w:val="auto"/>
                <w:sz w:val="20"/>
                <w:szCs w:val="20"/>
              </w:rPr>
            </w:pPr>
            <w:r w:rsidRPr="00654631">
              <w:rPr>
                <w:b/>
                <w:bCs/>
                <w:sz w:val="20"/>
                <w:szCs w:val="20"/>
              </w:rPr>
              <w:t>PROTECTION OF AUDIT INFORMATION</w:t>
            </w:r>
          </w:p>
        </w:tc>
      </w:tr>
      <w:tr w:rsidR="00105437" w:rsidRPr="008D766B" w:rsidTr="0076287F">
        <w:trPr>
          <w:trHeight w:val="1898"/>
        </w:trPr>
        <w:tc>
          <w:tcPr>
            <w:tcW w:w="10320" w:type="dxa"/>
            <w:gridSpan w:val="3"/>
          </w:tcPr>
          <w:p w:rsidR="00105437" w:rsidRPr="00654631" w:rsidRDefault="00654631" w:rsidP="00654631">
            <w:pPr>
              <w:spacing w:before="0"/>
              <w:rPr>
                <w:color w:val="auto"/>
                <w:sz w:val="20"/>
                <w:szCs w:val="20"/>
              </w:rPr>
            </w:pPr>
            <w:r>
              <w:rPr>
                <w:sz w:val="20"/>
                <w:szCs w:val="20"/>
              </w:rPr>
              <w:t>The information system protects audit information and audit tools from unauthorized access, modification, and deletion.</w:t>
            </w: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9E3D21" w:rsidP="0076287F">
            <w:pPr>
              <w:rPr>
                <w:color w:val="auto"/>
                <w:sz w:val="20"/>
                <w:szCs w:val="20"/>
              </w:rPr>
            </w:pPr>
            <w:r>
              <w:rPr>
                <w:color w:val="auto"/>
                <w:sz w:val="20"/>
                <w:szCs w:val="20"/>
              </w:rPr>
              <w:t>AU-11</w:t>
            </w:r>
          </w:p>
        </w:tc>
        <w:tc>
          <w:tcPr>
            <w:tcW w:w="7209" w:type="dxa"/>
          </w:tcPr>
          <w:p w:rsidR="00105437" w:rsidRPr="009E3D21" w:rsidRDefault="009E3D21" w:rsidP="0076287F">
            <w:pPr>
              <w:ind w:left="-45"/>
              <w:rPr>
                <w:color w:val="auto"/>
                <w:sz w:val="20"/>
                <w:szCs w:val="20"/>
              </w:rPr>
            </w:pPr>
            <w:r w:rsidRPr="009E3D21">
              <w:rPr>
                <w:b/>
                <w:bCs/>
                <w:sz w:val="20"/>
                <w:szCs w:val="20"/>
              </w:rPr>
              <w:t>AUDIT RECORD RETENTION</w:t>
            </w:r>
          </w:p>
        </w:tc>
      </w:tr>
      <w:tr w:rsidR="00105437" w:rsidRPr="008D766B" w:rsidTr="0076287F">
        <w:trPr>
          <w:trHeight w:val="1898"/>
        </w:trPr>
        <w:tc>
          <w:tcPr>
            <w:tcW w:w="10320" w:type="dxa"/>
            <w:gridSpan w:val="3"/>
          </w:tcPr>
          <w:p w:rsidR="00105437" w:rsidRPr="009E3D21" w:rsidRDefault="009E3D21" w:rsidP="009E3D21">
            <w:pPr>
              <w:spacing w:before="0"/>
              <w:rPr>
                <w:color w:val="auto"/>
                <w:sz w:val="20"/>
                <w:szCs w:val="20"/>
              </w:rPr>
            </w:pPr>
            <w:r>
              <w:rPr>
                <w:sz w:val="20"/>
                <w:szCs w:val="20"/>
              </w:rPr>
              <w:t>The organization retains audit records for [</w:t>
            </w:r>
            <w:r>
              <w:rPr>
                <w:i/>
                <w:iCs/>
                <w:sz w:val="20"/>
                <w:szCs w:val="20"/>
              </w:rPr>
              <w:t xml:space="preserve">Assignment: organization-defined </w:t>
            </w:r>
            <w:proofErr w:type="gramStart"/>
            <w:r>
              <w:rPr>
                <w:i/>
                <w:iCs/>
                <w:sz w:val="20"/>
                <w:szCs w:val="20"/>
              </w:rPr>
              <w:t>time period</w:t>
            </w:r>
            <w:proofErr w:type="gramEnd"/>
            <w:r>
              <w:rPr>
                <w:i/>
                <w:iCs/>
                <w:sz w:val="20"/>
                <w:szCs w:val="20"/>
              </w:rPr>
              <w:t xml:space="preserve"> consistent with records retention policy</w:t>
            </w:r>
            <w:r>
              <w:rPr>
                <w:sz w:val="20"/>
                <w:szCs w:val="20"/>
              </w:rPr>
              <w:t>] to provide support for after-the-fact investigations of security incidents and to meet regulatory and organizational information retention requirements.</w:t>
            </w: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BE67F8" w:rsidP="0076287F">
            <w:pPr>
              <w:rPr>
                <w:color w:val="auto"/>
                <w:sz w:val="20"/>
                <w:szCs w:val="20"/>
              </w:rPr>
            </w:pPr>
            <w:r>
              <w:rPr>
                <w:color w:val="auto"/>
                <w:sz w:val="20"/>
                <w:szCs w:val="20"/>
              </w:rPr>
              <w:t>CA-1</w:t>
            </w:r>
          </w:p>
        </w:tc>
        <w:tc>
          <w:tcPr>
            <w:tcW w:w="7209" w:type="dxa"/>
          </w:tcPr>
          <w:p w:rsidR="00105437" w:rsidRPr="00BE67F8" w:rsidRDefault="00BE67F8" w:rsidP="0076287F">
            <w:pPr>
              <w:ind w:left="-45"/>
              <w:rPr>
                <w:color w:val="auto"/>
                <w:sz w:val="20"/>
                <w:szCs w:val="20"/>
              </w:rPr>
            </w:pPr>
            <w:r w:rsidRPr="00BE67F8">
              <w:rPr>
                <w:b/>
                <w:bCs/>
                <w:sz w:val="20"/>
                <w:szCs w:val="20"/>
              </w:rPr>
              <w:t>SECURITY ASSESSMENT AND AUTHORIZATION POLICY AND PROCEDURES</w:t>
            </w:r>
          </w:p>
        </w:tc>
      </w:tr>
      <w:tr w:rsidR="00105437" w:rsidRPr="008D766B" w:rsidTr="0076287F">
        <w:trPr>
          <w:trHeight w:val="1898"/>
        </w:trPr>
        <w:tc>
          <w:tcPr>
            <w:tcW w:w="10320" w:type="dxa"/>
            <w:gridSpan w:val="3"/>
          </w:tcPr>
          <w:p w:rsidR="00BE67F8" w:rsidRPr="00BE67F8" w:rsidRDefault="00BE67F8" w:rsidP="00BE67F8">
            <w:pPr>
              <w:autoSpaceDE w:val="0"/>
              <w:autoSpaceDN w:val="0"/>
              <w:adjustRightInd w:val="0"/>
              <w:spacing w:before="0" w:after="120"/>
              <w:rPr>
                <w:rFonts w:eastAsiaTheme="minorHAnsi"/>
                <w:sz w:val="20"/>
                <w:szCs w:val="20"/>
              </w:rPr>
            </w:pPr>
            <w:r w:rsidRPr="00BE67F8">
              <w:rPr>
                <w:rFonts w:eastAsiaTheme="minorHAnsi"/>
                <w:sz w:val="20"/>
                <w:szCs w:val="20"/>
              </w:rPr>
              <w:t xml:space="preserve">The organization: </w:t>
            </w:r>
          </w:p>
          <w:p w:rsidR="00BE67F8" w:rsidRPr="00BE67F8" w:rsidRDefault="00BE67F8" w:rsidP="00BE67F8">
            <w:pPr>
              <w:autoSpaceDE w:val="0"/>
              <w:autoSpaceDN w:val="0"/>
              <w:adjustRightInd w:val="0"/>
              <w:spacing w:before="0"/>
              <w:rPr>
                <w:rFonts w:eastAsiaTheme="minorHAnsi"/>
                <w:sz w:val="20"/>
                <w:szCs w:val="20"/>
              </w:rPr>
            </w:pPr>
            <w:r w:rsidRPr="00BE67F8">
              <w:rPr>
                <w:rFonts w:eastAsiaTheme="minorHAnsi"/>
                <w:sz w:val="20"/>
                <w:szCs w:val="20"/>
              </w:rPr>
              <w:t>a. Develops, documents, and disseminates to [</w:t>
            </w:r>
            <w:r w:rsidRPr="00BE67F8">
              <w:rPr>
                <w:rFonts w:eastAsiaTheme="minorHAnsi"/>
                <w:i/>
                <w:iCs/>
                <w:sz w:val="20"/>
                <w:szCs w:val="20"/>
              </w:rPr>
              <w:t>Assignment: organization-defined personnel or roles</w:t>
            </w:r>
            <w:r w:rsidRPr="00BE67F8">
              <w:rPr>
                <w:rFonts w:eastAsiaTheme="minorHAnsi"/>
                <w:sz w:val="20"/>
                <w:szCs w:val="20"/>
              </w:rPr>
              <w:t xml:space="preserve">]: </w:t>
            </w:r>
          </w:p>
          <w:p w:rsidR="00BE67F8" w:rsidRPr="00BE67F8" w:rsidRDefault="00BE67F8" w:rsidP="00BE67F8">
            <w:pPr>
              <w:autoSpaceDE w:val="0"/>
              <w:autoSpaceDN w:val="0"/>
              <w:adjustRightInd w:val="0"/>
              <w:spacing w:before="0"/>
              <w:rPr>
                <w:rFonts w:eastAsiaTheme="minorHAnsi"/>
                <w:sz w:val="20"/>
                <w:szCs w:val="20"/>
              </w:rPr>
            </w:pPr>
            <w:r w:rsidRPr="00BE67F8">
              <w:rPr>
                <w:rFonts w:eastAsiaTheme="minorHAnsi"/>
                <w:sz w:val="20"/>
                <w:szCs w:val="20"/>
              </w:rPr>
              <w:t xml:space="preserve">1. A security assessment and authorization policy that addresses purpose, scope, roles, responsibilities, management commitment, coordination among organizational entities, and compliance; and </w:t>
            </w:r>
          </w:p>
          <w:p w:rsidR="00BE67F8" w:rsidRPr="00BE67F8" w:rsidRDefault="00BE67F8" w:rsidP="00BE67F8">
            <w:pPr>
              <w:autoSpaceDE w:val="0"/>
              <w:autoSpaceDN w:val="0"/>
              <w:adjustRightInd w:val="0"/>
              <w:spacing w:before="0" w:after="240"/>
              <w:rPr>
                <w:rFonts w:eastAsiaTheme="minorHAnsi"/>
                <w:sz w:val="20"/>
                <w:szCs w:val="20"/>
              </w:rPr>
            </w:pPr>
            <w:r w:rsidRPr="00BE67F8">
              <w:rPr>
                <w:rFonts w:eastAsiaTheme="minorHAnsi"/>
                <w:sz w:val="20"/>
                <w:szCs w:val="20"/>
              </w:rPr>
              <w:t xml:space="preserve">2. Procedures to facilitate the implementation of the security assessment and authorization policy and associated security assessment and authorization controls; and </w:t>
            </w:r>
          </w:p>
          <w:p w:rsidR="00BE67F8" w:rsidRPr="00BE67F8" w:rsidRDefault="00BE67F8" w:rsidP="00BE67F8">
            <w:pPr>
              <w:autoSpaceDE w:val="0"/>
              <w:autoSpaceDN w:val="0"/>
              <w:adjustRightInd w:val="0"/>
              <w:spacing w:before="60" w:after="60"/>
              <w:rPr>
                <w:rFonts w:eastAsiaTheme="minorHAnsi"/>
                <w:sz w:val="20"/>
                <w:szCs w:val="20"/>
              </w:rPr>
            </w:pPr>
            <w:r w:rsidRPr="00BE67F8">
              <w:rPr>
                <w:rFonts w:eastAsiaTheme="minorHAnsi"/>
                <w:sz w:val="20"/>
                <w:szCs w:val="20"/>
              </w:rPr>
              <w:t xml:space="preserve">b. Reviews and updates the current: </w:t>
            </w:r>
          </w:p>
          <w:p w:rsidR="00BE67F8" w:rsidRPr="00BE67F8" w:rsidRDefault="00BE67F8" w:rsidP="00BE67F8">
            <w:pPr>
              <w:autoSpaceDE w:val="0"/>
              <w:autoSpaceDN w:val="0"/>
              <w:adjustRightInd w:val="0"/>
              <w:spacing w:before="60" w:after="60"/>
              <w:rPr>
                <w:rFonts w:eastAsiaTheme="minorHAnsi"/>
                <w:sz w:val="20"/>
                <w:szCs w:val="20"/>
              </w:rPr>
            </w:pPr>
            <w:r w:rsidRPr="00BE67F8">
              <w:rPr>
                <w:rFonts w:eastAsiaTheme="minorHAnsi"/>
                <w:sz w:val="20"/>
                <w:szCs w:val="20"/>
              </w:rPr>
              <w:t>1. Security assessment and authorization policy [</w:t>
            </w:r>
            <w:r w:rsidRPr="00BE67F8">
              <w:rPr>
                <w:rFonts w:eastAsiaTheme="minorHAnsi"/>
                <w:i/>
                <w:iCs/>
                <w:sz w:val="20"/>
                <w:szCs w:val="20"/>
              </w:rPr>
              <w:t>Assignment: organization-defined frequency</w:t>
            </w:r>
            <w:r w:rsidRPr="00BE67F8">
              <w:rPr>
                <w:rFonts w:eastAsiaTheme="minorHAnsi"/>
                <w:sz w:val="20"/>
                <w:szCs w:val="20"/>
              </w:rPr>
              <w:t xml:space="preserve">]; and </w:t>
            </w:r>
          </w:p>
          <w:p w:rsidR="00BE67F8" w:rsidRPr="00BE67F8" w:rsidRDefault="00BE67F8" w:rsidP="00BE67F8">
            <w:pPr>
              <w:autoSpaceDE w:val="0"/>
              <w:autoSpaceDN w:val="0"/>
              <w:adjustRightInd w:val="0"/>
              <w:spacing w:before="60" w:after="60"/>
              <w:rPr>
                <w:rFonts w:eastAsiaTheme="minorHAnsi"/>
                <w:sz w:val="20"/>
                <w:szCs w:val="20"/>
              </w:rPr>
            </w:pPr>
            <w:r w:rsidRPr="00BE67F8">
              <w:rPr>
                <w:rFonts w:eastAsiaTheme="minorHAnsi"/>
                <w:sz w:val="20"/>
                <w:szCs w:val="20"/>
              </w:rPr>
              <w:t>2. Security assessment and authorization procedures [</w:t>
            </w:r>
            <w:r w:rsidRPr="00BE67F8">
              <w:rPr>
                <w:rFonts w:eastAsiaTheme="minorHAnsi"/>
                <w:i/>
                <w:iCs/>
                <w:sz w:val="20"/>
                <w:szCs w:val="20"/>
              </w:rPr>
              <w:t>Assignment: organization-defined frequency</w:t>
            </w:r>
            <w:r w:rsidRPr="00BE67F8">
              <w:rPr>
                <w:rFonts w:eastAsiaTheme="minorHAnsi"/>
                <w:sz w:val="20"/>
                <w:szCs w:val="20"/>
              </w:rPr>
              <w:t xml:space="preserve">]. </w:t>
            </w:r>
          </w:p>
          <w:p w:rsidR="00105437" w:rsidRPr="00BE67F8" w:rsidRDefault="00105437" w:rsidP="00BE67F8">
            <w:pPr>
              <w:spacing w:before="0"/>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BE67F8" w:rsidP="0076287F">
            <w:pPr>
              <w:rPr>
                <w:color w:val="auto"/>
                <w:sz w:val="20"/>
                <w:szCs w:val="20"/>
              </w:rPr>
            </w:pPr>
            <w:r>
              <w:rPr>
                <w:color w:val="auto"/>
                <w:sz w:val="20"/>
                <w:szCs w:val="20"/>
              </w:rPr>
              <w:t>CA-2</w:t>
            </w:r>
          </w:p>
        </w:tc>
        <w:tc>
          <w:tcPr>
            <w:tcW w:w="7209" w:type="dxa"/>
          </w:tcPr>
          <w:p w:rsidR="00105437" w:rsidRPr="00BE67F8" w:rsidRDefault="00BE67F8" w:rsidP="0076287F">
            <w:pPr>
              <w:ind w:left="-45"/>
              <w:rPr>
                <w:color w:val="auto"/>
                <w:sz w:val="20"/>
                <w:szCs w:val="20"/>
              </w:rPr>
            </w:pPr>
            <w:r w:rsidRPr="00BE67F8">
              <w:rPr>
                <w:b/>
                <w:bCs/>
                <w:sz w:val="20"/>
                <w:szCs w:val="20"/>
              </w:rPr>
              <w:t>SECURITY ASSESSMENTS</w:t>
            </w:r>
          </w:p>
        </w:tc>
      </w:tr>
      <w:tr w:rsidR="00105437" w:rsidRPr="008D766B" w:rsidTr="0076287F">
        <w:trPr>
          <w:trHeight w:val="1898"/>
        </w:trPr>
        <w:tc>
          <w:tcPr>
            <w:tcW w:w="10320" w:type="dxa"/>
            <w:gridSpan w:val="3"/>
          </w:tcPr>
          <w:p w:rsidR="00BE67F8" w:rsidRPr="00BE67F8" w:rsidRDefault="00BE67F8" w:rsidP="00BE67F8">
            <w:pPr>
              <w:autoSpaceDE w:val="0"/>
              <w:autoSpaceDN w:val="0"/>
              <w:adjustRightInd w:val="0"/>
              <w:spacing w:before="0" w:after="120"/>
              <w:ind w:left="720"/>
              <w:rPr>
                <w:rFonts w:eastAsiaTheme="minorHAnsi"/>
                <w:sz w:val="20"/>
                <w:szCs w:val="20"/>
              </w:rPr>
            </w:pPr>
            <w:r w:rsidRPr="00BE67F8">
              <w:rPr>
                <w:rFonts w:eastAsiaTheme="minorHAnsi"/>
                <w:sz w:val="20"/>
                <w:szCs w:val="20"/>
              </w:rPr>
              <w:t xml:space="preserve">The organization: </w:t>
            </w:r>
          </w:p>
          <w:p w:rsidR="00BE67F8" w:rsidRPr="00BE67F8" w:rsidRDefault="00BE67F8" w:rsidP="00BE67F8">
            <w:pPr>
              <w:autoSpaceDE w:val="0"/>
              <w:autoSpaceDN w:val="0"/>
              <w:adjustRightInd w:val="0"/>
              <w:spacing w:before="0" w:after="120"/>
              <w:ind w:firstLine="720"/>
              <w:rPr>
                <w:rFonts w:eastAsiaTheme="minorHAnsi"/>
                <w:sz w:val="20"/>
                <w:szCs w:val="20"/>
              </w:rPr>
            </w:pPr>
            <w:r w:rsidRPr="00BE67F8">
              <w:rPr>
                <w:rFonts w:eastAsiaTheme="minorHAnsi"/>
                <w:sz w:val="20"/>
                <w:szCs w:val="20"/>
              </w:rPr>
              <w:t xml:space="preserve">a. Develops a security assessment plan that describes the scope of the assessment including: </w:t>
            </w:r>
          </w:p>
          <w:p w:rsidR="00BE67F8" w:rsidRPr="00BE67F8" w:rsidRDefault="00BE67F8" w:rsidP="00BE67F8">
            <w:pPr>
              <w:autoSpaceDE w:val="0"/>
              <w:autoSpaceDN w:val="0"/>
              <w:adjustRightInd w:val="0"/>
              <w:spacing w:before="0" w:after="60"/>
              <w:ind w:left="1080" w:hanging="360"/>
              <w:rPr>
                <w:rFonts w:eastAsiaTheme="minorHAnsi"/>
                <w:sz w:val="20"/>
                <w:szCs w:val="20"/>
              </w:rPr>
            </w:pPr>
            <w:r w:rsidRPr="00BE67F8">
              <w:rPr>
                <w:rFonts w:eastAsiaTheme="minorHAnsi"/>
                <w:sz w:val="20"/>
                <w:szCs w:val="20"/>
              </w:rPr>
              <w:t xml:space="preserve">1. Security controls and control enhancements under </w:t>
            </w:r>
            <w:proofErr w:type="gramStart"/>
            <w:r w:rsidRPr="00BE67F8">
              <w:rPr>
                <w:rFonts w:eastAsiaTheme="minorHAnsi"/>
                <w:sz w:val="20"/>
                <w:szCs w:val="20"/>
              </w:rPr>
              <w:t>assessment;</w:t>
            </w:r>
            <w:proofErr w:type="gramEnd"/>
            <w:r w:rsidRPr="00BE67F8">
              <w:rPr>
                <w:rFonts w:eastAsiaTheme="minorHAnsi"/>
                <w:sz w:val="20"/>
                <w:szCs w:val="20"/>
              </w:rPr>
              <w:t xml:space="preserve"> </w:t>
            </w:r>
          </w:p>
          <w:p w:rsidR="00BE67F8" w:rsidRPr="00BE67F8" w:rsidRDefault="00BE67F8" w:rsidP="00BE67F8">
            <w:pPr>
              <w:autoSpaceDE w:val="0"/>
              <w:autoSpaceDN w:val="0"/>
              <w:adjustRightInd w:val="0"/>
              <w:spacing w:before="0" w:after="60"/>
              <w:ind w:left="1080" w:hanging="360"/>
              <w:rPr>
                <w:rFonts w:eastAsiaTheme="minorHAnsi"/>
                <w:sz w:val="20"/>
                <w:szCs w:val="20"/>
              </w:rPr>
            </w:pPr>
            <w:r w:rsidRPr="00BE67F8">
              <w:rPr>
                <w:rFonts w:eastAsiaTheme="minorHAnsi"/>
                <w:sz w:val="20"/>
                <w:szCs w:val="20"/>
              </w:rPr>
              <w:t xml:space="preserve">2. Assessment procedures to be used to determine security control effectiveness; and </w:t>
            </w:r>
          </w:p>
          <w:p w:rsidR="00BE67F8" w:rsidRPr="00BE67F8" w:rsidRDefault="00BE67F8" w:rsidP="00BE67F8">
            <w:pPr>
              <w:autoSpaceDE w:val="0"/>
              <w:autoSpaceDN w:val="0"/>
              <w:adjustRightInd w:val="0"/>
              <w:spacing w:before="0" w:after="120"/>
              <w:ind w:left="1080" w:hanging="360"/>
              <w:rPr>
                <w:rFonts w:eastAsiaTheme="minorHAnsi"/>
                <w:sz w:val="20"/>
                <w:szCs w:val="20"/>
              </w:rPr>
            </w:pPr>
            <w:r w:rsidRPr="00BE67F8">
              <w:rPr>
                <w:rFonts w:eastAsiaTheme="minorHAnsi"/>
                <w:sz w:val="20"/>
                <w:szCs w:val="20"/>
              </w:rPr>
              <w:t xml:space="preserve">3. Assessment environment, assessment team, and assessment roles and </w:t>
            </w:r>
            <w:proofErr w:type="gramStart"/>
            <w:r w:rsidRPr="00BE67F8">
              <w:rPr>
                <w:rFonts w:eastAsiaTheme="minorHAnsi"/>
                <w:sz w:val="20"/>
                <w:szCs w:val="20"/>
              </w:rPr>
              <w:t>responsibilities;</w:t>
            </w:r>
            <w:proofErr w:type="gramEnd"/>
            <w:r w:rsidRPr="00BE67F8">
              <w:rPr>
                <w:rFonts w:eastAsiaTheme="minorHAnsi"/>
                <w:sz w:val="20"/>
                <w:szCs w:val="20"/>
              </w:rPr>
              <w:t xml:space="preserve"> </w:t>
            </w:r>
          </w:p>
          <w:p w:rsidR="00BE67F8" w:rsidRPr="00BE67F8" w:rsidRDefault="00BE67F8" w:rsidP="00BE67F8">
            <w:pPr>
              <w:autoSpaceDE w:val="0"/>
              <w:autoSpaceDN w:val="0"/>
              <w:adjustRightInd w:val="0"/>
              <w:spacing w:before="0" w:after="60"/>
              <w:ind w:left="1080" w:hanging="360"/>
              <w:rPr>
                <w:rFonts w:eastAsiaTheme="minorHAnsi"/>
                <w:sz w:val="20"/>
                <w:szCs w:val="20"/>
              </w:rPr>
            </w:pPr>
            <w:r w:rsidRPr="00BE67F8">
              <w:rPr>
                <w:rFonts w:eastAsiaTheme="minorHAnsi"/>
                <w:sz w:val="20"/>
                <w:szCs w:val="20"/>
              </w:rPr>
              <w:t>b. Assesses the security controls in the information system and its environment of operation [</w:t>
            </w:r>
            <w:r w:rsidRPr="00BE67F8">
              <w:rPr>
                <w:rFonts w:eastAsiaTheme="minorHAnsi"/>
                <w:i/>
                <w:iCs/>
                <w:sz w:val="20"/>
                <w:szCs w:val="20"/>
              </w:rPr>
              <w:t>Assignment: organization-defined frequency</w:t>
            </w:r>
            <w:r w:rsidRPr="00BE67F8">
              <w:rPr>
                <w:rFonts w:eastAsiaTheme="minorHAnsi"/>
                <w:sz w:val="20"/>
                <w:szCs w:val="20"/>
              </w:rPr>
              <w:t xml:space="preserve">] to determine the extent to which the controls are implemented correctly, operating as intended, and producing the desired outcome with respect to meeting established security </w:t>
            </w:r>
            <w:proofErr w:type="gramStart"/>
            <w:r w:rsidRPr="00BE67F8">
              <w:rPr>
                <w:rFonts w:eastAsiaTheme="minorHAnsi"/>
                <w:sz w:val="20"/>
                <w:szCs w:val="20"/>
              </w:rPr>
              <w:t>requirements;</w:t>
            </w:r>
            <w:proofErr w:type="gramEnd"/>
            <w:r w:rsidRPr="00BE67F8">
              <w:rPr>
                <w:rFonts w:eastAsiaTheme="minorHAnsi"/>
                <w:sz w:val="20"/>
                <w:szCs w:val="20"/>
              </w:rPr>
              <w:t xml:space="preserve"> </w:t>
            </w:r>
          </w:p>
          <w:p w:rsidR="00BE67F8" w:rsidRPr="00BE67F8" w:rsidRDefault="00BE67F8" w:rsidP="00BE67F8">
            <w:pPr>
              <w:autoSpaceDE w:val="0"/>
              <w:autoSpaceDN w:val="0"/>
              <w:adjustRightInd w:val="0"/>
              <w:spacing w:before="0" w:after="60"/>
              <w:ind w:left="1080" w:hanging="360"/>
              <w:rPr>
                <w:rFonts w:eastAsiaTheme="minorHAnsi"/>
                <w:sz w:val="20"/>
                <w:szCs w:val="20"/>
              </w:rPr>
            </w:pPr>
            <w:r w:rsidRPr="00BE67F8">
              <w:rPr>
                <w:rFonts w:eastAsiaTheme="minorHAnsi"/>
                <w:sz w:val="20"/>
                <w:szCs w:val="20"/>
              </w:rPr>
              <w:t xml:space="preserve">c. Produces a security assessment report that documents the results of the assessment; and </w:t>
            </w:r>
          </w:p>
          <w:p w:rsidR="00BE67F8" w:rsidRPr="00BE67F8" w:rsidRDefault="00BE67F8" w:rsidP="00BE67F8">
            <w:pPr>
              <w:autoSpaceDE w:val="0"/>
              <w:autoSpaceDN w:val="0"/>
              <w:adjustRightInd w:val="0"/>
              <w:spacing w:before="0"/>
              <w:rPr>
                <w:rFonts w:eastAsiaTheme="minorHAnsi"/>
                <w:szCs w:val="24"/>
              </w:rPr>
            </w:pPr>
          </w:p>
          <w:p w:rsidR="00BE67F8" w:rsidRPr="00BE67F8" w:rsidRDefault="00BE67F8" w:rsidP="00BE67F8">
            <w:pPr>
              <w:autoSpaceDE w:val="0"/>
              <w:autoSpaceDN w:val="0"/>
              <w:adjustRightInd w:val="0"/>
              <w:spacing w:before="0" w:after="120"/>
              <w:rPr>
                <w:rFonts w:eastAsiaTheme="minorHAnsi"/>
                <w:sz w:val="20"/>
                <w:szCs w:val="20"/>
              </w:rPr>
            </w:pPr>
            <w:r>
              <w:rPr>
                <w:rFonts w:eastAsiaTheme="minorHAnsi"/>
                <w:sz w:val="20"/>
                <w:szCs w:val="20"/>
              </w:rPr>
              <w:t xml:space="preserve">              </w:t>
            </w:r>
            <w:r w:rsidRPr="00BE67F8">
              <w:rPr>
                <w:rFonts w:eastAsiaTheme="minorHAnsi"/>
                <w:sz w:val="20"/>
                <w:szCs w:val="20"/>
              </w:rPr>
              <w:t>d. Provides the results of the security control assessment to [</w:t>
            </w:r>
            <w:r w:rsidRPr="00BE67F8">
              <w:rPr>
                <w:rFonts w:eastAsiaTheme="minorHAnsi"/>
                <w:i/>
                <w:iCs/>
                <w:sz w:val="20"/>
                <w:szCs w:val="20"/>
              </w:rPr>
              <w:t>Assignment: organization-defined individuals or roles</w:t>
            </w:r>
            <w:r w:rsidRPr="00BE67F8">
              <w:rPr>
                <w:rFonts w:eastAsiaTheme="minorHAnsi"/>
                <w:sz w:val="20"/>
                <w:szCs w:val="20"/>
              </w:rPr>
              <w:t xml:space="preserve">]. </w:t>
            </w:r>
          </w:p>
          <w:p w:rsidR="00105437" w:rsidRPr="00BE67F8" w:rsidRDefault="00105437" w:rsidP="00BE67F8">
            <w:pPr>
              <w:spacing w:before="0"/>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p w:rsidR="00255795" w:rsidRDefault="00255795"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255795" w:rsidP="0076287F">
            <w:pPr>
              <w:rPr>
                <w:color w:val="auto"/>
                <w:sz w:val="20"/>
                <w:szCs w:val="20"/>
              </w:rPr>
            </w:pPr>
            <w:r>
              <w:rPr>
                <w:color w:val="auto"/>
                <w:sz w:val="20"/>
                <w:szCs w:val="20"/>
              </w:rPr>
              <w:t>CA-3</w:t>
            </w:r>
          </w:p>
        </w:tc>
        <w:tc>
          <w:tcPr>
            <w:tcW w:w="7209" w:type="dxa"/>
          </w:tcPr>
          <w:p w:rsidR="00105437" w:rsidRPr="00255795" w:rsidRDefault="00255795" w:rsidP="0076287F">
            <w:pPr>
              <w:ind w:left="-45"/>
              <w:rPr>
                <w:color w:val="auto"/>
                <w:sz w:val="20"/>
                <w:szCs w:val="20"/>
              </w:rPr>
            </w:pPr>
            <w:r w:rsidRPr="00255795">
              <w:rPr>
                <w:b/>
                <w:bCs/>
                <w:sz w:val="20"/>
                <w:szCs w:val="20"/>
              </w:rPr>
              <w:t>SYSTEM INTERCONNECTIONS</w:t>
            </w:r>
          </w:p>
        </w:tc>
      </w:tr>
      <w:tr w:rsidR="00105437" w:rsidRPr="008D766B" w:rsidTr="0076287F">
        <w:trPr>
          <w:trHeight w:val="1898"/>
        </w:trPr>
        <w:tc>
          <w:tcPr>
            <w:tcW w:w="10320" w:type="dxa"/>
            <w:gridSpan w:val="3"/>
          </w:tcPr>
          <w:p w:rsidR="00255795" w:rsidRPr="00255795" w:rsidRDefault="00255795" w:rsidP="00255795">
            <w:pPr>
              <w:autoSpaceDE w:val="0"/>
              <w:autoSpaceDN w:val="0"/>
              <w:adjustRightInd w:val="0"/>
              <w:spacing w:before="0" w:after="60"/>
              <w:rPr>
                <w:rFonts w:eastAsiaTheme="minorHAnsi"/>
                <w:sz w:val="20"/>
                <w:szCs w:val="20"/>
              </w:rPr>
            </w:pPr>
            <w:r w:rsidRPr="00255795">
              <w:rPr>
                <w:rFonts w:eastAsiaTheme="minorHAnsi"/>
                <w:sz w:val="20"/>
                <w:szCs w:val="20"/>
              </w:rPr>
              <w:t xml:space="preserve">The organization: </w:t>
            </w:r>
          </w:p>
          <w:p w:rsidR="00255795" w:rsidRPr="00255795" w:rsidRDefault="00255795" w:rsidP="00255795">
            <w:pPr>
              <w:pStyle w:val="ListParagraph"/>
              <w:numPr>
                <w:ilvl w:val="0"/>
                <w:numId w:val="47"/>
              </w:numPr>
              <w:autoSpaceDE w:val="0"/>
              <w:autoSpaceDN w:val="0"/>
              <w:adjustRightInd w:val="0"/>
              <w:spacing w:before="0" w:after="60"/>
              <w:rPr>
                <w:rFonts w:eastAsiaTheme="minorHAnsi"/>
                <w:sz w:val="20"/>
                <w:szCs w:val="20"/>
              </w:rPr>
            </w:pPr>
            <w:r w:rsidRPr="00255795">
              <w:rPr>
                <w:rFonts w:eastAsiaTheme="minorHAnsi"/>
                <w:sz w:val="20"/>
                <w:szCs w:val="20"/>
              </w:rPr>
              <w:t xml:space="preserve">Authorizes connections from the information system to other information systems through the use of Interconnection Security </w:t>
            </w:r>
            <w:proofErr w:type="gramStart"/>
            <w:r w:rsidRPr="00255795">
              <w:rPr>
                <w:rFonts w:eastAsiaTheme="minorHAnsi"/>
                <w:sz w:val="20"/>
                <w:szCs w:val="20"/>
              </w:rPr>
              <w:t>Agreements;</w:t>
            </w:r>
            <w:proofErr w:type="gramEnd"/>
            <w:r w:rsidRPr="00255795">
              <w:rPr>
                <w:rFonts w:eastAsiaTheme="minorHAnsi"/>
                <w:sz w:val="20"/>
                <w:szCs w:val="20"/>
              </w:rPr>
              <w:t xml:space="preserve"> </w:t>
            </w:r>
          </w:p>
          <w:p w:rsidR="00255795" w:rsidRPr="00255795" w:rsidRDefault="00255795" w:rsidP="00255795">
            <w:pPr>
              <w:pStyle w:val="ListParagraph"/>
              <w:numPr>
                <w:ilvl w:val="0"/>
                <w:numId w:val="47"/>
              </w:numPr>
              <w:autoSpaceDE w:val="0"/>
              <w:autoSpaceDN w:val="0"/>
              <w:adjustRightInd w:val="0"/>
              <w:spacing w:before="0" w:after="120"/>
              <w:rPr>
                <w:rFonts w:eastAsiaTheme="minorHAnsi"/>
                <w:sz w:val="20"/>
                <w:szCs w:val="20"/>
              </w:rPr>
            </w:pPr>
            <w:r w:rsidRPr="00255795">
              <w:rPr>
                <w:rFonts w:eastAsiaTheme="minorHAnsi"/>
                <w:sz w:val="20"/>
                <w:szCs w:val="20"/>
              </w:rPr>
              <w:t xml:space="preserve">Documents, for each interconnection, the interface characteristics, security requirements, and the nature of the </w:t>
            </w:r>
          </w:p>
          <w:p w:rsidR="00255795" w:rsidRPr="00255795" w:rsidRDefault="00255795" w:rsidP="00255795">
            <w:pPr>
              <w:pStyle w:val="ListParagraph"/>
              <w:autoSpaceDE w:val="0"/>
              <w:autoSpaceDN w:val="0"/>
              <w:adjustRightInd w:val="0"/>
              <w:spacing w:before="0" w:after="120"/>
              <w:rPr>
                <w:rFonts w:eastAsiaTheme="minorHAnsi"/>
                <w:sz w:val="20"/>
                <w:szCs w:val="20"/>
              </w:rPr>
            </w:pPr>
            <w:r w:rsidRPr="00255795">
              <w:rPr>
                <w:rFonts w:eastAsiaTheme="minorHAnsi"/>
                <w:sz w:val="20"/>
                <w:szCs w:val="20"/>
              </w:rPr>
              <w:t xml:space="preserve">information communicated; and </w:t>
            </w:r>
          </w:p>
          <w:p w:rsidR="00255795" w:rsidRPr="00255795" w:rsidRDefault="00255795" w:rsidP="00255795">
            <w:pPr>
              <w:autoSpaceDE w:val="0"/>
              <w:autoSpaceDN w:val="0"/>
              <w:adjustRightInd w:val="0"/>
              <w:spacing w:before="0" w:after="60"/>
              <w:rPr>
                <w:rFonts w:eastAsiaTheme="minorHAnsi"/>
                <w:sz w:val="20"/>
                <w:szCs w:val="20"/>
              </w:rPr>
            </w:pPr>
            <w:r>
              <w:rPr>
                <w:rFonts w:eastAsiaTheme="minorHAnsi"/>
                <w:sz w:val="20"/>
                <w:szCs w:val="20"/>
              </w:rPr>
              <w:t xml:space="preserve">        </w:t>
            </w:r>
            <w:r w:rsidRPr="00255795">
              <w:rPr>
                <w:rFonts w:eastAsiaTheme="minorHAnsi"/>
                <w:sz w:val="20"/>
                <w:szCs w:val="20"/>
              </w:rPr>
              <w:t>c. Reviews and updates Interconnection Security Agreements [</w:t>
            </w:r>
            <w:r w:rsidRPr="00255795">
              <w:rPr>
                <w:rFonts w:eastAsiaTheme="minorHAnsi"/>
                <w:i/>
                <w:iCs/>
                <w:sz w:val="20"/>
                <w:szCs w:val="20"/>
              </w:rPr>
              <w:t>Assignment: organization-defined frequency</w:t>
            </w:r>
            <w:r w:rsidRPr="00255795">
              <w:rPr>
                <w:rFonts w:eastAsiaTheme="minorHAnsi"/>
                <w:sz w:val="20"/>
                <w:szCs w:val="20"/>
              </w:rPr>
              <w:t xml:space="preserve">]. </w:t>
            </w:r>
          </w:p>
          <w:p w:rsidR="00255795" w:rsidRPr="00255795" w:rsidRDefault="00255795" w:rsidP="00255795">
            <w:pPr>
              <w:pStyle w:val="ListParagraph"/>
              <w:autoSpaceDE w:val="0"/>
              <w:autoSpaceDN w:val="0"/>
              <w:adjustRightInd w:val="0"/>
              <w:spacing w:before="0" w:after="60"/>
              <w:rPr>
                <w:rFonts w:eastAsiaTheme="minorHAnsi"/>
                <w:sz w:val="20"/>
                <w:szCs w:val="20"/>
              </w:rPr>
            </w:pPr>
          </w:p>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D320D2" w:rsidP="0076287F">
            <w:pPr>
              <w:rPr>
                <w:color w:val="auto"/>
                <w:sz w:val="20"/>
                <w:szCs w:val="20"/>
              </w:rPr>
            </w:pPr>
            <w:r>
              <w:rPr>
                <w:color w:val="auto"/>
                <w:sz w:val="20"/>
                <w:szCs w:val="20"/>
              </w:rPr>
              <w:t>CA-4</w:t>
            </w:r>
          </w:p>
        </w:tc>
        <w:tc>
          <w:tcPr>
            <w:tcW w:w="7209" w:type="dxa"/>
          </w:tcPr>
          <w:p w:rsidR="00105437" w:rsidRPr="0095708C" w:rsidRDefault="00D320D2" w:rsidP="0076287F">
            <w:pPr>
              <w:ind w:left="-45"/>
              <w:rPr>
                <w:color w:val="auto"/>
                <w:sz w:val="20"/>
                <w:szCs w:val="20"/>
              </w:rPr>
            </w:pPr>
            <w:r>
              <w:rPr>
                <w:b/>
                <w:bCs/>
                <w:sz w:val="16"/>
                <w:szCs w:val="16"/>
              </w:rPr>
              <w:t>SECURITY CERTIFICATION</w:t>
            </w:r>
          </w:p>
        </w:tc>
      </w:tr>
      <w:tr w:rsidR="00105437" w:rsidRPr="008D766B" w:rsidTr="0076287F">
        <w:trPr>
          <w:trHeight w:val="1898"/>
        </w:trPr>
        <w:tc>
          <w:tcPr>
            <w:tcW w:w="10320" w:type="dxa"/>
            <w:gridSpan w:val="3"/>
          </w:tcPr>
          <w:p w:rsidR="00105437" w:rsidRPr="0095708C" w:rsidRDefault="00D320D2" w:rsidP="0076287F">
            <w:pPr>
              <w:autoSpaceDE w:val="0"/>
              <w:autoSpaceDN w:val="0"/>
              <w:adjustRightInd w:val="0"/>
              <w:spacing w:before="60" w:after="40"/>
              <w:rPr>
                <w:rFonts w:eastAsiaTheme="minorHAnsi"/>
                <w:sz w:val="20"/>
                <w:szCs w:val="20"/>
              </w:rPr>
            </w:pPr>
            <w:r>
              <w:rPr>
                <w:sz w:val="16"/>
                <w:szCs w:val="16"/>
              </w:rPr>
              <w:t>[Withdrawn: Incorporated into CA-2].</w:t>
            </w: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5E056C" w:rsidP="0076287F">
            <w:pPr>
              <w:rPr>
                <w:color w:val="auto"/>
                <w:sz w:val="20"/>
                <w:szCs w:val="20"/>
              </w:rPr>
            </w:pPr>
            <w:r>
              <w:rPr>
                <w:color w:val="auto"/>
                <w:sz w:val="20"/>
                <w:szCs w:val="20"/>
              </w:rPr>
              <w:t>CA-5</w:t>
            </w:r>
          </w:p>
        </w:tc>
        <w:tc>
          <w:tcPr>
            <w:tcW w:w="7209" w:type="dxa"/>
          </w:tcPr>
          <w:p w:rsidR="00105437" w:rsidRPr="005E056C" w:rsidRDefault="005E056C" w:rsidP="0076287F">
            <w:pPr>
              <w:ind w:left="-45"/>
              <w:rPr>
                <w:color w:val="auto"/>
                <w:sz w:val="20"/>
                <w:szCs w:val="20"/>
              </w:rPr>
            </w:pPr>
            <w:r w:rsidRPr="005E056C">
              <w:rPr>
                <w:b/>
                <w:bCs/>
                <w:sz w:val="20"/>
                <w:szCs w:val="20"/>
              </w:rPr>
              <w:t>PLAN OF ACTION AND MILESTONES</w:t>
            </w:r>
          </w:p>
        </w:tc>
      </w:tr>
      <w:tr w:rsidR="00105437" w:rsidRPr="008D766B" w:rsidTr="0076287F">
        <w:trPr>
          <w:trHeight w:val="1898"/>
        </w:trPr>
        <w:tc>
          <w:tcPr>
            <w:tcW w:w="10320" w:type="dxa"/>
            <w:gridSpan w:val="3"/>
          </w:tcPr>
          <w:p w:rsidR="005E056C" w:rsidRPr="005E056C" w:rsidRDefault="005E056C" w:rsidP="005E056C">
            <w:pPr>
              <w:autoSpaceDE w:val="0"/>
              <w:autoSpaceDN w:val="0"/>
              <w:adjustRightInd w:val="0"/>
              <w:spacing w:before="0" w:after="60"/>
              <w:rPr>
                <w:rFonts w:eastAsiaTheme="minorHAnsi"/>
                <w:sz w:val="20"/>
                <w:szCs w:val="20"/>
              </w:rPr>
            </w:pPr>
            <w:r w:rsidRPr="005E056C">
              <w:rPr>
                <w:rFonts w:eastAsiaTheme="minorHAnsi"/>
                <w:sz w:val="20"/>
                <w:szCs w:val="20"/>
              </w:rPr>
              <w:t xml:space="preserve">The organization: </w:t>
            </w:r>
          </w:p>
          <w:p w:rsidR="005E056C" w:rsidRPr="005E056C" w:rsidRDefault="005E056C" w:rsidP="005E056C">
            <w:pPr>
              <w:autoSpaceDE w:val="0"/>
              <w:autoSpaceDN w:val="0"/>
              <w:adjustRightInd w:val="0"/>
              <w:spacing w:before="0" w:after="60"/>
              <w:rPr>
                <w:rFonts w:eastAsiaTheme="minorHAnsi"/>
                <w:sz w:val="20"/>
                <w:szCs w:val="20"/>
              </w:rPr>
            </w:pPr>
            <w:r w:rsidRPr="005E056C">
              <w:rPr>
                <w:rFonts w:eastAsiaTheme="minorHAnsi"/>
                <w:sz w:val="20"/>
                <w:szCs w:val="20"/>
              </w:rPr>
              <w:t xml:space="preserve">a. 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 </w:t>
            </w:r>
          </w:p>
          <w:p w:rsidR="005E056C" w:rsidRPr="005E056C" w:rsidRDefault="005E056C" w:rsidP="005E056C">
            <w:pPr>
              <w:autoSpaceDE w:val="0"/>
              <w:autoSpaceDN w:val="0"/>
              <w:adjustRightInd w:val="0"/>
              <w:spacing w:before="0" w:after="120"/>
              <w:rPr>
                <w:rFonts w:eastAsiaTheme="minorHAnsi"/>
                <w:sz w:val="20"/>
                <w:szCs w:val="20"/>
              </w:rPr>
            </w:pPr>
            <w:r w:rsidRPr="005E056C">
              <w:rPr>
                <w:rFonts w:eastAsiaTheme="minorHAnsi"/>
                <w:sz w:val="20"/>
                <w:szCs w:val="20"/>
              </w:rPr>
              <w:t>b. Updates existing plan of action and milestones [</w:t>
            </w:r>
            <w:r w:rsidRPr="005E056C">
              <w:rPr>
                <w:rFonts w:eastAsiaTheme="minorHAnsi"/>
                <w:i/>
                <w:iCs/>
                <w:sz w:val="20"/>
                <w:szCs w:val="20"/>
              </w:rPr>
              <w:t>Assignment: organization-defined frequency</w:t>
            </w:r>
            <w:r w:rsidRPr="005E056C">
              <w:rPr>
                <w:rFonts w:eastAsiaTheme="minorHAnsi"/>
                <w:sz w:val="20"/>
                <w:szCs w:val="20"/>
              </w:rPr>
              <w:t xml:space="preserve">] based on the findings from security controls assessments, security impact analyses, and continuous monitoring activities. </w:t>
            </w:r>
          </w:p>
          <w:p w:rsidR="00105437" w:rsidRPr="005E056C" w:rsidRDefault="00105437" w:rsidP="005E056C">
            <w:pPr>
              <w:spacing w:before="0"/>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CD1AA4" w:rsidP="0076287F">
            <w:pPr>
              <w:rPr>
                <w:color w:val="auto"/>
                <w:sz w:val="20"/>
                <w:szCs w:val="20"/>
              </w:rPr>
            </w:pPr>
            <w:r>
              <w:rPr>
                <w:color w:val="auto"/>
                <w:sz w:val="20"/>
                <w:szCs w:val="20"/>
              </w:rPr>
              <w:t>CA-6</w:t>
            </w:r>
          </w:p>
        </w:tc>
        <w:tc>
          <w:tcPr>
            <w:tcW w:w="7209" w:type="dxa"/>
          </w:tcPr>
          <w:p w:rsidR="00105437" w:rsidRPr="00CD1AA4" w:rsidRDefault="00CD1AA4" w:rsidP="0076287F">
            <w:pPr>
              <w:ind w:left="-45"/>
              <w:rPr>
                <w:color w:val="auto"/>
                <w:sz w:val="20"/>
                <w:szCs w:val="20"/>
              </w:rPr>
            </w:pPr>
            <w:r w:rsidRPr="00CD1AA4">
              <w:rPr>
                <w:b/>
                <w:bCs/>
                <w:sz w:val="20"/>
                <w:szCs w:val="20"/>
              </w:rPr>
              <w:t>SECURITY AUTHORIZATION</w:t>
            </w:r>
          </w:p>
        </w:tc>
      </w:tr>
      <w:tr w:rsidR="00105437" w:rsidRPr="008D766B" w:rsidTr="0076287F">
        <w:trPr>
          <w:trHeight w:val="1898"/>
        </w:trPr>
        <w:tc>
          <w:tcPr>
            <w:tcW w:w="10320" w:type="dxa"/>
            <w:gridSpan w:val="3"/>
          </w:tcPr>
          <w:p w:rsidR="00CD1AA4" w:rsidRPr="00CD1AA4" w:rsidRDefault="00CD1AA4" w:rsidP="00CD1AA4">
            <w:pPr>
              <w:autoSpaceDE w:val="0"/>
              <w:autoSpaceDN w:val="0"/>
              <w:adjustRightInd w:val="0"/>
              <w:spacing w:before="0" w:after="120"/>
              <w:rPr>
                <w:rFonts w:eastAsiaTheme="minorHAnsi"/>
                <w:sz w:val="20"/>
                <w:szCs w:val="20"/>
              </w:rPr>
            </w:pPr>
            <w:r w:rsidRPr="00CD1AA4">
              <w:rPr>
                <w:rFonts w:eastAsiaTheme="minorHAnsi"/>
                <w:sz w:val="20"/>
                <w:szCs w:val="20"/>
              </w:rPr>
              <w:t xml:space="preserve">The organization: </w:t>
            </w:r>
          </w:p>
          <w:p w:rsidR="00CD1AA4" w:rsidRPr="00CD1AA4" w:rsidRDefault="00CD1AA4" w:rsidP="00CD1AA4">
            <w:pPr>
              <w:autoSpaceDE w:val="0"/>
              <w:autoSpaceDN w:val="0"/>
              <w:adjustRightInd w:val="0"/>
              <w:spacing w:before="0" w:after="120"/>
              <w:rPr>
                <w:rFonts w:eastAsiaTheme="minorHAnsi"/>
                <w:sz w:val="20"/>
                <w:szCs w:val="20"/>
              </w:rPr>
            </w:pPr>
            <w:r w:rsidRPr="00CD1AA4">
              <w:rPr>
                <w:rFonts w:eastAsiaTheme="minorHAnsi"/>
                <w:sz w:val="20"/>
                <w:szCs w:val="20"/>
              </w:rPr>
              <w:t xml:space="preserve">a. Assigns a senior-level executive or manager as the authorizing official for the information </w:t>
            </w:r>
            <w:proofErr w:type="gramStart"/>
            <w:r w:rsidRPr="00CD1AA4">
              <w:rPr>
                <w:rFonts w:eastAsiaTheme="minorHAnsi"/>
                <w:sz w:val="20"/>
                <w:szCs w:val="20"/>
              </w:rPr>
              <w:t>system;</w:t>
            </w:r>
            <w:proofErr w:type="gramEnd"/>
            <w:r w:rsidRPr="00CD1AA4">
              <w:rPr>
                <w:rFonts w:eastAsiaTheme="minorHAnsi"/>
                <w:sz w:val="20"/>
                <w:szCs w:val="20"/>
              </w:rPr>
              <w:t xml:space="preserve"> </w:t>
            </w:r>
          </w:p>
          <w:p w:rsidR="00CD1AA4" w:rsidRPr="00CD1AA4" w:rsidRDefault="00CD1AA4" w:rsidP="00CD1AA4">
            <w:pPr>
              <w:autoSpaceDE w:val="0"/>
              <w:autoSpaceDN w:val="0"/>
              <w:adjustRightInd w:val="0"/>
              <w:spacing w:before="0" w:after="240"/>
              <w:rPr>
                <w:rFonts w:eastAsiaTheme="minorHAnsi"/>
                <w:sz w:val="20"/>
                <w:szCs w:val="20"/>
              </w:rPr>
            </w:pPr>
            <w:r w:rsidRPr="00CD1AA4">
              <w:rPr>
                <w:rFonts w:eastAsiaTheme="minorHAnsi"/>
                <w:sz w:val="20"/>
                <w:szCs w:val="20"/>
              </w:rPr>
              <w:t xml:space="preserve">b. Ensures that the authorizing official authorizes the information system for processing before commencing operations; and </w:t>
            </w:r>
          </w:p>
          <w:p w:rsidR="00CD1AA4" w:rsidRPr="00CD1AA4" w:rsidRDefault="00CD1AA4" w:rsidP="00CD1AA4">
            <w:pPr>
              <w:autoSpaceDE w:val="0"/>
              <w:autoSpaceDN w:val="0"/>
              <w:adjustRightInd w:val="0"/>
              <w:spacing w:before="60" w:after="60"/>
              <w:rPr>
                <w:rFonts w:eastAsiaTheme="minorHAnsi"/>
                <w:sz w:val="20"/>
                <w:szCs w:val="20"/>
              </w:rPr>
            </w:pPr>
            <w:r w:rsidRPr="00CD1AA4">
              <w:rPr>
                <w:rFonts w:eastAsiaTheme="minorHAnsi"/>
                <w:sz w:val="20"/>
                <w:szCs w:val="20"/>
              </w:rPr>
              <w:t>c. Updates the security authorization [</w:t>
            </w:r>
            <w:r w:rsidRPr="00CD1AA4">
              <w:rPr>
                <w:rFonts w:eastAsiaTheme="minorHAnsi"/>
                <w:i/>
                <w:iCs/>
                <w:sz w:val="20"/>
                <w:szCs w:val="20"/>
              </w:rPr>
              <w:t>Assignment: organization-defined frequency</w:t>
            </w:r>
            <w:r w:rsidRPr="00CD1AA4">
              <w:rPr>
                <w:rFonts w:eastAsiaTheme="minorHAnsi"/>
                <w:sz w:val="20"/>
                <w:szCs w:val="20"/>
              </w:rPr>
              <w:t xml:space="preserve">]. </w:t>
            </w:r>
          </w:p>
          <w:p w:rsidR="00105437" w:rsidRPr="00CD1AA4" w:rsidRDefault="00105437" w:rsidP="00CD1AA4">
            <w:pPr>
              <w:spacing w:before="0"/>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E96C13" w:rsidP="0076287F">
            <w:pPr>
              <w:rPr>
                <w:color w:val="auto"/>
                <w:sz w:val="20"/>
                <w:szCs w:val="20"/>
              </w:rPr>
            </w:pPr>
            <w:r>
              <w:rPr>
                <w:color w:val="auto"/>
                <w:sz w:val="20"/>
                <w:szCs w:val="20"/>
              </w:rPr>
              <w:t>CA-7</w:t>
            </w:r>
          </w:p>
        </w:tc>
        <w:tc>
          <w:tcPr>
            <w:tcW w:w="7209" w:type="dxa"/>
          </w:tcPr>
          <w:p w:rsidR="00105437" w:rsidRPr="00E96C13" w:rsidRDefault="00E96C13" w:rsidP="0076287F">
            <w:pPr>
              <w:ind w:left="-45"/>
              <w:rPr>
                <w:color w:val="auto"/>
                <w:sz w:val="20"/>
                <w:szCs w:val="20"/>
              </w:rPr>
            </w:pPr>
            <w:r w:rsidRPr="00E96C13">
              <w:rPr>
                <w:b/>
                <w:bCs/>
                <w:sz w:val="20"/>
                <w:szCs w:val="20"/>
              </w:rPr>
              <w:t>CONTINUOUS MONITORING</w:t>
            </w:r>
          </w:p>
        </w:tc>
      </w:tr>
      <w:tr w:rsidR="00105437" w:rsidRPr="008D766B" w:rsidTr="0076287F">
        <w:trPr>
          <w:trHeight w:val="1898"/>
        </w:trPr>
        <w:tc>
          <w:tcPr>
            <w:tcW w:w="10320" w:type="dxa"/>
            <w:gridSpan w:val="3"/>
          </w:tcPr>
          <w:p w:rsidR="00E96C13" w:rsidRPr="00E96C13" w:rsidRDefault="00E96C13" w:rsidP="00E96C13">
            <w:pPr>
              <w:autoSpaceDE w:val="0"/>
              <w:autoSpaceDN w:val="0"/>
              <w:adjustRightInd w:val="0"/>
              <w:spacing w:before="0" w:after="120"/>
              <w:rPr>
                <w:rFonts w:eastAsiaTheme="minorHAnsi"/>
                <w:sz w:val="20"/>
                <w:szCs w:val="20"/>
              </w:rPr>
            </w:pPr>
            <w:r w:rsidRPr="00E96C13">
              <w:rPr>
                <w:rFonts w:eastAsiaTheme="minorHAnsi"/>
                <w:sz w:val="20"/>
                <w:szCs w:val="20"/>
              </w:rPr>
              <w:t xml:space="preserve">The organization develops a continuous monitoring strategy and implements a continuous monitoring program that includes: </w:t>
            </w:r>
          </w:p>
          <w:p w:rsidR="00E96C13" w:rsidRPr="00E96C13" w:rsidRDefault="00E96C13" w:rsidP="00E96C13">
            <w:pPr>
              <w:autoSpaceDE w:val="0"/>
              <w:autoSpaceDN w:val="0"/>
              <w:adjustRightInd w:val="0"/>
              <w:spacing w:before="0" w:after="120"/>
              <w:rPr>
                <w:rFonts w:eastAsiaTheme="minorHAnsi"/>
                <w:sz w:val="20"/>
                <w:szCs w:val="20"/>
              </w:rPr>
            </w:pPr>
            <w:r w:rsidRPr="00E96C13">
              <w:rPr>
                <w:rFonts w:eastAsiaTheme="minorHAnsi"/>
                <w:sz w:val="20"/>
                <w:szCs w:val="20"/>
              </w:rPr>
              <w:t>a. Establishment of [</w:t>
            </w:r>
            <w:r w:rsidRPr="00E96C13">
              <w:rPr>
                <w:rFonts w:eastAsiaTheme="minorHAnsi"/>
                <w:i/>
                <w:iCs/>
                <w:sz w:val="20"/>
                <w:szCs w:val="20"/>
              </w:rPr>
              <w:t>Assignment: organization-defined metrics</w:t>
            </w:r>
            <w:r w:rsidRPr="00E96C13">
              <w:rPr>
                <w:rFonts w:eastAsiaTheme="minorHAnsi"/>
                <w:sz w:val="20"/>
                <w:szCs w:val="20"/>
              </w:rPr>
              <w:t xml:space="preserve">] to be </w:t>
            </w:r>
            <w:proofErr w:type="gramStart"/>
            <w:r w:rsidRPr="00E96C13">
              <w:rPr>
                <w:rFonts w:eastAsiaTheme="minorHAnsi"/>
                <w:sz w:val="20"/>
                <w:szCs w:val="20"/>
              </w:rPr>
              <w:t>monitored;</w:t>
            </w:r>
            <w:proofErr w:type="gramEnd"/>
            <w:r w:rsidRPr="00E96C13">
              <w:rPr>
                <w:rFonts w:eastAsiaTheme="minorHAnsi"/>
                <w:sz w:val="20"/>
                <w:szCs w:val="20"/>
              </w:rPr>
              <w:t xml:space="preserve"> </w:t>
            </w:r>
          </w:p>
          <w:p w:rsidR="00E96C13" w:rsidRPr="00E96C13" w:rsidRDefault="00E96C13" w:rsidP="00E96C13">
            <w:pPr>
              <w:autoSpaceDE w:val="0"/>
              <w:autoSpaceDN w:val="0"/>
              <w:adjustRightInd w:val="0"/>
              <w:spacing w:before="0" w:after="120"/>
              <w:rPr>
                <w:rFonts w:eastAsiaTheme="minorHAnsi"/>
                <w:sz w:val="20"/>
                <w:szCs w:val="20"/>
              </w:rPr>
            </w:pPr>
            <w:r w:rsidRPr="00E96C13">
              <w:rPr>
                <w:rFonts w:eastAsiaTheme="minorHAnsi"/>
                <w:sz w:val="20"/>
                <w:szCs w:val="20"/>
              </w:rPr>
              <w:t>b. Establishment of [</w:t>
            </w:r>
            <w:r w:rsidRPr="00E96C13">
              <w:rPr>
                <w:rFonts w:eastAsiaTheme="minorHAnsi"/>
                <w:i/>
                <w:iCs/>
                <w:sz w:val="20"/>
                <w:szCs w:val="20"/>
              </w:rPr>
              <w:t>Assignment: organization-defined freq</w:t>
            </w:r>
            <w:r w:rsidRPr="00E96C13">
              <w:rPr>
                <w:rFonts w:eastAsiaTheme="minorHAnsi"/>
                <w:sz w:val="20"/>
                <w:szCs w:val="20"/>
              </w:rPr>
              <w:t>uencies] for monitoring and [</w:t>
            </w:r>
            <w:r w:rsidRPr="00E96C13">
              <w:rPr>
                <w:rFonts w:eastAsiaTheme="minorHAnsi"/>
                <w:i/>
                <w:iCs/>
                <w:sz w:val="20"/>
                <w:szCs w:val="20"/>
              </w:rPr>
              <w:t>Assignment: organization-defined freq</w:t>
            </w:r>
            <w:r w:rsidRPr="00E96C13">
              <w:rPr>
                <w:rFonts w:eastAsiaTheme="minorHAnsi"/>
                <w:sz w:val="20"/>
                <w:szCs w:val="20"/>
              </w:rPr>
              <w:t xml:space="preserve">uencies] for assessments supporting such </w:t>
            </w:r>
            <w:proofErr w:type="gramStart"/>
            <w:r w:rsidRPr="00E96C13">
              <w:rPr>
                <w:rFonts w:eastAsiaTheme="minorHAnsi"/>
                <w:sz w:val="20"/>
                <w:szCs w:val="20"/>
              </w:rPr>
              <w:t>monitoring;</w:t>
            </w:r>
            <w:proofErr w:type="gramEnd"/>
            <w:r w:rsidRPr="00E96C13">
              <w:rPr>
                <w:rFonts w:eastAsiaTheme="minorHAnsi"/>
                <w:sz w:val="20"/>
                <w:szCs w:val="20"/>
              </w:rPr>
              <w:t xml:space="preserve"> </w:t>
            </w:r>
          </w:p>
          <w:p w:rsidR="00E96C13" w:rsidRPr="00E96C13" w:rsidRDefault="00E96C13" w:rsidP="00E96C13">
            <w:pPr>
              <w:autoSpaceDE w:val="0"/>
              <w:autoSpaceDN w:val="0"/>
              <w:adjustRightInd w:val="0"/>
              <w:spacing w:before="0" w:after="120"/>
              <w:rPr>
                <w:rFonts w:eastAsiaTheme="minorHAnsi"/>
                <w:sz w:val="20"/>
                <w:szCs w:val="20"/>
              </w:rPr>
            </w:pPr>
            <w:r w:rsidRPr="00E96C13">
              <w:rPr>
                <w:rFonts w:eastAsiaTheme="minorHAnsi"/>
                <w:sz w:val="20"/>
                <w:szCs w:val="20"/>
              </w:rPr>
              <w:t xml:space="preserve">c. Ongoing security control assessments in accordance with the organizational continuous monitoring </w:t>
            </w:r>
            <w:proofErr w:type="gramStart"/>
            <w:r w:rsidRPr="00E96C13">
              <w:rPr>
                <w:rFonts w:eastAsiaTheme="minorHAnsi"/>
                <w:sz w:val="20"/>
                <w:szCs w:val="20"/>
              </w:rPr>
              <w:t>strategy;</w:t>
            </w:r>
            <w:proofErr w:type="gramEnd"/>
            <w:r w:rsidRPr="00E96C13">
              <w:rPr>
                <w:rFonts w:eastAsiaTheme="minorHAnsi"/>
                <w:sz w:val="20"/>
                <w:szCs w:val="20"/>
              </w:rPr>
              <w:t xml:space="preserve"> </w:t>
            </w:r>
          </w:p>
          <w:p w:rsidR="00E96C13" w:rsidRDefault="00E96C13" w:rsidP="00E96C13">
            <w:pPr>
              <w:autoSpaceDE w:val="0"/>
              <w:autoSpaceDN w:val="0"/>
              <w:adjustRightInd w:val="0"/>
              <w:spacing w:before="0" w:after="120"/>
              <w:rPr>
                <w:rFonts w:eastAsiaTheme="minorHAnsi"/>
                <w:sz w:val="20"/>
                <w:szCs w:val="20"/>
              </w:rPr>
            </w:pPr>
            <w:r w:rsidRPr="00E96C13">
              <w:rPr>
                <w:rFonts w:eastAsiaTheme="minorHAnsi"/>
                <w:sz w:val="20"/>
                <w:szCs w:val="20"/>
              </w:rPr>
              <w:t xml:space="preserve">d. Ongoing security status monitoring of organization-defined metrics in accordance with the organizational continuous monitoring </w:t>
            </w:r>
            <w:proofErr w:type="gramStart"/>
            <w:r w:rsidRPr="00E96C13">
              <w:rPr>
                <w:rFonts w:eastAsiaTheme="minorHAnsi"/>
                <w:sz w:val="20"/>
                <w:szCs w:val="20"/>
              </w:rPr>
              <w:t>strategy;</w:t>
            </w:r>
            <w:proofErr w:type="gramEnd"/>
            <w:r w:rsidRPr="00E96C13">
              <w:rPr>
                <w:rFonts w:eastAsiaTheme="minorHAnsi"/>
                <w:sz w:val="20"/>
                <w:szCs w:val="20"/>
              </w:rPr>
              <w:t xml:space="preserve"> </w:t>
            </w:r>
          </w:p>
          <w:p w:rsidR="00E96C13" w:rsidRPr="00E96C13" w:rsidRDefault="00E96C13" w:rsidP="00E96C13">
            <w:pPr>
              <w:autoSpaceDE w:val="0"/>
              <w:autoSpaceDN w:val="0"/>
              <w:adjustRightInd w:val="0"/>
              <w:spacing w:before="0" w:after="120"/>
              <w:rPr>
                <w:rFonts w:eastAsiaTheme="minorHAnsi"/>
                <w:sz w:val="20"/>
                <w:szCs w:val="20"/>
              </w:rPr>
            </w:pPr>
            <w:r w:rsidRPr="00E96C13">
              <w:rPr>
                <w:rFonts w:eastAsiaTheme="minorHAnsi"/>
                <w:sz w:val="20"/>
                <w:szCs w:val="20"/>
              </w:rPr>
              <w:t xml:space="preserve">e. Correlation and analysis of security-related information generated by assessments and </w:t>
            </w:r>
            <w:proofErr w:type="gramStart"/>
            <w:r w:rsidRPr="00E96C13">
              <w:rPr>
                <w:rFonts w:eastAsiaTheme="minorHAnsi"/>
                <w:sz w:val="20"/>
                <w:szCs w:val="20"/>
              </w:rPr>
              <w:t>monitoring;</w:t>
            </w:r>
            <w:proofErr w:type="gramEnd"/>
            <w:r w:rsidRPr="00E96C13">
              <w:rPr>
                <w:rFonts w:eastAsiaTheme="minorHAnsi"/>
                <w:sz w:val="20"/>
                <w:szCs w:val="20"/>
              </w:rPr>
              <w:t xml:space="preserve"> </w:t>
            </w:r>
          </w:p>
          <w:p w:rsidR="00E96C13" w:rsidRPr="00E96C13" w:rsidRDefault="00E96C13" w:rsidP="00E96C13">
            <w:pPr>
              <w:autoSpaceDE w:val="0"/>
              <w:autoSpaceDN w:val="0"/>
              <w:adjustRightInd w:val="0"/>
              <w:spacing w:before="0" w:after="120"/>
              <w:rPr>
                <w:rFonts w:eastAsiaTheme="minorHAnsi"/>
                <w:sz w:val="20"/>
                <w:szCs w:val="20"/>
              </w:rPr>
            </w:pPr>
            <w:r w:rsidRPr="00E96C13">
              <w:rPr>
                <w:rFonts w:eastAsiaTheme="minorHAnsi"/>
                <w:sz w:val="20"/>
                <w:szCs w:val="20"/>
              </w:rPr>
              <w:t xml:space="preserve">f. Response actions to address results of the analysis of security-related information; and </w:t>
            </w:r>
          </w:p>
          <w:p w:rsidR="00E96C13" w:rsidRPr="00E96C13" w:rsidRDefault="00E96C13" w:rsidP="00E96C13">
            <w:pPr>
              <w:autoSpaceDE w:val="0"/>
              <w:autoSpaceDN w:val="0"/>
              <w:adjustRightInd w:val="0"/>
              <w:spacing w:before="0" w:after="240"/>
              <w:rPr>
                <w:rFonts w:eastAsiaTheme="minorHAnsi"/>
                <w:sz w:val="20"/>
                <w:szCs w:val="20"/>
              </w:rPr>
            </w:pPr>
            <w:r w:rsidRPr="00E96C13">
              <w:rPr>
                <w:rFonts w:eastAsiaTheme="minorHAnsi"/>
                <w:sz w:val="20"/>
                <w:szCs w:val="20"/>
              </w:rPr>
              <w:t>g. Reporting the security status of organization and the information system to [</w:t>
            </w:r>
            <w:r w:rsidRPr="00E96C13">
              <w:rPr>
                <w:rFonts w:eastAsiaTheme="minorHAnsi"/>
                <w:i/>
                <w:iCs/>
                <w:sz w:val="20"/>
                <w:szCs w:val="20"/>
              </w:rPr>
              <w:t>Assignment: organization-defined personnel or roles</w:t>
            </w:r>
            <w:r w:rsidRPr="00E96C13">
              <w:rPr>
                <w:rFonts w:eastAsiaTheme="minorHAnsi"/>
                <w:sz w:val="20"/>
                <w:szCs w:val="20"/>
              </w:rPr>
              <w:t>] [</w:t>
            </w:r>
            <w:r w:rsidRPr="00E96C13">
              <w:rPr>
                <w:rFonts w:eastAsiaTheme="minorHAnsi"/>
                <w:i/>
                <w:iCs/>
                <w:sz w:val="20"/>
                <w:szCs w:val="20"/>
              </w:rPr>
              <w:t>Assignment: organization-defined frequency</w:t>
            </w:r>
            <w:r w:rsidRPr="00E96C13">
              <w:rPr>
                <w:rFonts w:eastAsiaTheme="minorHAnsi"/>
                <w:sz w:val="20"/>
                <w:szCs w:val="20"/>
              </w:rPr>
              <w:t xml:space="preserve">]. </w:t>
            </w:r>
          </w:p>
          <w:p w:rsidR="00105437" w:rsidRPr="00E96C13" w:rsidRDefault="00105437" w:rsidP="00E96C13">
            <w:pPr>
              <w:spacing w:before="0"/>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D21DA0" w:rsidP="0076287F">
            <w:pPr>
              <w:rPr>
                <w:color w:val="auto"/>
                <w:sz w:val="20"/>
                <w:szCs w:val="20"/>
              </w:rPr>
            </w:pPr>
            <w:r>
              <w:rPr>
                <w:color w:val="auto"/>
                <w:sz w:val="20"/>
                <w:szCs w:val="20"/>
              </w:rPr>
              <w:t>CM-1</w:t>
            </w:r>
          </w:p>
        </w:tc>
        <w:tc>
          <w:tcPr>
            <w:tcW w:w="7209" w:type="dxa"/>
          </w:tcPr>
          <w:p w:rsidR="00105437" w:rsidRPr="00D21DA0" w:rsidRDefault="00D21DA0" w:rsidP="0076287F">
            <w:pPr>
              <w:ind w:left="-45"/>
              <w:rPr>
                <w:color w:val="auto"/>
                <w:sz w:val="20"/>
                <w:szCs w:val="20"/>
              </w:rPr>
            </w:pPr>
            <w:r w:rsidRPr="00D21DA0">
              <w:rPr>
                <w:b/>
                <w:bCs/>
                <w:sz w:val="20"/>
                <w:szCs w:val="20"/>
              </w:rPr>
              <w:t>CONFIGURATION MANAGEMENT POLICY AND PROCEDURES</w:t>
            </w:r>
          </w:p>
        </w:tc>
      </w:tr>
      <w:tr w:rsidR="00105437" w:rsidRPr="008D766B" w:rsidTr="0076287F">
        <w:trPr>
          <w:trHeight w:val="1898"/>
        </w:trPr>
        <w:tc>
          <w:tcPr>
            <w:tcW w:w="10320" w:type="dxa"/>
            <w:gridSpan w:val="3"/>
          </w:tcPr>
          <w:p w:rsidR="00D21DA0" w:rsidRPr="00D21DA0" w:rsidRDefault="00D21DA0" w:rsidP="00D21DA0">
            <w:pPr>
              <w:autoSpaceDE w:val="0"/>
              <w:autoSpaceDN w:val="0"/>
              <w:adjustRightInd w:val="0"/>
              <w:spacing w:before="0" w:after="120"/>
              <w:rPr>
                <w:rFonts w:eastAsiaTheme="minorHAnsi"/>
                <w:sz w:val="20"/>
                <w:szCs w:val="20"/>
              </w:rPr>
            </w:pPr>
            <w:r w:rsidRPr="00D21DA0">
              <w:rPr>
                <w:rFonts w:eastAsiaTheme="minorHAnsi"/>
                <w:sz w:val="20"/>
                <w:szCs w:val="20"/>
              </w:rPr>
              <w:t xml:space="preserve">The organization: </w:t>
            </w:r>
          </w:p>
          <w:p w:rsidR="00D21DA0" w:rsidRPr="00D21DA0" w:rsidRDefault="00D21DA0" w:rsidP="00D21DA0">
            <w:pPr>
              <w:autoSpaceDE w:val="0"/>
              <w:autoSpaceDN w:val="0"/>
              <w:adjustRightInd w:val="0"/>
              <w:spacing w:before="0" w:after="120"/>
              <w:rPr>
                <w:rFonts w:eastAsiaTheme="minorHAnsi"/>
                <w:sz w:val="20"/>
                <w:szCs w:val="20"/>
              </w:rPr>
            </w:pPr>
            <w:r w:rsidRPr="00D21DA0">
              <w:rPr>
                <w:rFonts w:eastAsiaTheme="minorHAnsi"/>
                <w:sz w:val="20"/>
                <w:szCs w:val="20"/>
              </w:rPr>
              <w:t>a. Develops, documents, and disseminates to [</w:t>
            </w:r>
            <w:r w:rsidRPr="00D21DA0">
              <w:rPr>
                <w:rFonts w:eastAsiaTheme="minorHAnsi"/>
                <w:i/>
                <w:iCs/>
                <w:sz w:val="20"/>
                <w:szCs w:val="20"/>
              </w:rPr>
              <w:t>Assignment: organization-defined personnel or roles</w:t>
            </w:r>
            <w:r w:rsidRPr="00D21DA0">
              <w:rPr>
                <w:rFonts w:eastAsiaTheme="minorHAnsi"/>
                <w:sz w:val="20"/>
                <w:szCs w:val="20"/>
              </w:rPr>
              <w:t xml:space="preserve">]: </w:t>
            </w:r>
          </w:p>
          <w:p w:rsidR="00D21DA0" w:rsidRPr="00D21DA0" w:rsidRDefault="00D21DA0" w:rsidP="00D21DA0">
            <w:pPr>
              <w:autoSpaceDE w:val="0"/>
              <w:autoSpaceDN w:val="0"/>
              <w:adjustRightInd w:val="0"/>
              <w:spacing w:before="0" w:after="240"/>
              <w:rPr>
                <w:rFonts w:eastAsiaTheme="minorHAnsi"/>
                <w:sz w:val="20"/>
                <w:szCs w:val="20"/>
              </w:rPr>
            </w:pPr>
            <w:r w:rsidRPr="00D21DA0">
              <w:rPr>
                <w:rFonts w:eastAsiaTheme="minorHAnsi"/>
                <w:sz w:val="20"/>
                <w:szCs w:val="20"/>
              </w:rPr>
              <w:t xml:space="preserve">1. A configuration management policy that addresses purpose, scope, roles, responsibilities, management commitment, coordination among organizational entities, and compliance; and </w:t>
            </w:r>
          </w:p>
          <w:p w:rsidR="00D21DA0" w:rsidRPr="00D21DA0" w:rsidRDefault="00D21DA0" w:rsidP="00D21DA0">
            <w:pPr>
              <w:autoSpaceDE w:val="0"/>
              <w:autoSpaceDN w:val="0"/>
              <w:adjustRightInd w:val="0"/>
              <w:spacing w:before="60" w:after="60"/>
              <w:rPr>
                <w:rFonts w:eastAsiaTheme="minorHAnsi"/>
                <w:sz w:val="20"/>
                <w:szCs w:val="20"/>
              </w:rPr>
            </w:pPr>
            <w:r w:rsidRPr="00D21DA0">
              <w:rPr>
                <w:rFonts w:eastAsiaTheme="minorHAnsi"/>
                <w:sz w:val="20"/>
                <w:szCs w:val="20"/>
              </w:rPr>
              <w:t xml:space="preserve">2. Procedures to facilitate the implementation of the configuration management policy and associated configuration management controls; and </w:t>
            </w:r>
          </w:p>
          <w:p w:rsidR="00D21DA0" w:rsidRPr="00D21DA0" w:rsidRDefault="00D21DA0" w:rsidP="00D21DA0">
            <w:pPr>
              <w:autoSpaceDE w:val="0"/>
              <w:autoSpaceDN w:val="0"/>
              <w:adjustRightInd w:val="0"/>
              <w:spacing w:before="60" w:after="60"/>
              <w:rPr>
                <w:rFonts w:eastAsiaTheme="minorHAnsi"/>
                <w:sz w:val="20"/>
                <w:szCs w:val="20"/>
              </w:rPr>
            </w:pPr>
            <w:r w:rsidRPr="00D21DA0">
              <w:rPr>
                <w:rFonts w:eastAsiaTheme="minorHAnsi"/>
                <w:sz w:val="20"/>
                <w:szCs w:val="20"/>
              </w:rPr>
              <w:t xml:space="preserve">b. Reviews and updates the current: </w:t>
            </w:r>
          </w:p>
          <w:p w:rsidR="00D21DA0" w:rsidRPr="00D21DA0" w:rsidRDefault="00D21DA0" w:rsidP="00D21DA0">
            <w:pPr>
              <w:autoSpaceDE w:val="0"/>
              <w:autoSpaceDN w:val="0"/>
              <w:adjustRightInd w:val="0"/>
              <w:spacing w:before="60" w:after="60"/>
              <w:rPr>
                <w:rFonts w:eastAsiaTheme="minorHAnsi"/>
                <w:sz w:val="20"/>
                <w:szCs w:val="20"/>
              </w:rPr>
            </w:pPr>
            <w:r w:rsidRPr="00D21DA0">
              <w:rPr>
                <w:rFonts w:eastAsiaTheme="minorHAnsi"/>
                <w:sz w:val="20"/>
                <w:szCs w:val="20"/>
              </w:rPr>
              <w:t>1. Configuration management policy [</w:t>
            </w:r>
            <w:r w:rsidRPr="00D21DA0">
              <w:rPr>
                <w:rFonts w:eastAsiaTheme="minorHAnsi"/>
                <w:i/>
                <w:iCs/>
                <w:sz w:val="20"/>
                <w:szCs w:val="20"/>
              </w:rPr>
              <w:t>Assignment: organization-defined frequency</w:t>
            </w:r>
            <w:r w:rsidRPr="00D21DA0">
              <w:rPr>
                <w:rFonts w:eastAsiaTheme="minorHAnsi"/>
                <w:sz w:val="20"/>
                <w:szCs w:val="20"/>
              </w:rPr>
              <w:t xml:space="preserve">]; and </w:t>
            </w:r>
          </w:p>
          <w:p w:rsidR="00D21DA0" w:rsidRPr="00D21DA0" w:rsidRDefault="00D21DA0" w:rsidP="00D21DA0">
            <w:pPr>
              <w:autoSpaceDE w:val="0"/>
              <w:autoSpaceDN w:val="0"/>
              <w:adjustRightInd w:val="0"/>
              <w:spacing w:before="60" w:after="60"/>
              <w:rPr>
                <w:rFonts w:eastAsiaTheme="minorHAnsi"/>
                <w:sz w:val="20"/>
                <w:szCs w:val="20"/>
              </w:rPr>
            </w:pPr>
            <w:r w:rsidRPr="00D21DA0">
              <w:rPr>
                <w:rFonts w:eastAsiaTheme="minorHAnsi"/>
                <w:sz w:val="20"/>
                <w:szCs w:val="20"/>
              </w:rPr>
              <w:t>2. Configuration management procedures [</w:t>
            </w:r>
            <w:r w:rsidRPr="00D21DA0">
              <w:rPr>
                <w:rFonts w:eastAsiaTheme="minorHAnsi"/>
                <w:i/>
                <w:iCs/>
                <w:sz w:val="20"/>
                <w:szCs w:val="20"/>
              </w:rPr>
              <w:t>Assignment: organization-defined frequency</w:t>
            </w:r>
            <w:r w:rsidRPr="00D21DA0">
              <w:rPr>
                <w:rFonts w:eastAsiaTheme="minorHAnsi"/>
                <w:sz w:val="20"/>
                <w:szCs w:val="20"/>
              </w:rPr>
              <w:t xml:space="preserve">]. </w:t>
            </w:r>
          </w:p>
          <w:p w:rsidR="00105437" w:rsidRPr="00D21DA0" w:rsidRDefault="00105437" w:rsidP="00D21DA0">
            <w:pPr>
              <w:spacing w:before="0"/>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D21DA0" w:rsidP="0076287F">
            <w:pPr>
              <w:rPr>
                <w:color w:val="auto"/>
                <w:sz w:val="20"/>
                <w:szCs w:val="20"/>
              </w:rPr>
            </w:pPr>
            <w:r>
              <w:rPr>
                <w:color w:val="auto"/>
                <w:sz w:val="20"/>
                <w:szCs w:val="20"/>
              </w:rPr>
              <w:t>CM-2</w:t>
            </w:r>
          </w:p>
        </w:tc>
        <w:tc>
          <w:tcPr>
            <w:tcW w:w="7209" w:type="dxa"/>
          </w:tcPr>
          <w:p w:rsidR="00105437" w:rsidRPr="00D21DA0" w:rsidRDefault="00D21DA0" w:rsidP="0076287F">
            <w:pPr>
              <w:ind w:left="-45"/>
              <w:rPr>
                <w:color w:val="auto"/>
                <w:sz w:val="20"/>
                <w:szCs w:val="20"/>
              </w:rPr>
            </w:pPr>
            <w:r w:rsidRPr="00D21DA0">
              <w:rPr>
                <w:b/>
                <w:bCs/>
                <w:sz w:val="20"/>
                <w:szCs w:val="20"/>
              </w:rPr>
              <w:t>BASELINE CONFIGURATION</w:t>
            </w:r>
          </w:p>
        </w:tc>
      </w:tr>
      <w:tr w:rsidR="00105437" w:rsidRPr="008D766B" w:rsidTr="0076287F">
        <w:trPr>
          <w:trHeight w:val="1898"/>
        </w:trPr>
        <w:tc>
          <w:tcPr>
            <w:tcW w:w="10320" w:type="dxa"/>
            <w:gridSpan w:val="3"/>
          </w:tcPr>
          <w:p w:rsidR="00105437" w:rsidRPr="00D21DA0" w:rsidRDefault="00D21DA0" w:rsidP="00D21DA0">
            <w:pPr>
              <w:spacing w:before="0"/>
              <w:rPr>
                <w:color w:val="auto"/>
                <w:sz w:val="20"/>
                <w:szCs w:val="20"/>
              </w:rPr>
            </w:pPr>
            <w:r>
              <w:rPr>
                <w:sz w:val="20"/>
                <w:szCs w:val="20"/>
              </w:rPr>
              <w:t>The organization develops, documents, and maintains under configuration control, a current baseline configuration of the information system.</w:t>
            </w: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5823DF" w:rsidP="0076287F">
            <w:pPr>
              <w:rPr>
                <w:color w:val="auto"/>
                <w:sz w:val="20"/>
                <w:szCs w:val="20"/>
              </w:rPr>
            </w:pPr>
            <w:r>
              <w:rPr>
                <w:color w:val="auto"/>
                <w:sz w:val="20"/>
                <w:szCs w:val="20"/>
              </w:rPr>
              <w:t>CM-3</w:t>
            </w:r>
          </w:p>
        </w:tc>
        <w:tc>
          <w:tcPr>
            <w:tcW w:w="7209" w:type="dxa"/>
          </w:tcPr>
          <w:p w:rsidR="00105437" w:rsidRPr="005823DF" w:rsidRDefault="005823DF" w:rsidP="0076287F">
            <w:pPr>
              <w:ind w:left="-45"/>
              <w:rPr>
                <w:color w:val="auto"/>
                <w:sz w:val="20"/>
                <w:szCs w:val="20"/>
              </w:rPr>
            </w:pPr>
            <w:r w:rsidRPr="005823DF">
              <w:rPr>
                <w:b/>
                <w:bCs/>
                <w:sz w:val="20"/>
                <w:szCs w:val="20"/>
              </w:rPr>
              <w:t>CONFIGURATION CHANGE CONTROL</w:t>
            </w:r>
          </w:p>
        </w:tc>
      </w:tr>
      <w:tr w:rsidR="00105437" w:rsidRPr="008D766B" w:rsidTr="0076287F">
        <w:trPr>
          <w:trHeight w:val="1898"/>
        </w:trPr>
        <w:tc>
          <w:tcPr>
            <w:tcW w:w="10320" w:type="dxa"/>
            <w:gridSpan w:val="3"/>
          </w:tcPr>
          <w:p w:rsidR="005823DF" w:rsidRPr="005823DF" w:rsidRDefault="005823DF" w:rsidP="005823DF">
            <w:pPr>
              <w:autoSpaceDE w:val="0"/>
              <w:autoSpaceDN w:val="0"/>
              <w:adjustRightInd w:val="0"/>
              <w:spacing w:before="60" w:after="60"/>
              <w:rPr>
                <w:rFonts w:eastAsiaTheme="minorHAnsi"/>
                <w:sz w:val="20"/>
                <w:szCs w:val="20"/>
              </w:rPr>
            </w:pPr>
            <w:r w:rsidRPr="005823DF">
              <w:rPr>
                <w:rFonts w:eastAsiaTheme="minorHAnsi"/>
                <w:sz w:val="20"/>
                <w:szCs w:val="20"/>
              </w:rPr>
              <w:t xml:space="preserve">The organization: </w:t>
            </w:r>
          </w:p>
          <w:p w:rsidR="005823DF" w:rsidRPr="005823DF" w:rsidRDefault="005823DF" w:rsidP="005823DF">
            <w:pPr>
              <w:autoSpaceDE w:val="0"/>
              <w:autoSpaceDN w:val="0"/>
              <w:adjustRightInd w:val="0"/>
              <w:spacing w:before="60" w:after="60"/>
              <w:rPr>
                <w:rFonts w:eastAsiaTheme="minorHAnsi"/>
                <w:sz w:val="20"/>
                <w:szCs w:val="20"/>
              </w:rPr>
            </w:pPr>
            <w:r w:rsidRPr="005823DF">
              <w:rPr>
                <w:rFonts w:eastAsiaTheme="minorHAnsi"/>
                <w:sz w:val="20"/>
                <w:szCs w:val="20"/>
              </w:rPr>
              <w:t>a. Determines the types of changes to the information system that are configuration-</w:t>
            </w:r>
            <w:proofErr w:type="gramStart"/>
            <w:r w:rsidRPr="005823DF">
              <w:rPr>
                <w:rFonts w:eastAsiaTheme="minorHAnsi"/>
                <w:sz w:val="20"/>
                <w:szCs w:val="20"/>
              </w:rPr>
              <w:t>controlled;</w:t>
            </w:r>
            <w:proofErr w:type="gramEnd"/>
            <w:r w:rsidRPr="005823DF">
              <w:rPr>
                <w:rFonts w:eastAsiaTheme="minorHAnsi"/>
                <w:sz w:val="20"/>
                <w:szCs w:val="20"/>
              </w:rPr>
              <w:t xml:space="preserve"> </w:t>
            </w:r>
          </w:p>
          <w:p w:rsidR="005823DF" w:rsidRPr="005823DF" w:rsidRDefault="005823DF" w:rsidP="005823DF">
            <w:pPr>
              <w:autoSpaceDE w:val="0"/>
              <w:autoSpaceDN w:val="0"/>
              <w:adjustRightInd w:val="0"/>
              <w:spacing w:before="60" w:after="60"/>
              <w:rPr>
                <w:rFonts w:eastAsiaTheme="minorHAnsi"/>
                <w:sz w:val="20"/>
                <w:szCs w:val="20"/>
              </w:rPr>
            </w:pPr>
            <w:r w:rsidRPr="005823DF">
              <w:rPr>
                <w:rFonts w:eastAsiaTheme="minorHAnsi"/>
                <w:sz w:val="20"/>
                <w:szCs w:val="20"/>
              </w:rPr>
              <w:t xml:space="preserve">b. Reviews proposed configuration-controlled changes to the information system and approves or disapproves such changes with explicit consideration for security impact </w:t>
            </w:r>
            <w:proofErr w:type="gramStart"/>
            <w:r w:rsidRPr="005823DF">
              <w:rPr>
                <w:rFonts w:eastAsiaTheme="minorHAnsi"/>
                <w:sz w:val="20"/>
                <w:szCs w:val="20"/>
              </w:rPr>
              <w:t>analyses;</w:t>
            </w:r>
            <w:proofErr w:type="gramEnd"/>
            <w:r w:rsidRPr="005823DF">
              <w:rPr>
                <w:rFonts w:eastAsiaTheme="minorHAnsi"/>
                <w:sz w:val="20"/>
                <w:szCs w:val="20"/>
              </w:rPr>
              <w:t xml:space="preserve"> </w:t>
            </w:r>
          </w:p>
          <w:p w:rsidR="005823DF" w:rsidRPr="005823DF" w:rsidRDefault="005823DF" w:rsidP="005823DF">
            <w:pPr>
              <w:autoSpaceDE w:val="0"/>
              <w:autoSpaceDN w:val="0"/>
              <w:adjustRightInd w:val="0"/>
              <w:spacing w:before="60" w:after="60"/>
              <w:rPr>
                <w:rFonts w:eastAsiaTheme="minorHAnsi"/>
                <w:sz w:val="20"/>
                <w:szCs w:val="20"/>
              </w:rPr>
            </w:pPr>
            <w:r w:rsidRPr="005823DF">
              <w:rPr>
                <w:rFonts w:eastAsiaTheme="minorHAnsi"/>
                <w:sz w:val="20"/>
                <w:szCs w:val="20"/>
              </w:rPr>
              <w:t xml:space="preserve">c. Documents configuration change decisions associated with the information </w:t>
            </w:r>
            <w:proofErr w:type="gramStart"/>
            <w:r w:rsidRPr="005823DF">
              <w:rPr>
                <w:rFonts w:eastAsiaTheme="minorHAnsi"/>
                <w:sz w:val="20"/>
                <w:szCs w:val="20"/>
              </w:rPr>
              <w:t>system;</w:t>
            </w:r>
            <w:proofErr w:type="gramEnd"/>
            <w:r w:rsidRPr="005823DF">
              <w:rPr>
                <w:rFonts w:eastAsiaTheme="minorHAnsi"/>
                <w:sz w:val="20"/>
                <w:szCs w:val="20"/>
              </w:rPr>
              <w:t xml:space="preserve"> </w:t>
            </w:r>
          </w:p>
          <w:p w:rsidR="005823DF" w:rsidRPr="005823DF" w:rsidRDefault="005823DF" w:rsidP="005823DF">
            <w:pPr>
              <w:autoSpaceDE w:val="0"/>
              <w:autoSpaceDN w:val="0"/>
              <w:adjustRightInd w:val="0"/>
              <w:spacing w:before="60" w:after="60"/>
              <w:rPr>
                <w:rFonts w:eastAsiaTheme="minorHAnsi"/>
                <w:sz w:val="20"/>
                <w:szCs w:val="20"/>
              </w:rPr>
            </w:pPr>
            <w:r w:rsidRPr="005823DF">
              <w:rPr>
                <w:rFonts w:eastAsiaTheme="minorHAnsi"/>
                <w:sz w:val="20"/>
                <w:szCs w:val="20"/>
              </w:rPr>
              <w:t xml:space="preserve">d. Implements approved configuration-controlled changes to the information </w:t>
            </w:r>
            <w:proofErr w:type="gramStart"/>
            <w:r w:rsidRPr="005823DF">
              <w:rPr>
                <w:rFonts w:eastAsiaTheme="minorHAnsi"/>
                <w:sz w:val="20"/>
                <w:szCs w:val="20"/>
              </w:rPr>
              <w:t>system;</w:t>
            </w:r>
            <w:proofErr w:type="gramEnd"/>
            <w:r w:rsidRPr="005823DF">
              <w:rPr>
                <w:rFonts w:eastAsiaTheme="minorHAnsi"/>
                <w:sz w:val="20"/>
                <w:szCs w:val="20"/>
              </w:rPr>
              <w:t xml:space="preserve"> </w:t>
            </w:r>
          </w:p>
          <w:p w:rsidR="005823DF" w:rsidRPr="005823DF" w:rsidRDefault="005823DF" w:rsidP="005823DF">
            <w:pPr>
              <w:autoSpaceDE w:val="0"/>
              <w:autoSpaceDN w:val="0"/>
              <w:adjustRightInd w:val="0"/>
              <w:spacing w:before="60" w:after="480"/>
              <w:rPr>
                <w:rFonts w:eastAsiaTheme="minorHAnsi"/>
                <w:sz w:val="20"/>
                <w:szCs w:val="20"/>
              </w:rPr>
            </w:pPr>
            <w:r w:rsidRPr="005823DF">
              <w:rPr>
                <w:rFonts w:eastAsiaTheme="minorHAnsi"/>
                <w:sz w:val="20"/>
                <w:szCs w:val="20"/>
              </w:rPr>
              <w:t>e. Retains records of configuration-controlled changes to the information system for [</w:t>
            </w:r>
            <w:r w:rsidRPr="005823DF">
              <w:rPr>
                <w:rFonts w:eastAsiaTheme="minorHAnsi"/>
                <w:i/>
                <w:iCs/>
                <w:sz w:val="20"/>
                <w:szCs w:val="20"/>
              </w:rPr>
              <w:t>Assignment: organization-defined time period</w:t>
            </w:r>
            <w:proofErr w:type="gramStart"/>
            <w:r w:rsidRPr="005823DF">
              <w:rPr>
                <w:rFonts w:eastAsiaTheme="minorHAnsi"/>
                <w:sz w:val="20"/>
                <w:szCs w:val="20"/>
              </w:rPr>
              <w:t>];</w:t>
            </w:r>
            <w:proofErr w:type="gramEnd"/>
            <w:r w:rsidRPr="005823DF">
              <w:rPr>
                <w:rFonts w:eastAsiaTheme="minorHAnsi"/>
                <w:sz w:val="20"/>
                <w:szCs w:val="20"/>
              </w:rPr>
              <w:t xml:space="preserve"> </w:t>
            </w:r>
          </w:p>
          <w:p w:rsidR="005823DF" w:rsidRPr="005823DF" w:rsidRDefault="005823DF" w:rsidP="005823DF">
            <w:pPr>
              <w:autoSpaceDE w:val="0"/>
              <w:autoSpaceDN w:val="0"/>
              <w:adjustRightInd w:val="0"/>
              <w:spacing w:before="60" w:after="120"/>
              <w:rPr>
                <w:rFonts w:eastAsiaTheme="minorHAnsi"/>
                <w:sz w:val="20"/>
                <w:szCs w:val="20"/>
              </w:rPr>
            </w:pPr>
            <w:r w:rsidRPr="005823DF">
              <w:rPr>
                <w:rFonts w:eastAsiaTheme="minorHAnsi"/>
                <w:sz w:val="20"/>
                <w:szCs w:val="20"/>
              </w:rPr>
              <w:t xml:space="preserve">f. Audits and reviews activities associated with configuration-controlled changes to the information system; and </w:t>
            </w:r>
          </w:p>
          <w:p w:rsidR="00105437" w:rsidRPr="0095708C" w:rsidRDefault="005823DF" w:rsidP="005823DF">
            <w:pPr>
              <w:autoSpaceDE w:val="0"/>
              <w:autoSpaceDN w:val="0"/>
              <w:adjustRightInd w:val="0"/>
              <w:spacing w:before="60" w:after="120"/>
              <w:rPr>
                <w:rFonts w:eastAsiaTheme="minorHAnsi"/>
                <w:sz w:val="20"/>
                <w:szCs w:val="20"/>
              </w:rPr>
            </w:pPr>
            <w:r w:rsidRPr="005823DF">
              <w:rPr>
                <w:rFonts w:eastAsiaTheme="minorHAnsi"/>
                <w:sz w:val="20"/>
                <w:szCs w:val="20"/>
              </w:rPr>
              <w:t>g. Coordinates and provides oversight for configuration change control activities through [</w:t>
            </w:r>
            <w:r w:rsidRPr="005823DF">
              <w:rPr>
                <w:rFonts w:eastAsiaTheme="minorHAnsi"/>
                <w:i/>
                <w:iCs/>
                <w:sz w:val="20"/>
                <w:szCs w:val="20"/>
              </w:rPr>
              <w:t>Assignment: organization-defined configuration change control element (e.g., committee, board)</w:t>
            </w:r>
            <w:r w:rsidRPr="005823DF">
              <w:rPr>
                <w:rFonts w:eastAsiaTheme="minorHAnsi"/>
                <w:sz w:val="20"/>
                <w:szCs w:val="20"/>
              </w:rPr>
              <w:t>] that convenes [</w:t>
            </w:r>
            <w:r w:rsidRPr="005823DF">
              <w:rPr>
                <w:rFonts w:eastAsiaTheme="minorHAnsi"/>
                <w:i/>
                <w:iCs/>
                <w:sz w:val="20"/>
                <w:szCs w:val="20"/>
              </w:rPr>
              <w:t xml:space="preserve">Selection (one or more): </w:t>
            </w:r>
            <w:r w:rsidRPr="005823DF">
              <w:rPr>
                <w:rFonts w:eastAsiaTheme="minorHAnsi"/>
                <w:sz w:val="20"/>
                <w:szCs w:val="20"/>
              </w:rPr>
              <w:t>[</w:t>
            </w:r>
            <w:r w:rsidRPr="005823DF">
              <w:rPr>
                <w:rFonts w:eastAsiaTheme="minorHAnsi"/>
                <w:i/>
                <w:iCs/>
                <w:sz w:val="20"/>
                <w:szCs w:val="20"/>
              </w:rPr>
              <w:t>Assignment: organization-defined frequency</w:t>
            </w:r>
            <w:r w:rsidRPr="005823DF">
              <w:rPr>
                <w:rFonts w:eastAsiaTheme="minorHAnsi"/>
                <w:sz w:val="20"/>
                <w:szCs w:val="20"/>
              </w:rPr>
              <w:t>]; [</w:t>
            </w:r>
            <w:r w:rsidRPr="005823DF">
              <w:rPr>
                <w:rFonts w:eastAsiaTheme="minorHAnsi"/>
                <w:i/>
                <w:iCs/>
                <w:sz w:val="20"/>
                <w:szCs w:val="20"/>
              </w:rPr>
              <w:t>Assignment: organization-defined configuration change conditions</w:t>
            </w:r>
            <w:r w:rsidRPr="005823DF">
              <w:rPr>
                <w:rFonts w:eastAsiaTheme="minorHAnsi"/>
                <w:sz w:val="20"/>
                <w:szCs w:val="20"/>
              </w:rPr>
              <w:t xml:space="preserve">]]. </w:t>
            </w: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105437" w:rsidRPr="0095708C" w:rsidTr="0076287F">
        <w:trPr>
          <w:trHeight w:val="395"/>
        </w:trPr>
        <w:tc>
          <w:tcPr>
            <w:tcW w:w="3111" w:type="dxa"/>
            <w:gridSpan w:val="2"/>
          </w:tcPr>
          <w:p w:rsidR="00105437" w:rsidRPr="0095708C" w:rsidRDefault="00105437" w:rsidP="0076287F">
            <w:pPr>
              <w:rPr>
                <w:color w:val="auto"/>
                <w:sz w:val="20"/>
                <w:szCs w:val="20"/>
              </w:rPr>
            </w:pPr>
          </w:p>
        </w:tc>
        <w:tc>
          <w:tcPr>
            <w:tcW w:w="7209" w:type="dxa"/>
          </w:tcPr>
          <w:p w:rsidR="00105437" w:rsidRPr="0095708C" w:rsidRDefault="00105437" w:rsidP="0076287F">
            <w:pPr>
              <w:ind w:left="-45"/>
              <w:rPr>
                <w:color w:val="auto"/>
                <w:sz w:val="20"/>
                <w:szCs w:val="20"/>
              </w:rPr>
            </w:pPr>
          </w:p>
        </w:tc>
      </w:tr>
      <w:tr w:rsidR="00105437" w:rsidRPr="008D766B" w:rsidTr="0076287F">
        <w:trPr>
          <w:trHeight w:val="1898"/>
        </w:trPr>
        <w:tc>
          <w:tcPr>
            <w:tcW w:w="10320" w:type="dxa"/>
            <w:gridSpan w:val="3"/>
          </w:tcPr>
          <w:p w:rsidR="00105437" w:rsidRPr="0095708C" w:rsidRDefault="00105437" w:rsidP="0076287F">
            <w:pPr>
              <w:autoSpaceDE w:val="0"/>
              <w:autoSpaceDN w:val="0"/>
              <w:adjustRightInd w:val="0"/>
              <w:spacing w:before="60" w:after="40"/>
              <w:rPr>
                <w:rFonts w:eastAsiaTheme="minorHAnsi"/>
                <w:sz w:val="20"/>
                <w:szCs w:val="20"/>
              </w:rPr>
            </w:pPr>
          </w:p>
          <w:p w:rsidR="00105437" w:rsidRPr="008D766B" w:rsidRDefault="00105437" w:rsidP="0076287F">
            <w:pPr>
              <w:pStyle w:val="ListParagraph"/>
              <w:spacing w:before="0"/>
              <w:ind w:left="27"/>
              <w:rPr>
                <w:color w:val="auto"/>
                <w:sz w:val="20"/>
                <w:szCs w:val="20"/>
              </w:rPr>
            </w:pPr>
          </w:p>
        </w:tc>
      </w:tr>
      <w:tr w:rsidR="00105437" w:rsidTr="0076287F">
        <w:trPr>
          <w:trHeight w:val="80"/>
        </w:trPr>
        <w:tc>
          <w:tcPr>
            <w:tcW w:w="2835" w:type="dxa"/>
          </w:tcPr>
          <w:p w:rsidR="00105437" w:rsidRDefault="00105437"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105437" w:rsidRPr="008D766B" w:rsidRDefault="00105437" w:rsidP="0076287F">
            <w:pPr>
              <w:pStyle w:val="ListParagraph"/>
              <w:numPr>
                <w:ilvl w:val="0"/>
                <w:numId w:val="38"/>
              </w:numPr>
              <w:spacing w:before="0"/>
              <w:rPr>
                <w:sz w:val="20"/>
                <w:szCs w:val="20"/>
              </w:rPr>
            </w:pPr>
            <w:r w:rsidRPr="008D766B">
              <w:rPr>
                <w:sz w:val="20"/>
                <w:szCs w:val="20"/>
              </w:rPr>
              <w:t>Implemented</w:t>
            </w:r>
          </w:p>
          <w:p w:rsidR="00105437" w:rsidRPr="008D766B" w:rsidRDefault="00105437" w:rsidP="0076287F">
            <w:pPr>
              <w:pStyle w:val="ListParagraph"/>
              <w:numPr>
                <w:ilvl w:val="0"/>
                <w:numId w:val="37"/>
              </w:numPr>
              <w:spacing w:before="0"/>
              <w:rPr>
                <w:sz w:val="20"/>
                <w:szCs w:val="20"/>
              </w:rPr>
            </w:pPr>
            <w:r w:rsidRPr="008D766B">
              <w:rPr>
                <w:sz w:val="20"/>
                <w:szCs w:val="20"/>
              </w:rPr>
              <w:t>Not Implemented</w:t>
            </w:r>
          </w:p>
          <w:p w:rsidR="00105437" w:rsidRPr="008D766B" w:rsidRDefault="00105437" w:rsidP="0076287F">
            <w:pPr>
              <w:pStyle w:val="ListParagraph"/>
              <w:numPr>
                <w:ilvl w:val="0"/>
                <w:numId w:val="37"/>
              </w:numPr>
              <w:spacing w:before="0"/>
            </w:pPr>
            <w:r w:rsidRPr="008D766B">
              <w:rPr>
                <w:sz w:val="20"/>
                <w:szCs w:val="20"/>
              </w:rPr>
              <w:t>Planned</w:t>
            </w:r>
          </w:p>
        </w:tc>
        <w:tc>
          <w:tcPr>
            <w:tcW w:w="7485" w:type="dxa"/>
            <w:gridSpan w:val="2"/>
          </w:tcPr>
          <w:p w:rsidR="00105437" w:rsidRDefault="00105437" w:rsidP="0076287F">
            <w:pPr>
              <w:pStyle w:val="Heading2"/>
              <w:numPr>
                <w:ilvl w:val="0"/>
                <w:numId w:val="0"/>
              </w:numPr>
            </w:pPr>
          </w:p>
        </w:tc>
      </w:tr>
      <w:tr w:rsidR="00105437" w:rsidTr="0076287F">
        <w:trPr>
          <w:trHeight w:val="305"/>
        </w:trPr>
        <w:tc>
          <w:tcPr>
            <w:tcW w:w="2835" w:type="dxa"/>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105437" w:rsidRDefault="00105437" w:rsidP="0076287F">
            <w:pPr>
              <w:pStyle w:val="Heading2"/>
              <w:numPr>
                <w:ilvl w:val="0"/>
                <w:numId w:val="0"/>
              </w:numPr>
            </w:pPr>
          </w:p>
        </w:tc>
      </w:tr>
      <w:tr w:rsidR="00105437" w:rsidRPr="008022A9" w:rsidTr="0076287F">
        <w:trPr>
          <w:trHeight w:val="1088"/>
        </w:trPr>
        <w:tc>
          <w:tcPr>
            <w:tcW w:w="10320" w:type="dxa"/>
            <w:gridSpan w:val="3"/>
          </w:tcPr>
          <w:p w:rsidR="00105437" w:rsidRPr="008022A9" w:rsidRDefault="00105437"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105437" w:rsidRDefault="00105437" w:rsidP="00105437"/>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76287F" w:rsidRPr="0095708C" w:rsidTr="0076287F">
        <w:trPr>
          <w:trHeight w:val="395"/>
        </w:trPr>
        <w:tc>
          <w:tcPr>
            <w:tcW w:w="3111" w:type="dxa"/>
            <w:gridSpan w:val="2"/>
          </w:tcPr>
          <w:p w:rsidR="0076287F" w:rsidRPr="0095708C" w:rsidRDefault="0076287F" w:rsidP="0076287F">
            <w:pPr>
              <w:rPr>
                <w:color w:val="auto"/>
                <w:sz w:val="20"/>
                <w:szCs w:val="20"/>
              </w:rPr>
            </w:pPr>
          </w:p>
        </w:tc>
        <w:tc>
          <w:tcPr>
            <w:tcW w:w="7209" w:type="dxa"/>
          </w:tcPr>
          <w:p w:rsidR="0076287F" w:rsidRPr="0095708C" w:rsidRDefault="0076287F" w:rsidP="0076287F">
            <w:pPr>
              <w:ind w:left="-45"/>
              <w:rPr>
                <w:color w:val="auto"/>
                <w:sz w:val="20"/>
                <w:szCs w:val="20"/>
              </w:rPr>
            </w:pPr>
          </w:p>
        </w:tc>
      </w:tr>
      <w:tr w:rsidR="0076287F" w:rsidRPr="008D766B" w:rsidTr="0076287F">
        <w:trPr>
          <w:trHeight w:val="1898"/>
        </w:trPr>
        <w:tc>
          <w:tcPr>
            <w:tcW w:w="10320" w:type="dxa"/>
            <w:gridSpan w:val="3"/>
          </w:tcPr>
          <w:p w:rsidR="0076287F" w:rsidRPr="0095708C" w:rsidRDefault="0076287F" w:rsidP="0076287F">
            <w:pPr>
              <w:autoSpaceDE w:val="0"/>
              <w:autoSpaceDN w:val="0"/>
              <w:adjustRightInd w:val="0"/>
              <w:spacing w:before="60" w:after="40"/>
              <w:rPr>
                <w:rFonts w:eastAsiaTheme="minorHAnsi"/>
                <w:sz w:val="20"/>
                <w:szCs w:val="20"/>
              </w:rPr>
            </w:pPr>
          </w:p>
          <w:p w:rsidR="0076287F" w:rsidRPr="008D766B" w:rsidRDefault="0076287F" w:rsidP="0076287F">
            <w:pPr>
              <w:pStyle w:val="ListParagraph"/>
              <w:spacing w:before="0"/>
              <w:ind w:left="27"/>
              <w:rPr>
                <w:color w:val="auto"/>
                <w:sz w:val="20"/>
                <w:szCs w:val="20"/>
              </w:rPr>
            </w:pPr>
          </w:p>
        </w:tc>
      </w:tr>
      <w:tr w:rsidR="0076287F" w:rsidTr="0076287F">
        <w:trPr>
          <w:trHeight w:val="80"/>
        </w:trPr>
        <w:tc>
          <w:tcPr>
            <w:tcW w:w="2835" w:type="dxa"/>
          </w:tcPr>
          <w:p w:rsidR="0076287F" w:rsidRDefault="0076287F"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76287F" w:rsidRPr="008D766B" w:rsidRDefault="0076287F" w:rsidP="0076287F">
            <w:pPr>
              <w:pStyle w:val="ListParagraph"/>
              <w:numPr>
                <w:ilvl w:val="0"/>
                <w:numId w:val="38"/>
              </w:numPr>
              <w:spacing w:before="0"/>
              <w:rPr>
                <w:sz w:val="20"/>
                <w:szCs w:val="20"/>
              </w:rPr>
            </w:pPr>
            <w:r w:rsidRPr="008D766B">
              <w:rPr>
                <w:sz w:val="20"/>
                <w:szCs w:val="20"/>
              </w:rPr>
              <w:t>Implemented</w:t>
            </w:r>
          </w:p>
          <w:p w:rsidR="0076287F" w:rsidRPr="008D766B" w:rsidRDefault="0076287F" w:rsidP="0076287F">
            <w:pPr>
              <w:pStyle w:val="ListParagraph"/>
              <w:numPr>
                <w:ilvl w:val="0"/>
                <w:numId w:val="37"/>
              </w:numPr>
              <w:spacing w:before="0"/>
              <w:rPr>
                <w:sz w:val="20"/>
                <w:szCs w:val="20"/>
              </w:rPr>
            </w:pPr>
            <w:r w:rsidRPr="008D766B">
              <w:rPr>
                <w:sz w:val="20"/>
                <w:szCs w:val="20"/>
              </w:rPr>
              <w:t>Not Implemented</w:t>
            </w:r>
          </w:p>
          <w:p w:rsidR="0076287F" w:rsidRPr="008D766B" w:rsidRDefault="0076287F" w:rsidP="0076287F">
            <w:pPr>
              <w:pStyle w:val="ListParagraph"/>
              <w:numPr>
                <w:ilvl w:val="0"/>
                <w:numId w:val="37"/>
              </w:numPr>
              <w:spacing w:before="0"/>
            </w:pPr>
            <w:r w:rsidRPr="008D766B">
              <w:rPr>
                <w:sz w:val="20"/>
                <w:szCs w:val="20"/>
              </w:rPr>
              <w:t>Planned</w:t>
            </w:r>
          </w:p>
        </w:tc>
        <w:tc>
          <w:tcPr>
            <w:tcW w:w="7485" w:type="dxa"/>
            <w:gridSpan w:val="2"/>
          </w:tcPr>
          <w:p w:rsidR="0076287F" w:rsidRDefault="0076287F" w:rsidP="0076287F">
            <w:pPr>
              <w:pStyle w:val="Heading2"/>
              <w:numPr>
                <w:ilvl w:val="0"/>
                <w:numId w:val="0"/>
              </w:numPr>
            </w:pPr>
          </w:p>
        </w:tc>
      </w:tr>
      <w:tr w:rsidR="0076287F" w:rsidTr="0076287F">
        <w:trPr>
          <w:trHeight w:val="305"/>
        </w:trPr>
        <w:tc>
          <w:tcPr>
            <w:tcW w:w="2835" w:type="dxa"/>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76287F" w:rsidRDefault="0076287F" w:rsidP="0076287F">
            <w:pPr>
              <w:pStyle w:val="Heading2"/>
              <w:numPr>
                <w:ilvl w:val="0"/>
                <w:numId w:val="0"/>
              </w:numPr>
            </w:pPr>
          </w:p>
        </w:tc>
      </w:tr>
      <w:tr w:rsidR="0076287F" w:rsidRPr="008022A9" w:rsidTr="0076287F">
        <w:trPr>
          <w:trHeight w:val="1088"/>
        </w:trPr>
        <w:tc>
          <w:tcPr>
            <w:tcW w:w="10320" w:type="dxa"/>
            <w:gridSpan w:val="3"/>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76287F" w:rsidRDefault="0076287F" w:rsidP="0076287F"/>
    <w:p w:rsidR="00105437" w:rsidRDefault="00105437"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76287F" w:rsidRPr="0095708C" w:rsidTr="0076287F">
        <w:trPr>
          <w:trHeight w:val="395"/>
        </w:trPr>
        <w:tc>
          <w:tcPr>
            <w:tcW w:w="3111" w:type="dxa"/>
            <w:gridSpan w:val="2"/>
          </w:tcPr>
          <w:p w:rsidR="0076287F" w:rsidRPr="0095708C" w:rsidRDefault="0076287F" w:rsidP="0076287F">
            <w:pPr>
              <w:rPr>
                <w:color w:val="auto"/>
                <w:sz w:val="20"/>
                <w:szCs w:val="20"/>
              </w:rPr>
            </w:pPr>
          </w:p>
        </w:tc>
        <w:tc>
          <w:tcPr>
            <w:tcW w:w="7209" w:type="dxa"/>
          </w:tcPr>
          <w:p w:rsidR="0076287F" w:rsidRPr="0095708C" w:rsidRDefault="0076287F" w:rsidP="0076287F">
            <w:pPr>
              <w:ind w:left="-45"/>
              <w:rPr>
                <w:color w:val="auto"/>
                <w:sz w:val="20"/>
                <w:szCs w:val="20"/>
              </w:rPr>
            </w:pPr>
          </w:p>
        </w:tc>
      </w:tr>
      <w:tr w:rsidR="0076287F" w:rsidRPr="008D766B" w:rsidTr="0076287F">
        <w:trPr>
          <w:trHeight w:val="1898"/>
        </w:trPr>
        <w:tc>
          <w:tcPr>
            <w:tcW w:w="10320" w:type="dxa"/>
            <w:gridSpan w:val="3"/>
          </w:tcPr>
          <w:p w:rsidR="0076287F" w:rsidRPr="0095708C" w:rsidRDefault="0076287F" w:rsidP="0076287F">
            <w:pPr>
              <w:autoSpaceDE w:val="0"/>
              <w:autoSpaceDN w:val="0"/>
              <w:adjustRightInd w:val="0"/>
              <w:spacing w:before="60" w:after="40"/>
              <w:rPr>
                <w:rFonts w:eastAsiaTheme="minorHAnsi"/>
                <w:sz w:val="20"/>
                <w:szCs w:val="20"/>
              </w:rPr>
            </w:pPr>
          </w:p>
          <w:p w:rsidR="0076287F" w:rsidRPr="008D766B" w:rsidRDefault="0076287F" w:rsidP="0076287F">
            <w:pPr>
              <w:pStyle w:val="ListParagraph"/>
              <w:spacing w:before="0"/>
              <w:ind w:left="27"/>
              <w:rPr>
                <w:color w:val="auto"/>
                <w:sz w:val="20"/>
                <w:szCs w:val="20"/>
              </w:rPr>
            </w:pPr>
          </w:p>
        </w:tc>
      </w:tr>
      <w:tr w:rsidR="0076287F" w:rsidTr="0076287F">
        <w:trPr>
          <w:trHeight w:val="80"/>
        </w:trPr>
        <w:tc>
          <w:tcPr>
            <w:tcW w:w="2835" w:type="dxa"/>
          </w:tcPr>
          <w:p w:rsidR="0076287F" w:rsidRDefault="0076287F"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76287F" w:rsidRPr="008D766B" w:rsidRDefault="0076287F" w:rsidP="0076287F">
            <w:pPr>
              <w:pStyle w:val="ListParagraph"/>
              <w:numPr>
                <w:ilvl w:val="0"/>
                <w:numId w:val="38"/>
              </w:numPr>
              <w:spacing w:before="0"/>
              <w:rPr>
                <w:sz w:val="20"/>
                <w:szCs w:val="20"/>
              </w:rPr>
            </w:pPr>
            <w:r w:rsidRPr="008D766B">
              <w:rPr>
                <w:sz w:val="20"/>
                <w:szCs w:val="20"/>
              </w:rPr>
              <w:t>Implemented</w:t>
            </w:r>
          </w:p>
          <w:p w:rsidR="0076287F" w:rsidRPr="008D766B" w:rsidRDefault="0076287F" w:rsidP="0076287F">
            <w:pPr>
              <w:pStyle w:val="ListParagraph"/>
              <w:numPr>
                <w:ilvl w:val="0"/>
                <w:numId w:val="37"/>
              </w:numPr>
              <w:spacing w:before="0"/>
              <w:rPr>
                <w:sz w:val="20"/>
                <w:szCs w:val="20"/>
              </w:rPr>
            </w:pPr>
            <w:r w:rsidRPr="008D766B">
              <w:rPr>
                <w:sz w:val="20"/>
                <w:szCs w:val="20"/>
              </w:rPr>
              <w:t>Not Implemented</w:t>
            </w:r>
          </w:p>
          <w:p w:rsidR="0076287F" w:rsidRPr="008D766B" w:rsidRDefault="0076287F" w:rsidP="0076287F">
            <w:pPr>
              <w:pStyle w:val="ListParagraph"/>
              <w:numPr>
                <w:ilvl w:val="0"/>
                <w:numId w:val="37"/>
              </w:numPr>
              <w:spacing w:before="0"/>
            </w:pPr>
            <w:r w:rsidRPr="008D766B">
              <w:rPr>
                <w:sz w:val="20"/>
                <w:szCs w:val="20"/>
              </w:rPr>
              <w:t>Planned</w:t>
            </w:r>
          </w:p>
        </w:tc>
        <w:tc>
          <w:tcPr>
            <w:tcW w:w="7485" w:type="dxa"/>
            <w:gridSpan w:val="2"/>
          </w:tcPr>
          <w:p w:rsidR="0076287F" w:rsidRDefault="0076287F" w:rsidP="0076287F">
            <w:pPr>
              <w:pStyle w:val="Heading2"/>
              <w:numPr>
                <w:ilvl w:val="0"/>
                <w:numId w:val="0"/>
              </w:numPr>
            </w:pPr>
          </w:p>
        </w:tc>
      </w:tr>
      <w:tr w:rsidR="0076287F" w:rsidTr="0076287F">
        <w:trPr>
          <w:trHeight w:val="305"/>
        </w:trPr>
        <w:tc>
          <w:tcPr>
            <w:tcW w:w="2835" w:type="dxa"/>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76287F" w:rsidRDefault="0076287F" w:rsidP="0076287F">
            <w:pPr>
              <w:pStyle w:val="Heading2"/>
              <w:numPr>
                <w:ilvl w:val="0"/>
                <w:numId w:val="0"/>
              </w:numPr>
            </w:pPr>
          </w:p>
        </w:tc>
      </w:tr>
      <w:tr w:rsidR="0076287F" w:rsidRPr="008022A9" w:rsidTr="0076287F">
        <w:trPr>
          <w:trHeight w:val="1088"/>
        </w:trPr>
        <w:tc>
          <w:tcPr>
            <w:tcW w:w="10320" w:type="dxa"/>
            <w:gridSpan w:val="3"/>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76287F" w:rsidRDefault="0076287F" w:rsidP="0076287F"/>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76287F" w:rsidRPr="0095708C" w:rsidTr="0076287F">
        <w:trPr>
          <w:trHeight w:val="395"/>
        </w:trPr>
        <w:tc>
          <w:tcPr>
            <w:tcW w:w="3111" w:type="dxa"/>
            <w:gridSpan w:val="2"/>
          </w:tcPr>
          <w:p w:rsidR="0076287F" w:rsidRPr="0095708C" w:rsidRDefault="0076287F" w:rsidP="0076287F">
            <w:pPr>
              <w:rPr>
                <w:color w:val="auto"/>
                <w:sz w:val="20"/>
                <w:szCs w:val="20"/>
              </w:rPr>
            </w:pPr>
          </w:p>
        </w:tc>
        <w:tc>
          <w:tcPr>
            <w:tcW w:w="7209" w:type="dxa"/>
          </w:tcPr>
          <w:p w:rsidR="0076287F" w:rsidRPr="0095708C" w:rsidRDefault="0076287F" w:rsidP="0076287F">
            <w:pPr>
              <w:ind w:left="-45"/>
              <w:rPr>
                <w:color w:val="auto"/>
                <w:sz w:val="20"/>
                <w:szCs w:val="20"/>
              </w:rPr>
            </w:pPr>
          </w:p>
        </w:tc>
      </w:tr>
      <w:tr w:rsidR="0076287F" w:rsidRPr="008D766B" w:rsidTr="0076287F">
        <w:trPr>
          <w:trHeight w:val="1898"/>
        </w:trPr>
        <w:tc>
          <w:tcPr>
            <w:tcW w:w="10320" w:type="dxa"/>
            <w:gridSpan w:val="3"/>
          </w:tcPr>
          <w:p w:rsidR="0076287F" w:rsidRPr="0095708C" w:rsidRDefault="0076287F" w:rsidP="0076287F">
            <w:pPr>
              <w:autoSpaceDE w:val="0"/>
              <w:autoSpaceDN w:val="0"/>
              <w:adjustRightInd w:val="0"/>
              <w:spacing w:before="60" w:after="40"/>
              <w:rPr>
                <w:rFonts w:eastAsiaTheme="minorHAnsi"/>
                <w:sz w:val="20"/>
                <w:szCs w:val="20"/>
              </w:rPr>
            </w:pPr>
          </w:p>
          <w:p w:rsidR="0076287F" w:rsidRPr="008D766B" w:rsidRDefault="0076287F" w:rsidP="0076287F">
            <w:pPr>
              <w:pStyle w:val="ListParagraph"/>
              <w:spacing w:before="0"/>
              <w:ind w:left="27"/>
              <w:rPr>
                <w:color w:val="auto"/>
                <w:sz w:val="20"/>
                <w:szCs w:val="20"/>
              </w:rPr>
            </w:pPr>
          </w:p>
        </w:tc>
      </w:tr>
      <w:tr w:rsidR="0076287F" w:rsidTr="0076287F">
        <w:trPr>
          <w:trHeight w:val="80"/>
        </w:trPr>
        <w:tc>
          <w:tcPr>
            <w:tcW w:w="2835" w:type="dxa"/>
          </w:tcPr>
          <w:p w:rsidR="0076287F" w:rsidRDefault="0076287F"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76287F" w:rsidRPr="008D766B" w:rsidRDefault="0076287F" w:rsidP="0076287F">
            <w:pPr>
              <w:pStyle w:val="ListParagraph"/>
              <w:numPr>
                <w:ilvl w:val="0"/>
                <w:numId w:val="38"/>
              </w:numPr>
              <w:spacing w:before="0"/>
              <w:rPr>
                <w:sz w:val="20"/>
                <w:szCs w:val="20"/>
              </w:rPr>
            </w:pPr>
            <w:r w:rsidRPr="008D766B">
              <w:rPr>
                <w:sz w:val="20"/>
                <w:szCs w:val="20"/>
              </w:rPr>
              <w:t>Implemented</w:t>
            </w:r>
          </w:p>
          <w:p w:rsidR="0076287F" w:rsidRPr="008D766B" w:rsidRDefault="0076287F" w:rsidP="0076287F">
            <w:pPr>
              <w:pStyle w:val="ListParagraph"/>
              <w:numPr>
                <w:ilvl w:val="0"/>
                <w:numId w:val="37"/>
              </w:numPr>
              <w:spacing w:before="0"/>
              <w:rPr>
                <w:sz w:val="20"/>
                <w:szCs w:val="20"/>
              </w:rPr>
            </w:pPr>
            <w:r w:rsidRPr="008D766B">
              <w:rPr>
                <w:sz w:val="20"/>
                <w:szCs w:val="20"/>
              </w:rPr>
              <w:t>Not Implemented</w:t>
            </w:r>
          </w:p>
          <w:p w:rsidR="0076287F" w:rsidRPr="008D766B" w:rsidRDefault="0076287F" w:rsidP="0076287F">
            <w:pPr>
              <w:pStyle w:val="ListParagraph"/>
              <w:numPr>
                <w:ilvl w:val="0"/>
                <w:numId w:val="37"/>
              </w:numPr>
              <w:spacing w:before="0"/>
            </w:pPr>
            <w:r w:rsidRPr="008D766B">
              <w:rPr>
                <w:sz w:val="20"/>
                <w:szCs w:val="20"/>
              </w:rPr>
              <w:t>Planned</w:t>
            </w:r>
          </w:p>
        </w:tc>
        <w:tc>
          <w:tcPr>
            <w:tcW w:w="7485" w:type="dxa"/>
            <w:gridSpan w:val="2"/>
          </w:tcPr>
          <w:p w:rsidR="0076287F" w:rsidRDefault="0076287F" w:rsidP="0076287F">
            <w:pPr>
              <w:pStyle w:val="Heading2"/>
              <w:numPr>
                <w:ilvl w:val="0"/>
                <w:numId w:val="0"/>
              </w:numPr>
            </w:pPr>
          </w:p>
        </w:tc>
      </w:tr>
      <w:tr w:rsidR="0076287F" w:rsidTr="0076287F">
        <w:trPr>
          <w:trHeight w:val="305"/>
        </w:trPr>
        <w:tc>
          <w:tcPr>
            <w:tcW w:w="2835" w:type="dxa"/>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76287F" w:rsidRDefault="0076287F" w:rsidP="0076287F">
            <w:pPr>
              <w:pStyle w:val="Heading2"/>
              <w:numPr>
                <w:ilvl w:val="0"/>
                <w:numId w:val="0"/>
              </w:numPr>
            </w:pPr>
          </w:p>
        </w:tc>
      </w:tr>
      <w:tr w:rsidR="0076287F" w:rsidRPr="008022A9" w:rsidTr="0076287F">
        <w:trPr>
          <w:trHeight w:val="1088"/>
        </w:trPr>
        <w:tc>
          <w:tcPr>
            <w:tcW w:w="10320" w:type="dxa"/>
            <w:gridSpan w:val="3"/>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76287F" w:rsidRDefault="0076287F" w:rsidP="0076287F"/>
    <w:p w:rsidR="0076287F" w:rsidRDefault="0076287F"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76287F" w:rsidRPr="0095708C" w:rsidTr="0076287F">
        <w:trPr>
          <w:trHeight w:val="395"/>
        </w:trPr>
        <w:tc>
          <w:tcPr>
            <w:tcW w:w="3111" w:type="dxa"/>
            <w:gridSpan w:val="2"/>
          </w:tcPr>
          <w:p w:rsidR="0076287F" w:rsidRPr="0095708C" w:rsidRDefault="0076287F" w:rsidP="0076287F">
            <w:pPr>
              <w:rPr>
                <w:color w:val="auto"/>
                <w:sz w:val="20"/>
                <w:szCs w:val="20"/>
              </w:rPr>
            </w:pPr>
          </w:p>
        </w:tc>
        <w:tc>
          <w:tcPr>
            <w:tcW w:w="7209" w:type="dxa"/>
          </w:tcPr>
          <w:p w:rsidR="0076287F" w:rsidRPr="0095708C" w:rsidRDefault="0076287F" w:rsidP="0076287F">
            <w:pPr>
              <w:ind w:left="-45"/>
              <w:rPr>
                <w:color w:val="auto"/>
                <w:sz w:val="20"/>
                <w:szCs w:val="20"/>
              </w:rPr>
            </w:pPr>
          </w:p>
        </w:tc>
      </w:tr>
      <w:tr w:rsidR="0076287F" w:rsidRPr="008D766B" w:rsidTr="0076287F">
        <w:trPr>
          <w:trHeight w:val="1898"/>
        </w:trPr>
        <w:tc>
          <w:tcPr>
            <w:tcW w:w="10320" w:type="dxa"/>
            <w:gridSpan w:val="3"/>
          </w:tcPr>
          <w:p w:rsidR="0076287F" w:rsidRPr="0095708C" w:rsidRDefault="0076287F" w:rsidP="0076287F">
            <w:pPr>
              <w:autoSpaceDE w:val="0"/>
              <w:autoSpaceDN w:val="0"/>
              <w:adjustRightInd w:val="0"/>
              <w:spacing w:before="60" w:after="40"/>
              <w:rPr>
                <w:rFonts w:eastAsiaTheme="minorHAnsi"/>
                <w:sz w:val="20"/>
                <w:szCs w:val="20"/>
              </w:rPr>
            </w:pPr>
          </w:p>
          <w:p w:rsidR="0076287F" w:rsidRPr="008D766B" w:rsidRDefault="0076287F" w:rsidP="0076287F">
            <w:pPr>
              <w:pStyle w:val="ListParagraph"/>
              <w:spacing w:before="0"/>
              <w:ind w:left="27"/>
              <w:rPr>
                <w:color w:val="auto"/>
                <w:sz w:val="20"/>
                <w:szCs w:val="20"/>
              </w:rPr>
            </w:pPr>
          </w:p>
        </w:tc>
      </w:tr>
      <w:tr w:rsidR="0076287F" w:rsidTr="0076287F">
        <w:trPr>
          <w:trHeight w:val="80"/>
        </w:trPr>
        <w:tc>
          <w:tcPr>
            <w:tcW w:w="2835" w:type="dxa"/>
          </w:tcPr>
          <w:p w:rsidR="0076287F" w:rsidRDefault="0076287F"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76287F" w:rsidRPr="008D766B" w:rsidRDefault="0076287F" w:rsidP="0076287F">
            <w:pPr>
              <w:pStyle w:val="ListParagraph"/>
              <w:numPr>
                <w:ilvl w:val="0"/>
                <w:numId w:val="38"/>
              </w:numPr>
              <w:spacing w:before="0"/>
              <w:rPr>
                <w:sz w:val="20"/>
                <w:szCs w:val="20"/>
              </w:rPr>
            </w:pPr>
            <w:r w:rsidRPr="008D766B">
              <w:rPr>
                <w:sz w:val="20"/>
                <w:szCs w:val="20"/>
              </w:rPr>
              <w:t>Implemented</w:t>
            </w:r>
          </w:p>
          <w:p w:rsidR="0076287F" w:rsidRPr="008D766B" w:rsidRDefault="0076287F" w:rsidP="0076287F">
            <w:pPr>
              <w:pStyle w:val="ListParagraph"/>
              <w:numPr>
                <w:ilvl w:val="0"/>
                <w:numId w:val="37"/>
              </w:numPr>
              <w:spacing w:before="0"/>
              <w:rPr>
                <w:sz w:val="20"/>
                <w:szCs w:val="20"/>
              </w:rPr>
            </w:pPr>
            <w:r w:rsidRPr="008D766B">
              <w:rPr>
                <w:sz w:val="20"/>
                <w:szCs w:val="20"/>
              </w:rPr>
              <w:t>Not Implemented</w:t>
            </w:r>
          </w:p>
          <w:p w:rsidR="0076287F" w:rsidRPr="008D766B" w:rsidRDefault="0076287F" w:rsidP="0076287F">
            <w:pPr>
              <w:pStyle w:val="ListParagraph"/>
              <w:numPr>
                <w:ilvl w:val="0"/>
                <w:numId w:val="37"/>
              </w:numPr>
              <w:spacing w:before="0"/>
            </w:pPr>
            <w:r w:rsidRPr="008D766B">
              <w:rPr>
                <w:sz w:val="20"/>
                <w:szCs w:val="20"/>
              </w:rPr>
              <w:t>Planned</w:t>
            </w:r>
          </w:p>
        </w:tc>
        <w:tc>
          <w:tcPr>
            <w:tcW w:w="7485" w:type="dxa"/>
            <w:gridSpan w:val="2"/>
          </w:tcPr>
          <w:p w:rsidR="0076287F" w:rsidRDefault="0076287F" w:rsidP="0076287F">
            <w:pPr>
              <w:pStyle w:val="Heading2"/>
              <w:numPr>
                <w:ilvl w:val="0"/>
                <w:numId w:val="0"/>
              </w:numPr>
            </w:pPr>
          </w:p>
        </w:tc>
      </w:tr>
      <w:tr w:rsidR="0076287F" w:rsidTr="0076287F">
        <w:trPr>
          <w:trHeight w:val="305"/>
        </w:trPr>
        <w:tc>
          <w:tcPr>
            <w:tcW w:w="2835" w:type="dxa"/>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76287F" w:rsidRDefault="0076287F" w:rsidP="0076287F">
            <w:pPr>
              <w:pStyle w:val="Heading2"/>
              <w:numPr>
                <w:ilvl w:val="0"/>
                <w:numId w:val="0"/>
              </w:numPr>
            </w:pPr>
          </w:p>
        </w:tc>
      </w:tr>
      <w:tr w:rsidR="0076287F" w:rsidRPr="008022A9" w:rsidTr="0076287F">
        <w:trPr>
          <w:trHeight w:val="1088"/>
        </w:trPr>
        <w:tc>
          <w:tcPr>
            <w:tcW w:w="10320" w:type="dxa"/>
            <w:gridSpan w:val="3"/>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76287F" w:rsidRDefault="0076287F" w:rsidP="0076287F"/>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76287F" w:rsidRPr="0095708C" w:rsidTr="0076287F">
        <w:trPr>
          <w:trHeight w:val="395"/>
        </w:trPr>
        <w:tc>
          <w:tcPr>
            <w:tcW w:w="3111" w:type="dxa"/>
            <w:gridSpan w:val="2"/>
          </w:tcPr>
          <w:p w:rsidR="0076287F" w:rsidRPr="0095708C" w:rsidRDefault="0076287F" w:rsidP="0076287F">
            <w:pPr>
              <w:rPr>
                <w:color w:val="auto"/>
                <w:sz w:val="20"/>
                <w:szCs w:val="20"/>
              </w:rPr>
            </w:pPr>
          </w:p>
        </w:tc>
        <w:tc>
          <w:tcPr>
            <w:tcW w:w="7209" w:type="dxa"/>
          </w:tcPr>
          <w:p w:rsidR="0076287F" w:rsidRPr="0095708C" w:rsidRDefault="0076287F" w:rsidP="0076287F">
            <w:pPr>
              <w:ind w:left="-45"/>
              <w:rPr>
                <w:color w:val="auto"/>
                <w:sz w:val="20"/>
                <w:szCs w:val="20"/>
              </w:rPr>
            </w:pPr>
          </w:p>
        </w:tc>
      </w:tr>
      <w:tr w:rsidR="0076287F" w:rsidRPr="008D766B" w:rsidTr="0076287F">
        <w:trPr>
          <w:trHeight w:val="1898"/>
        </w:trPr>
        <w:tc>
          <w:tcPr>
            <w:tcW w:w="10320" w:type="dxa"/>
            <w:gridSpan w:val="3"/>
          </w:tcPr>
          <w:p w:rsidR="0076287F" w:rsidRPr="0095708C" w:rsidRDefault="0076287F" w:rsidP="0076287F">
            <w:pPr>
              <w:autoSpaceDE w:val="0"/>
              <w:autoSpaceDN w:val="0"/>
              <w:adjustRightInd w:val="0"/>
              <w:spacing w:before="60" w:after="40"/>
              <w:rPr>
                <w:rFonts w:eastAsiaTheme="minorHAnsi"/>
                <w:sz w:val="20"/>
                <w:szCs w:val="20"/>
              </w:rPr>
            </w:pPr>
          </w:p>
          <w:p w:rsidR="0076287F" w:rsidRPr="008D766B" w:rsidRDefault="0076287F" w:rsidP="0076287F">
            <w:pPr>
              <w:pStyle w:val="ListParagraph"/>
              <w:spacing w:before="0"/>
              <w:ind w:left="27"/>
              <w:rPr>
                <w:color w:val="auto"/>
                <w:sz w:val="20"/>
                <w:szCs w:val="20"/>
              </w:rPr>
            </w:pPr>
          </w:p>
        </w:tc>
      </w:tr>
      <w:tr w:rsidR="0076287F" w:rsidTr="0076287F">
        <w:trPr>
          <w:trHeight w:val="80"/>
        </w:trPr>
        <w:tc>
          <w:tcPr>
            <w:tcW w:w="2835" w:type="dxa"/>
          </w:tcPr>
          <w:p w:rsidR="0076287F" w:rsidRDefault="0076287F"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76287F" w:rsidRPr="008D766B" w:rsidRDefault="0076287F" w:rsidP="0076287F">
            <w:pPr>
              <w:pStyle w:val="ListParagraph"/>
              <w:numPr>
                <w:ilvl w:val="0"/>
                <w:numId w:val="38"/>
              </w:numPr>
              <w:spacing w:before="0"/>
              <w:rPr>
                <w:sz w:val="20"/>
                <w:szCs w:val="20"/>
              </w:rPr>
            </w:pPr>
            <w:r w:rsidRPr="008D766B">
              <w:rPr>
                <w:sz w:val="20"/>
                <w:szCs w:val="20"/>
              </w:rPr>
              <w:t>Implemented</w:t>
            </w:r>
          </w:p>
          <w:p w:rsidR="0076287F" w:rsidRPr="008D766B" w:rsidRDefault="0076287F" w:rsidP="0076287F">
            <w:pPr>
              <w:pStyle w:val="ListParagraph"/>
              <w:numPr>
                <w:ilvl w:val="0"/>
                <w:numId w:val="37"/>
              </w:numPr>
              <w:spacing w:before="0"/>
              <w:rPr>
                <w:sz w:val="20"/>
                <w:szCs w:val="20"/>
              </w:rPr>
            </w:pPr>
            <w:r w:rsidRPr="008D766B">
              <w:rPr>
                <w:sz w:val="20"/>
                <w:szCs w:val="20"/>
              </w:rPr>
              <w:t>Not Implemented</w:t>
            </w:r>
          </w:p>
          <w:p w:rsidR="0076287F" w:rsidRPr="008D766B" w:rsidRDefault="0076287F" w:rsidP="0076287F">
            <w:pPr>
              <w:pStyle w:val="ListParagraph"/>
              <w:numPr>
                <w:ilvl w:val="0"/>
                <w:numId w:val="37"/>
              </w:numPr>
              <w:spacing w:before="0"/>
            </w:pPr>
            <w:r w:rsidRPr="008D766B">
              <w:rPr>
                <w:sz w:val="20"/>
                <w:szCs w:val="20"/>
              </w:rPr>
              <w:t>Planned</w:t>
            </w:r>
          </w:p>
        </w:tc>
        <w:tc>
          <w:tcPr>
            <w:tcW w:w="7485" w:type="dxa"/>
            <w:gridSpan w:val="2"/>
          </w:tcPr>
          <w:p w:rsidR="0076287F" w:rsidRDefault="0076287F" w:rsidP="0076287F">
            <w:pPr>
              <w:pStyle w:val="Heading2"/>
              <w:numPr>
                <w:ilvl w:val="0"/>
                <w:numId w:val="0"/>
              </w:numPr>
            </w:pPr>
          </w:p>
        </w:tc>
      </w:tr>
      <w:tr w:rsidR="0076287F" w:rsidTr="0076287F">
        <w:trPr>
          <w:trHeight w:val="305"/>
        </w:trPr>
        <w:tc>
          <w:tcPr>
            <w:tcW w:w="2835" w:type="dxa"/>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76287F" w:rsidRDefault="0076287F" w:rsidP="0076287F">
            <w:pPr>
              <w:pStyle w:val="Heading2"/>
              <w:numPr>
                <w:ilvl w:val="0"/>
                <w:numId w:val="0"/>
              </w:numPr>
            </w:pPr>
          </w:p>
        </w:tc>
      </w:tr>
      <w:tr w:rsidR="0076287F" w:rsidRPr="008022A9" w:rsidTr="0076287F">
        <w:trPr>
          <w:trHeight w:val="1088"/>
        </w:trPr>
        <w:tc>
          <w:tcPr>
            <w:tcW w:w="10320" w:type="dxa"/>
            <w:gridSpan w:val="3"/>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76287F" w:rsidRDefault="0076287F" w:rsidP="0076287F"/>
    <w:p w:rsidR="0076287F" w:rsidRDefault="0076287F"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76287F" w:rsidRPr="0095708C" w:rsidTr="0076287F">
        <w:trPr>
          <w:trHeight w:val="395"/>
        </w:trPr>
        <w:tc>
          <w:tcPr>
            <w:tcW w:w="3111" w:type="dxa"/>
            <w:gridSpan w:val="2"/>
          </w:tcPr>
          <w:p w:rsidR="0076287F" w:rsidRPr="0095708C" w:rsidRDefault="0076287F" w:rsidP="0076287F">
            <w:pPr>
              <w:rPr>
                <w:color w:val="auto"/>
                <w:sz w:val="20"/>
                <w:szCs w:val="20"/>
              </w:rPr>
            </w:pPr>
          </w:p>
        </w:tc>
        <w:tc>
          <w:tcPr>
            <w:tcW w:w="7209" w:type="dxa"/>
          </w:tcPr>
          <w:p w:rsidR="0076287F" w:rsidRPr="0095708C" w:rsidRDefault="0076287F" w:rsidP="0076287F">
            <w:pPr>
              <w:ind w:left="-45"/>
              <w:rPr>
                <w:color w:val="auto"/>
                <w:sz w:val="20"/>
                <w:szCs w:val="20"/>
              </w:rPr>
            </w:pPr>
          </w:p>
        </w:tc>
      </w:tr>
      <w:tr w:rsidR="0076287F" w:rsidRPr="008D766B" w:rsidTr="0076287F">
        <w:trPr>
          <w:trHeight w:val="1898"/>
        </w:trPr>
        <w:tc>
          <w:tcPr>
            <w:tcW w:w="10320" w:type="dxa"/>
            <w:gridSpan w:val="3"/>
          </w:tcPr>
          <w:p w:rsidR="0076287F" w:rsidRPr="0095708C" w:rsidRDefault="0076287F" w:rsidP="0076287F">
            <w:pPr>
              <w:autoSpaceDE w:val="0"/>
              <w:autoSpaceDN w:val="0"/>
              <w:adjustRightInd w:val="0"/>
              <w:spacing w:before="60" w:after="40"/>
              <w:rPr>
                <w:rFonts w:eastAsiaTheme="minorHAnsi"/>
                <w:sz w:val="20"/>
                <w:szCs w:val="20"/>
              </w:rPr>
            </w:pPr>
          </w:p>
          <w:p w:rsidR="0076287F" w:rsidRPr="008D766B" w:rsidRDefault="0076287F" w:rsidP="0076287F">
            <w:pPr>
              <w:pStyle w:val="ListParagraph"/>
              <w:spacing w:before="0"/>
              <w:ind w:left="27"/>
              <w:rPr>
                <w:color w:val="auto"/>
                <w:sz w:val="20"/>
                <w:szCs w:val="20"/>
              </w:rPr>
            </w:pPr>
          </w:p>
        </w:tc>
      </w:tr>
      <w:tr w:rsidR="0076287F" w:rsidTr="0076287F">
        <w:trPr>
          <w:trHeight w:val="80"/>
        </w:trPr>
        <w:tc>
          <w:tcPr>
            <w:tcW w:w="2835" w:type="dxa"/>
          </w:tcPr>
          <w:p w:rsidR="0076287F" w:rsidRDefault="0076287F"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76287F" w:rsidRPr="008D766B" w:rsidRDefault="0076287F" w:rsidP="0076287F">
            <w:pPr>
              <w:pStyle w:val="ListParagraph"/>
              <w:numPr>
                <w:ilvl w:val="0"/>
                <w:numId w:val="38"/>
              </w:numPr>
              <w:spacing w:before="0"/>
              <w:rPr>
                <w:sz w:val="20"/>
                <w:szCs w:val="20"/>
              </w:rPr>
            </w:pPr>
            <w:r w:rsidRPr="008D766B">
              <w:rPr>
                <w:sz w:val="20"/>
                <w:szCs w:val="20"/>
              </w:rPr>
              <w:t>Implemented</w:t>
            </w:r>
          </w:p>
          <w:p w:rsidR="0076287F" w:rsidRPr="008D766B" w:rsidRDefault="0076287F" w:rsidP="0076287F">
            <w:pPr>
              <w:pStyle w:val="ListParagraph"/>
              <w:numPr>
                <w:ilvl w:val="0"/>
                <w:numId w:val="37"/>
              </w:numPr>
              <w:spacing w:before="0"/>
              <w:rPr>
                <w:sz w:val="20"/>
                <w:szCs w:val="20"/>
              </w:rPr>
            </w:pPr>
            <w:r w:rsidRPr="008D766B">
              <w:rPr>
                <w:sz w:val="20"/>
                <w:szCs w:val="20"/>
              </w:rPr>
              <w:t>Not Implemented</w:t>
            </w:r>
          </w:p>
          <w:p w:rsidR="0076287F" w:rsidRPr="008D766B" w:rsidRDefault="0076287F" w:rsidP="0076287F">
            <w:pPr>
              <w:pStyle w:val="ListParagraph"/>
              <w:numPr>
                <w:ilvl w:val="0"/>
                <w:numId w:val="37"/>
              </w:numPr>
              <w:spacing w:before="0"/>
            </w:pPr>
            <w:r w:rsidRPr="008D766B">
              <w:rPr>
                <w:sz w:val="20"/>
                <w:szCs w:val="20"/>
              </w:rPr>
              <w:t>Planned</w:t>
            </w:r>
          </w:p>
        </w:tc>
        <w:tc>
          <w:tcPr>
            <w:tcW w:w="7485" w:type="dxa"/>
            <w:gridSpan w:val="2"/>
          </w:tcPr>
          <w:p w:rsidR="0076287F" w:rsidRDefault="0076287F" w:rsidP="0076287F">
            <w:pPr>
              <w:pStyle w:val="Heading2"/>
              <w:numPr>
                <w:ilvl w:val="0"/>
                <w:numId w:val="0"/>
              </w:numPr>
            </w:pPr>
          </w:p>
        </w:tc>
      </w:tr>
      <w:tr w:rsidR="0076287F" w:rsidTr="0076287F">
        <w:trPr>
          <w:trHeight w:val="305"/>
        </w:trPr>
        <w:tc>
          <w:tcPr>
            <w:tcW w:w="2835" w:type="dxa"/>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76287F" w:rsidRDefault="0076287F" w:rsidP="0076287F">
            <w:pPr>
              <w:pStyle w:val="Heading2"/>
              <w:numPr>
                <w:ilvl w:val="0"/>
                <w:numId w:val="0"/>
              </w:numPr>
            </w:pPr>
          </w:p>
        </w:tc>
      </w:tr>
      <w:tr w:rsidR="0076287F" w:rsidRPr="008022A9" w:rsidTr="0076287F">
        <w:trPr>
          <w:trHeight w:val="1088"/>
        </w:trPr>
        <w:tc>
          <w:tcPr>
            <w:tcW w:w="10320" w:type="dxa"/>
            <w:gridSpan w:val="3"/>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76287F" w:rsidRDefault="0076287F" w:rsidP="0076287F"/>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76287F" w:rsidRPr="0095708C" w:rsidTr="0076287F">
        <w:trPr>
          <w:trHeight w:val="395"/>
        </w:trPr>
        <w:tc>
          <w:tcPr>
            <w:tcW w:w="3111" w:type="dxa"/>
            <w:gridSpan w:val="2"/>
          </w:tcPr>
          <w:p w:rsidR="0076287F" w:rsidRPr="0095708C" w:rsidRDefault="0076287F" w:rsidP="0076287F">
            <w:pPr>
              <w:rPr>
                <w:color w:val="auto"/>
                <w:sz w:val="20"/>
                <w:szCs w:val="20"/>
              </w:rPr>
            </w:pPr>
          </w:p>
        </w:tc>
        <w:tc>
          <w:tcPr>
            <w:tcW w:w="7209" w:type="dxa"/>
          </w:tcPr>
          <w:p w:rsidR="0076287F" w:rsidRPr="0095708C" w:rsidRDefault="0076287F" w:rsidP="0076287F">
            <w:pPr>
              <w:ind w:left="-45"/>
              <w:rPr>
                <w:color w:val="auto"/>
                <w:sz w:val="20"/>
                <w:szCs w:val="20"/>
              </w:rPr>
            </w:pPr>
          </w:p>
        </w:tc>
      </w:tr>
      <w:tr w:rsidR="0076287F" w:rsidRPr="008D766B" w:rsidTr="0076287F">
        <w:trPr>
          <w:trHeight w:val="1898"/>
        </w:trPr>
        <w:tc>
          <w:tcPr>
            <w:tcW w:w="10320" w:type="dxa"/>
            <w:gridSpan w:val="3"/>
          </w:tcPr>
          <w:p w:rsidR="0076287F" w:rsidRPr="0095708C" w:rsidRDefault="0076287F" w:rsidP="0076287F">
            <w:pPr>
              <w:autoSpaceDE w:val="0"/>
              <w:autoSpaceDN w:val="0"/>
              <w:adjustRightInd w:val="0"/>
              <w:spacing w:before="60" w:after="40"/>
              <w:rPr>
                <w:rFonts w:eastAsiaTheme="minorHAnsi"/>
                <w:sz w:val="20"/>
                <w:szCs w:val="20"/>
              </w:rPr>
            </w:pPr>
          </w:p>
          <w:p w:rsidR="0076287F" w:rsidRPr="008D766B" w:rsidRDefault="0076287F" w:rsidP="0076287F">
            <w:pPr>
              <w:pStyle w:val="ListParagraph"/>
              <w:spacing w:before="0"/>
              <w:ind w:left="27"/>
              <w:rPr>
                <w:color w:val="auto"/>
                <w:sz w:val="20"/>
                <w:szCs w:val="20"/>
              </w:rPr>
            </w:pPr>
          </w:p>
        </w:tc>
      </w:tr>
      <w:tr w:rsidR="0076287F" w:rsidTr="0076287F">
        <w:trPr>
          <w:trHeight w:val="80"/>
        </w:trPr>
        <w:tc>
          <w:tcPr>
            <w:tcW w:w="2835" w:type="dxa"/>
          </w:tcPr>
          <w:p w:rsidR="0076287F" w:rsidRDefault="0076287F"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76287F" w:rsidRPr="008D766B" w:rsidRDefault="0076287F" w:rsidP="0076287F">
            <w:pPr>
              <w:pStyle w:val="ListParagraph"/>
              <w:numPr>
                <w:ilvl w:val="0"/>
                <w:numId w:val="38"/>
              </w:numPr>
              <w:spacing w:before="0"/>
              <w:rPr>
                <w:sz w:val="20"/>
                <w:szCs w:val="20"/>
              </w:rPr>
            </w:pPr>
            <w:r w:rsidRPr="008D766B">
              <w:rPr>
                <w:sz w:val="20"/>
                <w:szCs w:val="20"/>
              </w:rPr>
              <w:t>Implemented</w:t>
            </w:r>
          </w:p>
          <w:p w:rsidR="0076287F" w:rsidRPr="008D766B" w:rsidRDefault="0076287F" w:rsidP="0076287F">
            <w:pPr>
              <w:pStyle w:val="ListParagraph"/>
              <w:numPr>
                <w:ilvl w:val="0"/>
                <w:numId w:val="37"/>
              </w:numPr>
              <w:spacing w:before="0"/>
              <w:rPr>
                <w:sz w:val="20"/>
                <w:szCs w:val="20"/>
              </w:rPr>
            </w:pPr>
            <w:r w:rsidRPr="008D766B">
              <w:rPr>
                <w:sz w:val="20"/>
                <w:szCs w:val="20"/>
              </w:rPr>
              <w:t>Not Implemented</w:t>
            </w:r>
          </w:p>
          <w:p w:rsidR="0076287F" w:rsidRPr="008D766B" w:rsidRDefault="0076287F" w:rsidP="0076287F">
            <w:pPr>
              <w:pStyle w:val="ListParagraph"/>
              <w:numPr>
                <w:ilvl w:val="0"/>
                <w:numId w:val="37"/>
              </w:numPr>
              <w:spacing w:before="0"/>
            </w:pPr>
            <w:r w:rsidRPr="008D766B">
              <w:rPr>
                <w:sz w:val="20"/>
                <w:szCs w:val="20"/>
              </w:rPr>
              <w:t>Planned</w:t>
            </w:r>
          </w:p>
        </w:tc>
        <w:tc>
          <w:tcPr>
            <w:tcW w:w="7485" w:type="dxa"/>
            <w:gridSpan w:val="2"/>
          </w:tcPr>
          <w:p w:rsidR="0076287F" w:rsidRDefault="0076287F" w:rsidP="0076287F">
            <w:pPr>
              <w:pStyle w:val="Heading2"/>
              <w:numPr>
                <w:ilvl w:val="0"/>
                <w:numId w:val="0"/>
              </w:numPr>
            </w:pPr>
          </w:p>
        </w:tc>
      </w:tr>
      <w:tr w:rsidR="0076287F" w:rsidTr="0076287F">
        <w:trPr>
          <w:trHeight w:val="305"/>
        </w:trPr>
        <w:tc>
          <w:tcPr>
            <w:tcW w:w="2835" w:type="dxa"/>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76287F" w:rsidRDefault="0076287F" w:rsidP="0076287F">
            <w:pPr>
              <w:pStyle w:val="Heading2"/>
              <w:numPr>
                <w:ilvl w:val="0"/>
                <w:numId w:val="0"/>
              </w:numPr>
            </w:pPr>
          </w:p>
        </w:tc>
      </w:tr>
      <w:tr w:rsidR="0076287F" w:rsidRPr="008022A9" w:rsidTr="0076287F">
        <w:trPr>
          <w:trHeight w:val="1088"/>
        </w:trPr>
        <w:tc>
          <w:tcPr>
            <w:tcW w:w="10320" w:type="dxa"/>
            <w:gridSpan w:val="3"/>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76287F" w:rsidRDefault="0076287F" w:rsidP="0076287F"/>
    <w:p w:rsidR="0076287F" w:rsidRDefault="0076287F"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76287F" w:rsidRPr="0095708C" w:rsidTr="0076287F">
        <w:trPr>
          <w:trHeight w:val="395"/>
        </w:trPr>
        <w:tc>
          <w:tcPr>
            <w:tcW w:w="3111" w:type="dxa"/>
            <w:gridSpan w:val="2"/>
          </w:tcPr>
          <w:p w:rsidR="0076287F" w:rsidRPr="0095708C" w:rsidRDefault="0076287F" w:rsidP="0076287F">
            <w:pPr>
              <w:rPr>
                <w:color w:val="auto"/>
                <w:sz w:val="20"/>
                <w:szCs w:val="20"/>
              </w:rPr>
            </w:pPr>
          </w:p>
        </w:tc>
        <w:tc>
          <w:tcPr>
            <w:tcW w:w="7209" w:type="dxa"/>
          </w:tcPr>
          <w:p w:rsidR="0076287F" w:rsidRPr="0095708C" w:rsidRDefault="0076287F" w:rsidP="0076287F">
            <w:pPr>
              <w:ind w:left="-45"/>
              <w:rPr>
                <w:color w:val="auto"/>
                <w:sz w:val="20"/>
                <w:szCs w:val="20"/>
              </w:rPr>
            </w:pPr>
          </w:p>
        </w:tc>
      </w:tr>
      <w:tr w:rsidR="0076287F" w:rsidRPr="008D766B" w:rsidTr="0076287F">
        <w:trPr>
          <w:trHeight w:val="1898"/>
        </w:trPr>
        <w:tc>
          <w:tcPr>
            <w:tcW w:w="10320" w:type="dxa"/>
            <w:gridSpan w:val="3"/>
          </w:tcPr>
          <w:p w:rsidR="0076287F" w:rsidRPr="0095708C" w:rsidRDefault="0076287F" w:rsidP="0076287F">
            <w:pPr>
              <w:autoSpaceDE w:val="0"/>
              <w:autoSpaceDN w:val="0"/>
              <w:adjustRightInd w:val="0"/>
              <w:spacing w:before="60" w:after="40"/>
              <w:rPr>
                <w:rFonts w:eastAsiaTheme="minorHAnsi"/>
                <w:sz w:val="20"/>
                <w:szCs w:val="20"/>
              </w:rPr>
            </w:pPr>
          </w:p>
          <w:p w:rsidR="0076287F" w:rsidRPr="008D766B" w:rsidRDefault="0076287F" w:rsidP="0076287F">
            <w:pPr>
              <w:pStyle w:val="ListParagraph"/>
              <w:spacing w:before="0"/>
              <w:ind w:left="27"/>
              <w:rPr>
                <w:color w:val="auto"/>
                <w:sz w:val="20"/>
                <w:szCs w:val="20"/>
              </w:rPr>
            </w:pPr>
          </w:p>
        </w:tc>
      </w:tr>
      <w:tr w:rsidR="0076287F" w:rsidTr="0076287F">
        <w:trPr>
          <w:trHeight w:val="80"/>
        </w:trPr>
        <w:tc>
          <w:tcPr>
            <w:tcW w:w="2835" w:type="dxa"/>
          </w:tcPr>
          <w:p w:rsidR="0076287F" w:rsidRDefault="0076287F"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76287F" w:rsidRPr="008D766B" w:rsidRDefault="0076287F" w:rsidP="0076287F">
            <w:pPr>
              <w:pStyle w:val="ListParagraph"/>
              <w:numPr>
                <w:ilvl w:val="0"/>
                <w:numId w:val="38"/>
              </w:numPr>
              <w:spacing w:before="0"/>
              <w:rPr>
                <w:sz w:val="20"/>
                <w:szCs w:val="20"/>
              </w:rPr>
            </w:pPr>
            <w:r w:rsidRPr="008D766B">
              <w:rPr>
                <w:sz w:val="20"/>
                <w:szCs w:val="20"/>
              </w:rPr>
              <w:t>Implemented</w:t>
            </w:r>
          </w:p>
          <w:p w:rsidR="0076287F" w:rsidRPr="008D766B" w:rsidRDefault="0076287F" w:rsidP="0076287F">
            <w:pPr>
              <w:pStyle w:val="ListParagraph"/>
              <w:numPr>
                <w:ilvl w:val="0"/>
                <w:numId w:val="37"/>
              </w:numPr>
              <w:spacing w:before="0"/>
              <w:rPr>
                <w:sz w:val="20"/>
                <w:szCs w:val="20"/>
              </w:rPr>
            </w:pPr>
            <w:r w:rsidRPr="008D766B">
              <w:rPr>
                <w:sz w:val="20"/>
                <w:szCs w:val="20"/>
              </w:rPr>
              <w:t>Not Implemented</w:t>
            </w:r>
          </w:p>
          <w:p w:rsidR="0076287F" w:rsidRPr="008D766B" w:rsidRDefault="0076287F" w:rsidP="0076287F">
            <w:pPr>
              <w:pStyle w:val="ListParagraph"/>
              <w:numPr>
                <w:ilvl w:val="0"/>
                <w:numId w:val="37"/>
              </w:numPr>
              <w:spacing w:before="0"/>
            </w:pPr>
            <w:r w:rsidRPr="008D766B">
              <w:rPr>
                <w:sz w:val="20"/>
                <w:szCs w:val="20"/>
              </w:rPr>
              <w:t>Planned</w:t>
            </w:r>
          </w:p>
        </w:tc>
        <w:tc>
          <w:tcPr>
            <w:tcW w:w="7485" w:type="dxa"/>
            <w:gridSpan w:val="2"/>
          </w:tcPr>
          <w:p w:rsidR="0076287F" w:rsidRDefault="0076287F" w:rsidP="0076287F">
            <w:pPr>
              <w:pStyle w:val="Heading2"/>
              <w:numPr>
                <w:ilvl w:val="0"/>
                <w:numId w:val="0"/>
              </w:numPr>
            </w:pPr>
          </w:p>
        </w:tc>
      </w:tr>
      <w:tr w:rsidR="0076287F" w:rsidTr="0076287F">
        <w:trPr>
          <w:trHeight w:val="305"/>
        </w:trPr>
        <w:tc>
          <w:tcPr>
            <w:tcW w:w="2835" w:type="dxa"/>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76287F" w:rsidRDefault="0076287F" w:rsidP="0076287F">
            <w:pPr>
              <w:pStyle w:val="Heading2"/>
              <w:numPr>
                <w:ilvl w:val="0"/>
                <w:numId w:val="0"/>
              </w:numPr>
            </w:pPr>
          </w:p>
        </w:tc>
      </w:tr>
      <w:tr w:rsidR="0076287F" w:rsidRPr="008022A9" w:rsidTr="0076287F">
        <w:trPr>
          <w:trHeight w:val="1088"/>
        </w:trPr>
        <w:tc>
          <w:tcPr>
            <w:tcW w:w="10320" w:type="dxa"/>
            <w:gridSpan w:val="3"/>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76287F" w:rsidRDefault="0076287F" w:rsidP="0076287F"/>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76287F" w:rsidRPr="0095708C" w:rsidTr="0076287F">
        <w:trPr>
          <w:trHeight w:val="395"/>
        </w:trPr>
        <w:tc>
          <w:tcPr>
            <w:tcW w:w="3111" w:type="dxa"/>
            <w:gridSpan w:val="2"/>
          </w:tcPr>
          <w:p w:rsidR="0076287F" w:rsidRPr="0095708C" w:rsidRDefault="0076287F" w:rsidP="0076287F">
            <w:pPr>
              <w:rPr>
                <w:color w:val="auto"/>
                <w:sz w:val="20"/>
                <w:szCs w:val="20"/>
              </w:rPr>
            </w:pPr>
          </w:p>
        </w:tc>
        <w:tc>
          <w:tcPr>
            <w:tcW w:w="7209" w:type="dxa"/>
          </w:tcPr>
          <w:p w:rsidR="0076287F" w:rsidRPr="0095708C" w:rsidRDefault="0076287F" w:rsidP="0076287F">
            <w:pPr>
              <w:ind w:left="-45"/>
              <w:rPr>
                <w:color w:val="auto"/>
                <w:sz w:val="20"/>
                <w:szCs w:val="20"/>
              </w:rPr>
            </w:pPr>
          </w:p>
        </w:tc>
      </w:tr>
      <w:tr w:rsidR="0076287F" w:rsidRPr="008D766B" w:rsidTr="0076287F">
        <w:trPr>
          <w:trHeight w:val="1898"/>
        </w:trPr>
        <w:tc>
          <w:tcPr>
            <w:tcW w:w="10320" w:type="dxa"/>
            <w:gridSpan w:val="3"/>
          </w:tcPr>
          <w:p w:rsidR="0076287F" w:rsidRPr="0095708C" w:rsidRDefault="0076287F" w:rsidP="0076287F">
            <w:pPr>
              <w:autoSpaceDE w:val="0"/>
              <w:autoSpaceDN w:val="0"/>
              <w:adjustRightInd w:val="0"/>
              <w:spacing w:before="60" w:after="40"/>
              <w:rPr>
                <w:rFonts w:eastAsiaTheme="minorHAnsi"/>
                <w:sz w:val="20"/>
                <w:szCs w:val="20"/>
              </w:rPr>
            </w:pPr>
          </w:p>
          <w:p w:rsidR="0076287F" w:rsidRPr="008D766B" w:rsidRDefault="0076287F" w:rsidP="0076287F">
            <w:pPr>
              <w:pStyle w:val="ListParagraph"/>
              <w:spacing w:before="0"/>
              <w:ind w:left="27"/>
              <w:rPr>
                <w:color w:val="auto"/>
                <w:sz w:val="20"/>
                <w:szCs w:val="20"/>
              </w:rPr>
            </w:pPr>
          </w:p>
        </w:tc>
      </w:tr>
      <w:tr w:rsidR="0076287F" w:rsidTr="0076287F">
        <w:trPr>
          <w:trHeight w:val="80"/>
        </w:trPr>
        <w:tc>
          <w:tcPr>
            <w:tcW w:w="2835" w:type="dxa"/>
          </w:tcPr>
          <w:p w:rsidR="0076287F" w:rsidRDefault="0076287F"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76287F" w:rsidRPr="008D766B" w:rsidRDefault="0076287F" w:rsidP="0076287F">
            <w:pPr>
              <w:pStyle w:val="ListParagraph"/>
              <w:numPr>
                <w:ilvl w:val="0"/>
                <w:numId w:val="38"/>
              </w:numPr>
              <w:spacing w:before="0"/>
              <w:rPr>
                <w:sz w:val="20"/>
                <w:szCs w:val="20"/>
              </w:rPr>
            </w:pPr>
            <w:r w:rsidRPr="008D766B">
              <w:rPr>
                <w:sz w:val="20"/>
                <w:szCs w:val="20"/>
              </w:rPr>
              <w:t>Implemented</w:t>
            </w:r>
          </w:p>
          <w:p w:rsidR="0076287F" w:rsidRPr="008D766B" w:rsidRDefault="0076287F" w:rsidP="0076287F">
            <w:pPr>
              <w:pStyle w:val="ListParagraph"/>
              <w:numPr>
                <w:ilvl w:val="0"/>
                <w:numId w:val="37"/>
              </w:numPr>
              <w:spacing w:before="0"/>
              <w:rPr>
                <w:sz w:val="20"/>
                <w:szCs w:val="20"/>
              </w:rPr>
            </w:pPr>
            <w:r w:rsidRPr="008D766B">
              <w:rPr>
                <w:sz w:val="20"/>
                <w:szCs w:val="20"/>
              </w:rPr>
              <w:t>Not Implemented</w:t>
            </w:r>
          </w:p>
          <w:p w:rsidR="0076287F" w:rsidRPr="008D766B" w:rsidRDefault="0076287F" w:rsidP="0076287F">
            <w:pPr>
              <w:pStyle w:val="ListParagraph"/>
              <w:numPr>
                <w:ilvl w:val="0"/>
                <w:numId w:val="37"/>
              </w:numPr>
              <w:spacing w:before="0"/>
            </w:pPr>
            <w:r w:rsidRPr="008D766B">
              <w:rPr>
                <w:sz w:val="20"/>
                <w:szCs w:val="20"/>
              </w:rPr>
              <w:t>Planned</w:t>
            </w:r>
          </w:p>
        </w:tc>
        <w:tc>
          <w:tcPr>
            <w:tcW w:w="7485" w:type="dxa"/>
            <w:gridSpan w:val="2"/>
          </w:tcPr>
          <w:p w:rsidR="0076287F" w:rsidRDefault="0076287F" w:rsidP="0076287F">
            <w:pPr>
              <w:pStyle w:val="Heading2"/>
              <w:numPr>
                <w:ilvl w:val="0"/>
                <w:numId w:val="0"/>
              </w:numPr>
            </w:pPr>
          </w:p>
        </w:tc>
      </w:tr>
      <w:tr w:rsidR="0076287F" w:rsidTr="0076287F">
        <w:trPr>
          <w:trHeight w:val="305"/>
        </w:trPr>
        <w:tc>
          <w:tcPr>
            <w:tcW w:w="2835" w:type="dxa"/>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76287F" w:rsidRDefault="0076287F" w:rsidP="0076287F">
            <w:pPr>
              <w:pStyle w:val="Heading2"/>
              <w:numPr>
                <w:ilvl w:val="0"/>
                <w:numId w:val="0"/>
              </w:numPr>
            </w:pPr>
          </w:p>
        </w:tc>
      </w:tr>
      <w:tr w:rsidR="0076287F" w:rsidRPr="008022A9" w:rsidTr="0076287F">
        <w:trPr>
          <w:trHeight w:val="1088"/>
        </w:trPr>
        <w:tc>
          <w:tcPr>
            <w:tcW w:w="10320" w:type="dxa"/>
            <w:gridSpan w:val="3"/>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76287F" w:rsidRDefault="0076287F" w:rsidP="0076287F"/>
    <w:p w:rsidR="0076287F" w:rsidRDefault="0076287F"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76287F" w:rsidRPr="0095708C" w:rsidTr="0076287F">
        <w:trPr>
          <w:trHeight w:val="395"/>
        </w:trPr>
        <w:tc>
          <w:tcPr>
            <w:tcW w:w="3111" w:type="dxa"/>
            <w:gridSpan w:val="2"/>
          </w:tcPr>
          <w:p w:rsidR="0076287F" w:rsidRPr="0095708C" w:rsidRDefault="0076287F" w:rsidP="0076287F">
            <w:pPr>
              <w:rPr>
                <w:color w:val="auto"/>
                <w:sz w:val="20"/>
                <w:szCs w:val="20"/>
              </w:rPr>
            </w:pPr>
          </w:p>
        </w:tc>
        <w:tc>
          <w:tcPr>
            <w:tcW w:w="7209" w:type="dxa"/>
          </w:tcPr>
          <w:p w:rsidR="0076287F" w:rsidRPr="0095708C" w:rsidRDefault="0076287F" w:rsidP="0076287F">
            <w:pPr>
              <w:ind w:left="-45"/>
              <w:rPr>
                <w:color w:val="auto"/>
                <w:sz w:val="20"/>
                <w:szCs w:val="20"/>
              </w:rPr>
            </w:pPr>
          </w:p>
        </w:tc>
      </w:tr>
      <w:tr w:rsidR="0076287F" w:rsidRPr="008D766B" w:rsidTr="0076287F">
        <w:trPr>
          <w:trHeight w:val="1898"/>
        </w:trPr>
        <w:tc>
          <w:tcPr>
            <w:tcW w:w="10320" w:type="dxa"/>
            <w:gridSpan w:val="3"/>
          </w:tcPr>
          <w:p w:rsidR="0076287F" w:rsidRPr="0095708C" w:rsidRDefault="0076287F" w:rsidP="0076287F">
            <w:pPr>
              <w:autoSpaceDE w:val="0"/>
              <w:autoSpaceDN w:val="0"/>
              <w:adjustRightInd w:val="0"/>
              <w:spacing w:before="60" w:after="40"/>
              <w:rPr>
                <w:rFonts w:eastAsiaTheme="minorHAnsi"/>
                <w:sz w:val="20"/>
                <w:szCs w:val="20"/>
              </w:rPr>
            </w:pPr>
          </w:p>
          <w:p w:rsidR="0076287F" w:rsidRPr="008D766B" w:rsidRDefault="0076287F" w:rsidP="0076287F">
            <w:pPr>
              <w:pStyle w:val="ListParagraph"/>
              <w:spacing w:before="0"/>
              <w:ind w:left="27"/>
              <w:rPr>
                <w:color w:val="auto"/>
                <w:sz w:val="20"/>
                <w:szCs w:val="20"/>
              </w:rPr>
            </w:pPr>
          </w:p>
        </w:tc>
      </w:tr>
      <w:tr w:rsidR="0076287F" w:rsidTr="0076287F">
        <w:trPr>
          <w:trHeight w:val="80"/>
        </w:trPr>
        <w:tc>
          <w:tcPr>
            <w:tcW w:w="2835" w:type="dxa"/>
          </w:tcPr>
          <w:p w:rsidR="0076287F" w:rsidRDefault="0076287F"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76287F" w:rsidRPr="008D766B" w:rsidRDefault="0076287F" w:rsidP="0076287F">
            <w:pPr>
              <w:pStyle w:val="ListParagraph"/>
              <w:numPr>
                <w:ilvl w:val="0"/>
                <w:numId w:val="38"/>
              </w:numPr>
              <w:spacing w:before="0"/>
              <w:rPr>
                <w:sz w:val="20"/>
                <w:szCs w:val="20"/>
              </w:rPr>
            </w:pPr>
            <w:r w:rsidRPr="008D766B">
              <w:rPr>
                <w:sz w:val="20"/>
                <w:szCs w:val="20"/>
              </w:rPr>
              <w:t>Implemented</w:t>
            </w:r>
          </w:p>
          <w:p w:rsidR="0076287F" w:rsidRPr="008D766B" w:rsidRDefault="0076287F" w:rsidP="0076287F">
            <w:pPr>
              <w:pStyle w:val="ListParagraph"/>
              <w:numPr>
                <w:ilvl w:val="0"/>
                <w:numId w:val="37"/>
              </w:numPr>
              <w:spacing w:before="0"/>
              <w:rPr>
                <w:sz w:val="20"/>
                <w:szCs w:val="20"/>
              </w:rPr>
            </w:pPr>
            <w:r w:rsidRPr="008D766B">
              <w:rPr>
                <w:sz w:val="20"/>
                <w:szCs w:val="20"/>
              </w:rPr>
              <w:t>Not Implemented</w:t>
            </w:r>
          </w:p>
          <w:p w:rsidR="0076287F" w:rsidRPr="008D766B" w:rsidRDefault="0076287F" w:rsidP="0076287F">
            <w:pPr>
              <w:pStyle w:val="ListParagraph"/>
              <w:numPr>
                <w:ilvl w:val="0"/>
                <w:numId w:val="37"/>
              </w:numPr>
              <w:spacing w:before="0"/>
            </w:pPr>
            <w:r w:rsidRPr="008D766B">
              <w:rPr>
                <w:sz w:val="20"/>
                <w:szCs w:val="20"/>
              </w:rPr>
              <w:t>Planned</w:t>
            </w:r>
          </w:p>
        </w:tc>
        <w:tc>
          <w:tcPr>
            <w:tcW w:w="7485" w:type="dxa"/>
            <w:gridSpan w:val="2"/>
          </w:tcPr>
          <w:p w:rsidR="0076287F" w:rsidRDefault="0076287F" w:rsidP="0076287F">
            <w:pPr>
              <w:pStyle w:val="Heading2"/>
              <w:numPr>
                <w:ilvl w:val="0"/>
                <w:numId w:val="0"/>
              </w:numPr>
            </w:pPr>
          </w:p>
        </w:tc>
      </w:tr>
      <w:tr w:rsidR="0076287F" w:rsidTr="0076287F">
        <w:trPr>
          <w:trHeight w:val="305"/>
        </w:trPr>
        <w:tc>
          <w:tcPr>
            <w:tcW w:w="2835" w:type="dxa"/>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76287F" w:rsidRDefault="0076287F" w:rsidP="0076287F">
            <w:pPr>
              <w:pStyle w:val="Heading2"/>
              <w:numPr>
                <w:ilvl w:val="0"/>
                <w:numId w:val="0"/>
              </w:numPr>
            </w:pPr>
          </w:p>
        </w:tc>
      </w:tr>
      <w:tr w:rsidR="0076287F" w:rsidRPr="008022A9" w:rsidTr="0076287F">
        <w:trPr>
          <w:trHeight w:val="1088"/>
        </w:trPr>
        <w:tc>
          <w:tcPr>
            <w:tcW w:w="10320" w:type="dxa"/>
            <w:gridSpan w:val="3"/>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76287F" w:rsidRDefault="0076287F" w:rsidP="0076287F"/>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76287F" w:rsidRPr="0095708C" w:rsidTr="0076287F">
        <w:trPr>
          <w:trHeight w:val="395"/>
        </w:trPr>
        <w:tc>
          <w:tcPr>
            <w:tcW w:w="3111" w:type="dxa"/>
            <w:gridSpan w:val="2"/>
          </w:tcPr>
          <w:p w:rsidR="0076287F" w:rsidRPr="0095708C" w:rsidRDefault="0076287F" w:rsidP="0076287F">
            <w:pPr>
              <w:rPr>
                <w:color w:val="auto"/>
                <w:sz w:val="20"/>
                <w:szCs w:val="20"/>
              </w:rPr>
            </w:pPr>
          </w:p>
        </w:tc>
        <w:tc>
          <w:tcPr>
            <w:tcW w:w="7209" w:type="dxa"/>
          </w:tcPr>
          <w:p w:rsidR="0076287F" w:rsidRPr="0095708C" w:rsidRDefault="0076287F" w:rsidP="0076287F">
            <w:pPr>
              <w:ind w:left="-45"/>
              <w:rPr>
                <w:color w:val="auto"/>
                <w:sz w:val="20"/>
                <w:szCs w:val="20"/>
              </w:rPr>
            </w:pPr>
          </w:p>
        </w:tc>
      </w:tr>
      <w:tr w:rsidR="0076287F" w:rsidRPr="008D766B" w:rsidTr="0076287F">
        <w:trPr>
          <w:trHeight w:val="1898"/>
        </w:trPr>
        <w:tc>
          <w:tcPr>
            <w:tcW w:w="10320" w:type="dxa"/>
            <w:gridSpan w:val="3"/>
          </w:tcPr>
          <w:p w:rsidR="0076287F" w:rsidRPr="0095708C" w:rsidRDefault="0076287F" w:rsidP="0076287F">
            <w:pPr>
              <w:autoSpaceDE w:val="0"/>
              <w:autoSpaceDN w:val="0"/>
              <w:adjustRightInd w:val="0"/>
              <w:spacing w:before="60" w:after="40"/>
              <w:rPr>
                <w:rFonts w:eastAsiaTheme="minorHAnsi"/>
                <w:sz w:val="20"/>
                <w:szCs w:val="20"/>
              </w:rPr>
            </w:pPr>
          </w:p>
          <w:p w:rsidR="0076287F" w:rsidRPr="008D766B" w:rsidRDefault="0076287F" w:rsidP="0076287F">
            <w:pPr>
              <w:pStyle w:val="ListParagraph"/>
              <w:spacing w:before="0"/>
              <w:ind w:left="27"/>
              <w:rPr>
                <w:color w:val="auto"/>
                <w:sz w:val="20"/>
                <w:szCs w:val="20"/>
              </w:rPr>
            </w:pPr>
          </w:p>
        </w:tc>
      </w:tr>
      <w:tr w:rsidR="0076287F" w:rsidTr="0076287F">
        <w:trPr>
          <w:trHeight w:val="80"/>
        </w:trPr>
        <w:tc>
          <w:tcPr>
            <w:tcW w:w="2835" w:type="dxa"/>
          </w:tcPr>
          <w:p w:rsidR="0076287F" w:rsidRDefault="0076287F"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76287F" w:rsidRPr="008D766B" w:rsidRDefault="0076287F" w:rsidP="0076287F">
            <w:pPr>
              <w:pStyle w:val="ListParagraph"/>
              <w:numPr>
                <w:ilvl w:val="0"/>
                <w:numId w:val="38"/>
              </w:numPr>
              <w:spacing w:before="0"/>
              <w:rPr>
                <w:sz w:val="20"/>
                <w:szCs w:val="20"/>
              </w:rPr>
            </w:pPr>
            <w:r w:rsidRPr="008D766B">
              <w:rPr>
                <w:sz w:val="20"/>
                <w:szCs w:val="20"/>
              </w:rPr>
              <w:t>Implemented</w:t>
            </w:r>
          </w:p>
          <w:p w:rsidR="0076287F" w:rsidRPr="008D766B" w:rsidRDefault="0076287F" w:rsidP="0076287F">
            <w:pPr>
              <w:pStyle w:val="ListParagraph"/>
              <w:numPr>
                <w:ilvl w:val="0"/>
                <w:numId w:val="37"/>
              </w:numPr>
              <w:spacing w:before="0"/>
              <w:rPr>
                <w:sz w:val="20"/>
                <w:szCs w:val="20"/>
              </w:rPr>
            </w:pPr>
            <w:r w:rsidRPr="008D766B">
              <w:rPr>
                <w:sz w:val="20"/>
                <w:szCs w:val="20"/>
              </w:rPr>
              <w:t>Not Implemented</w:t>
            </w:r>
          </w:p>
          <w:p w:rsidR="0076287F" w:rsidRPr="008D766B" w:rsidRDefault="0076287F" w:rsidP="0076287F">
            <w:pPr>
              <w:pStyle w:val="ListParagraph"/>
              <w:numPr>
                <w:ilvl w:val="0"/>
                <w:numId w:val="37"/>
              </w:numPr>
              <w:spacing w:before="0"/>
            </w:pPr>
            <w:r w:rsidRPr="008D766B">
              <w:rPr>
                <w:sz w:val="20"/>
                <w:szCs w:val="20"/>
              </w:rPr>
              <w:t>Planned</w:t>
            </w:r>
          </w:p>
        </w:tc>
        <w:tc>
          <w:tcPr>
            <w:tcW w:w="7485" w:type="dxa"/>
            <w:gridSpan w:val="2"/>
          </w:tcPr>
          <w:p w:rsidR="0076287F" w:rsidRDefault="0076287F" w:rsidP="0076287F">
            <w:pPr>
              <w:pStyle w:val="Heading2"/>
              <w:numPr>
                <w:ilvl w:val="0"/>
                <w:numId w:val="0"/>
              </w:numPr>
            </w:pPr>
          </w:p>
        </w:tc>
      </w:tr>
      <w:tr w:rsidR="0076287F" w:rsidTr="0076287F">
        <w:trPr>
          <w:trHeight w:val="305"/>
        </w:trPr>
        <w:tc>
          <w:tcPr>
            <w:tcW w:w="2835" w:type="dxa"/>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76287F" w:rsidRDefault="0076287F" w:rsidP="0076287F">
            <w:pPr>
              <w:pStyle w:val="Heading2"/>
              <w:numPr>
                <w:ilvl w:val="0"/>
                <w:numId w:val="0"/>
              </w:numPr>
            </w:pPr>
          </w:p>
        </w:tc>
      </w:tr>
      <w:tr w:rsidR="0076287F" w:rsidRPr="008022A9" w:rsidTr="0076287F">
        <w:trPr>
          <w:trHeight w:val="1088"/>
        </w:trPr>
        <w:tc>
          <w:tcPr>
            <w:tcW w:w="10320" w:type="dxa"/>
            <w:gridSpan w:val="3"/>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76287F" w:rsidRDefault="0076287F" w:rsidP="0076287F"/>
    <w:p w:rsidR="0076287F" w:rsidRDefault="0076287F"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76287F" w:rsidRPr="0095708C" w:rsidTr="0076287F">
        <w:trPr>
          <w:trHeight w:val="395"/>
        </w:trPr>
        <w:tc>
          <w:tcPr>
            <w:tcW w:w="3111" w:type="dxa"/>
            <w:gridSpan w:val="2"/>
          </w:tcPr>
          <w:p w:rsidR="0076287F" w:rsidRPr="0095708C" w:rsidRDefault="0076287F" w:rsidP="0076287F">
            <w:pPr>
              <w:rPr>
                <w:color w:val="auto"/>
                <w:sz w:val="20"/>
                <w:szCs w:val="20"/>
              </w:rPr>
            </w:pPr>
          </w:p>
        </w:tc>
        <w:tc>
          <w:tcPr>
            <w:tcW w:w="7209" w:type="dxa"/>
          </w:tcPr>
          <w:p w:rsidR="0076287F" w:rsidRPr="0095708C" w:rsidRDefault="0076287F" w:rsidP="0076287F">
            <w:pPr>
              <w:ind w:left="-45"/>
              <w:rPr>
                <w:color w:val="auto"/>
                <w:sz w:val="20"/>
                <w:szCs w:val="20"/>
              </w:rPr>
            </w:pPr>
          </w:p>
        </w:tc>
      </w:tr>
      <w:tr w:rsidR="0076287F" w:rsidRPr="008D766B" w:rsidTr="0076287F">
        <w:trPr>
          <w:trHeight w:val="1898"/>
        </w:trPr>
        <w:tc>
          <w:tcPr>
            <w:tcW w:w="10320" w:type="dxa"/>
            <w:gridSpan w:val="3"/>
          </w:tcPr>
          <w:p w:rsidR="0076287F" w:rsidRPr="0095708C" w:rsidRDefault="0076287F" w:rsidP="0076287F">
            <w:pPr>
              <w:autoSpaceDE w:val="0"/>
              <w:autoSpaceDN w:val="0"/>
              <w:adjustRightInd w:val="0"/>
              <w:spacing w:before="60" w:after="40"/>
              <w:rPr>
                <w:rFonts w:eastAsiaTheme="minorHAnsi"/>
                <w:sz w:val="20"/>
                <w:szCs w:val="20"/>
              </w:rPr>
            </w:pPr>
          </w:p>
          <w:p w:rsidR="0076287F" w:rsidRPr="008D766B" w:rsidRDefault="0076287F" w:rsidP="0076287F">
            <w:pPr>
              <w:pStyle w:val="ListParagraph"/>
              <w:spacing w:before="0"/>
              <w:ind w:left="27"/>
              <w:rPr>
                <w:color w:val="auto"/>
                <w:sz w:val="20"/>
                <w:szCs w:val="20"/>
              </w:rPr>
            </w:pPr>
          </w:p>
        </w:tc>
      </w:tr>
      <w:tr w:rsidR="0076287F" w:rsidTr="0076287F">
        <w:trPr>
          <w:trHeight w:val="80"/>
        </w:trPr>
        <w:tc>
          <w:tcPr>
            <w:tcW w:w="2835" w:type="dxa"/>
          </w:tcPr>
          <w:p w:rsidR="0076287F" w:rsidRDefault="0076287F"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76287F" w:rsidRPr="008D766B" w:rsidRDefault="0076287F" w:rsidP="0076287F">
            <w:pPr>
              <w:pStyle w:val="ListParagraph"/>
              <w:numPr>
                <w:ilvl w:val="0"/>
                <w:numId w:val="38"/>
              </w:numPr>
              <w:spacing w:before="0"/>
              <w:rPr>
                <w:sz w:val="20"/>
                <w:szCs w:val="20"/>
              </w:rPr>
            </w:pPr>
            <w:r w:rsidRPr="008D766B">
              <w:rPr>
                <w:sz w:val="20"/>
                <w:szCs w:val="20"/>
              </w:rPr>
              <w:t>Implemented</w:t>
            </w:r>
          </w:p>
          <w:p w:rsidR="0076287F" w:rsidRPr="008D766B" w:rsidRDefault="0076287F" w:rsidP="0076287F">
            <w:pPr>
              <w:pStyle w:val="ListParagraph"/>
              <w:numPr>
                <w:ilvl w:val="0"/>
                <w:numId w:val="37"/>
              </w:numPr>
              <w:spacing w:before="0"/>
              <w:rPr>
                <w:sz w:val="20"/>
                <w:szCs w:val="20"/>
              </w:rPr>
            </w:pPr>
            <w:r w:rsidRPr="008D766B">
              <w:rPr>
                <w:sz w:val="20"/>
                <w:szCs w:val="20"/>
              </w:rPr>
              <w:t>Not Implemented</w:t>
            </w:r>
          </w:p>
          <w:p w:rsidR="0076287F" w:rsidRPr="008D766B" w:rsidRDefault="0076287F" w:rsidP="0076287F">
            <w:pPr>
              <w:pStyle w:val="ListParagraph"/>
              <w:numPr>
                <w:ilvl w:val="0"/>
                <w:numId w:val="37"/>
              </w:numPr>
              <w:spacing w:before="0"/>
            </w:pPr>
            <w:r w:rsidRPr="008D766B">
              <w:rPr>
                <w:sz w:val="20"/>
                <w:szCs w:val="20"/>
              </w:rPr>
              <w:t>Planned</w:t>
            </w:r>
          </w:p>
        </w:tc>
        <w:tc>
          <w:tcPr>
            <w:tcW w:w="7485" w:type="dxa"/>
            <w:gridSpan w:val="2"/>
          </w:tcPr>
          <w:p w:rsidR="0076287F" w:rsidRDefault="0076287F" w:rsidP="0076287F">
            <w:pPr>
              <w:pStyle w:val="Heading2"/>
              <w:numPr>
                <w:ilvl w:val="0"/>
                <w:numId w:val="0"/>
              </w:numPr>
            </w:pPr>
          </w:p>
        </w:tc>
      </w:tr>
      <w:tr w:rsidR="0076287F" w:rsidTr="0076287F">
        <w:trPr>
          <w:trHeight w:val="305"/>
        </w:trPr>
        <w:tc>
          <w:tcPr>
            <w:tcW w:w="2835" w:type="dxa"/>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76287F" w:rsidRDefault="0076287F" w:rsidP="0076287F">
            <w:pPr>
              <w:pStyle w:val="Heading2"/>
              <w:numPr>
                <w:ilvl w:val="0"/>
                <w:numId w:val="0"/>
              </w:numPr>
            </w:pPr>
          </w:p>
        </w:tc>
      </w:tr>
      <w:tr w:rsidR="0076287F" w:rsidRPr="008022A9" w:rsidTr="0076287F">
        <w:trPr>
          <w:trHeight w:val="1088"/>
        </w:trPr>
        <w:tc>
          <w:tcPr>
            <w:tcW w:w="10320" w:type="dxa"/>
            <w:gridSpan w:val="3"/>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76287F" w:rsidRDefault="0076287F" w:rsidP="0076287F"/>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76287F" w:rsidRPr="0095708C" w:rsidTr="0076287F">
        <w:trPr>
          <w:trHeight w:val="395"/>
        </w:trPr>
        <w:tc>
          <w:tcPr>
            <w:tcW w:w="3111" w:type="dxa"/>
            <w:gridSpan w:val="2"/>
          </w:tcPr>
          <w:p w:rsidR="0076287F" w:rsidRPr="0095708C" w:rsidRDefault="0076287F" w:rsidP="0076287F">
            <w:pPr>
              <w:rPr>
                <w:color w:val="auto"/>
                <w:sz w:val="20"/>
                <w:szCs w:val="20"/>
              </w:rPr>
            </w:pPr>
          </w:p>
        </w:tc>
        <w:tc>
          <w:tcPr>
            <w:tcW w:w="7209" w:type="dxa"/>
          </w:tcPr>
          <w:p w:rsidR="0076287F" w:rsidRPr="0095708C" w:rsidRDefault="0076287F" w:rsidP="0076287F">
            <w:pPr>
              <w:ind w:left="-45"/>
              <w:rPr>
                <w:color w:val="auto"/>
                <w:sz w:val="20"/>
                <w:szCs w:val="20"/>
              </w:rPr>
            </w:pPr>
          </w:p>
        </w:tc>
      </w:tr>
      <w:tr w:rsidR="0076287F" w:rsidRPr="008D766B" w:rsidTr="0076287F">
        <w:trPr>
          <w:trHeight w:val="1898"/>
        </w:trPr>
        <w:tc>
          <w:tcPr>
            <w:tcW w:w="10320" w:type="dxa"/>
            <w:gridSpan w:val="3"/>
          </w:tcPr>
          <w:p w:rsidR="0076287F" w:rsidRPr="0095708C" w:rsidRDefault="0076287F" w:rsidP="0076287F">
            <w:pPr>
              <w:autoSpaceDE w:val="0"/>
              <w:autoSpaceDN w:val="0"/>
              <w:adjustRightInd w:val="0"/>
              <w:spacing w:before="60" w:after="40"/>
              <w:rPr>
                <w:rFonts w:eastAsiaTheme="minorHAnsi"/>
                <w:sz w:val="20"/>
                <w:szCs w:val="20"/>
              </w:rPr>
            </w:pPr>
          </w:p>
          <w:p w:rsidR="0076287F" w:rsidRPr="008D766B" w:rsidRDefault="0076287F" w:rsidP="0076287F">
            <w:pPr>
              <w:pStyle w:val="ListParagraph"/>
              <w:spacing w:before="0"/>
              <w:ind w:left="27"/>
              <w:rPr>
                <w:color w:val="auto"/>
                <w:sz w:val="20"/>
                <w:szCs w:val="20"/>
              </w:rPr>
            </w:pPr>
          </w:p>
        </w:tc>
      </w:tr>
      <w:tr w:rsidR="0076287F" w:rsidTr="0076287F">
        <w:trPr>
          <w:trHeight w:val="80"/>
        </w:trPr>
        <w:tc>
          <w:tcPr>
            <w:tcW w:w="2835" w:type="dxa"/>
          </w:tcPr>
          <w:p w:rsidR="0076287F" w:rsidRDefault="0076287F"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76287F" w:rsidRPr="008D766B" w:rsidRDefault="0076287F" w:rsidP="0076287F">
            <w:pPr>
              <w:pStyle w:val="ListParagraph"/>
              <w:numPr>
                <w:ilvl w:val="0"/>
                <w:numId w:val="38"/>
              </w:numPr>
              <w:spacing w:before="0"/>
              <w:rPr>
                <w:sz w:val="20"/>
                <w:szCs w:val="20"/>
              </w:rPr>
            </w:pPr>
            <w:r w:rsidRPr="008D766B">
              <w:rPr>
                <w:sz w:val="20"/>
                <w:szCs w:val="20"/>
              </w:rPr>
              <w:t>Implemented</w:t>
            </w:r>
          </w:p>
          <w:p w:rsidR="0076287F" w:rsidRPr="008D766B" w:rsidRDefault="0076287F" w:rsidP="0076287F">
            <w:pPr>
              <w:pStyle w:val="ListParagraph"/>
              <w:numPr>
                <w:ilvl w:val="0"/>
                <w:numId w:val="37"/>
              </w:numPr>
              <w:spacing w:before="0"/>
              <w:rPr>
                <w:sz w:val="20"/>
                <w:szCs w:val="20"/>
              </w:rPr>
            </w:pPr>
            <w:r w:rsidRPr="008D766B">
              <w:rPr>
                <w:sz w:val="20"/>
                <w:szCs w:val="20"/>
              </w:rPr>
              <w:t>Not Implemented</w:t>
            </w:r>
          </w:p>
          <w:p w:rsidR="0076287F" w:rsidRPr="008D766B" w:rsidRDefault="0076287F" w:rsidP="0076287F">
            <w:pPr>
              <w:pStyle w:val="ListParagraph"/>
              <w:numPr>
                <w:ilvl w:val="0"/>
                <w:numId w:val="37"/>
              </w:numPr>
              <w:spacing w:before="0"/>
            </w:pPr>
            <w:r w:rsidRPr="008D766B">
              <w:rPr>
                <w:sz w:val="20"/>
                <w:szCs w:val="20"/>
              </w:rPr>
              <w:t>Planned</w:t>
            </w:r>
          </w:p>
        </w:tc>
        <w:tc>
          <w:tcPr>
            <w:tcW w:w="7485" w:type="dxa"/>
            <w:gridSpan w:val="2"/>
          </w:tcPr>
          <w:p w:rsidR="0076287F" w:rsidRDefault="0076287F" w:rsidP="0076287F">
            <w:pPr>
              <w:pStyle w:val="Heading2"/>
              <w:numPr>
                <w:ilvl w:val="0"/>
                <w:numId w:val="0"/>
              </w:numPr>
            </w:pPr>
          </w:p>
        </w:tc>
      </w:tr>
      <w:tr w:rsidR="0076287F" w:rsidTr="0076287F">
        <w:trPr>
          <w:trHeight w:val="305"/>
        </w:trPr>
        <w:tc>
          <w:tcPr>
            <w:tcW w:w="2835" w:type="dxa"/>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76287F" w:rsidRDefault="0076287F" w:rsidP="0076287F">
            <w:pPr>
              <w:pStyle w:val="Heading2"/>
              <w:numPr>
                <w:ilvl w:val="0"/>
                <w:numId w:val="0"/>
              </w:numPr>
            </w:pPr>
          </w:p>
        </w:tc>
      </w:tr>
      <w:tr w:rsidR="0076287F" w:rsidRPr="008022A9" w:rsidTr="0076287F">
        <w:trPr>
          <w:trHeight w:val="1088"/>
        </w:trPr>
        <w:tc>
          <w:tcPr>
            <w:tcW w:w="10320" w:type="dxa"/>
            <w:gridSpan w:val="3"/>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76287F" w:rsidRDefault="0076287F" w:rsidP="0076287F"/>
    <w:p w:rsidR="0076287F" w:rsidRDefault="0076287F"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76287F" w:rsidRPr="0095708C" w:rsidTr="0076287F">
        <w:trPr>
          <w:trHeight w:val="395"/>
        </w:trPr>
        <w:tc>
          <w:tcPr>
            <w:tcW w:w="3111" w:type="dxa"/>
            <w:gridSpan w:val="2"/>
          </w:tcPr>
          <w:p w:rsidR="0076287F" w:rsidRPr="0095708C" w:rsidRDefault="0076287F" w:rsidP="0076287F">
            <w:pPr>
              <w:rPr>
                <w:color w:val="auto"/>
                <w:sz w:val="20"/>
                <w:szCs w:val="20"/>
              </w:rPr>
            </w:pPr>
          </w:p>
        </w:tc>
        <w:tc>
          <w:tcPr>
            <w:tcW w:w="7209" w:type="dxa"/>
          </w:tcPr>
          <w:p w:rsidR="0076287F" w:rsidRPr="0095708C" w:rsidRDefault="0076287F" w:rsidP="0076287F">
            <w:pPr>
              <w:ind w:left="-45"/>
              <w:rPr>
                <w:color w:val="auto"/>
                <w:sz w:val="20"/>
                <w:szCs w:val="20"/>
              </w:rPr>
            </w:pPr>
          </w:p>
        </w:tc>
      </w:tr>
      <w:tr w:rsidR="0076287F" w:rsidRPr="008D766B" w:rsidTr="0076287F">
        <w:trPr>
          <w:trHeight w:val="1898"/>
        </w:trPr>
        <w:tc>
          <w:tcPr>
            <w:tcW w:w="10320" w:type="dxa"/>
            <w:gridSpan w:val="3"/>
          </w:tcPr>
          <w:p w:rsidR="0076287F" w:rsidRPr="0095708C" w:rsidRDefault="0076287F" w:rsidP="0076287F">
            <w:pPr>
              <w:autoSpaceDE w:val="0"/>
              <w:autoSpaceDN w:val="0"/>
              <w:adjustRightInd w:val="0"/>
              <w:spacing w:before="60" w:after="40"/>
              <w:rPr>
                <w:rFonts w:eastAsiaTheme="minorHAnsi"/>
                <w:sz w:val="20"/>
                <w:szCs w:val="20"/>
              </w:rPr>
            </w:pPr>
          </w:p>
          <w:p w:rsidR="0076287F" w:rsidRPr="008D766B" w:rsidRDefault="0076287F" w:rsidP="0076287F">
            <w:pPr>
              <w:pStyle w:val="ListParagraph"/>
              <w:spacing w:before="0"/>
              <w:ind w:left="27"/>
              <w:rPr>
                <w:color w:val="auto"/>
                <w:sz w:val="20"/>
                <w:szCs w:val="20"/>
              </w:rPr>
            </w:pPr>
          </w:p>
        </w:tc>
      </w:tr>
      <w:tr w:rsidR="0076287F" w:rsidTr="0076287F">
        <w:trPr>
          <w:trHeight w:val="80"/>
        </w:trPr>
        <w:tc>
          <w:tcPr>
            <w:tcW w:w="2835" w:type="dxa"/>
          </w:tcPr>
          <w:p w:rsidR="0076287F" w:rsidRDefault="0076287F"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76287F" w:rsidRPr="008D766B" w:rsidRDefault="0076287F" w:rsidP="0076287F">
            <w:pPr>
              <w:pStyle w:val="ListParagraph"/>
              <w:numPr>
                <w:ilvl w:val="0"/>
                <w:numId w:val="38"/>
              </w:numPr>
              <w:spacing w:before="0"/>
              <w:rPr>
                <w:sz w:val="20"/>
                <w:szCs w:val="20"/>
              </w:rPr>
            </w:pPr>
            <w:r w:rsidRPr="008D766B">
              <w:rPr>
                <w:sz w:val="20"/>
                <w:szCs w:val="20"/>
              </w:rPr>
              <w:t>Implemented</w:t>
            </w:r>
          </w:p>
          <w:p w:rsidR="0076287F" w:rsidRPr="008D766B" w:rsidRDefault="0076287F" w:rsidP="0076287F">
            <w:pPr>
              <w:pStyle w:val="ListParagraph"/>
              <w:numPr>
                <w:ilvl w:val="0"/>
                <w:numId w:val="37"/>
              </w:numPr>
              <w:spacing w:before="0"/>
              <w:rPr>
                <w:sz w:val="20"/>
                <w:szCs w:val="20"/>
              </w:rPr>
            </w:pPr>
            <w:r w:rsidRPr="008D766B">
              <w:rPr>
                <w:sz w:val="20"/>
                <w:szCs w:val="20"/>
              </w:rPr>
              <w:t>Not Implemented</w:t>
            </w:r>
          </w:p>
          <w:p w:rsidR="0076287F" w:rsidRPr="008D766B" w:rsidRDefault="0076287F" w:rsidP="0076287F">
            <w:pPr>
              <w:pStyle w:val="ListParagraph"/>
              <w:numPr>
                <w:ilvl w:val="0"/>
                <w:numId w:val="37"/>
              </w:numPr>
              <w:spacing w:before="0"/>
            </w:pPr>
            <w:r w:rsidRPr="008D766B">
              <w:rPr>
                <w:sz w:val="20"/>
                <w:szCs w:val="20"/>
              </w:rPr>
              <w:t>Planned</w:t>
            </w:r>
          </w:p>
        </w:tc>
        <w:tc>
          <w:tcPr>
            <w:tcW w:w="7485" w:type="dxa"/>
            <w:gridSpan w:val="2"/>
          </w:tcPr>
          <w:p w:rsidR="0076287F" w:rsidRDefault="0076287F" w:rsidP="0076287F">
            <w:pPr>
              <w:pStyle w:val="Heading2"/>
              <w:numPr>
                <w:ilvl w:val="0"/>
                <w:numId w:val="0"/>
              </w:numPr>
            </w:pPr>
          </w:p>
        </w:tc>
      </w:tr>
      <w:tr w:rsidR="0076287F" w:rsidTr="0076287F">
        <w:trPr>
          <w:trHeight w:val="305"/>
        </w:trPr>
        <w:tc>
          <w:tcPr>
            <w:tcW w:w="2835" w:type="dxa"/>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76287F" w:rsidRDefault="0076287F" w:rsidP="0076287F">
            <w:pPr>
              <w:pStyle w:val="Heading2"/>
              <w:numPr>
                <w:ilvl w:val="0"/>
                <w:numId w:val="0"/>
              </w:numPr>
            </w:pPr>
          </w:p>
        </w:tc>
      </w:tr>
      <w:tr w:rsidR="0076287F" w:rsidRPr="008022A9" w:rsidTr="0076287F">
        <w:trPr>
          <w:trHeight w:val="1088"/>
        </w:trPr>
        <w:tc>
          <w:tcPr>
            <w:tcW w:w="10320" w:type="dxa"/>
            <w:gridSpan w:val="3"/>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76287F" w:rsidRDefault="0076287F" w:rsidP="0076287F"/>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76287F" w:rsidRPr="0095708C" w:rsidTr="0076287F">
        <w:trPr>
          <w:trHeight w:val="395"/>
        </w:trPr>
        <w:tc>
          <w:tcPr>
            <w:tcW w:w="3111" w:type="dxa"/>
            <w:gridSpan w:val="2"/>
          </w:tcPr>
          <w:p w:rsidR="0076287F" w:rsidRPr="0095708C" w:rsidRDefault="0076287F" w:rsidP="0076287F">
            <w:pPr>
              <w:rPr>
                <w:color w:val="auto"/>
                <w:sz w:val="20"/>
                <w:szCs w:val="20"/>
              </w:rPr>
            </w:pPr>
          </w:p>
        </w:tc>
        <w:tc>
          <w:tcPr>
            <w:tcW w:w="7209" w:type="dxa"/>
          </w:tcPr>
          <w:p w:rsidR="0076287F" w:rsidRPr="0095708C" w:rsidRDefault="0076287F" w:rsidP="0076287F">
            <w:pPr>
              <w:ind w:left="-45"/>
              <w:rPr>
                <w:color w:val="auto"/>
                <w:sz w:val="20"/>
                <w:szCs w:val="20"/>
              </w:rPr>
            </w:pPr>
          </w:p>
        </w:tc>
      </w:tr>
      <w:tr w:rsidR="0076287F" w:rsidRPr="008D766B" w:rsidTr="0076287F">
        <w:trPr>
          <w:trHeight w:val="1898"/>
        </w:trPr>
        <w:tc>
          <w:tcPr>
            <w:tcW w:w="10320" w:type="dxa"/>
            <w:gridSpan w:val="3"/>
          </w:tcPr>
          <w:p w:rsidR="0076287F" w:rsidRPr="0095708C" w:rsidRDefault="0076287F" w:rsidP="0076287F">
            <w:pPr>
              <w:autoSpaceDE w:val="0"/>
              <w:autoSpaceDN w:val="0"/>
              <w:adjustRightInd w:val="0"/>
              <w:spacing w:before="60" w:after="40"/>
              <w:rPr>
                <w:rFonts w:eastAsiaTheme="minorHAnsi"/>
                <w:sz w:val="20"/>
                <w:szCs w:val="20"/>
              </w:rPr>
            </w:pPr>
          </w:p>
          <w:p w:rsidR="0076287F" w:rsidRPr="008D766B" w:rsidRDefault="0076287F" w:rsidP="0076287F">
            <w:pPr>
              <w:pStyle w:val="ListParagraph"/>
              <w:spacing w:before="0"/>
              <w:ind w:left="27"/>
              <w:rPr>
                <w:color w:val="auto"/>
                <w:sz w:val="20"/>
                <w:szCs w:val="20"/>
              </w:rPr>
            </w:pPr>
          </w:p>
        </w:tc>
      </w:tr>
      <w:tr w:rsidR="0076287F" w:rsidTr="0076287F">
        <w:trPr>
          <w:trHeight w:val="80"/>
        </w:trPr>
        <w:tc>
          <w:tcPr>
            <w:tcW w:w="2835" w:type="dxa"/>
          </w:tcPr>
          <w:p w:rsidR="0076287F" w:rsidRDefault="0076287F"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76287F" w:rsidRPr="008D766B" w:rsidRDefault="0076287F" w:rsidP="0076287F">
            <w:pPr>
              <w:pStyle w:val="ListParagraph"/>
              <w:numPr>
                <w:ilvl w:val="0"/>
                <w:numId w:val="38"/>
              </w:numPr>
              <w:spacing w:before="0"/>
              <w:rPr>
                <w:sz w:val="20"/>
                <w:szCs w:val="20"/>
              </w:rPr>
            </w:pPr>
            <w:r w:rsidRPr="008D766B">
              <w:rPr>
                <w:sz w:val="20"/>
                <w:szCs w:val="20"/>
              </w:rPr>
              <w:t>Implemented</w:t>
            </w:r>
          </w:p>
          <w:p w:rsidR="0076287F" w:rsidRPr="008D766B" w:rsidRDefault="0076287F" w:rsidP="0076287F">
            <w:pPr>
              <w:pStyle w:val="ListParagraph"/>
              <w:numPr>
                <w:ilvl w:val="0"/>
                <w:numId w:val="37"/>
              </w:numPr>
              <w:spacing w:before="0"/>
              <w:rPr>
                <w:sz w:val="20"/>
                <w:szCs w:val="20"/>
              </w:rPr>
            </w:pPr>
            <w:r w:rsidRPr="008D766B">
              <w:rPr>
                <w:sz w:val="20"/>
                <w:szCs w:val="20"/>
              </w:rPr>
              <w:t>Not Implemented</w:t>
            </w:r>
          </w:p>
          <w:p w:rsidR="0076287F" w:rsidRPr="008D766B" w:rsidRDefault="0076287F" w:rsidP="0076287F">
            <w:pPr>
              <w:pStyle w:val="ListParagraph"/>
              <w:numPr>
                <w:ilvl w:val="0"/>
                <w:numId w:val="37"/>
              </w:numPr>
              <w:spacing w:before="0"/>
            </w:pPr>
            <w:r w:rsidRPr="008D766B">
              <w:rPr>
                <w:sz w:val="20"/>
                <w:szCs w:val="20"/>
              </w:rPr>
              <w:t>Planned</w:t>
            </w:r>
          </w:p>
        </w:tc>
        <w:tc>
          <w:tcPr>
            <w:tcW w:w="7485" w:type="dxa"/>
            <w:gridSpan w:val="2"/>
          </w:tcPr>
          <w:p w:rsidR="0076287F" w:rsidRDefault="0076287F" w:rsidP="0076287F">
            <w:pPr>
              <w:pStyle w:val="Heading2"/>
              <w:numPr>
                <w:ilvl w:val="0"/>
                <w:numId w:val="0"/>
              </w:numPr>
            </w:pPr>
          </w:p>
        </w:tc>
      </w:tr>
      <w:tr w:rsidR="0076287F" w:rsidTr="0076287F">
        <w:trPr>
          <w:trHeight w:val="305"/>
        </w:trPr>
        <w:tc>
          <w:tcPr>
            <w:tcW w:w="2835" w:type="dxa"/>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76287F" w:rsidRDefault="0076287F" w:rsidP="0076287F">
            <w:pPr>
              <w:pStyle w:val="Heading2"/>
              <w:numPr>
                <w:ilvl w:val="0"/>
                <w:numId w:val="0"/>
              </w:numPr>
            </w:pPr>
          </w:p>
        </w:tc>
      </w:tr>
      <w:tr w:rsidR="0076287F" w:rsidRPr="008022A9" w:rsidTr="0076287F">
        <w:trPr>
          <w:trHeight w:val="1088"/>
        </w:trPr>
        <w:tc>
          <w:tcPr>
            <w:tcW w:w="10320" w:type="dxa"/>
            <w:gridSpan w:val="3"/>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76287F" w:rsidRDefault="0076287F" w:rsidP="0076287F"/>
    <w:p w:rsidR="0076287F" w:rsidRDefault="0076287F"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76287F" w:rsidRPr="0095708C" w:rsidTr="0076287F">
        <w:trPr>
          <w:trHeight w:val="395"/>
        </w:trPr>
        <w:tc>
          <w:tcPr>
            <w:tcW w:w="3111" w:type="dxa"/>
            <w:gridSpan w:val="2"/>
          </w:tcPr>
          <w:p w:rsidR="0076287F" w:rsidRPr="0095708C" w:rsidRDefault="0076287F" w:rsidP="0076287F">
            <w:pPr>
              <w:rPr>
                <w:color w:val="auto"/>
                <w:sz w:val="20"/>
                <w:szCs w:val="20"/>
              </w:rPr>
            </w:pPr>
          </w:p>
        </w:tc>
        <w:tc>
          <w:tcPr>
            <w:tcW w:w="7209" w:type="dxa"/>
          </w:tcPr>
          <w:p w:rsidR="0076287F" w:rsidRPr="0095708C" w:rsidRDefault="0076287F" w:rsidP="0076287F">
            <w:pPr>
              <w:ind w:left="-45"/>
              <w:rPr>
                <w:color w:val="auto"/>
                <w:sz w:val="20"/>
                <w:szCs w:val="20"/>
              </w:rPr>
            </w:pPr>
          </w:p>
        </w:tc>
      </w:tr>
      <w:tr w:rsidR="0076287F" w:rsidRPr="008D766B" w:rsidTr="0076287F">
        <w:trPr>
          <w:trHeight w:val="1898"/>
        </w:trPr>
        <w:tc>
          <w:tcPr>
            <w:tcW w:w="10320" w:type="dxa"/>
            <w:gridSpan w:val="3"/>
          </w:tcPr>
          <w:p w:rsidR="0076287F" w:rsidRPr="0095708C" w:rsidRDefault="0076287F" w:rsidP="0076287F">
            <w:pPr>
              <w:autoSpaceDE w:val="0"/>
              <w:autoSpaceDN w:val="0"/>
              <w:adjustRightInd w:val="0"/>
              <w:spacing w:before="60" w:after="40"/>
              <w:rPr>
                <w:rFonts w:eastAsiaTheme="minorHAnsi"/>
                <w:sz w:val="20"/>
                <w:szCs w:val="20"/>
              </w:rPr>
            </w:pPr>
          </w:p>
          <w:p w:rsidR="0076287F" w:rsidRPr="008D766B" w:rsidRDefault="0076287F" w:rsidP="0076287F">
            <w:pPr>
              <w:pStyle w:val="ListParagraph"/>
              <w:spacing w:before="0"/>
              <w:ind w:left="27"/>
              <w:rPr>
                <w:color w:val="auto"/>
                <w:sz w:val="20"/>
                <w:szCs w:val="20"/>
              </w:rPr>
            </w:pPr>
          </w:p>
        </w:tc>
      </w:tr>
      <w:tr w:rsidR="0076287F" w:rsidTr="0076287F">
        <w:trPr>
          <w:trHeight w:val="80"/>
        </w:trPr>
        <w:tc>
          <w:tcPr>
            <w:tcW w:w="2835" w:type="dxa"/>
          </w:tcPr>
          <w:p w:rsidR="0076287F" w:rsidRDefault="0076287F"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76287F" w:rsidRPr="008D766B" w:rsidRDefault="0076287F" w:rsidP="0076287F">
            <w:pPr>
              <w:pStyle w:val="ListParagraph"/>
              <w:numPr>
                <w:ilvl w:val="0"/>
                <w:numId w:val="38"/>
              </w:numPr>
              <w:spacing w:before="0"/>
              <w:rPr>
                <w:sz w:val="20"/>
                <w:szCs w:val="20"/>
              </w:rPr>
            </w:pPr>
            <w:r w:rsidRPr="008D766B">
              <w:rPr>
                <w:sz w:val="20"/>
                <w:szCs w:val="20"/>
              </w:rPr>
              <w:t>Implemented</w:t>
            </w:r>
          </w:p>
          <w:p w:rsidR="0076287F" w:rsidRPr="008D766B" w:rsidRDefault="0076287F" w:rsidP="0076287F">
            <w:pPr>
              <w:pStyle w:val="ListParagraph"/>
              <w:numPr>
                <w:ilvl w:val="0"/>
                <w:numId w:val="37"/>
              </w:numPr>
              <w:spacing w:before="0"/>
              <w:rPr>
                <w:sz w:val="20"/>
                <w:szCs w:val="20"/>
              </w:rPr>
            </w:pPr>
            <w:r w:rsidRPr="008D766B">
              <w:rPr>
                <w:sz w:val="20"/>
                <w:szCs w:val="20"/>
              </w:rPr>
              <w:t>Not Implemented</w:t>
            </w:r>
          </w:p>
          <w:p w:rsidR="0076287F" w:rsidRPr="008D766B" w:rsidRDefault="0076287F" w:rsidP="0076287F">
            <w:pPr>
              <w:pStyle w:val="ListParagraph"/>
              <w:numPr>
                <w:ilvl w:val="0"/>
                <w:numId w:val="37"/>
              </w:numPr>
              <w:spacing w:before="0"/>
            </w:pPr>
            <w:r w:rsidRPr="008D766B">
              <w:rPr>
                <w:sz w:val="20"/>
                <w:szCs w:val="20"/>
              </w:rPr>
              <w:t>Planned</w:t>
            </w:r>
          </w:p>
        </w:tc>
        <w:tc>
          <w:tcPr>
            <w:tcW w:w="7485" w:type="dxa"/>
            <w:gridSpan w:val="2"/>
          </w:tcPr>
          <w:p w:rsidR="0076287F" w:rsidRDefault="0076287F" w:rsidP="0076287F">
            <w:pPr>
              <w:pStyle w:val="Heading2"/>
              <w:numPr>
                <w:ilvl w:val="0"/>
                <w:numId w:val="0"/>
              </w:numPr>
            </w:pPr>
          </w:p>
        </w:tc>
      </w:tr>
      <w:tr w:rsidR="0076287F" w:rsidTr="0076287F">
        <w:trPr>
          <w:trHeight w:val="305"/>
        </w:trPr>
        <w:tc>
          <w:tcPr>
            <w:tcW w:w="2835" w:type="dxa"/>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76287F" w:rsidRDefault="0076287F" w:rsidP="0076287F">
            <w:pPr>
              <w:pStyle w:val="Heading2"/>
              <w:numPr>
                <w:ilvl w:val="0"/>
                <w:numId w:val="0"/>
              </w:numPr>
            </w:pPr>
          </w:p>
        </w:tc>
      </w:tr>
      <w:tr w:rsidR="0076287F" w:rsidRPr="008022A9" w:rsidTr="0076287F">
        <w:trPr>
          <w:trHeight w:val="1088"/>
        </w:trPr>
        <w:tc>
          <w:tcPr>
            <w:tcW w:w="10320" w:type="dxa"/>
            <w:gridSpan w:val="3"/>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76287F" w:rsidRDefault="0076287F" w:rsidP="0076287F"/>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76287F" w:rsidRPr="0095708C" w:rsidTr="0076287F">
        <w:trPr>
          <w:trHeight w:val="395"/>
        </w:trPr>
        <w:tc>
          <w:tcPr>
            <w:tcW w:w="3111" w:type="dxa"/>
            <w:gridSpan w:val="2"/>
          </w:tcPr>
          <w:p w:rsidR="0076287F" w:rsidRPr="0095708C" w:rsidRDefault="0076287F" w:rsidP="0076287F">
            <w:pPr>
              <w:rPr>
                <w:color w:val="auto"/>
                <w:sz w:val="20"/>
                <w:szCs w:val="20"/>
              </w:rPr>
            </w:pPr>
          </w:p>
        </w:tc>
        <w:tc>
          <w:tcPr>
            <w:tcW w:w="7209" w:type="dxa"/>
          </w:tcPr>
          <w:p w:rsidR="0076287F" w:rsidRPr="0095708C" w:rsidRDefault="0076287F" w:rsidP="0076287F">
            <w:pPr>
              <w:ind w:left="-45"/>
              <w:rPr>
                <w:color w:val="auto"/>
                <w:sz w:val="20"/>
                <w:szCs w:val="20"/>
              </w:rPr>
            </w:pPr>
          </w:p>
        </w:tc>
      </w:tr>
      <w:tr w:rsidR="0076287F" w:rsidRPr="008D766B" w:rsidTr="0076287F">
        <w:trPr>
          <w:trHeight w:val="1898"/>
        </w:trPr>
        <w:tc>
          <w:tcPr>
            <w:tcW w:w="10320" w:type="dxa"/>
            <w:gridSpan w:val="3"/>
          </w:tcPr>
          <w:p w:rsidR="0076287F" w:rsidRPr="0095708C" w:rsidRDefault="0076287F" w:rsidP="0076287F">
            <w:pPr>
              <w:autoSpaceDE w:val="0"/>
              <w:autoSpaceDN w:val="0"/>
              <w:adjustRightInd w:val="0"/>
              <w:spacing w:before="60" w:after="40"/>
              <w:rPr>
                <w:rFonts w:eastAsiaTheme="minorHAnsi"/>
                <w:sz w:val="20"/>
                <w:szCs w:val="20"/>
              </w:rPr>
            </w:pPr>
          </w:p>
          <w:p w:rsidR="0076287F" w:rsidRPr="008D766B" w:rsidRDefault="0076287F" w:rsidP="0076287F">
            <w:pPr>
              <w:pStyle w:val="ListParagraph"/>
              <w:spacing w:before="0"/>
              <w:ind w:left="27"/>
              <w:rPr>
                <w:color w:val="auto"/>
                <w:sz w:val="20"/>
                <w:szCs w:val="20"/>
              </w:rPr>
            </w:pPr>
          </w:p>
        </w:tc>
      </w:tr>
      <w:tr w:rsidR="0076287F" w:rsidTr="0076287F">
        <w:trPr>
          <w:trHeight w:val="80"/>
        </w:trPr>
        <w:tc>
          <w:tcPr>
            <w:tcW w:w="2835" w:type="dxa"/>
          </w:tcPr>
          <w:p w:rsidR="0076287F" w:rsidRDefault="0076287F"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76287F" w:rsidRPr="008D766B" w:rsidRDefault="0076287F" w:rsidP="0076287F">
            <w:pPr>
              <w:pStyle w:val="ListParagraph"/>
              <w:numPr>
                <w:ilvl w:val="0"/>
                <w:numId w:val="38"/>
              </w:numPr>
              <w:spacing w:before="0"/>
              <w:rPr>
                <w:sz w:val="20"/>
                <w:szCs w:val="20"/>
              </w:rPr>
            </w:pPr>
            <w:r w:rsidRPr="008D766B">
              <w:rPr>
                <w:sz w:val="20"/>
                <w:szCs w:val="20"/>
              </w:rPr>
              <w:t>Implemented</w:t>
            </w:r>
          </w:p>
          <w:p w:rsidR="0076287F" w:rsidRPr="008D766B" w:rsidRDefault="0076287F" w:rsidP="0076287F">
            <w:pPr>
              <w:pStyle w:val="ListParagraph"/>
              <w:numPr>
                <w:ilvl w:val="0"/>
                <w:numId w:val="37"/>
              </w:numPr>
              <w:spacing w:before="0"/>
              <w:rPr>
                <w:sz w:val="20"/>
                <w:szCs w:val="20"/>
              </w:rPr>
            </w:pPr>
            <w:r w:rsidRPr="008D766B">
              <w:rPr>
                <w:sz w:val="20"/>
                <w:szCs w:val="20"/>
              </w:rPr>
              <w:t>Not Implemented</w:t>
            </w:r>
          </w:p>
          <w:p w:rsidR="0076287F" w:rsidRPr="008D766B" w:rsidRDefault="0076287F" w:rsidP="0076287F">
            <w:pPr>
              <w:pStyle w:val="ListParagraph"/>
              <w:numPr>
                <w:ilvl w:val="0"/>
                <w:numId w:val="37"/>
              </w:numPr>
              <w:spacing w:before="0"/>
            </w:pPr>
            <w:r w:rsidRPr="008D766B">
              <w:rPr>
                <w:sz w:val="20"/>
                <w:szCs w:val="20"/>
              </w:rPr>
              <w:t>Planned</w:t>
            </w:r>
          </w:p>
        </w:tc>
        <w:tc>
          <w:tcPr>
            <w:tcW w:w="7485" w:type="dxa"/>
            <w:gridSpan w:val="2"/>
          </w:tcPr>
          <w:p w:rsidR="0076287F" w:rsidRDefault="0076287F" w:rsidP="0076287F">
            <w:pPr>
              <w:pStyle w:val="Heading2"/>
              <w:numPr>
                <w:ilvl w:val="0"/>
                <w:numId w:val="0"/>
              </w:numPr>
            </w:pPr>
          </w:p>
        </w:tc>
      </w:tr>
      <w:tr w:rsidR="0076287F" w:rsidTr="0076287F">
        <w:trPr>
          <w:trHeight w:val="305"/>
        </w:trPr>
        <w:tc>
          <w:tcPr>
            <w:tcW w:w="2835" w:type="dxa"/>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76287F" w:rsidRDefault="0076287F" w:rsidP="0076287F">
            <w:pPr>
              <w:pStyle w:val="Heading2"/>
              <w:numPr>
                <w:ilvl w:val="0"/>
                <w:numId w:val="0"/>
              </w:numPr>
            </w:pPr>
          </w:p>
        </w:tc>
      </w:tr>
      <w:tr w:rsidR="0076287F" w:rsidRPr="008022A9" w:rsidTr="0076287F">
        <w:trPr>
          <w:trHeight w:val="1088"/>
        </w:trPr>
        <w:tc>
          <w:tcPr>
            <w:tcW w:w="10320" w:type="dxa"/>
            <w:gridSpan w:val="3"/>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76287F" w:rsidRDefault="0076287F" w:rsidP="0076287F"/>
    <w:p w:rsidR="0076287F" w:rsidRDefault="0076287F"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76287F" w:rsidRPr="0095708C" w:rsidTr="0076287F">
        <w:trPr>
          <w:trHeight w:val="395"/>
        </w:trPr>
        <w:tc>
          <w:tcPr>
            <w:tcW w:w="3111" w:type="dxa"/>
            <w:gridSpan w:val="2"/>
          </w:tcPr>
          <w:p w:rsidR="0076287F" w:rsidRPr="0095708C" w:rsidRDefault="0076287F" w:rsidP="0076287F">
            <w:pPr>
              <w:rPr>
                <w:color w:val="auto"/>
                <w:sz w:val="20"/>
                <w:szCs w:val="20"/>
              </w:rPr>
            </w:pPr>
          </w:p>
        </w:tc>
        <w:tc>
          <w:tcPr>
            <w:tcW w:w="7209" w:type="dxa"/>
          </w:tcPr>
          <w:p w:rsidR="0076287F" w:rsidRPr="0095708C" w:rsidRDefault="0076287F" w:rsidP="0076287F">
            <w:pPr>
              <w:ind w:left="-45"/>
              <w:rPr>
                <w:color w:val="auto"/>
                <w:sz w:val="20"/>
                <w:szCs w:val="20"/>
              </w:rPr>
            </w:pPr>
          </w:p>
        </w:tc>
      </w:tr>
      <w:tr w:rsidR="0076287F" w:rsidRPr="008D766B" w:rsidTr="0076287F">
        <w:trPr>
          <w:trHeight w:val="1898"/>
        </w:trPr>
        <w:tc>
          <w:tcPr>
            <w:tcW w:w="10320" w:type="dxa"/>
            <w:gridSpan w:val="3"/>
          </w:tcPr>
          <w:p w:rsidR="0076287F" w:rsidRPr="0095708C" w:rsidRDefault="0076287F" w:rsidP="0076287F">
            <w:pPr>
              <w:autoSpaceDE w:val="0"/>
              <w:autoSpaceDN w:val="0"/>
              <w:adjustRightInd w:val="0"/>
              <w:spacing w:before="60" w:after="40"/>
              <w:rPr>
                <w:rFonts w:eastAsiaTheme="minorHAnsi"/>
                <w:sz w:val="20"/>
                <w:szCs w:val="20"/>
              </w:rPr>
            </w:pPr>
          </w:p>
          <w:p w:rsidR="0076287F" w:rsidRPr="008D766B" w:rsidRDefault="0076287F" w:rsidP="0076287F">
            <w:pPr>
              <w:pStyle w:val="ListParagraph"/>
              <w:spacing w:before="0"/>
              <w:ind w:left="27"/>
              <w:rPr>
                <w:color w:val="auto"/>
                <w:sz w:val="20"/>
                <w:szCs w:val="20"/>
              </w:rPr>
            </w:pPr>
          </w:p>
        </w:tc>
      </w:tr>
      <w:tr w:rsidR="0076287F" w:rsidTr="0076287F">
        <w:trPr>
          <w:trHeight w:val="80"/>
        </w:trPr>
        <w:tc>
          <w:tcPr>
            <w:tcW w:w="2835" w:type="dxa"/>
          </w:tcPr>
          <w:p w:rsidR="0076287F" w:rsidRDefault="0076287F"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76287F" w:rsidRPr="008D766B" w:rsidRDefault="0076287F" w:rsidP="0076287F">
            <w:pPr>
              <w:pStyle w:val="ListParagraph"/>
              <w:numPr>
                <w:ilvl w:val="0"/>
                <w:numId w:val="38"/>
              </w:numPr>
              <w:spacing w:before="0"/>
              <w:rPr>
                <w:sz w:val="20"/>
                <w:szCs w:val="20"/>
              </w:rPr>
            </w:pPr>
            <w:r w:rsidRPr="008D766B">
              <w:rPr>
                <w:sz w:val="20"/>
                <w:szCs w:val="20"/>
              </w:rPr>
              <w:t>Implemented</w:t>
            </w:r>
          </w:p>
          <w:p w:rsidR="0076287F" w:rsidRPr="008D766B" w:rsidRDefault="0076287F" w:rsidP="0076287F">
            <w:pPr>
              <w:pStyle w:val="ListParagraph"/>
              <w:numPr>
                <w:ilvl w:val="0"/>
                <w:numId w:val="37"/>
              </w:numPr>
              <w:spacing w:before="0"/>
              <w:rPr>
                <w:sz w:val="20"/>
                <w:szCs w:val="20"/>
              </w:rPr>
            </w:pPr>
            <w:r w:rsidRPr="008D766B">
              <w:rPr>
                <w:sz w:val="20"/>
                <w:szCs w:val="20"/>
              </w:rPr>
              <w:t>Not Implemented</w:t>
            </w:r>
          </w:p>
          <w:p w:rsidR="0076287F" w:rsidRPr="008D766B" w:rsidRDefault="0076287F" w:rsidP="0076287F">
            <w:pPr>
              <w:pStyle w:val="ListParagraph"/>
              <w:numPr>
                <w:ilvl w:val="0"/>
                <w:numId w:val="37"/>
              </w:numPr>
              <w:spacing w:before="0"/>
            </w:pPr>
            <w:r w:rsidRPr="008D766B">
              <w:rPr>
                <w:sz w:val="20"/>
                <w:szCs w:val="20"/>
              </w:rPr>
              <w:t>Planned</w:t>
            </w:r>
          </w:p>
        </w:tc>
        <w:tc>
          <w:tcPr>
            <w:tcW w:w="7485" w:type="dxa"/>
            <w:gridSpan w:val="2"/>
          </w:tcPr>
          <w:p w:rsidR="0076287F" w:rsidRDefault="0076287F" w:rsidP="0076287F">
            <w:pPr>
              <w:pStyle w:val="Heading2"/>
              <w:numPr>
                <w:ilvl w:val="0"/>
                <w:numId w:val="0"/>
              </w:numPr>
            </w:pPr>
          </w:p>
        </w:tc>
      </w:tr>
      <w:tr w:rsidR="0076287F" w:rsidTr="0076287F">
        <w:trPr>
          <w:trHeight w:val="305"/>
        </w:trPr>
        <w:tc>
          <w:tcPr>
            <w:tcW w:w="2835" w:type="dxa"/>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76287F" w:rsidRDefault="0076287F" w:rsidP="0076287F">
            <w:pPr>
              <w:pStyle w:val="Heading2"/>
              <w:numPr>
                <w:ilvl w:val="0"/>
                <w:numId w:val="0"/>
              </w:numPr>
            </w:pPr>
          </w:p>
        </w:tc>
      </w:tr>
      <w:tr w:rsidR="0076287F" w:rsidRPr="008022A9" w:rsidTr="0076287F">
        <w:trPr>
          <w:trHeight w:val="1088"/>
        </w:trPr>
        <w:tc>
          <w:tcPr>
            <w:tcW w:w="10320" w:type="dxa"/>
            <w:gridSpan w:val="3"/>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76287F" w:rsidRDefault="0076287F" w:rsidP="0076287F"/>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76287F" w:rsidRPr="0095708C" w:rsidTr="0076287F">
        <w:trPr>
          <w:trHeight w:val="395"/>
        </w:trPr>
        <w:tc>
          <w:tcPr>
            <w:tcW w:w="3111" w:type="dxa"/>
            <w:gridSpan w:val="2"/>
          </w:tcPr>
          <w:p w:rsidR="0076287F" w:rsidRPr="0095708C" w:rsidRDefault="0076287F" w:rsidP="0076287F">
            <w:pPr>
              <w:rPr>
                <w:color w:val="auto"/>
                <w:sz w:val="20"/>
                <w:szCs w:val="20"/>
              </w:rPr>
            </w:pPr>
          </w:p>
        </w:tc>
        <w:tc>
          <w:tcPr>
            <w:tcW w:w="7209" w:type="dxa"/>
          </w:tcPr>
          <w:p w:rsidR="0076287F" w:rsidRPr="0095708C" w:rsidRDefault="0076287F" w:rsidP="0076287F">
            <w:pPr>
              <w:ind w:left="-45"/>
              <w:rPr>
                <w:color w:val="auto"/>
                <w:sz w:val="20"/>
                <w:szCs w:val="20"/>
              </w:rPr>
            </w:pPr>
          </w:p>
        </w:tc>
      </w:tr>
      <w:tr w:rsidR="0076287F" w:rsidRPr="008D766B" w:rsidTr="0076287F">
        <w:trPr>
          <w:trHeight w:val="1898"/>
        </w:trPr>
        <w:tc>
          <w:tcPr>
            <w:tcW w:w="10320" w:type="dxa"/>
            <w:gridSpan w:val="3"/>
          </w:tcPr>
          <w:p w:rsidR="0076287F" w:rsidRPr="0095708C" w:rsidRDefault="0076287F" w:rsidP="0076287F">
            <w:pPr>
              <w:autoSpaceDE w:val="0"/>
              <w:autoSpaceDN w:val="0"/>
              <w:adjustRightInd w:val="0"/>
              <w:spacing w:before="60" w:after="40"/>
              <w:rPr>
                <w:rFonts w:eastAsiaTheme="minorHAnsi"/>
                <w:sz w:val="20"/>
                <w:szCs w:val="20"/>
              </w:rPr>
            </w:pPr>
          </w:p>
          <w:p w:rsidR="0076287F" w:rsidRPr="008D766B" w:rsidRDefault="0076287F" w:rsidP="0076287F">
            <w:pPr>
              <w:pStyle w:val="ListParagraph"/>
              <w:spacing w:before="0"/>
              <w:ind w:left="27"/>
              <w:rPr>
                <w:color w:val="auto"/>
                <w:sz w:val="20"/>
                <w:szCs w:val="20"/>
              </w:rPr>
            </w:pPr>
          </w:p>
        </w:tc>
      </w:tr>
      <w:tr w:rsidR="0076287F" w:rsidTr="0076287F">
        <w:trPr>
          <w:trHeight w:val="80"/>
        </w:trPr>
        <w:tc>
          <w:tcPr>
            <w:tcW w:w="2835" w:type="dxa"/>
          </w:tcPr>
          <w:p w:rsidR="0076287F" w:rsidRDefault="0076287F" w:rsidP="0076287F">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76287F" w:rsidRPr="008D766B" w:rsidRDefault="0076287F" w:rsidP="0076287F">
            <w:pPr>
              <w:pStyle w:val="ListParagraph"/>
              <w:numPr>
                <w:ilvl w:val="0"/>
                <w:numId w:val="38"/>
              </w:numPr>
              <w:spacing w:before="0"/>
              <w:rPr>
                <w:sz w:val="20"/>
                <w:szCs w:val="20"/>
              </w:rPr>
            </w:pPr>
            <w:r w:rsidRPr="008D766B">
              <w:rPr>
                <w:sz w:val="20"/>
                <w:szCs w:val="20"/>
              </w:rPr>
              <w:t>Implemented</w:t>
            </w:r>
          </w:p>
          <w:p w:rsidR="0076287F" w:rsidRPr="008D766B" w:rsidRDefault="0076287F" w:rsidP="0076287F">
            <w:pPr>
              <w:pStyle w:val="ListParagraph"/>
              <w:numPr>
                <w:ilvl w:val="0"/>
                <w:numId w:val="37"/>
              </w:numPr>
              <w:spacing w:before="0"/>
              <w:rPr>
                <w:sz w:val="20"/>
                <w:szCs w:val="20"/>
              </w:rPr>
            </w:pPr>
            <w:r w:rsidRPr="008D766B">
              <w:rPr>
                <w:sz w:val="20"/>
                <w:szCs w:val="20"/>
              </w:rPr>
              <w:t>Not Implemented</w:t>
            </w:r>
          </w:p>
          <w:p w:rsidR="0076287F" w:rsidRPr="008D766B" w:rsidRDefault="0076287F" w:rsidP="0076287F">
            <w:pPr>
              <w:pStyle w:val="ListParagraph"/>
              <w:numPr>
                <w:ilvl w:val="0"/>
                <w:numId w:val="37"/>
              </w:numPr>
              <w:spacing w:before="0"/>
            </w:pPr>
            <w:r w:rsidRPr="008D766B">
              <w:rPr>
                <w:sz w:val="20"/>
                <w:szCs w:val="20"/>
              </w:rPr>
              <w:t>Planned</w:t>
            </w:r>
          </w:p>
        </w:tc>
        <w:tc>
          <w:tcPr>
            <w:tcW w:w="7485" w:type="dxa"/>
            <w:gridSpan w:val="2"/>
          </w:tcPr>
          <w:p w:rsidR="0076287F" w:rsidRDefault="0076287F" w:rsidP="0076287F">
            <w:pPr>
              <w:pStyle w:val="Heading2"/>
              <w:numPr>
                <w:ilvl w:val="0"/>
                <w:numId w:val="0"/>
              </w:numPr>
            </w:pPr>
          </w:p>
        </w:tc>
      </w:tr>
      <w:tr w:rsidR="0076287F" w:rsidTr="0076287F">
        <w:trPr>
          <w:trHeight w:val="305"/>
        </w:trPr>
        <w:tc>
          <w:tcPr>
            <w:tcW w:w="2835" w:type="dxa"/>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76287F" w:rsidRDefault="0076287F" w:rsidP="0076287F">
            <w:pPr>
              <w:pStyle w:val="Heading2"/>
              <w:numPr>
                <w:ilvl w:val="0"/>
                <w:numId w:val="0"/>
              </w:numPr>
            </w:pPr>
          </w:p>
        </w:tc>
      </w:tr>
      <w:tr w:rsidR="0076287F" w:rsidRPr="008022A9" w:rsidTr="0076287F">
        <w:trPr>
          <w:trHeight w:val="1088"/>
        </w:trPr>
        <w:tc>
          <w:tcPr>
            <w:tcW w:w="10320" w:type="dxa"/>
            <w:gridSpan w:val="3"/>
          </w:tcPr>
          <w:p w:rsidR="0076287F" w:rsidRPr="008022A9" w:rsidRDefault="0076287F" w:rsidP="0076287F">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76287F" w:rsidRDefault="0076287F" w:rsidP="0076287F"/>
    <w:p w:rsidR="0076287F" w:rsidRDefault="0076287F" w:rsidP="0079725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6E33C4" w:rsidRPr="0095708C" w:rsidTr="00D22C28">
        <w:trPr>
          <w:trHeight w:val="395"/>
        </w:trPr>
        <w:tc>
          <w:tcPr>
            <w:tcW w:w="3111" w:type="dxa"/>
            <w:gridSpan w:val="2"/>
          </w:tcPr>
          <w:p w:rsidR="006E33C4" w:rsidRPr="0095708C" w:rsidRDefault="006E33C4" w:rsidP="00D22C28">
            <w:pPr>
              <w:rPr>
                <w:color w:val="auto"/>
                <w:sz w:val="20"/>
                <w:szCs w:val="20"/>
              </w:rPr>
            </w:pPr>
          </w:p>
        </w:tc>
        <w:tc>
          <w:tcPr>
            <w:tcW w:w="7209" w:type="dxa"/>
          </w:tcPr>
          <w:p w:rsidR="006E33C4" w:rsidRPr="0095708C" w:rsidRDefault="006E33C4" w:rsidP="00D22C28">
            <w:pPr>
              <w:ind w:left="-45"/>
              <w:rPr>
                <w:color w:val="auto"/>
                <w:sz w:val="20"/>
                <w:szCs w:val="20"/>
              </w:rPr>
            </w:pPr>
          </w:p>
        </w:tc>
      </w:tr>
      <w:tr w:rsidR="006E33C4" w:rsidRPr="008D766B" w:rsidTr="00D22C28">
        <w:trPr>
          <w:trHeight w:val="1898"/>
        </w:trPr>
        <w:tc>
          <w:tcPr>
            <w:tcW w:w="10320" w:type="dxa"/>
            <w:gridSpan w:val="3"/>
          </w:tcPr>
          <w:p w:rsidR="006E33C4" w:rsidRPr="0095708C" w:rsidRDefault="006E33C4" w:rsidP="00D22C28">
            <w:pPr>
              <w:autoSpaceDE w:val="0"/>
              <w:autoSpaceDN w:val="0"/>
              <w:adjustRightInd w:val="0"/>
              <w:spacing w:before="60" w:after="40"/>
              <w:rPr>
                <w:rFonts w:eastAsiaTheme="minorHAnsi"/>
                <w:sz w:val="20"/>
                <w:szCs w:val="20"/>
              </w:rPr>
            </w:pPr>
          </w:p>
          <w:p w:rsidR="006E33C4" w:rsidRPr="008D766B" w:rsidRDefault="006E33C4" w:rsidP="00D22C28">
            <w:pPr>
              <w:pStyle w:val="ListParagraph"/>
              <w:spacing w:before="0"/>
              <w:ind w:left="27"/>
              <w:rPr>
                <w:color w:val="auto"/>
                <w:sz w:val="20"/>
                <w:szCs w:val="20"/>
              </w:rPr>
            </w:pPr>
          </w:p>
        </w:tc>
      </w:tr>
      <w:tr w:rsidR="006E33C4" w:rsidTr="00D22C28">
        <w:trPr>
          <w:trHeight w:val="80"/>
        </w:trPr>
        <w:tc>
          <w:tcPr>
            <w:tcW w:w="2835" w:type="dxa"/>
          </w:tcPr>
          <w:p w:rsidR="006E33C4" w:rsidRDefault="006E33C4" w:rsidP="00D22C28">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6E33C4" w:rsidRPr="008D766B" w:rsidRDefault="006E33C4" w:rsidP="00D22C28">
            <w:pPr>
              <w:pStyle w:val="ListParagraph"/>
              <w:numPr>
                <w:ilvl w:val="0"/>
                <w:numId w:val="38"/>
              </w:numPr>
              <w:spacing w:before="0"/>
              <w:rPr>
                <w:sz w:val="20"/>
                <w:szCs w:val="20"/>
              </w:rPr>
            </w:pPr>
            <w:r w:rsidRPr="008D766B">
              <w:rPr>
                <w:sz w:val="20"/>
                <w:szCs w:val="20"/>
              </w:rPr>
              <w:t>Implemented</w:t>
            </w:r>
          </w:p>
          <w:p w:rsidR="006E33C4" w:rsidRPr="008D766B" w:rsidRDefault="006E33C4" w:rsidP="00D22C28">
            <w:pPr>
              <w:pStyle w:val="ListParagraph"/>
              <w:numPr>
                <w:ilvl w:val="0"/>
                <w:numId w:val="37"/>
              </w:numPr>
              <w:spacing w:before="0"/>
              <w:rPr>
                <w:sz w:val="20"/>
                <w:szCs w:val="20"/>
              </w:rPr>
            </w:pPr>
            <w:r w:rsidRPr="008D766B">
              <w:rPr>
                <w:sz w:val="20"/>
                <w:szCs w:val="20"/>
              </w:rPr>
              <w:t>Not Implemented</w:t>
            </w:r>
          </w:p>
          <w:p w:rsidR="006E33C4" w:rsidRPr="008D766B" w:rsidRDefault="006E33C4" w:rsidP="00D22C28">
            <w:pPr>
              <w:pStyle w:val="ListParagraph"/>
              <w:numPr>
                <w:ilvl w:val="0"/>
                <w:numId w:val="37"/>
              </w:numPr>
              <w:spacing w:before="0"/>
            </w:pPr>
            <w:r w:rsidRPr="008D766B">
              <w:rPr>
                <w:sz w:val="20"/>
                <w:szCs w:val="20"/>
              </w:rPr>
              <w:t>Planned</w:t>
            </w:r>
          </w:p>
        </w:tc>
        <w:tc>
          <w:tcPr>
            <w:tcW w:w="7485" w:type="dxa"/>
            <w:gridSpan w:val="2"/>
          </w:tcPr>
          <w:p w:rsidR="006E33C4" w:rsidRDefault="006E33C4" w:rsidP="00D22C28">
            <w:pPr>
              <w:pStyle w:val="Heading2"/>
              <w:numPr>
                <w:ilvl w:val="0"/>
                <w:numId w:val="0"/>
              </w:numPr>
            </w:pPr>
          </w:p>
        </w:tc>
      </w:tr>
      <w:tr w:rsidR="006E33C4" w:rsidTr="00D22C28">
        <w:trPr>
          <w:trHeight w:val="305"/>
        </w:trPr>
        <w:tc>
          <w:tcPr>
            <w:tcW w:w="2835" w:type="dxa"/>
          </w:tcPr>
          <w:p w:rsidR="006E33C4" w:rsidRPr="008022A9" w:rsidRDefault="006E33C4" w:rsidP="00D22C28">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6E33C4" w:rsidRDefault="006E33C4" w:rsidP="00D22C28">
            <w:pPr>
              <w:pStyle w:val="Heading2"/>
              <w:numPr>
                <w:ilvl w:val="0"/>
                <w:numId w:val="0"/>
              </w:numPr>
            </w:pPr>
          </w:p>
        </w:tc>
      </w:tr>
      <w:tr w:rsidR="006E33C4" w:rsidRPr="008022A9" w:rsidTr="00D22C28">
        <w:trPr>
          <w:trHeight w:val="1088"/>
        </w:trPr>
        <w:tc>
          <w:tcPr>
            <w:tcW w:w="10320" w:type="dxa"/>
            <w:gridSpan w:val="3"/>
          </w:tcPr>
          <w:p w:rsidR="006E33C4" w:rsidRPr="008022A9" w:rsidRDefault="006E33C4" w:rsidP="00D22C28">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6E33C4" w:rsidRDefault="006E33C4" w:rsidP="006E33C4"/>
    <w:tbl>
      <w:tblPr>
        <w:tblW w:w="1032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276"/>
        <w:gridCol w:w="7209"/>
      </w:tblGrid>
      <w:tr w:rsidR="006E33C4" w:rsidRPr="0095708C" w:rsidTr="00D22C28">
        <w:trPr>
          <w:trHeight w:val="395"/>
        </w:trPr>
        <w:tc>
          <w:tcPr>
            <w:tcW w:w="3111" w:type="dxa"/>
            <w:gridSpan w:val="2"/>
          </w:tcPr>
          <w:p w:rsidR="006E33C4" w:rsidRPr="0095708C" w:rsidRDefault="006E33C4" w:rsidP="00D22C28">
            <w:pPr>
              <w:rPr>
                <w:color w:val="auto"/>
                <w:sz w:val="20"/>
                <w:szCs w:val="20"/>
              </w:rPr>
            </w:pPr>
          </w:p>
        </w:tc>
        <w:tc>
          <w:tcPr>
            <w:tcW w:w="7209" w:type="dxa"/>
          </w:tcPr>
          <w:p w:rsidR="006E33C4" w:rsidRPr="0095708C" w:rsidRDefault="006E33C4" w:rsidP="00D22C28">
            <w:pPr>
              <w:ind w:left="-45"/>
              <w:rPr>
                <w:color w:val="auto"/>
                <w:sz w:val="20"/>
                <w:szCs w:val="20"/>
              </w:rPr>
            </w:pPr>
          </w:p>
        </w:tc>
      </w:tr>
      <w:tr w:rsidR="006E33C4" w:rsidRPr="008D766B" w:rsidTr="00D22C28">
        <w:trPr>
          <w:trHeight w:val="1898"/>
        </w:trPr>
        <w:tc>
          <w:tcPr>
            <w:tcW w:w="10320" w:type="dxa"/>
            <w:gridSpan w:val="3"/>
          </w:tcPr>
          <w:p w:rsidR="006E33C4" w:rsidRPr="0095708C" w:rsidRDefault="006E33C4" w:rsidP="00D22C28">
            <w:pPr>
              <w:autoSpaceDE w:val="0"/>
              <w:autoSpaceDN w:val="0"/>
              <w:adjustRightInd w:val="0"/>
              <w:spacing w:before="60" w:after="40"/>
              <w:rPr>
                <w:rFonts w:eastAsiaTheme="minorHAnsi"/>
                <w:sz w:val="20"/>
                <w:szCs w:val="20"/>
              </w:rPr>
            </w:pPr>
          </w:p>
          <w:p w:rsidR="006E33C4" w:rsidRPr="008D766B" w:rsidRDefault="006E33C4" w:rsidP="00D22C28">
            <w:pPr>
              <w:pStyle w:val="ListParagraph"/>
              <w:spacing w:before="0"/>
              <w:ind w:left="27"/>
              <w:rPr>
                <w:color w:val="auto"/>
                <w:sz w:val="20"/>
                <w:szCs w:val="20"/>
              </w:rPr>
            </w:pPr>
          </w:p>
        </w:tc>
      </w:tr>
      <w:tr w:rsidR="006E33C4" w:rsidTr="00D22C28">
        <w:trPr>
          <w:trHeight w:val="80"/>
        </w:trPr>
        <w:tc>
          <w:tcPr>
            <w:tcW w:w="2835" w:type="dxa"/>
          </w:tcPr>
          <w:p w:rsidR="006E33C4" w:rsidRDefault="006E33C4" w:rsidP="00D22C28">
            <w:pPr>
              <w:pStyle w:val="Heading2"/>
              <w:numPr>
                <w:ilvl w:val="0"/>
                <w:numId w:val="0"/>
              </w:numPr>
              <w:rPr>
                <w:rFonts w:ascii="Times New Roman" w:hAnsi="Times New Roman"/>
                <w:color w:val="auto"/>
                <w:sz w:val="20"/>
                <w:szCs w:val="20"/>
              </w:rPr>
            </w:pPr>
            <w:r w:rsidRPr="008D766B">
              <w:rPr>
                <w:rFonts w:ascii="Times New Roman" w:hAnsi="Times New Roman"/>
                <w:color w:val="auto"/>
                <w:sz w:val="20"/>
                <w:szCs w:val="20"/>
              </w:rPr>
              <w:t>Implementation Status</w:t>
            </w:r>
          </w:p>
          <w:p w:rsidR="006E33C4" w:rsidRPr="008D766B" w:rsidRDefault="006E33C4" w:rsidP="00D22C28">
            <w:pPr>
              <w:pStyle w:val="ListParagraph"/>
              <w:numPr>
                <w:ilvl w:val="0"/>
                <w:numId w:val="38"/>
              </w:numPr>
              <w:spacing w:before="0"/>
              <w:rPr>
                <w:sz w:val="20"/>
                <w:szCs w:val="20"/>
              </w:rPr>
            </w:pPr>
            <w:r w:rsidRPr="008D766B">
              <w:rPr>
                <w:sz w:val="20"/>
                <w:szCs w:val="20"/>
              </w:rPr>
              <w:t>Implemented</w:t>
            </w:r>
          </w:p>
          <w:p w:rsidR="006E33C4" w:rsidRPr="008D766B" w:rsidRDefault="006E33C4" w:rsidP="00D22C28">
            <w:pPr>
              <w:pStyle w:val="ListParagraph"/>
              <w:numPr>
                <w:ilvl w:val="0"/>
                <w:numId w:val="37"/>
              </w:numPr>
              <w:spacing w:before="0"/>
              <w:rPr>
                <w:sz w:val="20"/>
                <w:szCs w:val="20"/>
              </w:rPr>
            </w:pPr>
            <w:r w:rsidRPr="008D766B">
              <w:rPr>
                <w:sz w:val="20"/>
                <w:szCs w:val="20"/>
              </w:rPr>
              <w:t>Not Implemented</w:t>
            </w:r>
          </w:p>
          <w:p w:rsidR="006E33C4" w:rsidRPr="008D766B" w:rsidRDefault="006E33C4" w:rsidP="00D22C28">
            <w:pPr>
              <w:pStyle w:val="ListParagraph"/>
              <w:numPr>
                <w:ilvl w:val="0"/>
                <w:numId w:val="37"/>
              </w:numPr>
              <w:spacing w:before="0"/>
            </w:pPr>
            <w:r w:rsidRPr="008D766B">
              <w:rPr>
                <w:sz w:val="20"/>
                <w:szCs w:val="20"/>
              </w:rPr>
              <w:t>Planned</w:t>
            </w:r>
          </w:p>
        </w:tc>
        <w:tc>
          <w:tcPr>
            <w:tcW w:w="7485" w:type="dxa"/>
            <w:gridSpan w:val="2"/>
          </w:tcPr>
          <w:p w:rsidR="006E33C4" w:rsidRDefault="006E33C4" w:rsidP="00D22C28">
            <w:pPr>
              <w:pStyle w:val="Heading2"/>
              <w:numPr>
                <w:ilvl w:val="0"/>
                <w:numId w:val="0"/>
              </w:numPr>
            </w:pPr>
          </w:p>
        </w:tc>
      </w:tr>
      <w:tr w:rsidR="006E33C4" w:rsidTr="00D22C28">
        <w:trPr>
          <w:trHeight w:val="305"/>
        </w:trPr>
        <w:tc>
          <w:tcPr>
            <w:tcW w:w="2835" w:type="dxa"/>
          </w:tcPr>
          <w:p w:rsidR="006E33C4" w:rsidRPr="008022A9" w:rsidRDefault="006E33C4" w:rsidP="00D22C28">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Responsible Roles</w:t>
            </w:r>
            <w:r>
              <w:rPr>
                <w:rFonts w:ascii="Times New Roman" w:hAnsi="Times New Roman"/>
                <w:color w:val="auto"/>
                <w:sz w:val="20"/>
                <w:szCs w:val="20"/>
              </w:rPr>
              <w:t>:</w:t>
            </w:r>
          </w:p>
        </w:tc>
        <w:tc>
          <w:tcPr>
            <w:tcW w:w="7485" w:type="dxa"/>
            <w:gridSpan w:val="2"/>
          </w:tcPr>
          <w:p w:rsidR="006E33C4" w:rsidRDefault="006E33C4" w:rsidP="00D22C28">
            <w:pPr>
              <w:pStyle w:val="Heading2"/>
              <w:numPr>
                <w:ilvl w:val="0"/>
                <w:numId w:val="0"/>
              </w:numPr>
            </w:pPr>
          </w:p>
        </w:tc>
      </w:tr>
      <w:tr w:rsidR="006E33C4" w:rsidRPr="008022A9" w:rsidTr="00D22C28">
        <w:trPr>
          <w:trHeight w:val="1088"/>
        </w:trPr>
        <w:tc>
          <w:tcPr>
            <w:tcW w:w="10320" w:type="dxa"/>
            <w:gridSpan w:val="3"/>
          </w:tcPr>
          <w:p w:rsidR="006E33C4" w:rsidRPr="008022A9" w:rsidRDefault="006E33C4" w:rsidP="00D22C28">
            <w:pPr>
              <w:pStyle w:val="Heading2"/>
              <w:numPr>
                <w:ilvl w:val="0"/>
                <w:numId w:val="0"/>
              </w:numPr>
              <w:rPr>
                <w:rFonts w:ascii="Times New Roman" w:hAnsi="Times New Roman"/>
                <w:color w:val="auto"/>
                <w:sz w:val="20"/>
                <w:szCs w:val="20"/>
              </w:rPr>
            </w:pPr>
            <w:r w:rsidRPr="008022A9">
              <w:rPr>
                <w:rFonts w:ascii="Times New Roman" w:hAnsi="Times New Roman"/>
                <w:color w:val="auto"/>
                <w:sz w:val="20"/>
                <w:szCs w:val="20"/>
              </w:rPr>
              <w:t>Implementation Details</w:t>
            </w:r>
            <w:r>
              <w:rPr>
                <w:rFonts w:ascii="Times New Roman" w:hAnsi="Times New Roman"/>
                <w:color w:val="auto"/>
                <w:sz w:val="20"/>
                <w:szCs w:val="20"/>
              </w:rPr>
              <w:t xml:space="preserve">: </w:t>
            </w:r>
            <w:r w:rsidRPr="00B71576">
              <w:rPr>
                <w:rFonts w:ascii="Times New Roman" w:hAnsi="Times New Roman"/>
                <w:b w:val="0"/>
                <w:color w:val="auto"/>
                <w:sz w:val="20"/>
                <w:szCs w:val="20"/>
                <w:highlight w:val="yellow"/>
              </w:rPr>
              <w:t>The IT security Policy document has been developed and disseminated to all system users. It provides the governance for IT standards which address scope, roles, responsibilities, management, and coordination among various organization entities.</w:t>
            </w:r>
            <w:r>
              <w:rPr>
                <w:rFonts w:ascii="Times New Roman" w:hAnsi="Times New Roman"/>
                <w:b w:val="0"/>
                <w:color w:val="auto"/>
                <w:sz w:val="20"/>
                <w:szCs w:val="20"/>
              </w:rPr>
              <w:t xml:space="preserve"> </w:t>
            </w:r>
          </w:p>
        </w:tc>
      </w:tr>
    </w:tbl>
    <w:p w:rsidR="006E33C4" w:rsidRDefault="006E33C4" w:rsidP="006E33C4"/>
    <w:p w:rsidR="006E33C4" w:rsidRDefault="006E33C4" w:rsidP="00797254"/>
    <w:sectPr w:rsidR="006E33C4" w:rsidSect="0060628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A4D0B" w:rsidRDefault="007A4D0B" w:rsidP="00797254">
      <w:pPr>
        <w:spacing w:before="0"/>
      </w:pPr>
      <w:r>
        <w:separator/>
      </w:r>
    </w:p>
  </w:endnote>
  <w:endnote w:type="continuationSeparator" w:id="0">
    <w:p w:rsidR="007A4D0B" w:rsidRDefault="007A4D0B" w:rsidP="0079725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B3ECB" w:rsidRPr="0076587A" w:rsidRDefault="007B3ECB" w:rsidP="00797254">
    <w:pPr>
      <w:pStyle w:val="Footer"/>
      <w:rPr>
        <w:rStyle w:val="PageNumber"/>
      </w:rPr>
    </w:pPr>
    <w:r w:rsidRPr="0076587A">
      <w:t>For Official Use Only</w:t>
    </w:r>
    <w:r w:rsidRPr="0076587A">
      <w:tab/>
    </w:r>
    <w:r>
      <w:fldChar w:fldCharType="begin"/>
    </w:r>
    <w:r>
      <w:instrText xml:space="preserve"> PAGE   \* MERGEFORMAT </w:instrText>
    </w:r>
    <w:r>
      <w:fldChar w:fldCharType="separate"/>
    </w:r>
    <w:r>
      <w:rPr>
        <w:noProof/>
      </w:rPr>
      <w:t>iii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B3ECB" w:rsidRPr="00F629D0" w:rsidRDefault="007B3ECB" w:rsidP="00797254">
    <w:pPr>
      <w:pStyle w:val="Footer"/>
    </w:pPr>
    <w:r w:rsidRPr="00F629D0">
      <w:t>For Official Use Only</w:t>
    </w:r>
    <w:r w:rsidRPr="00F629D0">
      <w:tab/>
    </w:r>
    <w:r>
      <w:fldChar w:fldCharType="begin"/>
    </w:r>
    <w:r>
      <w:instrText xml:space="preserve"> PAGE   \* MERGEFORMAT </w:instrText>
    </w:r>
    <w:r>
      <w:fldChar w:fldCharType="separate"/>
    </w:r>
    <w:r>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A4D0B" w:rsidRDefault="007A4D0B" w:rsidP="00797254">
      <w:pPr>
        <w:spacing w:before="0"/>
      </w:pPr>
      <w:r>
        <w:separator/>
      </w:r>
    </w:p>
  </w:footnote>
  <w:footnote w:type="continuationSeparator" w:id="0">
    <w:p w:rsidR="007A4D0B" w:rsidRDefault="007A4D0B" w:rsidP="00797254">
      <w:pPr>
        <w:spacing w:before="0"/>
      </w:pPr>
      <w:r>
        <w:continuationSeparator/>
      </w:r>
    </w:p>
  </w:footnote>
  <w:footnote w:id="1">
    <w:p w:rsidR="007B3ECB" w:rsidRDefault="007B3ECB" w:rsidP="00797254">
      <w:pPr>
        <w:pStyle w:val="FootnoteText"/>
      </w:pPr>
      <w:r>
        <w:rPr>
          <w:rStyle w:val="FootnoteReference"/>
        </w:rPr>
        <w:footnoteRef/>
      </w:r>
      <w:r>
        <w:t xml:space="preserve"> For the purposes of e-Authentication, a</w:t>
      </w:r>
      <w:r w:rsidRPr="00344803">
        <w:t xml:space="preserve"> transaction is defined as: a discrete event between </w:t>
      </w:r>
      <w:r>
        <w:t xml:space="preserve">a </w:t>
      </w:r>
      <w:r w:rsidRPr="00344803">
        <w:t>user and systems that supports a business or programmatic purpose.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B3ECB" w:rsidRPr="0090552F" w:rsidRDefault="007B3ECB" w:rsidP="00797254">
    <w:pPr>
      <w:pStyle w:val="Header"/>
    </w:pPr>
    <w:r w:rsidRPr="00D30A19">
      <w:rPr>
        <w:rFonts w:eastAsiaTheme="minorHAnsi"/>
      </w:rPr>
      <w:t>&lt;Information System Name&gt; System Security Plan</w:t>
    </w:r>
    <w:r>
      <w:rPr>
        <w:rFonts w:eastAsiaTheme="minorHAnsi"/>
      </w:rPr>
      <w:t xml:space="preserve">, </w:t>
    </w:r>
    <w:r w:rsidRPr="00D30A19">
      <w:rPr>
        <w:rFonts w:eastAsiaTheme="minorHAnsi"/>
      </w:rPr>
      <w:t>Version &lt;0.00&gt; / &lt;Date&gt;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B3ECB" w:rsidRDefault="007B3ECB" w:rsidP="00797254">
    <w:pPr>
      <w:autoSpaceDE w:val="0"/>
      <w:autoSpaceDN w:val="0"/>
      <w:adjustRightInd w:val="0"/>
      <w:spacing w:before="0"/>
      <w:jc w:val="center"/>
      <w:rPr>
        <w:rFonts w:ascii="Calibri" w:hAnsi="Calibri"/>
        <w:bCs/>
        <w:color w:val="auto"/>
        <w:sz w:val="28"/>
      </w:rPr>
    </w:pPr>
    <w:r>
      <w:rPr>
        <w:rFonts w:ascii="Calibri" w:hAnsi="Calibri"/>
        <w:bCs/>
        <w:color w:val="auto"/>
        <w:sz w:val="28"/>
      </w:rPr>
      <w:t>For Official Use Only</w:t>
    </w:r>
  </w:p>
  <w:p w:rsidR="007B3ECB" w:rsidRDefault="007B3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9F2A4B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BB20F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CC1B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AC5A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FCDB1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12BFD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48A83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0813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F604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6046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46A81"/>
    <w:multiLevelType w:val="multilevel"/>
    <w:tmpl w:val="04090023"/>
    <w:styleLink w:val="ArticleSection"/>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1" w15:restartNumberingAfterBreak="0">
    <w:nsid w:val="0A6F0733"/>
    <w:multiLevelType w:val="multilevel"/>
    <w:tmpl w:val="56C41070"/>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2" w15:restartNumberingAfterBreak="0">
    <w:nsid w:val="0D9E06E1"/>
    <w:multiLevelType w:val="multilevel"/>
    <w:tmpl w:val="E5D2306E"/>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15:restartNumberingAfterBreak="0">
    <w:nsid w:val="16380A59"/>
    <w:multiLevelType w:val="hybridMultilevel"/>
    <w:tmpl w:val="3B0A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142533"/>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5" w15:restartNumberingAfterBreak="0">
    <w:nsid w:val="1D5A4182"/>
    <w:multiLevelType w:val="hybridMultilevel"/>
    <w:tmpl w:val="B43A83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6E6902"/>
    <w:multiLevelType w:val="hybridMultilevel"/>
    <w:tmpl w:val="BDD08EB2"/>
    <w:lvl w:ilvl="0" w:tplc="FFFFFFFF">
      <w:start w:val="1"/>
      <w:numFmt w:val="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1237D89"/>
    <w:multiLevelType w:val="hybridMultilevel"/>
    <w:tmpl w:val="856E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70669"/>
    <w:multiLevelType w:val="multilevel"/>
    <w:tmpl w:val="36ACDAAC"/>
    <w:styleLink w:val="Style5"/>
    <w:lvl w:ilvl="0">
      <w:start w:val="1"/>
      <w:numFmt w:val="decimal"/>
      <w:lvlText w:val="%1"/>
      <w:lvlJc w:val="left"/>
      <w:pPr>
        <w:ind w:left="0" w:firstLine="0"/>
      </w:pPr>
      <w:rPr>
        <w:rFonts w:ascii="Calibri" w:hAnsi="Calibri" w:hint="default"/>
        <w:color w:val="365F91" w:themeColor="accent1" w:themeShade="BF"/>
        <w:sz w:val="32"/>
      </w:rPr>
    </w:lvl>
    <w:lvl w:ilvl="1">
      <w:start w:val="2"/>
      <w:numFmt w:val="decimal"/>
      <w:lvlText w:val="%1.%2"/>
      <w:lvlJc w:val="left"/>
      <w:pPr>
        <w:ind w:left="0" w:firstLine="0"/>
      </w:pPr>
      <w:rPr>
        <w:rFonts w:ascii="Calibri" w:hAnsi="Calibri" w:hint="default"/>
        <w:color w:val="365F91" w:themeColor="accent1" w:themeShade="BF"/>
        <w:sz w:val="28"/>
      </w:rPr>
    </w:lvl>
    <w:lvl w:ilvl="2">
      <w:start w:val="1"/>
      <w:numFmt w:val="decimal"/>
      <w:lvlText w:val="%1.%2.%3"/>
      <w:lvlJc w:val="left"/>
      <w:pPr>
        <w:ind w:left="0" w:firstLine="0"/>
      </w:pPr>
      <w:rPr>
        <w:rFonts w:ascii="Calibri" w:hAnsi="Calibri" w:hint="default"/>
        <w:color w:val="365F91"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365F91"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365F91" w:themeColor="accent1" w:themeShade="BF"/>
        <w:sz w:val="24"/>
      </w:rPr>
    </w:lvl>
  </w:abstractNum>
  <w:abstractNum w:abstractNumId="19" w15:restartNumberingAfterBreak="0">
    <w:nsid w:val="281F5491"/>
    <w:multiLevelType w:val="hybridMultilevel"/>
    <w:tmpl w:val="1012DB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393A89"/>
    <w:multiLevelType w:val="hybridMultilevel"/>
    <w:tmpl w:val="6524B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3D2D06"/>
    <w:multiLevelType w:val="singleLevel"/>
    <w:tmpl w:val="C4965A58"/>
    <w:lvl w:ilvl="0">
      <w:start w:val="1"/>
      <w:numFmt w:val="bullet"/>
      <w:lvlText w:val=""/>
      <w:lvlJc w:val="left"/>
      <w:pPr>
        <w:tabs>
          <w:tab w:val="num" w:pos="360"/>
        </w:tabs>
        <w:ind w:left="360" w:hanging="360"/>
      </w:pPr>
      <w:rPr>
        <w:rFonts w:ascii="Symbol" w:hAnsi="Symbol" w:hint="default"/>
        <w:sz w:val="24"/>
      </w:rPr>
    </w:lvl>
  </w:abstractNum>
  <w:abstractNum w:abstractNumId="22" w15:restartNumberingAfterBreak="0">
    <w:nsid w:val="2DCB7360"/>
    <w:multiLevelType w:val="hybridMultilevel"/>
    <w:tmpl w:val="E006EE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60256E"/>
    <w:multiLevelType w:val="hybridMultilevel"/>
    <w:tmpl w:val="4AA28B50"/>
    <w:lvl w:ilvl="0" w:tplc="11487BA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1234862"/>
    <w:multiLevelType w:val="hybridMultilevel"/>
    <w:tmpl w:val="30B049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0C6E63"/>
    <w:multiLevelType w:val="multilevel"/>
    <w:tmpl w:val="96105F82"/>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6" w15:restartNumberingAfterBreak="0">
    <w:nsid w:val="3D9702DF"/>
    <w:multiLevelType w:val="hybridMultilevel"/>
    <w:tmpl w:val="BBCAE9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E95F5D"/>
    <w:multiLevelType w:val="multilevel"/>
    <w:tmpl w:val="4AECA976"/>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66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8" w15:restartNumberingAfterBreak="0">
    <w:nsid w:val="43CD5522"/>
    <w:multiLevelType w:val="hybridMultilevel"/>
    <w:tmpl w:val="63423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C03689"/>
    <w:multiLevelType w:val="hybridMultilevel"/>
    <w:tmpl w:val="A4E44B2E"/>
    <w:lvl w:ilvl="0" w:tplc="0409000F">
      <w:start w:val="1"/>
      <w:numFmt w:val="decimal"/>
      <w:lvlText w:val="%1."/>
      <w:lvlJc w:val="left"/>
      <w:pPr>
        <w:ind w:left="675" w:hanging="360"/>
      </w:p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0" w15:restartNumberingAfterBreak="0">
    <w:nsid w:val="47CD41DD"/>
    <w:multiLevelType w:val="multilevel"/>
    <w:tmpl w:val="9F3C2E46"/>
    <w:lvl w:ilvl="0">
      <w:start w:val="1"/>
      <w:numFmt w:val="bullet"/>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1" w15:restartNumberingAfterBreak="0">
    <w:nsid w:val="4ED9311E"/>
    <w:multiLevelType w:val="hybridMultilevel"/>
    <w:tmpl w:val="7E4E0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19601C"/>
    <w:multiLevelType w:val="hybridMultilevel"/>
    <w:tmpl w:val="D92E5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0471F3"/>
    <w:multiLevelType w:val="multilevel"/>
    <w:tmpl w:val="633A3F4C"/>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365F91"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8CF4B4D"/>
    <w:multiLevelType w:val="multilevel"/>
    <w:tmpl w:val="B6EC1B52"/>
    <w:lvl w:ilvl="0">
      <w:start w:val="1"/>
      <w:numFmt w:val="decimal"/>
      <w:lvlText w:val="%1."/>
      <w:lvlJc w:val="left"/>
      <w:pPr>
        <w:ind w:left="360" w:hanging="360"/>
      </w:pPr>
      <w:rPr>
        <w:rFonts w:hint="default"/>
      </w:rPr>
    </w:lvl>
    <w:lvl w:ilvl="1">
      <w:start w:val="1"/>
      <w:numFmt w:val="decimal"/>
      <w:lvlText w:val="%1.%2."/>
      <w:lvlJc w:val="left"/>
      <w:pPr>
        <w:ind w:left="52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BBE4CF9"/>
    <w:multiLevelType w:val="hybridMultilevel"/>
    <w:tmpl w:val="496882A2"/>
    <w:lvl w:ilvl="0" w:tplc="0409000F">
      <w:start w:val="1"/>
      <w:numFmt w:val="decimal"/>
      <w:lvlText w:val="%1."/>
      <w:lvlJc w:val="left"/>
      <w:pPr>
        <w:ind w:left="675" w:hanging="360"/>
      </w:p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6" w15:restartNumberingAfterBreak="0">
    <w:nsid w:val="5D991233"/>
    <w:multiLevelType w:val="multilevel"/>
    <w:tmpl w:val="7D48CFE2"/>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7" w15:restartNumberingAfterBreak="0">
    <w:nsid w:val="5FB029F7"/>
    <w:multiLevelType w:val="multilevel"/>
    <w:tmpl w:val="17567B78"/>
    <w:styleLink w:val="Style6"/>
    <w:lvl w:ilvl="0">
      <w:start w:val="1"/>
      <w:numFmt w:val="decimal"/>
      <w:lvlText w:val="%1"/>
      <w:lvlJc w:val="left"/>
      <w:pPr>
        <w:ind w:left="0" w:firstLine="0"/>
      </w:pPr>
      <w:rPr>
        <w:rFonts w:ascii="Calibri" w:hAnsi="Calibri" w:hint="default"/>
        <w:color w:val="365F91" w:themeColor="accent1" w:themeShade="BF"/>
        <w:sz w:val="32"/>
      </w:rPr>
    </w:lvl>
    <w:lvl w:ilvl="1">
      <w:start w:val="2"/>
      <w:numFmt w:val="decimal"/>
      <w:lvlText w:val="%2"/>
      <w:lvlJc w:val="left"/>
      <w:pPr>
        <w:ind w:left="0" w:firstLine="0"/>
      </w:pPr>
      <w:rPr>
        <w:rFonts w:ascii="Calibri" w:hAnsi="Calibri" w:hint="default"/>
        <w:color w:val="365F91" w:themeColor="accent1" w:themeShade="BF"/>
        <w:sz w:val="28"/>
      </w:rPr>
    </w:lvl>
    <w:lvl w:ilvl="2">
      <w:start w:val="1"/>
      <w:numFmt w:val="none"/>
      <w:lvlRestart w:val="1"/>
      <w:lvlText w:val="1.1.1"/>
      <w:lvlJc w:val="left"/>
      <w:pPr>
        <w:ind w:left="0" w:firstLine="0"/>
      </w:pPr>
      <w:rPr>
        <w:rFonts w:ascii="Calibri" w:hAnsi="Calibri" w:hint="default"/>
        <w:color w:val="365F91"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365F91"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365F91" w:themeColor="accent1" w:themeShade="BF"/>
        <w:sz w:val="24"/>
      </w:rPr>
    </w:lvl>
  </w:abstractNum>
  <w:abstractNum w:abstractNumId="38" w15:restartNumberingAfterBreak="0">
    <w:nsid w:val="61C335FE"/>
    <w:multiLevelType w:val="hybridMultilevel"/>
    <w:tmpl w:val="0610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2D17CD"/>
    <w:multiLevelType w:val="multilevel"/>
    <w:tmpl w:val="2AA66A7E"/>
    <w:lvl w:ilvl="0">
      <w:start w:val="1"/>
      <w:numFmt w:val="decimal"/>
      <w:lvlText w:val="%1."/>
      <w:lvlJc w:val="left"/>
      <w:pPr>
        <w:ind w:left="360" w:hanging="360"/>
      </w:pPr>
      <w:rPr>
        <w:rFonts w:hint="default"/>
      </w:rPr>
    </w:lvl>
    <w:lvl w:ilvl="1">
      <w:start w:val="1"/>
      <w:numFmt w:val="decimal"/>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AD068D1"/>
    <w:multiLevelType w:val="hybridMultilevel"/>
    <w:tmpl w:val="EF74E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B577D2"/>
    <w:multiLevelType w:val="hybridMultilevel"/>
    <w:tmpl w:val="619E87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9B60B1"/>
    <w:multiLevelType w:val="multilevel"/>
    <w:tmpl w:val="D778A228"/>
    <w:lvl w:ilvl="0">
      <w:start w:val="1"/>
      <w:numFmt w:val="decimal"/>
      <w:lvlText w:val="Section 37.%1"/>
      <w:lvlJc w:val="left"/>
      <w:pPr>
        <w:ind w:left="360" w:hanging="360"/>
      </w:pPr>
      <w:rPr>
        <w:rFonts w:cs="Times New Roman" w:hint="default"/>
        <w:b/>
        <w:bCs w:val="0"/>
        <w:i w:val="0"/>
        <w:iCs w:val="0"/>
        <w:caps w:val="0"/>
        <w:smallCaps w:val="0"/>
        <w:strike w:val="0"/>
        <w:dstrike w:val="0"/>
        <w:vanish w:val="0"/>
        <w:color w:val="000000"/>
        <w:spacing w:val="0"/>
        <w:kern w:val="0"/>
        <w:position w:val="0"/>
        <w:u w:val="none"/>
        <w:vertAlign w:val="baseline"/>
      </w:rPr>
    </w:lvl>
    <w:lvl w:ilvl="1">
      <w:start w:val="1"/>
      <w:numFmt w:val="decimal"/>
      <w:lvlText w:val="37.%1.%2"/>
      <w:lvlJc w:val="left"/>
      <w:pPr>
        <w:ind w:left="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vertAlign w:val="baseline"/>
      </w:rPr>
    </w:lvl>
    <w:lvl w:ilvl="2">
      <w:start w:val="1"/>
      <w:numFmt w:val="decimal"/>
      <w:lvlText w:val="37.%1.%2.%3"/>
      <w:lvlJc w:val="left"/>
      <w:pPr>
        <w:tabs>
          <w:tab w:val="num" w:pos="1728"/>
        </w:tabs>
        <w:ind w:left="288"/>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vertAlign w:val="baseline"/>
      </w:rPr>
    </w:lvl>
    <w:lvl w:ilvl="3">
      <w:start w:val="1"/>
      <w:numFmt w:val="decimal"/>
      <w:lvlText w:val="37.%1.%2.%3.%4"/>
      <w:lvlJc w:val="left"/>
      <w:pPr>
        <w:ind w:left="576"/>
      </w:pPr>
      <w:rPr>
        <w:rFonts w:cs="Times New Roman" w:hint="default"/>
        <w:b w:val="0"/>
      </w:rPr>
    </w:lvl>
    <w:lvl w:ilvl="4">
      <w:start w:val="1"/>
      <w:numFmt w:val="decimal"/>
      <w:lvlText w:val="37.%1.%2.%3.%4.%5"/>
      <w:lvlJc w:val="left"/>
      <w:pPr>
        <w:tabs>
          <w:tab w:val="num" w:pos="2592"/>
        </w:tabs>
        <w:ind w:left="864"/>
      </w:pPr>
      <w:rPr>
        <w:rFonts w:cs="Times New Roman" w:hint="default"/>
      </w:rPr>
    </w:lvl>
    <w:lvl w:ilvl="5">
      <w:start w:val="1"/>
      <w:numFmt w:val="decimal"/>
      <w:lvlText w:val="37.%1.%2.%3.%4.%5.%6"/>
      <w:lvlJc w:val="left"/>
      <w:pPr>
        <w:tabs>
          <w:tab w:val="num" w:pos="3024"/>
        </w:tabs>
        <w:ind w:left="1152"/>
      </w:pPr>
      <w:rPr>
        <w:rFonts w:cs="Times New Roman" w:hint="default"/>
      </w:rPr>
    </w:lvl>
    <w:lvl w:ilvl="6">
      <w:start w:val="1"/>
      <w:numFmt w:val="decimal"/>
      <w:lvlText w:val="37.%1.%2.%3.%4.%5.%6.%7"/>
      <w:lvlJc w:val="left"/>
      <w:pPr>
        <w:tabs>
          <w:tab w:val="num" w:pos="3600"/>
        </w:tabs>
        <w:ind w:left="1440"/>
      </w:pPr>
      <w:rPr>
        <w:rFonts w:cs="Times New Roman" w:hint="default"/>
      </w:rPr>
    </w:lvl>
    <w:lvl w:ilvl="7">
      <w:start w:val="1"/>
      <w:numFmt w:val="decimal"/>
      <w:lvlText w:val="37.%1.%2.%3.%4.%5.%6.%7.%8"/>
      <w:lvlJc w:val="left"/>
      <w:pPr>
        <w:ind w:left="1440" w:hanging="1440"/>
      </w:pPr>
      <w:rPr>
        <w:rFonts w:cs="Times New Roman" w:hint="default"/>
      </w:rPr>
    </w:lvl>
    <w:lvl w:ilvl="8">
      <w:start w:val="1"/>
      <w:numFmt w:val="decimal"/>
      <w:lvlText w:val="37.%1.%2.%3.%4.%5.%6.%7.%8.%9"/>
      <w:lvlJc w:val="left"/>
      <w:pPr>
        <w:ind w:left="1584" w:hanging="1584"/>
      </w:pPr>
      <w:rPr>
        <w:rFonts w:cs="Times New Roman" w:hint="default"/>
      </w:rPr>
    </w:lvl>
  </w:abstractNum>
  <w:abstractNum w:abstractNumId="43" w15:restartNumberingAfterBreak="0">
    <w:nsid w:val="790C2349"/>
    <w:multiLevelType w:val="hybridMultilevel"/>
    <w:tmpl w:val="B2A4DB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4C7EC4"/>
    <w:multiLevelType w:val="hybridMultilevel"/>
    <w:tmpl w:val="EDA699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AC3F47"/>
    <w:multiLevelType w:val="hybridMultilevel"/>
    <w:tmpl w:val="A108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5818C7"/>
    <w:multiLevelType w:val="hybridMultilevel"/>
    <w:tmpl w:val="96D84218"/>
    <w:lvl w:ilvl="0" w:tplc="4AC4AE80">
      <w:start w:val="1"/>
      <w:numFmt w:val="decimal"/>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6293182">
    <w:abstractNumId w:val="42"/>
  </w:num>
  <w:num w:numId="2" w16cid:durableId="1197960617">
    <w:abstractNumId w:val="21"/>
  </w:num>
  <w:num w:numId="3" w16cid:durableId="1042708989">
    <w:abstractNumId w:val="10"/>
  </w:num>
  <w:num w:numId="4" w16cid:durableId="1056471919">
    <w:abstractNumId w:val="14"/>
  </w:num>
  <w:num w:numId="5" w16cid:durableId="1178731843">
    <w:abstractNumId w:val="27"/>
  </w:num>
  <w:num w:numId="6" w16cid:durableId="510140597">
    <w:abstractNumId w:val="33"/>
  </w:num>
  <w:num w:numId="7" w16cid:durableId="413599366">
    <w:abstractNumId w:val="39"/>
  </w:num>
  <w:num w:numId="8" w16cid:durableId="868832838">
    <w:abstractNumId w:val="46"/>
  </w:num>
  <w:num w:numId="9" w16cid:durableId="814682104">
    <w:abstractNumId w:val="18"/>
  </w:num>
  <w:num w:numId="10" w16cid:durableId="1154368689">
    <w:abstractNumId w:val="37"/>
  </w:num>
  <w:num w:numId="11" w16cid:durableId="1859344205">
    <w:abstractNumId w:val="34"/>
  </w:num>
  <w:num w:numId="12" w16cid:durableId="208034182">
    <w:abstractNumId w:val="13"/>
  </w:num>
  <w:num w:numId="13" w16cid:durableId="1675180294">
    <w:abstractNumId w:val="25"/>
  </w:num>
  <w:num w:numId="14" w16cid:durableId="1425879845">
    <w:abstractNumId w:val="11"/>
  </w:num>
  <w:num w:numId="15" w16cid:durableId="1598244439">
    <w:abstractNumId w:val="12"/>
  </w:num>
  <w:num w:numId="16" w16cid:durableId="2103987413">
    <w:abstractNumId w:val="36"/>
  </w:num>
  <w:num w:numId="17" w16cid:durableId="1476222508">
    <w:abstractNumId w:val="30"/>
  </w:num>
  <w:num w:numId="18" w16cid:durableId="278296189">
    <w:abstractNumId w:val="16"/>
  </w:num>
  <w:num w:numId="19" w16cid:durableId="73355180">
    <w:abstractNumId w:val="23"/>
  </w:num>
  <w:num w:numId="20" w16cid:durableId="993265906">
    <w:abstractNumId w:val="24"/>
  </w:num>
  <w:num w:numId="21" w16cid:durableId="908537286">
    <w:abstractNumId w:val="45"/>
  </w:num>
  <w:num w:numId="22" w16cid:durableId="1711955820">
    <w:abstractNumId w:val="38"/>
  </w:num>
  <w:num w:numId="23" w16cid:durableId="1569077960">
    <w:abstractNumId w:val="9"/>
  </w:num>
  <w:num w:numId="24" w16cid:durableId="2043243903">
    <w:abstractNumId w:val="7"/>
  </w:num>
  <w:num w:numId="25" w16cid:durableId="722758252">
    <w:abstractNumId w:val="6"/>
  </w:num>
  <w:num w:numId="26" w16cid:durableId="298458900">
    <w:abstractNumId w:val="5"/>
  </w:num>
  <w:num w:numId="27" w16cid:durableId="43456402">
    <w:abstractNumId w:val="4"/>
  </w:num>
  <w:num w:numId="28" w16cid:durableId="1368290721">
    <w:abstractNumId w:val="8"/>
  </w:num>
  <w:num w:numId="29" w16cid:durableId="1733306144">
    <w:abstractNumId w:val="3"/>
  </w:num>
  <w:num w:numId="30" w16cid:durableId="1607536325">
    <w:abstractNumId w:val="2"/>
  </w:num>
  <w:num w:numId="31" w16cid:durableId="1208489043">
    <w:abstractNumId w:val="1"/>
  </w:num>
  <w:num w:numId="32" w16cid:durableId="1629822979">
    <w:abstractNumId w:val="0"/>
  </w:num>
  <w:num w:numId="33" w16cid:durableId="1563516089">
    <w:abstractNumId w:val="17"/>
  </w:num>
  <w:num w:numId="34" w16cid:durableId="215047634">
    <w:abstractNumId w:val="35"/>
  </w:num>
  <w:num w:numId="35" w16cid:durableId="1271863704">
    <w:abstractNumId w:val="29"/>
  </w:num>
  <w:num w:numId="36" w16cid:durableId="1877618357">
    <w:abstractNumId w:val="22"/>
  </w:num>
  <w:num w:numId="37" w16cid:durableId="1455252406">
    <w:abstractNumId w:val="26"/>
  </w:num>
  <w:num w:numId="38" w16cid:durableId="753892793">
    <w:abstractNumId w:val="19"/>
  </w:num>
  <w:num w:numId="39" w16cid:durableId="356543257">
    <w:abstractNumId w:val="32"/>
  </w:num>
  <w:num w:numId="40" w16cid:durableId="220023692">
    <w:abstractNumId w:val="40"/>
  </w:num>
  <w:num w:numId="41" w16cid:durableId="1835678846">
    <w:abstractNumId w:val="28"/>
  </w:num>
  <w:num w:numId="42" w16cid:durableId="1359549487">
    <w:abstractNumId w:val="31"/>
  </w:num>
  <w:num w:numId="43" w16cid:durableId="932203251">
    <w:abstractNumId w:val="44"/>
  </w:num>
  <w:num w:numId="44" w16cid:durableId="1673798900">
    <w:abstractNumId w:val="20"/>
  </w:num>
  <w:num w:numId="45" w16cid:durableId="1498376735">
    <w:abstractNumId w:val="43"/>
  </w:num>
  <w:num w:numId="46" w16cid:durableId="1188787947">
    <w:abstractNumId w:val="41"/>
  </w:num>
  <w:num w:numId="47" w16cid:durableId="9736834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54"/>
    <w:rsid w:val="00011EBF"/>
    <w:rsid w:val="00017751"/>
    <w:rsid w:val="000224BD"/>
    <w:rsid w:val="00026F86"/>
    <w:rsid w:val="00030F24"/>
    <w:rsid w:val="00032BD5"/>
    <w:rsid w:val="00035178"/>
    <w:rsid w:val="00035F03"/>
    <w:rsid w:val="0004659D"/>
    <w:rsid w:val="00076E54"/>
    <w:rsid w:val="00077964"/>
    <w:rsid w:val="00092C56"/>
    <w:rsid w:val="000A5111"/>
    <w:rsid w:val="000A51DE"/>
    <w:rsid w:val="000B4DB2"/>
    <w:rsid w:val="000B702A"/>
    <w:rsid w:val="000C39C7"/>
    <w:rsid w:val="000D1DAC"/>
    <w:rsid w:val="000D7BE4"/>
    <w:rsid w:val="00105437"/>
    <w:rsid w:val="00121448"/>
    <w:rsid w:val="00124937"/>
    <w:rsid w:val="0014184C"/>
    <w:rsid w:val="00145CAE"/>
    <w:rsid w:val="00172A47"/>
    <w:rsid w:val="00182188"/>
    <w:rsid w:val="001A53CC"/>
    <w:rsid w:val="001B1BF5"/>
    <w:rsid w:val="001B7FF2"/>
    <w:rsid w:val="001C1E72"/>
    <w:rsid w:val="001E5CB2"/>
    <w:rsid w:val="001F5382"/>
    <w:rsid w:val="00202562"/>
    <w:rsid w:val="00204790"/>
    <w:rsid w:val="002233D0"/>
    <w:rsid w:val="00236101"/>
    <w:rsid w:val="00236236"/>
    <w:rsid w:val="00244338"/>
    <w:rsid w:val="00244700"/>
    <w:rsid w:val="0024777A"/>
    <w:rsid w:val="00255795"/>
    <w:rsid w:val="0027027B"/>
    <w:rsid w:val="0027418B"/>
    <w:rsid w:val="00277971"/>
    <w:rsid w:val="002852A9"/>
    <w:rsid w:val="0028716E"/>
    <w:rsid w:val="0029450D"/>
    <w:rsid w:val="002A2B1E"/>
    <w:rsid w:val="002B31A0"/>
    <w:rsid w:val="002B3976"/>
    <w:rsid w:val="002B5988"/>
    <w:rsid w:val="002C13AD"/>
    <w:rsid w:val="002C6B6C"/>
    <w:rsid w:val="002D5842"/>
    <w:rsid w:val="002E0691"/>
    <w:rsid w:val="002E3D8F"/>
    <w:rsid w:val="002E67E2"/>
    <w:rsid w:val="00303934"/>
    <w:rsid w:val="00323EEA"/>
    <w:rsid w:val="00330FC0"/>
    <w:rsid w:val="00347991"/>
    <w:rsid w:val="00357E63"/>
    <w:rsid w:val="00364E55"/>
    <w:rsid w:val="003932D3"/>
    <w:rsid w:val="00393C86"/>
    <w:rsid w:val="003A5F1C"/>
    <w:rsid w:val="003B170A"/>
    <w:rsid w:val="003B3954"/>
    <w:rsid w:val="003D2E20"/>
    <w:rsid w:val="003D3005"/>
    <w:rsid w:val="003F0672"/>
    <w:rsid w:val="004041BB"/>
    <w:rsid w:val="004329BB"/>
    <w:rsid w:val="0044162E"/>
    <w:rsid w:val="00441C09"/>
    <w:rsid w:val="00444EE4"/>
    <w:rsid w:val="004513EB"/>
    <w:rsid w:val="004613AF"/>
    <w:rsid w:val="00463171"/>
    <w:rsid w:val="00475EE3"/>
    <w:rsid w:val="00485843"/>
    <w:rsid w:val="004B6A08"/>
    <w:rsid w:val="004F2D99"/>
    <w:rsid w:val="004F4B33"/>
    <w:rsid w:val="004F6C96"/>
    <w:rsid w:val="00521BC8"/>
    <w:rsid w:val="00535AB8"/>
    <w:rsid w:val="00547E00"/>
    <w:rsid w:val="00552350"/>
    <w:rsid w:val="00562E29"/>
    <w:rsid w:val="00570B70"/>
    <w:rsid w:val="0057672E"/>
    <w:rsid w:val="0057674C"/>
    <w:rsid w:val="005823DF"/>
    <w:rsid w:val="00583D66"/>
    <w:rsid w:val="0059384C"/>
    <w:rsid w:val="005B50A5"/>
    <w:rsid w:val="005C23F7"/>
    <w:rsid w:val="005D10D0"/>
    <w:rsid w:val="005E056C"/>
    <w:rsid w:val="005E6294"/>
    <w:rsid w:val="00606287"/>
    <w:rsid w:val="0062419C"/>
    <w:rsid w:val="0062556E"/>
    <w:rsid w:val="00631742"/>
    <w:rsid w:val="00634FB0"/>
    <w:rsid w:val="006470B3"/>
    <w:rsid w:val="00654631"/>
    <w:rsid w:val="00654839"/>
    <w:rsid w:val="00692939"/>
    <w:rsid w:val="00696D4D"/>
    <w:rsid w:val="006C3952"/>
    <w:rsid w:val="006C59B7"/>
    <w:rsid w:val="006D7A52"/>
    <w:rsid w:val="006E33C4"/>
    <w:rsid w:val="006E351E"/>
    <w:rsid w:val="006E511A"/>
    <w:rsid w:val="006F36FE"/>
    <w:rsid w:val="006F63BD"/>
    <w:rsid w:val="006F65D4"/>
    <w:rsid w:val="00700154"/>
    <w:rsid w:val="00700F2A"/>
    <w:rsid w:val="00707AD6"/>
    <w:rsid w:val="00707BD4"/>
    <w:rsid w:val="00711213"/>
    <w:rsid w:val="00711B4B"/>
    <w:rsid w:val="00724760"/>
    <w:rsid w:val="007340B3"/>
    <w:rsid w:val="00736CB0"/>
    <w:rsid w:val="00741018"/>
    <w:rsid w:val="00761676"/>
    <w:rsid w:val="0076287F"/>
    <w:rsid w:val="00791934"/>
    <w:rsid w:val="00792CD8"/>
    <w:rsid w:val="00797254"/>
    <w:rsid w:val="007A4D0B"/>
    <w:rsid w:val="007B3ECB"/>
    <w:rsid w:val="007B4CE2"/>
    <w:rsid w:val="007B5125"/>
    <w:rsid w:val="007B72E4"/>
    <w:rsid w:val="007C35B1"/>
    <w:rsid w:val="007E1F52"/>
    <w:rsid w:val="007E351F"/>
    <w:rsid w:val="007F4C02"/>
    <w:rsid w:val="007F7FA5"/>
    <w:rsid w:val="0080068B"/>
    <w:rsid w:val="00802264"/>
    <w:rsid w:val="008022A9"/>
    <w:rsid w:val="00805214"/>
    <w:rsid w:val="008155AB"/>
    <w:rsid w:val="00820205"/>
    <w:rsid w:val="00821F48"/>
    <w:rsid w:val="00830204"/>
    <w:rsid w:val="00836222"/>
    <w:rsid w:val="00841F7A"/>
    <w:rsid w:val="0087284F"/>
    <w:rsid w:val="00872870"/>
    <w:rsid w:val="0088256B"/>
    <w:rsid w:val="008A2493"/>
    <w:rsid w:val="008A6250"/>
    <w:rsid w:val="008A7BD3"/>
    <w:rsid w:val="008D766B"/>
    <w:rsid w:val="008F398E"/>
    <w:rsid w:val="008F6ED9"/>
    <w:rsid w:val="008F7080"/>
    <w:rsid w:val="009118FF"/>
    <w:rsid w:val="00913D9C"/>
    <w:rsid w:val="00943414"/>
    <w:rsid w:val="00955C0E"/>
    <w:rsid w:val="0095708C"/>
    <w:rsid w:val="009647EA"/>
    <w:rsid w:val="00967B4D"/>
    <w:rsid w:val="009745DE"/>
    <w:rsid w:val="00983C6C"/>
    <w:rsid w:val="009A402E"/>
    <w:rsid w:val="009A78F0"/>
    <w:rsid w:val="009A7EA7"/>
    <w:rsid w:val="009B264F"/>
    <w:rsid w:val="009C7CFA"/>
    <w:rsid w:val="009E3D21"/>
    <w:rsid w:val="00A233F3"/>
    <w:rsid w:val="00A44CD6"/>
    <w:rsid w:val="00A55536"/>
    <w:rsid w:val="00A61381"/>
    <w:rsid w:val="00AB2584"/>
    <w:rsid w:val="00AC1940"/>
    <w:rsid w:val="00AE3321"/>
    <w:rsid w:val="00AF08AF"/>
    <w:rsid w:val="00AF79BD"/>
    <w:rsid w:val="00B03BB0"/>
    <w:rsid w:val="00B06E87"/>
    <w:rsid w:val="00B108EF"/>
    <w:rsid w:val="00B11BC5"/>
    <w:rsid w:val="00B122E5"/>
    <w:rsid w:val="00B52CD6"/>
    <w:rsid w:val="00B64683"/>
    <w:rsid w:val="00B66239"/>
    <w:rsid w:val="00B70DB4"/>
    <w:rsid w:val="00B71576"/>
    <w:rsid w:val="00B813EE"/>
    <w:rsid w:val="00B843F3"/>
    <w:rsid w:val="00BA5974"/>
    <w:rsid w:val="00BE67F8"/>
    <w:rsid w:val="00BF1465"/>
    <w:rsid w:val="00C02190"/>
    <w:rsid w:val="00C02D05"/>
    <w:rsid w:val="00C052F5"/>
    <w:rsid w:val="00C35DCB"/>
    <w:rsid w:val="00C45257"/>
    <w:rsid w:val="00C5066D"/>
    <w:rsid w:val="00C571CA"/>
    <w:rsid w:val="00C71D12"/>
    <w:rsid w:val="00C72C79"/>
    <w:rsid w:val="00C7708A"/>
    <w:rsid w:val="00C93238"/>
    <w:rsid w:val="00CA4361"/>
    <w:rsid w:val="00CB2880"/>
    <w:rsid w:val="00CB48A5"/>
    <w:rsid w:val="00CC2423"/>
    <w:rsid w:val="00CC543D"/>
    <w:rsid w:val="00CD1AA4"/>
    <w:rsid w:val="00CD683D"/>
    <w:rsid w:val="00CE0183"/>
    <w:rsid w:val="00CE4C49"/>
    <w:rsid w:val="00CF0E17"/>
    <w:rsid w:val="00CF197D"/>
    <w:rsid w:val="00D21DA0"/>
    <w:rsid w:val="00D22C28"/>
    <w:rsid w:val="00D27334"/>
    <w:rsid w:val="00D320D2"/>
    <w:rsid w:val="00D406E2"/>
    <w:rsid w:val="00D569A6"/>
    <w:rsid w:val="00D56EC1"/>
    <w:rsid w:val="00D71030"/>
    <w:rsid w:val="00D74B9B"/>
    <w:rsid w:val="00D84388"/>
    <w:rsid w:val="00D85CB3"/>
    <w:rsid w:val="00DA33DD"/>
    <w:rsid w:val="00DD3D5F"/>
    <w:rsid w:val="00DE42A8"/>
    <w:rsid w:val="00DF4380"/>
    <w:rsid w:val="00DF6CCA"/>
    <w:rsid w:val="00E05AA0"/>
    <w:rsid w:val="00E1054F"/>
    <w:rsid w:val="00E12E8F"/>
    <w:rsid w:val="00E219DA"/>
    <w:rsid w:val="00E32402"/>
    <w:rsid w:val="00E43D77"/>
    <w:rsid w:val="00E47DF3"/>
    <w:rsid w:val="00E573B0"/>
    <w:rsid w:val="00E6620E"/>
    <w:rsid w:val="00E71472"/>
    <w:rsid w:val="00E877CF"/>
    <w:rsid w:val="00E96C13"/>
    <w:rsid w:val="00EA2900"/>
    <w:rsid w:val="00EE570A"/>
    <w:rsid w:val="00EF10C7"/>
    <w:rsid w:val="00EF16B1"/>
    <w:rsid w:val="00F011D4"/>
    <w:rsid w:val="00F03D06"/>
    <w:rsid w:val="00F04EC7"/>
    <w:rsid w:val="00F21598"/>
    <w:rsid w:val="00F225E1"/>
    <w:rsid w:val="00F41B92"/>
    <w:rsid w:val="00F5302F"/>
    <w:rsid w:val="00F55DC3"/>
    <w:rsid w:val="00F6378C"/>
    <w:rsid w:val="00F90598"/>
    <w:rsid w:val="00FA2A9B"/>
    <w:rsid w:val="00FA5909"/>
    <w:rsid w:val="00FB3D08"/>
    <w:rsid w:val="00FE58FF"/>
    <w:rsid w:val="00FF69A6"/>
    <w:rsid w:val="00FF7438"/>
    <w:rsid w:val="00FF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23BBA1"/>
  <w15:docId w15:val="{87BAA4AE-5677-42DA-ADA0-061B9D53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254"/>
    <w:pPr>
      <w:spacing w:before="240" w:after="0" w:line="240" w:lineRule="auto"/>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9"/>
    <w:qFormat/>
    <w:rsid w:val="00797254"/>
    <w:pPr>
      <w:keepNext/>
      <w:numPr>
        <w:numId w:val="5"/>
      </w:numPr>
      <w:spacing w:after="240" w:line="360" w:lineRule="atLeast"/>
      <w:outlineLvl w:val="0"/>
    </w:pPr>
    <w:rPr>
      <w:rFonts w:asciiTheme="minorHAnsi" w:hAnsiTheme="minorHAnsi"/>
      <w:b/>
      <w:caps/>
      <w:color w:val="365F91" w:themeColor="accent1" w:themeShade="BF"/>
      <w:sz w:val="36"/>
      <w:szCs w:val="24"/>
    </w:rPr>
  </w:style>
  <w:style w:type="paragraph" w:styleId="Heading2">
    <w:name w:val="heading 2"/>
    <w:basedOn w:val="Normal"/>
    <w:next w:val="Normal"/>
    <w:link w:val="Heading2Char"/>
    <w:qFormat/>
    <w:rsid w:val="00797254"/>
    <w:pPr>
      <w:keepNext/>
      <w:numPr>
        <w:ilvl w:val="1"/>
        <w:numId w:val="5"/>
      </w:numPr>
      <w:spacing w:before="360"/>
      <w:ind w:left="576"/>
      <w:outlineLvl w:val="1"/>
    </w:pPr>
    <w:rPr>
      <w:rFonts w:asciiTheme="minorHAnsi" w:hAnsiTheme="minorHAnsi"/>
      <w:b/>
      <w:color w:val="365F91" w:themeColor="accent1" w:themeShade="BF"/>
      <w:sz w:val="28"/>
      <w:szCs w:val="24"/>
    </w:rPr>
  </w:style>
  <w:style w:type="paragraph" w:styleId="Heading3">
    <w:name w:val="heading 3"/>
    <w:basedOn w:val="Normal"/>
    <w:next w:val="Normal"/>
    <w:link w:val="Heading3Char"/>
    <w:uiPriority w:val="9"/>
    <w:qFormat/>
    <w:rsid w:val="00797254"/>
    <w:pPr>
      <w:keepNext/>
      <w:keepLines/>
      <w:numPr>
        <w:ilvl w:val="2"/>
        <w:numId w:val="5"/>
      </w:numPr>
      <w:spacing w:before="200"/>
      <w:outlineLvl w:val="2"/>
    </w:pPr>
    <w:rPr>
      <w:rFonts w:ascii="Calibri" w:hAnsi="Calibri"/>
      <w:b/>
      <w:bCs/>
      <w:color w:val="auto"/>
    </w:rPr>
  </w:style>
  <w:style w:type="paragraph" w:styleId="Heading4">
    <w:name w:val="heading 4"/>
    <w:basedOn w:val="Normal"/>
    <w:next w:val="Normal"/>
    <w:link w:val="Heading4Char"/>
    <w:rsid w:val="00797254"/>
    <w:pPr>
      <w:keepNext/>
      <w:keepLines/>
      <w:numPr>
        <w:ilvl w:val="3"/>
        <w:numId w:val="5"/>
      </w:numPr>
      <w:spacing w:before="200"/>
      <w:outlineLvl w:val="3"/>
    </w:pPr>
    <w:rPr>
      <w:rFonts w:ascii="Calibri" w:hAnsi="Calibri"/>
      <w:bCs/>
      <w:i/>
      <w:iCs/>
      <w:color w:val="auto"/>
    </w:rPr>
  </w:style>
  <w:style w:type="paragraph" w:styleId="Heading5">
    <w:name w:val="heading 5"/>
    <w:basedOn w:val="Normal"/>
    <w:next w:val="Normal"/>
    <w:link w:val="Heading5Char"/>
    <w:rsid w:val="00797254"/>
    <w:pPr>
      <w:keepNext/>
      <w:keepLines/>
      <w:numPr>
        <w:ilvl w:val="4"/>
        <w:numId w:val="5"/>
      </w:numPr>
      <w:spacing w:before="200"/>
      <w:outlineLvl w:val="4"/>
    </w:pPr>
    <w:rPr>
      <w:rFonts w:ascii="Cambria" w:hAnsi="Cambria"/>
      <w:color w:val="243F60"/>
    </w:rPr>
  </w:style>
  <w:style w:type="paragraph" w:styleId="Heading6">
    <w:name w:val="heading 6"/>
    <w:basedOn w:val="Normal"/>
    <w:next w:val="Normal"/>
    <w:link w:val="Heading6Char"/>
    <w:rsid w:val="00797254"/>
    <w:pPr>
      <w:keepNext/>
      <w:keepLines/>
      <w:numPr>
        <w:ilvl w:val="5"/>
        <w:numId w:val="5"/>
      </w:numPr>
      <w:spacing w:before="200"/>
      <w:outlineLvl w:val="5"/>
    </w:pPr>
    <w:rPr>
      <w:rFonts w:ascii="Cambria" w:hAnsi="Cambria"/>
      <w:i/>
      <w:iCs/>
      <w:color w:val="243F60"/>
    </w:rPr>
  </w:style>
  <w:style w:type="paragraph" w:styleId="Heading7">
    <w:name w:val="heading 7"/>
    <w:basedOn w:val="Normal"/>
    <w:next w:val="Normal"/>
    <w:link w:val="Heading7Char"/>
    <w:rsid w:val="00797254"/>
    <w:pPr>
      <w:keepNext/>
      <w:keepLines/>
      <w:numPr>
        <w:ilvl w:val="6"/>
        <w:numId w:val="5"/>
      </w:numPr>
      <w:spacing w:before="200"/>
      <w:outlineLvl w:val="6"/>
    </w:pPr>
    <w:rPr>
      <w:rFonts w:ascii="Cambria" w:hAnsi="Cambria"/>
      <w:i/>
      <w:iCs/>
      <w:color w:val="404040"/>
    </w:rPr>
  </w:style>
  <w:style w:type="paragraph" w:styleId="Heading8">
    <w:name w:val="heading 8"/>
    <w:aliases w:val="h8"/>
    <w:basedOn w:val="Normal"/>
    <w:next w:val="Normal"/>
    <w:link w:val="Heading8Char"/>
    <w:rsid w:val="00797254"/>
    <w:pPr>
      <w:keepNext/>
      <w:keepLines/>
      <w:numPr>
        <w:ilvl w:val="7"/>
        <w:numId w:val="5"/>
      </w:numPr>
      <w:spacing w:before="200"/>
      <w:outlineLvl w:val="7"/>
    </w:pPr>
    <w:rPr>
      <w:rFonts w:ascii="Cambria" w:hAnsi="Cambria"/>
      <w:color w:val="404040"/>
      <w:sz w:val="20"/>
      <w:szCs w:val="20"/>
    </w:rPr>
  </w:style>
  <w:style w:type="paragraph" w:styleId="Heading9">
    <w:name w:val="heading 9"/>
    <w:aliases w:val="h9"/>
    <w:basedOn w:val="Normal"/>
    <w:next w:val="Normal"/>
    <w:link w:val="Heading9Char"/>
    <w:rsid w:val="00797254"/>
    <w:pPr>
      <w:keepNext/>
      <w:keepLines/>
      <w:numPr>
        <w:ilvl w:val="8"/>
        <w:numId w:val="5"/>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97254"/>
    <w:rPr>
      <w:rFonts w:eastAsia="Times New Roman" w:cs="Times New Roman"/>
      <w:b/>
      <w:caps/>
      <w:color w:val="365F91" w:themeColor="accent1" w:themeShade="BF"/>
      <w:sz w:val="36"/>
      <w:szCs w:val="24"/>
    </w:rPr>
  </w:style>
  <w:style w:type="character" w:customStyle="1" w:styleId="Heading2Char">
    <w:name w:val="Heading 2 Char"/>
    <w:basedOn w:val="DefaultParagraphFont"/>
    <w:link w:val="Heading2"/>
    <w:rsid w:val="00797254"/>
    <w:rPr>
      <w:rFonts w:eastAsia="Times New Roman" w:cs="Times New Roman"/>
      <w:b/>
      <w:color w:val="365F91" w:themeColor="accent1" w:themeShade="BF"/>
      <w:sz w:val="28"/>
      <w:szCs w:val="24"/>
    </w:rPr>
  </w:style>
  <w:style w:type="character" w:customStyle="1" w:styleId="Heading3Char">
    <w:name w:val="Heading 3 Char"/>
    <w:basedOn w:val="DefaultParagraphFont"/>
    <w:link w:val="Heading3"/>
    <w:uiPriority w:val="9"/>
    <w:rsid w:val="00797254"/>
    <w:rPr>
      <w:rFonts w:ascii="Calibri" w:eastAsia="Times New Roman" w:hAnsi="Calibri" w:cs="Times New Roman"/>
      <w:b/>
      <w:bCs/>
      <w:sz w:val="24"/>
    </w:rPr>
  </w:style>
  <w:style w:type="character" w:customStyle="1" w:styleId="Heading4Char">
    <w:name w:val="Heading 4 Char"/>
    <w:basedOn w:val="DefaultParagraphFont"/>
    <w:link w:val="Heading4"/>
    <w:rsid w:val="00797254"/>
    <w:rPr>
      <w:rFonts w:ascii="Calibri" w:eastAsia="Times New Roman" w:hAnsi="Calibri" w:cs="Times New Roman"/>
      <w:bCs/>
      <w:i/>
      <w:iCs/>
      <w:sz w:val="24"/>
    </w:rPr>
  </w:style>
  <w:style w:type="character" w:customStyle="1" w:styleId="Heading5Char">
    <w:name w:val="Heading 5 Char"/>
    <w:basedOn w:val="DefaultParagraphFont"/>
    <w:link w:val="Heading5"/>
    <w:rsid w:val="00797254"/>
    <w:rPr>
      <w:rFonts w:ascii="Cambria" w:eastAsia="Times New Roman" w:hAnsi="Cambria" w:cs="Times New Roman"/>
      <w:color w:val="243F60"/>
      <w:sz w:val="24"/>
    </w:rPr>
  </w:style>
  <w:style w:type="character" w:customStyle="1" w:styleId="Heading6Char">
    <w:name w:val="Heading 6 Char"/>
    <w:basedOn w:val="DefaultParagraphFont"/>
    <w:link w:val="Heading6"/>
    <w:rsid w:val="00797254"/>
    <w:rPr>
      <w:rFonts w:ascii="Cambria" w:eastAsia="Times New Roman" w:hAnsi="Cambria" w:cs="Times New Roman"/>
      <w:i/>
      <w:iCs/>
      <w:color w:val="243F60"/>
      <w:sz w:val="24"/>
    </w:rPr>
  </w:style>
  <w:style w:type="character" w:customStyle="1" w:styleId="Heading7Char">
    <w:name w:val="Heading 7 Char"/>
    <w:basedOn w:val="DefaultParagraphFont"/>
    <w:link w:val="Heading7"/>
    <w:rsid w:val="00797254"/>
    <w:rPr>
      <w:rFonts w:ascii="Cambria" w:eastAsia="Times New Roman" w:hAnsi="Cambria" w:cs="Times New Roman"/>
      <w:i/>
      <w:iCs/>
      <w:color w:val="404040"/>
      <w:sz w:val="24"/>
    </w:rPr>
  </w:style>
  <w:style w:type="character" w:customStyle="1" w:styleId="Heading8Char">
    <w:name w:val="Heading 8 Char"/>
    <w:aliases w:val="h8 Char"/>
    <w:basedOn w:val="DefaultParagraphFont"/>
    <w:link w:val="Heading8"/>
    <w:rsid w:val="00797254"/>
    <w:rPr>
      <w:rFonts w:ascii="Cambria" w:eastAsia="Times New Roman" w:hAnsi="Cambria" w:cs="Times New Roman"/>
      <w:color w:val="404040"/>
      <w:sz w:val="20"/>
      <w:szCs w:val="20"/>
    </w:rPr>
  </w:style>
  <w:style w:type="character" w:customStyle="1" w:styleId="Heading9Char">
    <w:name w:val="Heading 9 Char"/>
    <w:aliases w:val="h9 Char"/>
    <w:basedOn w:val="DefaultParagraphFont"/>
    <w:link w:val="Heading9"/>
    <w:rsid w:val="00797254"/>
    <w:rPr>
      <w:rFonts w:ascii="Cambria" w:eastAsia="Times New Roman" w:hAnsi="Cambria" w:cs="Times New Roman"/>
      <w:i/>
      <w:iCs/>
      <w:color w:val="404040"/>
      <w:sz w:val="20"/>
      <w:szCs w:val="20"/>
    </w:rPr>
  </w:style>
  <w:style w:type="paragraph" w:customStyle="1" w:styleId="TableText">
    <w:name w:val="Table Text"/>
    <w:basedOn w:val="Normal"/>
    <w:link w:val="TableTextChar"/>
    <w:qFormat/>
    <w:rsid w:val="00797254"/>
    <w:pPr>
      <w:spacing w:before="120"/>
    </w:pPr>
    <w:rPr>
      <w:rFonts w:ascii="Calibri" w:hAnsi="Calibri"/>
      <w:color w:val="auto"/>
      <w:sz w:val="20"/>
      <w:szCs w:val="20"/>
    </w:rPr>
  </w:style>
  <w:style w:type="paragraph" w:customStyle="1" w:styleId="TableTextHeader">
    <w:name w:val="Table Text Header"/>
    <w:basedOn w:val="TableText"/>
    <w:link w:val="TableTextHeaderChar"/>
    <w:qFormat/>
    <w:rsid w:val="00797254"/>
    <w:pPr>
      <w:jc w:val="center"/>
    </w:pPr>
    <w:rPr>
      <w:b/>
    </w:rPr>
  </w:style>
  <w:style w:type="character" w:customStyle="1" w:styleId="TableTextChar">
    <w:name w:val="Table Text Char"/>
    <w:basedOn w:val="DefaultParagraphFont"/>
    <w:link w:val="TableText"/>
    <w:rsid w:val="00797254"/>
    <w:rPr>
      <w:rFonts w:ascii="Calibri" w:eastAsia="Times New Roman" w:hAnsi="Calibri" w:cs="Times New Roman"/>
      <w:sz w:val="20"/>
      <w:szCs w:val="20"/>
    </w:rPr>
  </w:style>
  <w:style w:type="paragraph" w:styleId="BalloonText">
    <w:name w:val="Balloon Text"/>
    <w:basedOn w:val="Normal"/>
    <w:link w:val="BalloonTextChar"/>
    <w:semiHidden/>
    <w:unhideWhenUsed/>
    <w:rsid w:val="00797254"/>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797254"/>
    <w:rPr>
      <w:rFonts w:ascii="Tahoma" w:eastAsia="Times New Roman" w:hAnsi="Tahoma" w:cs="Tahoma"/>
      <w:color w:val="000000"/>
      <w:sz w:val="16"/>
      <w:szCs w:val="16"/>
    </w:rPr>
  </w:style>
  <w:style w:type="paragraph" w:styleId="Title">
    <w:name w:val="Title"/>
    <w:basedOn w:val="Normal"/>
    <w:next w:val="Normal"/>
    <w:link w:val="TitleChar"/>
    <w:qFormat/>
    <w:rsid w:val="00797254"/>
    <w:pPr>
      <w:spacing w:before="0"/>
      <w:contextualSpacing/>
      <w:jc w:val="center"/>
    </w:pPr>
    <w:rPr>
      <w:rFonts w:ascii="Calibri" w:hAnsi="Calibri"/>
      <w:b/>
      <w:color w:val="365F91" w:themeColor="accent1" w:themeShade="BF"/>
      <w:spacing w:val="5"/>
      <w:kern w:val="28"/>
      <w:sz w:val="56"/>
      <w:szCs w:val="52"/>
    </w:rPr>
  </w:style>
  <w:style w:type="character" w:customStyle="1" w:styleId="TitleChar">
    <w:name w:val="Title Char"/>
    <w:basedOn w:val="DefaultParagraphFont"/>
    <w:link w:val="Title"/>
    <w:rsid w:val="00797254"/>
    <w:rPr>
      <w:rFonts w:ascii="Calibri" w:eastAsia="Times New Roman" w:hAnsi="Calibri" w:cs="Times New Roman"/>
      <w:b/>
      <w:color w:val="365F91" w:themeColor="accent1" w:themeShade="BF"/>
      <w:spacing w:val="5"/>
      <w:kern w:val="28"/>
      <w:sz w:val="56"/>
      <w:szCs w:val="52"/>
    </w:rPr>
  </w:style>
  <w:style w:type="character" w:customStyle="1" w:styleId="TableTextHeaderChar">
    <w:name w:val="Table Text Header Char"/>
    <w:basedOn w:val="TableTextChar"/>
    <w:link w:val="TableTextHeader"/>
    <w:rsid w:val="00797254"/>
    <w:rPr>
      <w:rFonts w:ascii="Calibri" w:eastAsia="Times New Roman" w:hAnsi="Calibri" w:cs="Times New Roman"/>
      <w:b/>
      <w:sz w:val="20"/>
      <w:szCs w:val="20"/>
    </w:rPr>
  </w:style>
  <w:style w:type="paragraph" w:styleId="Header">
    <w:name w:val="header"/>
    <w:basedOn w:val="Normal"/>
    <w:link w:val="HeaderChar"/>
    <w:uiPriority w:val="99"/>
    <w:unhideWhenUsed/>
    <w:rsid w:val="00797254"/>
    <w:pPr>
      <w:tabs>
        <w:tab w:val="center" w:pos="4680"/>
        <w:tab w:val="right" w:pos="9360"/>
      </w:tabs>
      <w:spacing w:before="0"/>
    </w:pPr>
    <w:rPr>
      <w:rFonts w:ascii="Calibri" w:hAnsi="Calibri"/>
      <w:b/>
      <w:sz w:val="20"/>
    </w:rPr>
  </w:style>
  <w:style w:type="character" w:customStyle="1" w:styleId="HeaderChar">
    <w:name w:val="Header Char"/>
    <w:basedOn w:val="DefaultParagraphFont"/>
    <w:link w:val="Header"/>
    <w:uiPriority w:val="99"/>
    <w:rsid w:val="00797254"/>
    <w:rPr>
      <w:rFonts w:ascii="Calibri" w:eastAsia="Times New Roman" w:hAnsi="Calibri" w:cs="Times New Roman"/>
      <w:b/>
      <w:color w:val="000000"/>
      <w:sz w:val="20"/>
    </w:rPr>
  </w:style>
  <w:style w:type="paragraph" w:styleId="Footer">
    <w:name w:val="footer"/>
    <w:basedOn w:val="Normal"/>
    <w:link w:val="FooterChar"/>
    <w:uiPriority w:val="99"/>
    <w:rsid w:val="00797254"/>
    <w:pPr>
      <w:tabs>
        <w:tab w:val="right" w:pos="9720"/>
      </w:tabs>
      <w:spacing w:before="0"/>
    </w:pPr>
    <w:rPr>
      <w:rFonts w:ascii="Calibri" w:hAnsi="Calibri"/>
      <w:sz w:val="20"/>
    </w:rPr>
  </w:style>
  <w:style w:type="character" w:customStyle="1" w:styleId="FooterChar">
    <w:name w:val="Footer Char"/>
    <w:basedOn w:val="DefaultParagraphFont"/>
    <w:link w:val="Footer"/>
    <w:uiPriority w:val="99"/>
    <w:rsid w:val="00797254"/>
    <w:rPr>
      <w:rFonts w:ascii="Calibri" w:eastAsia="Times New Roman" w:hAnsi="Calibri" w:cs="Times New Roman"/>
      <w:color w:val="000000"/>
      <w:sz w:val="20"/>
    </w:rPr>
  </w:style>
  <w:style w:type="character" w:styleId="PageNumber">
    <w:name w:val="page number"/>
    <w:basedOn w:val="DefaultParagraphFont"/>
    <w:rsid w:val="00797254"/>
    <w:rPr>
      <w:rFonts w:cs="Times New Roman"/>
    </w:rPr>
  </w:style>
  <w:style w:type="paragraph" w:styleId="TOC2">
    <w:name w:val="toc 2"/>
    <w:basedOn w:val="Normal"/>
    <w:next w:val="Normal"/>
    <w:autoRedefine/>
    <w:uiPriority w:val="39"/>
    <w:qFormat/>
    <w:rsid w:val="00797254"/>
    <w:pPr>
      <w:tabs>
        <w:tab w:val="left" w:pos="960"/>
        <w:tab w:val="right" w:leader="dot" w:pos="9350"/>
      </w:tabs>
      <w:spacing w:before="0"/>
      <w:ind w:left="245"/>
    </w:pPr>
    <w:rPr>
      <w:iCs/>
      <w:color w:val="auto"/>
      <w:szCs w:val="20"/>
    </w:rPr>
  </w:style>
  <w:style w:type="paragraph" w:styleId="TOC3">
    <w:name w:val="toc 3"/>
    <w:basedOn w:val="Normal"/>
    <w:next w:val="Normal"/>
    <w:autoRedefine/>
    <w:uiPriority w:val="39"/>
    <w:qFormat/>
    <w:rsid w:val="00797254"/>
    <w:pPr>
      <w:spacing w:before="0"/>
      <w:ind w:left="475"/>
    </w:pPr>
    <w:rPr>
      <w:color w:val="auto"/>
      <w:szCs w:val="20"/>
    </w:rPr>
  </w:style>
  <w:style w:type="paragraph" w:styleId="TOC1">
    <w:name w:val="toc 1"/>
    <w:basedOn w:val="Normal"/>
    <w:next w:val="Normal"/>
    <w:autoRedefine/>
    <w:uiPriority w:val="39"/>
    <w:qFormat/>
    <w:rsid w:val="00797254"/>
    <w:pPr>
      <w:tabs>
        <w:tab w:val="right" w:leader="dot" w:pos="9350"/>
      </w:tabs>
      <w:jc w:val="center"/>
    </w:pPr>
    <w:rPr>
      <w:rFonts w:ascii="Times New Roman Bold" w:hAnsi="Times New Roman Bold"/>
      <w:bCs/>
      <w:smallCaps/>
      <w:noProof/>
      <w:color w:val="auto"/>
      <w:szCs w:val="36"/>
    </w:rPr>
  </w:style>
  <w:style w:type="character" w:styleId="Hyperlink">
    <w:name w:val="Hyperlink"/>
    <w:basedOn w:val="DefaultParagraphFont"/>
    <w:uiPriority w:val="99"/>
    <w:rsid w:val="00797254"/>
    <w:rPr>
      <w:rFonts w:cs="Times New Roman"/>
      <w:color w:val="0000FF"/>
      <w:u w:val="single"/>
    </w:rPr>
  </w:style>
  <w:style w:type="paragraph" w:styleId="Subtitle">
    <w:name w:val="Subtitle"/>
    <w:basedOn w:val="Normal"/>
    <w:next w:val="Normal"/>
    <w:link w:val="SubtitleChar"/>
    <w:uiPriority w:val="11"/>
    <w:qFormat/>
    <w:rsid w:val="00797254"/>
    <w:pPr>
      <w:numPr>
        <w:ilvl w:val="1"/>
      </w:numPr>
      <w:jc w:val="center"/>
    </w:pPr>
    <w:rPr>
      <w:rFonts w:ascii="Calibri" w:eastAsiaTheme="majorEastAsia" w:hAnsi="Calibri" w:cstheme="majorBidi"/>
      <w:b/>
      <w:iCs/>
      <w:color w:val="365F91" w:themeColor="accent1" w:themeShade="BF"/>
      <w:spacing w:val="15"/>
      <w:sz w:val="48"/>
      <w:szCs w:val="24"/>
    </w:rPr>
  </w:style>
  <w:style w:type="character" w:customStyle="1" w:styleId="SubtitleChar">
    <w:name w:val="Subtitle Char"/>
    <w:basedOn w:val="DefaultParagraphFont"/>
    <w:link w:val="Subtitle"/>
    <w:uiPriority w:val="11"/>
    <w:rsid w:val="00797254"/>
    <w:rPr>
      <w:rFonts w:ascii="Calibri" w:eastAsiaTheme="majorEastAsia" w:hAnsi="Calibri" w:cstheme="majorBidi"/>
      <w:b/>
      <w:iCs/>
      <w:color w:val="365F91" w:themeColor="accent1" w:themeShade="BF"/>
      <w:spacing w:val="15"/>
      <w:sz w:val="48"/>
      <w:szCs w:val="24"/>
    </w:rPr>
  </w:style>
  <w:style w:type="character" w:styleId="FootnoteReference">
    <w:name w:val="footnote reference"/>
    <w:aliases w:val="callout"/>
    <w:basedOn w:val="DefaultParagraphFont"/>
    <w:uiPriority w:val="99"/>
    <w:rsid w:val="00797254"/>
    <w:rPr>
      <w:rFonts w:cs="Times New Roman"/>
      <w:i/>
      <w:position w:val="6"/>
      <w:sz w:val="18"/>
      <w:vertAlign w:val="baseline"/>
    </w:rPr>
  </w:style>
  <w:style w:type="paragraph" w:styleId="FootnoteText">
    <w:name w:val="footnote text"/>
    <w:basedOn w:val="Normal"/>
    <w:link w:val="FootnoteTextChar"/>
    <w:semiHidden/>
    <w:rsid w:val="00797254"/>
    <w:pPr>
      <w:spacing w:before="0"/>
      <w:ind w:left="360" w:hanging="360"/>
    </w:pPr>
    <w:rPr>
      <w:i/>
      <w:color w:val="auto"/>
      <w:sz w:val="18"/>
      <w:szCs w:val="24"/>
    </w:rPr>
  </w:style>
  <w:style w:type="character" w:customStyle="1" w:styleId="FootnoteTextChar">
    <w:name w:val="Footnote Text Char"/>
    <w:basedOn w:val="DefaultParagraphFont"/>
    <w:link w:val="FootnoteText"/>
    <w:semiHidden/>
    <w:rsid w:val="00797254"/>
    <w:rPr>
      <w:rFonts w:ascii="Times New Roman" w:eastAsia="Times New Roman" w:hAnsi="Times New Roman" w:cs="Times New Roman"/>
      <w:i/>
      <w:sz w:val="18"/>
      <w:szCs w:val="24"/>
    </w:rPr>
  </w:style>
  <w:style w:type="paragraph" w:styleId="Caption">
    <w:name w:val="caption"/>
    <w:basedOn w:val="Normal"/>
    <w:next w:val="Normal"/>
    <w:qFormat/>
    <w:rsid w:val="00797254"/>
    <w:pPr>
      <w:spacing w:after="240"/>
      <w:jc w:val="center"/>
    </w:pPr>
    <w:rPr>
      <w:rFonts w:ascii="Calibri" w:hAnsi="Calibri"/>
      <w:b/>
      <w:color w:val="auto"/>
      <w:szCs w:val="24"/>
    </w:rPr>
  </w:style>
  <w:style w:type="paragraph" w:customStyle="1" w:styleId="Default">
    <w:name w:val="Default"/>
    <w:rsid w:val="0079725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TOC4">
    <w:name w:val="toc 4"/>
    <w:basedOn w:val="Normal"/>
    <w:next w:val="Normal"/>
    <w:autoRedefine/>
    <w:uiPriority w:val="39"/>
    <w:rsid w:val="00797254"/>
    <w:pPr>
      <w:spacing w:before="0"/>
      <w:ind w:left="720"/>
    </w:pPr>
    <w:rPr>
      <w:rFonts w:eastAsia="Calibri"/>
      <w:color w:val="auto"/>
      <w:szCs w:val="24"/>
    </w:rPr>
  </w:style>
  <w:style w:type="paragraph" w:styleId="TOC5">
    <w:name w:val="toc 5"/>
    <w:basedOn w:val="Normal"/>
    <w:next w:val="Normal"/>
    <w:autoRedefine/>
    <w:uiPriority w:val="39"/>
    <w:rsid w:val="00797254"/>
    <w:pPr>
      <w:spacing w:before="0"/>
      <w:ind w:left="960"/>
    </w:pPr>
    <w:rPr>
      <w:rFonts w:eastAsia="Calibri"/>
      <w:color w:val="auto"/>
      <w:szCs w:val="24"/>
    </w:rPr>
  </w:style>
  <w:style w:type="paragraph" w:styleId="TOC6">
    <w:name w:val="toc 6"/>
    <w:basedOn w:val="Normal"/>
    <w:next w:val="Normal"/>
    <w:autoRedefine/>
    <w:uiPriority w:val="39"/>
    <w:rsid w:val="00797254"/>
    <w:pPr>
      <w:spacing w:before="0"/>
      <w:ind w:left="1200"/>
    </w:pPr>
    <w:rPr>
      <w:rFonts w:eastAsia="Calibri"/>
      <w:color w:val="auto"/>
      <w:szCs w:val="24"/>
    </w:rPr>
  </w:style>
  <w:style w:type="paragraph" w:styleId="TOC7">
    <w:name w:val="toc 7"/>
    <w:basedOn w:val="Normal"/>
    <w:next w:val="Normal"/>
    <w:autoRedefine/>
    <w:uiPriority w:val="39"/>
    <w:rsid w:val="00797254"/>
    <w:pPr>
      <w:spacing w:before="0"/>
      <w:ind w:left="1440"/>
    </w:pPr>
    <w:rPr>
      <w:rFonts w:eastAsia="Calibri"/>
      <w:color w:val="auto"/>
      <w:szCs w:val="24"/>
    </w:rPr>
  </w:style>
  <w:style w:type="paragraph" w:styleId="TOC8">
    <w:name w:val="toc 8"/>
    <w:basedOn w:val="Normal"/>
    <w:next w:val="Normal"/>
    <w:autoRedefine/>
    <w:uiPriority w:val="39"/>
    <w:rsid w:val="00797254"/>
    <w:pPr>
      <w:spacing w:before="0"/>
      <w:ind w:left="1680"/>
    </w:pPr>
    <w:rPr>
      <w:rFonts w:eastAsia="Calibri"/>
      <w:color w:val="auto"/>
      <w:szCs w:val="24"/>
    </w:rPr>
  </w:style>
  <w:style w:type="paragraph" w:styleId="TOC9">
    <w:name w:val="toc 9"/>
    <w:basedOn w:val="Normal"/>
    <w:next w:val="Normal"/>
    <w:autoRedefine/>
    <w:uiPriority w:val="39"/>
    <w:rsid w:val="00797254"/>
    <w:pPr>
      <w:spacing w:before="0"/>
      <w:ind w:left="1920"/>
    </w:pPr>
    <w:rPr>
      <w:rFonts w:eastAsia="Calibri"/>
      <w:color w:val="auto"/>
      <w:szCs w:val="24"/>
    </w:rPr>
  </w:style>
  <w:style w:type="table" w:styleId="TableGrid">
    <w:name w:val="Table Grid"/>
    <w:basedOn w:val="TableNormal"/>
    <w:rsid w:val="00797254"/>
    <w:pPr>
      <w:spacing w:before="120" w:after="12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797254"/>
    <w:rPr>
      <w:rFonts w:cs="Times New Roman"/>
    </w:rPr>
  </w:style>
  <w:style w:type="character" w:styleId="FollowedHyperlink">
    <w:name w:val="FollowedHyperlink"/>
    <w:basedOn w:val="DefaultParagraphFont"/>
    <w:uiPriority w:val="99"/>
    <w:rsid w:val="00797254"/>
    <w:rPr>
      <w:rFonts w:cs="Times New Roman"/>
      <w:color w:val="800080"/>
      <w:u w:val="single"/>
    </w:rPr>
  </w:style>
  <w:style w:type="paragraph" w:styleId="NormalWeb">
    <w:name w:val="Normal (Web)"/>
    <w:basedOn w:val="Normal"/>
    <w:uiPriority w:val="99"/>
    <w:rsid w:val="00797254"/>
    <w:rPr>
      <w:szCs w:val="24"/>
    </w:rPr>
  </w:style>
  <w:style w:type="paragraph" w:customStyle="1" w:styleId="t10">
    <w:name w:val="t10"/>
    <w:basedOn w:val="Normal"/>
    <w:uiPriority w:val="99"/>
    <w:rsid w:val="00797254"/>
    <w:pPr>
      <w:widowControl w:val="0"/>
      <w:autoSpaceDE w:val="0"/>
      <w:autoSpaceDN w:val="0"/>
      <w:adjustRightInd w:val="0"/>
      <w:spacing w:before="0" w:line="240" w:lineRule="atLeast"/>
    </w:pPr>
    <w:rPr>
      <w:rFonts w:eastAsia="Calibri"/>
      <w:color w:val="auto"/>
      <w:szCs w:val="24"/>
    </w:rPr>
  </w:style>
  <w:style w:type="paragraph" w:customStyle="1" w:styleId="MemoHeading">
    <w:name w:val="Memo Heading"/>
    <w:basedOn w:val="Normal"/>
    <w:next w:val="Normal"/>
    <w:uiPriority w:val="99"/>
    <w:rsid w:val="00797254"/>
    <w:pPr>
      <w:spacing w:before="0"/>
      <w:ind w:right="-180"/>
      <w:jc w:val="right"/>
    </w:pPr>
    <w:rPr>
      <w:rFonts w:eastAsia="Calibri"/>
      <w:b/>
      <w:bCs/>
      <w:color w:val="auto"/>
      <w:sz w:val="48"/>
      <w:szCs w:val="48"/>
    </w:rPr>
  </w:style>
  <w:style w:type="paragraph" w:styleId="Revision">
    <w:name w:val="Revision"/>
    <w:hidden/>
    <w:uiPriority w:val="99"/>
    <w:semiHidden/>
    <w:rsid w:val="00797254"/>
    <w:pPr>
      <w:spacing w:after="0" w:line="240" w:lineRule="auto"/>
    </w:pPr>
    <w:rPr>
      <w:rFonts w:ascii="Times New Roman" w:eastAsia="Times New Roman" w:hAnsi="Times New Roman" w:cs="Times New Roman"/>
      <w:color w:val="000000"/>
      <w:sz w:val="24"/>
    </w:rPr>
  </w:style>
  <w:style w:type="numbering" w:styleId="ArticleSection">
    <w:name w:val="Outline List 3"/>
    <w:basedOn w:val="NoList"/>
    <w:uiPriority w:val="99"/>
    <w:semiHidden/>
    <w:unhideWhenUsed/>
    <w:rsid w:val="00797254"/>
    <w:pPr>
      <w:numPr>
        <w:numId w:val="3"/>
      </w:numPr>
    </w:pPr>
  </w:style>
  <w:style w:type="numbering" w:styleId="111111">
    <w:name w:val="Outline List 2"/>
    <w:basedOn w:val="NoList"/>
    <w:uiPriority w:val="99"/>
    <w:semiHidden/>
    <w:unhideWhenUsed/>
    <w:rsid w:val="00797254"/>
    <w:pPr>
      <w:numPr>
        <w:numId w:val="4"/>
      </w:numPr>
    </w:pPr>
  </w:style>
  <w:style w:type="paragraph" w:customStyle="1" w:styleId="Heading">
    <w:name w:val="Heading"/>
    <w:basedOn w:val="Normal"/>
    <w:next w:val="Normal"/>
    <w:rsid w:val="00797254"/>
    <w:pPr>
      <w:keepNext/>
      <w:widowControl w:val="0"/>
      <w:suppressAutoHyphens/>
      <w:spacing w:after="120"/>
    </w:pPr>
    <w:rPr>
      <w:rFonts w:ascii="Arial" w:eastAsia="Lucida Sans Unicode" w:hAnsi="Arial" w:cs="Tahoma"/>
      <w:kern w:val="1"/>
      <w:sz w:val="28"/>
      <w:szCs w:val="28"/>
    </w:rPr>
  </w:style>
  <w:style w:type="paragraph" w:styleId="List">
    <w:name w:val="List"/>
    <w:basedOn w:val="Normal"/>
    <w:semiHidden/>
    <w:rsid w:val="00797254"/>
    <w:pPr>
      <w:widowControl w:val="0"/>
      <w:suppressAutoHyphens/>
      <w:spacing w:before="0" w:after="120"/>
    </w:pPr>
    <w:rPr>
      <w:rFonts w:eastAsia="Lucida Sans Unicode" w:cs="Tahoma"/>
      <w:kern w:val="1"/>
      <w:szCs w:val="24"/>
    </w:rPr>
  </w:style>
  <w:style w:type="paragraph" w:styleId="TOCHeading">
    <w:name w:val="TOC Heading"/>
    <w:basedOn w:val="Heading1"/>
    <w:next w:val="Normal"/>
    <w:uiPriority w:val="39"/>
    <w:semiHidden/>
    <w:unhideWhenUsed/>
    <w:qFormat/>
    <w:rsid w:val="00797254"/>
    <w:pPr>
      <w:keepLines/>
      <w:numPr>
        <w:numId w:val="0"/>
      </w:numPr>
      <w:spacing w:before="480" w:after="0" w:line="276" w:lineRule="auto"/>
      <w:outlineLvl w:val="9"/>
    </w:pPr>
    <w:rPr>
      <w:rFonts w:asciiTheme="majorHAnsi" w:eastAsiaTheme="majorEastAsia" w:hAnsiTheme="majorHAnsi" w:cstheme="majorBidi"/>
      <w:bCs/>
      <w:caps w:val="0"/>
      <w:sz w:val="28"/>
      <w:szCs w:val="28"/>
    </w:rPr>
  </w:style>
  <w:style w:type="numbering" w:customStyle="1" w:styleId="Style5">
    <w:name w:val="Style5"/>
    <w:uiPriority w:val="99"/>
    <w:rsid w:val="00797254"/>
    <w:pPr>
      <w:numPr>
        <w:numId w:val="9"/>
      </w:numPr>
    </w:pPr>
  </w:style>
  <w:style w:type="numbering" w:customStyle="1" w:styleId="Style6">
    <w:name w:val="Style6"/>
    <w:uiPriority w:val="99"/>
    <w:rsid w:val="00797254"/>
    <w:pPr>
      <w:numPr>
        <w:numId w:val="10"/>
      </w:numPr>
    </w:pPr>
  </w:style>
  <w:style w:type="paragraph" w:styleId="TableofFigures">
    <w:name w:val="table of figures"/>
    <w:aliases w:val="Tables"/>
    <w:basedOn w:val="Normal"/>
    <w:next w:val="Normal"/>
    <w:uiPriority w:val="99"/>
    <w:unhideWhenUsed/>
    <w:rsid w:val="00797254"/>
    <w:pPr>
      <w:widowControl w:val="0"/>
      <w:suppressAutoHyphens/>
      <w:spacing w:before="0"/>
    </w:pPr>
    <w:rPr>
      <w:rFonts w:ascii="Calibri" w:eastAsia="Lucida Sans Unicode" w:hAnsi="Calibri"/>
      <w:kern w:val="1"/>
      <w:sz w:val="22"/>
      <w:szCs w:val="24"/>
    </w:rPr>
  </w:style>
  <w:style w:type="numbering" w:customStyle="1" w:styleId="NoList1">
    <w:name w:val="No List1"/>
    <w:next w:val="NoList"/>
    <w:uiPriority w:val="99"/>
    <w:semiHidden/>
    <w:unhideWhenUsed/>
    <w:rsid w:val="00797254"/>
  </w:style>
  <w:style w:type="paragraph" w:customStyle="1" w:styleId="Figure">
    <w:name w:val="Figure"/>
    <w:next w:val="Normal"/>
    <w:rsid w:val="00797254"/>
    <w:pPr>
      <w:keepNext/>
      <w:keepLines/>
      <w:spacing w:before="120" w:after="0" w:line="240" w:lineRule="auto"/>
      <w:jc w:val="center"/>
    </w:pPr>
    <w:rPr>
      <w:rFonts w:ascii="Times New Roman" w:eastAsia="Times New Roman" w:hAnsi="Times New Roman" w:cs="Times New Roman"/>
      <w:sz w:val="24"/>
      <w:szCs w:val="20"/>
    </w:rPr>
  </w:style>
  <w:style w:type="paragraph" w:customStyle="1" w:styleId="Authors">
    <w:name w:val="Authors"/>
    <w:basedOn w:val="Normal"/>
    <w:rsid w:val="00797254"/>
    <w:pPr>
      <w:spacing w:before="400"/>
      <w:jc w:val="right"/>
    </w:pPr>
    <w:rPr>
      <w:rFonts w:ascii="Arial" w:hAnsi="Arial"/>
      <w:color w:val="auto"/>
      <w:sz w:val="28"/>
      <w:szCs w:val="20"/>
    </w:rPr>
  </w:style>
  <w:style w:type="paragraph" w:customStyle="1" w:styleId="Quotation">
    <w:name w:val="Quotation"/>
    <w:next w:val="Normal"/>
    <w:rsid w:val="00797254"/>
    <w:pPr>
      <w:spacing w:before="120" w:after="120" w:line="240" w:lineRule="auto"/>
      <w:ind w:left="720" w:right="720"/>
    </w:pPr>
    <w:rPr>
      <w:rFonts w:ascii="Times New Roman" w:eastAsia="Times New Roman" w:hAnsi="Times New Roman" w:cs="Times New Roman"/>
      <w:sz w:val="24"/>
      <w:szCs w:val="20"/>
    </w:rPr>
  </w:style>
  <w:style w:type="paragraph" w:customStyle="1" w:styleId="Reference">
    <w:name w:val="Reference"/>
    <w:basedOn w:val="Normal"/>
    <w:rsid w:val="00797254"/>
    <w:pPr>
      <w:tabs>
        <w:tab w:val="num" w:pos="504"/>
        <w:tab w:val="left" w:pos="900"/>
      </w:tabs>
      <w:spacing w:before="120" w:after="120"/>
      <w:ind w:left="504" w:hanging="504"/>
    </w:pPr>
    <w:rPr>
      <w:color w:val="auto"/>
      <w:szCs w:val="20"/>
    </w:rPr>
  </w:style>
  <w:style w:type="paragraph" w:customStyle="1" w:styleId="CoverTitle">
    <w:name w:val="Cover Title"/>
    <w:rsid w:val="00797254"/>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table" w:styleId="TableGrid1">
    <w:name w:val="Table Grid 1"/>
    <w:basedOn w:val="TableNormal"/>
    <w:rsid w:val="00797254"/>
    <w:pPr>
      <w:spacing w:before="120" w:after="12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xl934">
    <w:name w:val="xl934"/>
    <w:basedOn w:val="Normal"/>
    <w:rsid w:val="00797254"/>
    <w:pPr>
      <w:shd w:val="clear" w:color="000000" w:fill="EBF1DE"/>
      <w:spacing w:before="100" w:beforeAutospacing="1" w:after="100" w:afterAutospacing="1"/>
      <w:textAlignment w:val="top"/>
    </w:pPr>
    <w:rPr>
      <w:rFonts w:ascii="Calibri" w:hAnsi="Calibri"/>
      <w:sz w:val="20"/>
      <w:szCs w:val="20"/>
    </w:rPr>
  </w:style>
  <w:style w:type="table" w:customStyle="1" w:styleId="TableGrid10">
    <w:name w:val="Table Grid1"/>
    <w:basedOn w:val="TableNormal"/>
    <w:next w:val="TableGrid"/>
    <w:rsid w:val="007972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797254"/>
    <w:pPr>
      <w:spacing w:before="120" w:after="120"/>
    </w:pPr>
    <w:rPr>
      <w:color w:val="auto"/>
      <w:sz w:val="20"/>
      <w:szCs w:val="20"/>
    </w:rPr>
  </w:style>
  <w:style w:type="character" w:customStyle="1" w:styleId="EndnoteTextChar">
    <w:name w:val="Endnote Text Char"/>
    <w:basedOn w:val="DefaultParagraphFont"/>
    <w:link w:val="EndnoteText"/>
    <w:rsid w:val="00797254"/>
    <w:rPr>
      <w:rFonts w:ascii="Times New Roman" w:eastAsia="Times New Roman" w:hAnsi="Times New Roman" w:cs="Times New Roman"/>
      <w:sz w:val="20"/>
      <w:szCs w:val="20"/>
    </w:rPr>
  </w:style>
  <w:style w:type="character" w:styleId="EndnoteReference">
    <w:name w:val="endnote reference"/>
    <w:rsid w:val="00797254"/>
    <w:rPr>
      <w:vertAlign w:val="superscript"/>
    </w:rPr>
  </w:style>
  <w:style w:type="paragraph" w:customStyle="1" w:styleId="xl935">
    <w:name w:val="xl935"/>
    <w:basedOn w:val="Normal"/>
    <w:rsid w:val="00797254"/>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top"/>
    </w:pPr>
    <w:rPr>
      <w:rFonts w:ascii="Calibri" w:hAnsi="Calibri"/>
      <w:color w:val="auto"/>
      <w:sz w:val="20"/>
      <w:szCs w:val="20"/>
    </w:rPr>
  </w:style>
  <w:style w:type="paragraph" w:customStyle="1" w:styleId="xl936">
    <w:name w:val="xl936"/>
    <w:basedOn w:val="Normal"/>
    <w:rsid w:val="00797254"/>
    <w:pPr>
      <w:pBdr>
        <w:top w:val="single" w:sz="4" w:space="0" w:color="auto"/>
        <w:left w:val="single" w:sz="4" w:space="0" w:color="auto"/>
        <w:right w:val="single" w:sz="4" w:space="0" w:color="auto"/>
      </w:pBdr>
      <w:shd w:val="clear" w:color="000000" w:fill="FFFFFF"/>
      <w:spacing w:before="100" w:beforeAutospacing="1" w:after="100" w:afterAutospacing="1"/>
      <w:textAlignment w:val="top"/>
    </w:pPr>
    <w:rPr>
      <w:rFonts w:ascii="Calibri" w:hAnsi="Calibri"/>
      <w:sz w:val="20"/>
      <w:szCs w:val="20"/>
    </w:rPr>
  </w:style>
  <w:style w:type="paragraph" w:customStyle="1" w:styleId="xl937">
    <w:name w:val="xl937"/>
    <w:basedOn w:val="Normal"/>
    <w:rsid w:val="00797254"/>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top"/>
    </w:pPr>
    <w:rPr>
      <w:rFonts w:ascii="Calibri" w:hAnsi="Calibri"/>
      <w:sz w:val="20"/>
      <w:szCs w:val="20"/>
    </w:rPr>
  </w:style>
  <w:style w:type="paragraph" w:customStyle="1" w:styleId="xl938">
    <w:name w:val="xl938"/>
    <w:basedOn w:val="Normal"/>
    <w:rsid w:val="007972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Calibri" w:hAnsi="Calibri"/>
      <w:sz w:val="20"/>
      <w:szCs w:val="20"/>
    </w:rPr>
  </w:style>
  <w:style w:type="paragraph" w:customStyle="1" w:styleId="xl939">
    <w:name w:val="xl939"/>
    <w:basedOn w:val="Normal"/>
    <w:rsid w:val="007972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Calibri" w:hAnsi="Calibri"/>
      <w:sz w:val="20"/>
      <w:szCs w:val="20"/>
    </w:rPr>
  </w:style>
  <w:style w:type="paragraph" w:customStyle="1" w:styleId="xl940">
    <w:name w:val="xl940"/>
    <w:basedOn w:val="Normal"/>
    <w:rsid w:val="00797254"/>
    <w:pPr>
      <w:pBdr>
        <w:top w:val="single" w:sz="4" w:space="0" w:color="auto"/>
        <w:left w:val="single" w:sz="4" w:space="0" w:color="auto"/>
        <w:bottom w:val="single" w:sz="4" w:space="0" w:color="auto"/>
      </w:pBdr>
      <w:shd w:val="clear" w:color="000000" w:fill="EBF1DE"/>
      <w:spacing w:before="100" w:beforeAutospacing="1" w:after="100" w:afterAutospacing="1"/>
      <w:jc w:val="center"/>
      <w:textAlignment w:val="top"/>
    </w:pPr>
    <w:rPr>
      <w:rFonts w:ascii="Calibri" w:hAnsi="Calibri"/>
      <w:sz w:val="20"/>
      <w:szCs w:val="20"/>
    </w:rPr>
  </w:style>
  <w:style w:type="paragraph" w:customStyle="1" w:styleId="xl941">
    <w:name w:val="xl941"/>
    <w:basedOn w:val="Normal"/>
    <w:rsid w:val="00797254"/>
    <w:pPr>
      <w:pBdr>
        <w:top w:val="single" w:sz="4" w:space="0" w:color="auto"/>
        <w:bottom w:val="single" w:sz="4" w:space="0" w:color="auto"/>
        <w:right w:val="single" w:sz="4" w:space="0" w:color="auto"/>
      </w:pBdr>
      <w:shd w:val="clear" w:color="000000" w:fill="EBF1DE"/>
      <w:spacing w:before="100" w:beforeAutospacing="1" w:after="100" w:afterAutospacing="1"/>
      <w:jc w:val="center"/>
      <w:textAlignment w:val="top"/>
    </w:pPr>
    <w:rPr>
      <w:rFonts w:ascii="Calibri" w:hAnsi="Calibri"/>
      <w:sz w:val="20"/>
      <w:szCs w:val="20"/>
    </w:rPr>
  </w:style>
  <w:style w:type="paragraph" w:customStyle="1" w:styleId="xl942">
    <w:name w:val="xl942"/>
    <w:basedOn w:val="Normal"/>
    <w:rsid w:val="00797254"/>
    <w:pPr>
      <w:pBdr>
        <w:top w:val="single" w:sz="4" w:space="0" w:color="auto"/>
        <w:left w:val="single" w:sz="4" w:space="0" w:color="auto"/>
        <w:bottom w:val="single" w:sz="4" w:space="0" w:color="auto"/>
      </w:pBdr>
      <w:shd w:val="clear" w:color="000000" w:fill="EBF1DE"/>
      <w:spacing w:before="100" w:beforeAutospacing="1" w:after="100" w:afterAutospacing="1"/>
      <w:jc w:val="center"/>
      <w:textAlignment w:val="top"/>
    </w:pPr>
    <w:rPr>
      <w:rFonts w:ascii="Calibri" w:hAnsi="Calibri"/>
      <w:sz w:val="20"/>
      <w:szCs w:val="20"/>
    </w:rPr>
  </w:style>
  <w:style w:type="paragraph" w:customStyle="1" w:styleId="xl943">
    <w:name w:val="xl943"/>
    <w:basedOn w:val="Normal"/>
    <w:rsid w:val="00797254"/>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textAlignment w:val="top"/>
    </w:pPr>
    <w:rPr>
      <w:rFonts w:ascii="Calibri" w:hAnsi="Calibri"/>
      <w:sz w:val="20"/>
      <w:szCs w:val="20"/>
    </w:rPr>
  </w:style>
  <w:style w:type="paragraph" w:customStyle="1" w:styleId="xl944">
    <w:name w:val="xl944"/>
    <w:basedOn w:val="Normal"/>
    <w:rsid w:val="00797254"/>
    <w:pPr>
      <w:spacing w:before="100" w:beforeAutospacing="1" w:after="100" w:afterAutospacing="1"/>
      <w:textAlignment w:val="top"/>
    </w:pPr>
    <w:rPr>
      <w:rFonts w:ascii="Calibri" w:hAnsi="Calibri"/>
      <w:sz w:val="20"/>
      <w:szCs w:val="20"/>
    </w:rPr>
  </w:style>
  <w:style w:type="paragraph" w:customStyle="1" w:styleId="xl945">
    <w:name w:val="xl945"/>
    <w:basedOn w:val="Normal"/>
    <w:rsid w:val="007972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Calibri" w:hAnsi="Calibri"/>
      <w:sz w:val="20"/>
      <w:szCs w:val="20"/>
    </w:rPr>
  </w:style>
  <w:style w:type="paragraph" w:customStyle="1" w:styleId="xl946">
    <w:name w:val="xl946"/>
    <w:basedOn w:val="Normal"/>
    <w:rsid w:val="0079725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Calibri" w:hAnsi="Calibri"/>
      <w:sz w:val="20"/>
      <w:szCs w:val="20"/>
    </w:rPr>
  </w:style>
  <w:style w:type="paragraph" w:customStyle="1" w:styleId="xl947">
    <w:name w:val="xl947"/>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hAnsi="Calibri"/>
      <w:sz w:val="20"/>
      <w:szCs w:val="20"/>
    </w:rPr>
  </w:style>
  <w:style w:type="paragraph" w:customStyle="1" w:styleId="xl948">
    <w:name w:val="xl948"/>
    <w:basedOn w:val="Normal"/>
    <w:rsid w:val="00797254"/>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top"/>
    </w:pPr>
    <w:rPr>
      <w:rFonts w:ascii="Calibri" w:hAnsi="Calibri"/>
      <w:sz w:val="20"/>
      <w:szCs w:val="20"/>
    </w:rPr>
  </w:style>
  <w:style w:type="paragraph" w:customStyle="1" w:styleId="xl949">
    <w:name w:val="xl949"/>
    <w:basedOn w:val="Normal"/>
    <w:rsid w:val="00797254"/>
    <w:pPr>
      <w:shd w:val="clear" w:color="000000" w:fill="FFFFFF"/>
      <w:spacing w:before="100" w:beforeAutospacing="1" w:after="100" w:afterAutospacing="1"/>
      <w:textAlignment w:val="top"/>
    </w:pPr>
    <w:rPr>
      <w:rFonts w:ascii="Calibri" w:hAnsi="Calibri"/>
      <w:sz w:val="20"/>
      <w:szCs w:val="20"/>
    </w:rPr>
  </w:style>
  <w:style w:type="paragraph" w:customStyle="1" w:styleId="xl950">
    <w:name w:val="xl950"/>
    <w:basedOn w:val="Normal"/>
    <w:rsid w:val="00797254"/>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top"/>
    </w:pPr>
    <w:rPr>
      <w:rFonts w:ascii="Calibri" w:hAnsi="Calibri"/>
      <w:color w:val="auto"/>
      <w:sz w:val="20"/>
      <w:szCs w:val="20"/>
    </w:rPr>
  </w:style>
  <w:style w:type="paragraph" w:customStyle="1" w:styleId="xl951">
    <w:name w:val="xl951"/>
    <w:basedOn w:val="Normal"/>
    <w:rsid w:val="00797254"/>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top"/>
    </w:pPr>
    <w:rPr>
      <w:rFonts w:ascii="Calibri" w:hAnsi="Calibri"/>
      <w:b/>
      <w:bCs/>
      <w:color w:val="FF0000"/>
      <w:sz w:val="20"/>
      <w:szCs w:val="20"/>
    </w:rPr>
  </w:style>
  <w:style w:type="paragraph" w:customStyle="1" w:styleId="xl952">
    <w:name w:val="xl952"/>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hAnsi="Calibri"/>
      <w:color w:val="auto"/>
      <w:sz w:val="20"/>
      <w:szCs w:val="20"/>
    </w:rPr>
  </w:style>
  <w:style w:type="paragraph" w:customStyle="1" w:styleId="xl953">
    <w:name w:val="xl953"/>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Calibri" w:hAnsi="Calibri"/>
      <w:color w:val="auto"/>
      <w:sz w:val="20"/>
      <w:szCs w:val="20"/>
    </w:rPr>
  </w:style>
  <w:style w:type="paragraph" w:customStyle="1" w:styleId="xl954">
    <w:name w:val="xl954"/>
    <w:basedOn w:val="Normal"/>
    <w:rsid w:val="00797254"/>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top"/>
    </w:pPr>
    <w:rPr>
      <w:rFonts w:ascii="Calibri" w:hAnsi="Calibri"/>
      <w:color w:val="auto"/>
      <w:sz w:val="20"/>
      <w:szCs w:val="20"/>
    </w:rPr>
  </w:style>
  <w:style w:type="paragraph" w:customStyle="1" w:styleId="xl955">
    <w:name w:val="xl955"/>
    <w:basedOn w:val="Normal"/>
    <w:rsid w:val="00797254"/>
    <w:pPr>
      <w:spacing w:before="100" w:beforeAutospacing="1" w:after="100" w:afterAutospacing="1"/>
      <w:textAlignment w:val="top"/>
    </w:pPr>
    <w:rPr>
      <w:rFonts w:ascii="Calibri" w:hAnsi="Calibri"/>
      <w:sz w:val="20"/>
      <w:szCs w:val="20"/>
    </w:rPr>
  </w:style>
  <w:style w:type="paragraph" w:customStyle="1" w:styleId="xl956">
    <w:name w:val="xl956"/>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hAnsi="Calibri"/>
      <w:sz w:val="20"/>
      <w:szCs w:val="20"/>
    </w:rPr>
  </w:style>
  <w:style w:type="paragraph" w:customStyle="1" w:styleId="xl957">
    <w:name w:val="xl957"/>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Calibri" w:hAnsi="Calibri"/>
      <w:sz w:val="20"/>
      <w:szCs w:val="20"/>
    </w:rPr>
  </w:style>
  <w:style w:type="paragraph" w:customStyle="1" w:styleId="xl958">
    <w:name w:val="xl958"/>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hAnsi="Calibri"/>
      <w:sz w:val="20"/>
      <w:szCs w:val="20"/>
    </w:rPr>
  </w:style>
  <w:style w:type="paragraph" w:customStyle="1" w:styleId="xl959">
    <w:name w:val="xl959"/>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hAnsi="Calibri"/>
      <w:sz w:val="20"/>
      <w:szCs w:val="20"/>
    </w:rPr>
  </w:style>
  <w:style w:type="paragraph" w:customStyle="1" w:styleId="xl960">
    <w:name w:val="xl960"/>
    <w:basedOn w:val="Normal"/>
    <w:rsid w:val="00797254"/>
    <w:pPr>
      <w:spacing w:before="100" w:beforeAutospacing="1" w:after="100" w:afterAutospacing="1"/>
    </w:pPr>
    <w:rPr>
      <w:rFonts w:ascii="Calibri" w:hAnsi="Calibri"/>
      <w:color w:val="auto"/>
      <w:szCs w:val="24"/>
    </w:rPr>
  </w:style>
  <w:style w:type="paragraph" w:customStyle="1" w:styleId="xl961">
    <w:name w:val="xl961"/>
    <w:basedOn w:val="Normal"/>
    <w:rsid w:val="00797254"/>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top"/>
    </w:pPr>
    <w:rPr>
      <w:rFonts w:ascii="Calibri" w:hAnsi="Calibri"/>
      <w:color w:val="auto"/>
      <w:sz w:val="20"/>
      <w:szCs w:val="20"/>
    </w:rPr>
  </w:style>
  <w:style w:type="paragraph" w:customStyle="1" w:styleId="xl962">
    <w:name w:val="xl962"/>
    <w:basedOn w:val="Normal"/>
    <w:rsid w:val="00797254"/>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Calibri" w:hAnsi="Calibri"/>
      <w:color w:val="auto"/>
      <w:sz w:val="20"/>
      <w:szCs w:val="20"/>
    </w:rPr>
  </w:style>
  <w:style w:type="paragraph" w:customStyle="1" w:styleId="xl963">
    <w:name w:val="xl963"/>
    <w:basedOn w:val="Normal"/>
    <w:rsid w:val="00797254"/>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top"/>
    </w:pPr>
    <w:rPr>
      <w:rFonts w:ascii="Calibri" w:hAnsi="Calibri"/>
      <w:color w:val="auto"/>
      <w:sz w:val="20"/>
      <w:szCs w:val="20"/>
    </w:rPr>
  </w:style>
  <w:style w:type="paragraph" w:customStyle="1" w:styleId="xl964">
    <w:name w:val="xl964"/>
    <w:basedOn w:val="Normal"/>
    <w:rsid w:val="00797254"/>
    <w:pPr>
      <w:spacing w:before="100" w:beforeAutospacing="1" w:after="100" w:afterAutospacing="1"/>
      <w:textAlignment w:val="top"/>
    </w:pPr>
    <w:rPr>
      <w:rFonts w:ascii="Calibri" w:hAnsi="Calibri"/>
      <w:color w:val="auto"/>
      <w:sz w:val="20"/>
      <w:szCs w:val="20"/>
    </w:rPr>
  </w:style>
  <w:style w:type="paragraph" w:customStyle="1" w:styleId="xl965">
    <w:name w:val="xl965"/>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olor w:val="auto"/>
      <w:szCs w:val="24"/>
    </w:rPr>
  </w:style>
  <w:style w:type="paragraph" w:customStyle="1" w:styleId="xl966">
    <w:name w:val="xl966"/>
    <w:basedOn w:val="Normal"/>
    <w:rsid w:val="00797254"/>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top"/>
    </w:pPr>
    <w:rPr>
      <w:rFonts w:ascii="Calibri" w:hAnsi="Calibri"/>
      <w:color w:val="auto"/>
      <w:sz w:val="20"/>
      <w:szCs w:val="20"/>
    </w:rPr>
  </w:style>
  <w:style w:type="paragraph" w:customStyle="1" w:styleId="xl967">
    <w:name w:val="xl967"/>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hAnsi="Calibri"/>
      <w:color w:val="auto"/>
      <w:sz w:val="20"/>
      <w:szCs w:val="20"/>
    </w:rPr>
  </w:style>
  <w:style w:type="paragraph" w:customStyle="1" w:styleId="xl968">
    <w:name w:val="xl968"/>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Calibri" w:hAnsi="Calibri"/>
      <w:color w:val="auto"/>
      <w:sz w:val="20"/>
      <w:szCs w:val="20"/>
    </w:rPr>
  </w:style>
  <w:style w:type="paragraph" w:customStyle="1" w:styleId="xl969">
    <w:name w:val="xl969"/>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Calibri" w:hAnsi="Calibri"/>
      <w:color w:val="auto"/>
      <w:sz w:val="20"/>
      <w:szCs w:val="20"/>
    </w:rPr>
  </w:style>
  <w:style w:type="paragraph" w:customStyle="1" w:styleId="xl970">
    <w:name w:val="xl970"/>
    <w:basedOn w:val="Normal"/>
    <w:rsid w:val="00797254"/>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textAlignment w:val="top"/>
    </w:pPr>
    <w:rPr>
      <w:rFonts w:ascii="Calibri" w:hAnsi="Calibri"/>
      <w:color w:val="auto"/>
      <w:sz w:val="20"/>
      <w:szCs w:val="20"/>
    </w:rPr>
  </w:style>
  <w:style w:type="paragraph" w:customStyle="1" w:styleId="xl971">
    <w:name w:val="xl971"/>
    <w:basedOn w:val="Normal"/>
    <w:rsid w:val="00797254"/>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top"/>
    </w:pPr>
    <w:rPr>
      <w:rFonts w:ascii="Calibri" w:hAnsi="Calibri"/>
      <w:color w:val="auto"/>
      <w:sz w:val="20"/>
      <w:szCs w:val="20"/>
    </w:rPr>
  </w:style>
  <w:style w:type="paragraph" w:customStyle="1" w:styleId="xl972">
    <w:name w:val="xl972"/>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hAnsi="Calibri"/>
      <w:sz w:val="20"/>
      <w:szCs w:val="20"/>
    </w:rPr>
  </w:style>
  <w:style w:type="paragraph" w:customStyle="1" w:styleId="xl973">
    <w:name w:val="xl973"/>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Calibri" w:hAnsi="Calibri"/>
      <w:sz w:val="20"/>
      <w:szCs w:val="20"/>
    </w:rPr>
  </w:style>
  <w:style w:type="paragraph" w:customStyle="1" w:styleId="xl974">
    <w:name w:val="xl974"/>
    <w:basedOn w:val="Normal"/>
    <w:rsid w:val="00797254"/>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textAlignment w:val="top"/>
    </w:pPr>
    <w:rPr>
      <w:rFonts w:ascii="Calibri" w:hAnsi="Calibri"/>
      <w:sz w:val="20"/>
      <w:szCs w:val="20"/>
    </w:rPr>
  </w:style>
  <w:style w:type="paragraph" w:customStyle="1" w:styleId="xl975">
    <w:name w:val="xl975"/>
    <w:basedOn w:val="Normal"/>
    <w:rsid w:val="00797254"/>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top"/>
    </w:pPr>
    <w:rPr>
      <w:rFonts w:ascii="Calibri" w:hAnsi="Calibri"/>
      <w:sz w:val="20"/>
      <w:szCs w:val="20"/>
    </w:rPr>
  </w:style>
  <w:style w:type="paragraph" w:customStyle="1" w:styleId="xl976">
    <w:name w:val="xl976"/>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Calibri" w:hAnsi="Calibri"/>
      <w:sz w:val="20"/>
      <w:szCs w:val="20"/>
    </w:rPr>
  </w:style>
  <w:style w:type="paragraph" w:customStyle="1" w:styleId="xl977">
    <w:name w:val="xl977"/>
    <w:basedOn w:val="Normal"/>
    <w:rsid w:val="00797254"/>
    <w:pPr>
      <w:pBdr>
        <w:top w:val="single" w:sz="4" w:space="0" w:color="auto"/>
        <w:left w:val="single" w:sz="4" w:space="0" w:color="auto"/>
        <w:right w:val="single" w:sz="4" w:space="0" w:color="auto"/>
      </w:pBdr>
      <w:shd w:val="clear" w:color="000000" w:fill="EAF1DD"/>
      <w:spacing w:before="100" w:beforeAutospacing="1" w:after="100" w:afterAutospacing="1"/>
      <w:jc w:val="center"/>
      <w:textAlignment w:val="top"/>
    </w:pPr>
    <w:rPr>
      <w:rFonts w:ascii="Calibri" w:hAnsi="Calibri"/>
      <w:sz w:val="20"/>
      <w:szCs w:val="20"/>
    </w:rPr>
  </w:style>
  <w:style w:type="paragraph" w:customStyle="1" w:styleId="xl978">
    <w:name w:val="xl978"/>
    <w:basedOn w:val="Normal"/>
    <w:rsid w:val="00797254"/>
    <w:pPr>
      <w:pBdr>
        <w:left w:val="single" w:sz="4" w:space="0" w:color="auto"/>
        <w:bottom w:val="single" w:sz="4" w:space="0" w:color="auto"/>
        <w:right w:val="single" w:sz="4" w:space="0" w:color="auto"/>
      </w:pBdr>
      <w:shd w:val="clear" w:color="000000" w:fill="EAF1DD"/>
      <w:spacing w:before="100" w:beforeAutospacing="1" w:after="100" w:afterAutospacing="1"/>
      <w:jc w:val="center"/>
      <w:textAlignment w:val="top"/>
    </w:pPr>
    <w:rPr>
      <w:rFonts w:ascii="Calibri" w:hAnsi="Calibri"/>
      <w:sz w:val="20"/>
      <w:szCs w:val="20"/>
    </w:rPr>
  </w:style>
  <w:style w:type="paragraph" w:customStyle="1" w:styleId="xl979">
    <w:name w:val="xl979"/>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hAnsi="Calibri"/>
      <w:color w:val="auto"/>
      <w:sz w:val="20"/>
      <w:szCs w:val="20"/>
    </w:rPr>
  </w:style>
  <w:style w:type="paragraph" w:customStyle="1" w:styleId="xl980">
    <w:name w:val="xl980"/>
    <w:basedOn w:val="Normal"/>
    <w:rsid w:val="00797254"/>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top"/>
    </w:pPr>
    <w:rPr>
      <w:rFonts w:ascii="Calibri" w:hAnsi="Calibri"/>
      <w:color w:val="auto"/>
      <w:sz w:val="20"/>
      <w:szCs w:val="20"/>
    </w:rPr>
  </w:style>
  <w:style w:type="paragraph" w:customStyle="1" w:styleId="xl981">
    <w:name w:val="xl981"/>
    <w:basedOn w:val="Normal"/>
    <w:rsid w:val="00797254"/>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top"/>
    </w:pPr>
    <w:rPr>
      <w:rFonts w:ascii="Calibri" w:hAnsi="Calibri"/>
      <w:sz w:val="20"/>
      <w:szCs w:val="20"/>
    </w:rPr>
  </w:style>
  <w:style w:type="paragraph" w:customStyle="1" w:styleId="xl982">
    <w:name w:val="xl982"/>
    <w:basedOn w:val="Normal"/>
    <w:rsid w:val="00797254"/>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textAlignment w:val="top"/>
    </w:pPr>
    <w:rPr>
      <w:rFonts w:ascii="Calibri" w:hAnsi="Calibri"/>
      <w:sz w:val="20"/>
      <w:szCs w:val="20"/>
    </w:rPr>
  </w:style>
  <w:style w:type="paragraph" w:customStyle="1" w:styleId="xl983">
    <w:name w:val="xl983"/>
    <w:basedOn w:val="Normal"/>
    <w:rsid w:val="00797254"/>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top"/>
    </w:pPr>
    <w:rPr>
      <w:rFonts w:ascii="Calibri" w:hAnsi="Calibri"/>
      <w:sz w:val="20"/>
      <w:szCs w:val="20"/>
    </w:rPr>
  </w:style>
  <w:style w:type="paragraph" w:customStyle="1" w:styleId="xl984">
    <w:name w:val="xl984"/>
    <w:basedOn w:val="Normal"/>
    <w:rsid w:val="00797254"/>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textAlignment w:val="top"/>
    </w:pPr>
    <w:rPr>
      <w:rFonts w:ascii="Calibri" w:hAnsi="Calibri"/>
      <w:b/>
      <w:bCs/>
      <w:sz w:val="20"/>
      <w:szCs w:val="20"/>
    </w:rPr>
  </w:style>
  <w:style w:type="paragraph" w:customStyle="1" w:styleId="xl985">
    <w:name w:val="xl985"/>
    <w:basedOn w:val="Normal"/>
    <w:rsid w:val="00797254"/>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textAlignment w:val="top"/>
    </w:pPr>
    <w:rPr>
      <w:rFonts w:ascii="Calibri" w:hAnsi="Calibri"/>
      <w:sz w:val="20"/>
      <w:szCs w:val="20"/>
    </w:rPr>
  </w:style>
  <w:style w:type="paragraph" w:customStyle="1" w:styleId="xl986">
    <w:name w:val="xl986"/>
    <w:basedOn w:val="Normal"/>
    <w:rsid w:val="00797254"/>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textAlignment w:val="top"/>
    </w:pPr>
    <w:rPr>
      <w:rFonts w:ascii="Calibri" w:hAnsi="Calibri"/>
      <w:sz w:val="20"/>
      <w:szCs w:val="20"/>
    </w:rPr>
  </w:style>
  <w:style w:type="paragraph" w:customStyle="1" w:styleId="xl987">
    <w:name w:val="xl987"/>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hAnsi="Calibri"/>
      <w:sz w:val="20"/>
      <w:szCs w:val="20"/>
    </w:rPr>
  </w:style>
  <w:style w:type="paragraph" w:customStyle="1" w:styleId="xl988">
    <w:name w:val="xl988"/>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hAnsi="Calibri"/>
      <w:color w:val="auto"/>
      <w:sz w:val="20"/>
      <w:szCs w:val="20"/>
    </w:rPr>
  </w:style>
  <w:style w:type="paragraph" w:customStyle="1" w:styleId="xl989">
    <w:name w:val="xl989"/>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hAnsi="Calibri"/>
      <w:color w:val="auto"/>
      <w:sz w:val="20"/>
      <w:szCs w:val="20"/>
    </w:rPr>
  </w:style>
  <w:style w:type="paragraph" w:customStyle="1" w:styleId="xl990">
    <w:name w:val="xl990"/>
    <w:basedOn w:val="Normal"/>
    <w:rsid w:val="00797254"/>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textAlignment w:val="top"/>
    </w:pPr>
    <w:rPr>
      <w:rFonts w:ascii="Calibri" w:hAnsi="Calibri"/>
      <w:color w:val="auto"/>
      <w:sz w:val="20"/>
      <w:szCs w:val="20"/>
    </w:rPr>
  </w:style>
  <w:style w:type="paragraph" w:customStyle="1" w:styleId="xl991">
    <w:name w:val="xl991"/>
    <w:basedOn w:val="Normal"/>
    <w:rsid w:val="00797254"/>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textAlignment w:val="top"/>
    </w:pPr>
    <w:rPr>
      <w:rFonts w:ascii="Calibri" w:hAnsi="Calibri"/>
      <w:sz w:val="20"/>
      <w:szCs w:val="20"/>
    </w:rPr>
  </w:style>
  <w:style w:type="paragraph" w:customStyle="1" w:styleId="xl992">
    <w:name w:val="xl992"/>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hAnsi="Calibri"/>
      <w:color w:val="auto"/>
      <w:sz w:val="20"/>
      <w:szCs w:val="20"/>
    </w:rPr>
  </w:style>
  <w:style w:type="paragraph" w:customStyle="1" w:styleId="xl993">
    <w:name w:val="xl993"/>
    <w:basedOn w:val="Normal"/>
    <w:rsid w:val="00797254"/>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top"/>
    </w:pPr>
    <w:rPr>
      <w:rFonts w:ascii="Calibri" w:hAnsi="Calibri"/>
      <w:color w:val="auto"/>
      <w:sz w:val="20"/>
      <w:szCs w:val="20"/>
    </w:rPr>
  </w:style>
  <w:style w:type="paragraph" w:customStyle="1" w:styleId="xl994">
    <w:name w:val="xl994"/>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Calibri" w:hAnsi="Calibri"/>
      <w:color w:val="auto"/>
      <w:sz w:val="20"/>
      <w:szCs w:val="20"/>
    </w:rPr>
  </w:style>
  <w:style w:type="paragraph" w:customStyle="1" w:styleId="xl995">
    <w:name w:val="xl995"/>
    <w:basedOn w:val="Normal"/>
    <w:rsid w:val="00797254"/>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textAlignment w:val="top"/>
    </w:pPr>
    <w:rPr>
      <w:rFonts w:ascii="Calibri" w:hAnsi="Calibri"/>
      <w:sz w:val="20"/>
      <w:szCs w:val="20"/>
    </w:rPr>
  </w:style>
  <w:style w:type="paragraph" w:customStyle="1" w:styleId="xl996">
    <w:name w:val="xl996"/>
    <w:basedOn w:val="Normal"/>
    <w:rsid w:val="00797254"/>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top"/>
    </w:pPr>
    <w:rPr>
      <w:rFonts w:ascii="Calibri" w:hAnsi="Calibri"/>
      <w:sz w:val="20"/>
      <w:szCs w:val="20"/>
    </w:rPr>
  </w:style>
  <w:style w:type="paragraph" w:customStyle="1" w:styleId="xl997">
    <w:name w:val="xl997"/>
    <w:basedOn w:val="Normal"/>
    <w:rsid w:val="0079725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hAnsi="Calibri"/>
      <w:sz w:val="20"/>
      <w:szCs w:val="20"/>
    </w:rPr>
  </w:style>
  <w:style w:type="paragraph" w:customStyle="1" w:styleId="xl998">
    <w:name w:val="xl998"/>
    <w:basedOn w:val="Normal"/>
    <w:rsid w:val="00797254"/>
    <w:pPr>
      <w:pBdr>
        <w:top w:val="single" w:sz="4" w:space="0" w:color="auto"/>
        <w:bottom w:val="single" w:sz="4" w:space="0" w:color="auto"/>
        <w:right w:val="single" w:sz="4" w:space="0" w:color="auto"/>
      </w:pBdr>
      <w:shd w:val="clear" w:color="000000" w:fill="EAF1DD"/>
      <w:spacing w:before="100" w:beforeAutospacing="1" w:after="100" w:afterAutospacing="1"/>
      <w:textAlignment w:val="top"/>
    </w:pPr>
    <w:rPr>
      <w:rFonts w:ascii="Calibri" w:hAnsi="Calibri"/>
      <w:sz w:val="20"/>
      <w:szCs w:val="20"/>
    </w:rPr>
  </w:style>
  <w:style w:type="paragraph" w:customStyle="1" w:styleId="xl999">
    <w:name w:val="xl999"/>
    <w:basedOn w:val="Normal"/>
    <w:rsid w:val="00797254"/>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textAlignment w:val="top"/>
    </w:pPr>
    <w:rPr>
      <w:rFonts w:ascii="Calibri" w:hAnsi="Calibri"/>
      <w:sz w:val="20"/>
      <w:szCs w:val="20"/>
    </w:rPr>
  </w:style>
  <w:style w:type="paragraph" w:styleId="ListParagraph">
    <w:name w:val="List Paragraph"/>
    <w:basedOn w:val="Normal"/>
    <w:uiPriority w:val="34"/>
    <w:qFormat/>
    <w:rsid w:val="00797254"/>
    <w:pPr>
      <w:ind w:left="720"/>
      <w:contextualSpacing/>
    </w:pPr>
  </w:style>
  <w:style w:type="paragraph" w:customStyle="1" w:styleId="TableCaption">
    <w:name w:val="TableCaption"/>
    <w:aliases w:val="tc"/>
    <w:next w:val="Normal"/>
    <w:rsid w:val="00797254"/>
    <w:pPr>
      <w:keepNext/>
      <w:spacing w:before="100" w:after="100" w:line="240" w:lineRule="auto"/>
      <w:jc w:val="center"/>
      <w:outlineLvl w:val="0"/>
    </w:pPr>
    <w:rPr>
      <w:rFonts w:ascii="Calibri" w:eastAsia="Times New Roman" w:hAnsi="Calibri" w:cs="Times New Roman"/>
      <w:b/>
      <w:color w:val="244061" w:themeColor="accent1" w:themeShade="80"/>
      <w:sz w:val="20"/>
      <w:szCs w:val="20"/>
    </w:rPr>
  </w:style>
  <w:style w:type="paragraph" w:customStyle="1" w:styleId="BodyTextPPC">
    <w:name w:val="Body Text PPC"/>
    <w:link w:val="BodyTextPPCCharChar"/>
    <w:uiPriority w:val="99"/>
    <w:qFormat/>
    <w:rsid w:val="00CF197D"/>
    <w:pPr>
      <w:spacing w:before="120" w:after="120" w:line="240" w:lineRule="auto"/>
    </w:pPr>
    <w:rPr>
      <w:rFonts w:ascii="Times New Roman" w:eastAsia="Times New Roman" w:hAnsi="Times New Roman" w:cs="Times New Roman"/>
      <w:snapToGrid w:val="0"/>
      <w:sz w:val="24"/>
    </w:rPr>
  </w:style>
  <w:style w:type="character" w:customStyle="1" w:styleId="BodyTextPPCCharChar">
    <w:name w:val="Body Text PPC Char Char"/>
    <w:link w:val="BodyTextPPC"/>
    <w:uiPriority w:val="99"/>
    <w:rsid w:val="00CF197D"/>
    <w:rPr>
      <w:rFonts w:ascii="Times New Roman" w:eastAsia="Times New Roman" w:hAnsi="Times New Roman" w:cs="Times New Roman"/>
      <w:snapToGrid w:val="0"/>
      <w:sz w:val="24"/>
    </w:rPr>
  </w:style>
  <w:style w:type="character" w:styleId="UnresolvedMention">
    <w:name w:val="Unresolved Mention"/>
    <w:basedOn w:val="DefaultParagraphFont"/>
    <w:uiPriority w:val="99"/>
    <w:semiHidden/>
    <w:unhideWhenUsed/>
    <w:rsid w:val="00D22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Microsoft_Visio_2003-2010_Drawing.vsd"/><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kinola.oluwole@nih.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Douglas.brain@nih.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csrc.nist.gov/publications/PubsS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11120</Words>
  <Characters>63384</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Cyprian</dc:creator>
  <cp:lastModifiedBy>Esan, Samuel</cp:lastModifiedBy>
  <cp:revision>1</cp:revision>
  <dcterms:created xsi:type="dcterms:W3CDTF">2024-06-01T17:24:00Z</dcterms:created>
  <dcterms:modified xsi:type="dcterms:W3CDTF">2024-06-01T17:24:00Z</dcterms:modified>
</cp:coreProperties>
</file>