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41EFA">
      <w:pPr>
        <w:spacing w:before="480" w:beforeLines="200" w:after="0" w:line="240" w:lineRule="auto"/>
        <w:ind w:firstLine="0"/>
        <w:jc w:val="center"/>
        <w:rPr>
          <w:rFonts w:hint="eastAsia" w:ascii="黑体" w:hAnsi="黑体" w:eastAsia="黑体" w:cs="黑体"/>
          <w:sz w:val="44"/>
        </w:rPr>
      </w:pPr>
      <w:r>
        <w:rPr>
          <w:rFonts w:hint="eastAsia" w:ascii="黑体" w:hAnsi="黑体" w:eastAsia="黑体" w:cs="黑体"/>
          <w:sz w:val="44"/>
        </w:rPr>
        <w:t>“中国风”流行音乐对青少年家国情怀</w:t>
      </w:r>
    </w:p>
    <w:p w14:paraId="3B5FE67F">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eastAsia" w:ascii="黑体" w:hAnsi="黑体" w:eastAsia="黑体" w:cs="黑体"/>
          <w:sz w:val="44"/>
          <w:lang w:val="en-US" w:eastAsia="zh-CN"/>
        </w:rPr>
      </w:pPr>
      <w:r>
        <w:rPr>
          <w:rFonts w:hint="eastAsia" w:ascii="黑体" w:hAnsi="黑体" w:eastAsia="黑体" w:cs="黑体"/>
          <w:sz w:val="44"/>
        </w:rPr>
        <w:t>的建构机制与</w:t>
      </w:r>
      <w:r>
        <w:rPr>
          <w:rFonts w:hint="eastAsia" w:ascii="黑体" w:hAnsi="黑体" w:eastAsia="黑体" w:cs="黑体"/>
          <w:sz w:val="44"/>
          <w:lang w:val="en-US" w:eastAsia="zh-CN"/>
        </w:rPr>
        <w:t>现实困境</w:t>
      </w:r>
    </w:p>
    <w:p w14:paraId="3B5FE680">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hint="eastAsia" w:ascii="黑体" w:hAnsi="黑体" w:eastAsia="黑体" w:cs="黑体"/>
          <w:sz w:val="44"/>
        </w:rPr>
      </w:pPr>
      <w:r>
        <w:rPr>
          <w:rFonts w:hint="eastAsia" w:ascii="黑体" w:hAnsi="黑体" w:eastAsia="黑体" w:cs="黑体"/>
          <w:sz w:val="44"/>
        </w:rPr>
        <w:t>——以《经典咏流传》为例</w:t>
      </w:r>
      <w:r>
        <w:rPr>
          <w:rStyle w:val="15"/>
          <w:rFonts w:hint="eastAsia" w:ascii="黑体" w:hAnsi="黑体" w:eastAsia="黑体" w:cs="黑体"/>
          <w:sz w:val="44"/>
        </w:rPr>
        <w:footnoteReference w:id="0"/>
      </w:r>
    </w:p>
    <w:p w14:paraId="7AAA90E5">
      <w:pPr>
        <w:spacing w:before="240" w:beforeLines="100" w:after="240" w:afterLines="100" w:line="280" w:lineRule="atLeast"/>
        <w:ind w:firstLine="0"/>
        <w:jc w:val="center"/>
        <w:rPr>
          <w:rFonts w:cs="楷体_GB2312"/>
          <w:sz w:val="24"/>
          <w:szCs w:val="24"/>
        </w:rPr>
      </w:pPr>
      <w:r>
        <w:rPr>
          <w:rFonts w:cs="楷体_GB2312"/>
          <w:sz w:val="24"/>
          <w:szCs w:val="24"/>
        </w:rPr>
        <w:t>陈少汐</w:t>
      </w:r>
      <w:r>
        <w:rPr>
          <w:rFonts w:hint="eastAsia" w:cs="楷体_GB2312"/>
          <w:sz w:val="24"/>
          <w:szCs w:val="24"/>
          <w:vertAlign w:val="baseline"/>
          <w:lang w:val="en-US" w:eastAsia="zh-CN"/>
        </w:rPr>
        <w:t>，</w:t>
      </w:r>
      <w:r>
        <w:rPr>
          <w:rFonts w:hint="eastAsia" w:cs="楷体_GB2312"/>
          <w:sz w:val="24"/>
          <w:szCs w:val="24"/>
          <w:lang w:val="en-US" w:eastAsia="zh-CN"/>
        </w:rPr>
        <w:t>丁弋轩</w:t>
      </w:r>
      <w:r>
        <w:rPr>
          <w:rFonts w:hint="eastAsia" w:cs="楷体_GB2312"/>
          <w:sz w:val="24"/>
          <w:szCs w:val="24"/>
          <w:vertAlign w:val="baseline"/>
          <w:lang w:val="en-US" w:eastAsia="zh-CN"/>
        </w:rPr>
        <w:t>，</w:t>
      </w:r>
      <w:r>
        <w:rPr>
          <w:rFonts w:hint="eastAsia" w:cs="楷体_GB2312"/>
          <w:sz w:val="24"/>
          <w:szCs w:val="24"/>
          <w:lang w:val="en-US" w:eastAsia="zh-CN"/>
        </w:rPr>
        <w:t>高于舒</w:t>
      </w:r>
      <w:r>
        <w:rPr>
          <w:rFonts w:hint="eastAsia" w:cs="楷体_GB2312"/>
          <w:sz w:val="24"/>
          <w:szCs w:val="24"/>
          <w:vertAlign w:val="baseline"/>
          <w:lang w:val="en-US" w:eastAsia="zh-CN"/>
        </w:rPr>
        <w:t>，</w:t>
      </w:r>
      <w:r>
        <w:rPr>
          <w:rFonts w:hint="eastAsia" w:cs="楷体_GB2312"/>
          <w:sz w:val="24"/>
          <w:szCs w:val="24"/>
          <w:lang w:val="en-US" w:eastAsia="zh-CN"/>
        </w:rPr>
        <w:t>曲莫尔机，</w:t>
      </w:r>
      <w:r>
        <w:rPr>
          <w:rFonts w:cs="楷体_GB2312"/>
          <w:sz w:val="24"/>
          <w:szCs w:val="24"/>
        </w:rPr>
        <w:t>康斌</w:t>
      </w:r>
    </w:p>
    <w:p w14:paraId="5816760A">
      <w:pPr>
        <w:spacing w:before="240" w:beforeLines="100" w:after="240" w:afterLines="100" w:line="280" w:lineRule="atLeast"/>
        <w:ind w:firstLine="0"/>
        <w:jc w:val="center"/>
        <w:rPr>
          <w:rFonts w:hint="default" w:eastAsia="宋体" w:cs="楷体_GB2312"/>
          <w:sz w:val="24"/>
          <w:szCs w:val="24"/>
          <w:lang w:val="en-US" w:eastAsia="zh-CN"/>
        </w:rPr>
      </w:pPr>
      <w:r>
        <w:rPr>
          <w:rFonts w:hint="eastAsia" w:cs="楷体_GB2312"/>
          <w:sz w:val="24"/>
          <w:szCs w:val="24"/>
          <w:lang w:val="en-US" w:eastAsia="zh-CN"/>
        </w:rPr>
        <w:t>西南民族大学 四川 成都 610225</w:t>
      </w:r>
    </w:p>
    <w:p w14:paraId="3B5FE682">
      <w:pPr>
        <w:spacing w:before="240" w:beforeLines="100" w:after="240" w:afterLines="100" w:line="280" w:lineRule="atLeast"/>
        <w:ind w:firstLine="0"/>
        <w:jc w:val="center"/>
        <w:rPr>
          <w:rFonts w:hint="eastAsia"/>
          <w:strike/>
          <w:sz w:val="18"/>
        </w:rPr>
      </w:pPr>
      <w:r>
        <w:rPr>
          <w:b/>
          <w:bCs/>
          <w:spacing w:val="91"/>
          <w:kern w:val="0"/>
          <w:sz w:val="18"/>
          <w:fitText w:val="543" w:id="-701152256"/>
        </w:rPr>
        <w:t>摘</w:t>
      </w:r>
      <w:r>
        <w:rPr>
          <w:b/>
          <w:bCs/>
          <w:spacing w:val="0"/>
          <w:kern w:val="0"/>
          <w:sz w:val="18"/>
          <w:fitText w:val="543" w:id="-701152256"/>
        </w:rPr>
        <w:t>要</w:t>
      </w:r>
      <w:bookmarkStart w:id="0" w:name="OLE_LINK4"/>
      <w:r>
        <w:rPr>
          <w:rFonts w:hint="eastAsia"/>
        </w:rPr>
        <w:t xml:space="preserve"> “中国风”流行音乐是</w:t>
      </w:r>
      <w:r>
        <w:rPr>
          <w:rFonts w:hint="eastAsia"/>
          <w:color w:val="auto"/>
          <w:szCs w:val="21"/>
          <w14:ligatures w14:val="none"/>
        </w:rPr>
        <w:t>连接传统文化与青少年群体的桥梁。</w:t>
      </w:r>
      <w:r>
        <w:rPr>
          <w:color w:val="auto"/>
          <w:szCs w:val="21"/>
          <w14:ligatures w14:val="none"/>
        </w:rPr>
        <w:t>本研究以《经典咏流传》为样本，综合运用文本分析、问卷调查与访谈法</w:t>
      </w:r>
      <w:r>
        <w:rPr>
          <w:rFonts w:hint="eastAsia"/>
          <w:color w:val="auto"/>
          <w:szCs w:val="21"/>
          <w14:ligatures w14:val="none"/>
        </w:rPr>
        <w:t>，探究“中国风”流行音乐对青少年家国情怀的建构机制。研究发现“中国风”流行音乐通过“情感共鸣—审美认同—理性认知”的递进路径，有效提升了青少年的家国情怀认同度。同时，“中国风”流行音乐也面临</w:t>
      </w:r>
      <w:r>
        <w:rPr>
          <w:color w:val="auto"/>
          <w:szCs w:val="21"/>
          <w14:ligatures w14:val="none"/>
        </w:rPr>
        <w:t>艺术表达与文化传承的内在矛盾，</w:t>
      </w:r>
      <w:r>
        <w:rPr>
          <w:rFonts w:hint="eastAsia"/>
          <w:color w:val="auto"/>
          <w:szCs w:val="21"/>
          <w14:ligatures w14:val="none"/>
        </w:rPr>
        <w:t>受众群体</w:t>
      </w:r>
      <w:r>
        <w:rPr>
          <w:rFonts w:hint="eastAsia"/>
          <w:color w:val="auto"/>
          <w:szCs w:val="21"/>
          <w:lang w:val="en-US" w:eastAsia="zh-CN"/>
          <w14:ligatures w14:val="none"/>
        </w:rPr>
        <w:t>的单一性与参与动机的消极性</w:t>
      </w:r>
      <w:r>
        <w:rPr>
          <w:color w:val="auto"/>
          <w:szCs w:val="21"/>
          <w14:ligatures w14:val="none"/>
        </w:rPr>
        <w:t>，传播</w:t>
      </w:r>
      <w:r>
        <w:rPr>
          <w:rFonts w:hint="eastAsia"/>
          <w:color w:val="auto"/>
          <w:szCs w:val="21"/>
          <w14:ligatures w14:val="none"/>
        </w:rPr>
        <w:t>受平台逻辑和算法推荐的限制</w:t>
      </w:r>
      <w:r>
        <w:rPr>
          <w:rFonts w:hint="eastAsia"/>
          <w:color w:val="auto"/>
          <w:szCs w:val="21"/>
          <w:lang w:val="en-US" w:eastAsia="zh-CN"/>
          <w14:ligatures w14:val="none"/>
        </w:rPr>
        <w:t>等现实</w:t>
      </w:r>
      <w:r>
        <w:rPr>
          <w:rFonts w:hint="eastAsia"/>
          <w:color w:val="auto"/>
          <w:szCs w:val="21"/>
          <w14:ligatures w14:val="none"/>
        </w:rPr>
        <w:t>困境</w:t>
      </w:r>
      <w:r>
        <w:rPr>
          <w:rFonts w:hint="eastAsia"/>
          <w:color w:val="auto"/>
          <w:szCs w:val="21"/>
          <w:lang w:eastAsia="zh-CN"/>
          <w14:ligatures w14:val="none"/>
        </w:rPr>
        <w:t>。</w:t>
      </w:r>
      <w:r>
        <w:rPr>
          <w:rFonts w:hint="eastAsia"/>
          <w:color w:val="auto"/>
          <w:szCs w:val="21"/>
          <w:lang w:val="en-US" w:eastAsia="zh-CN"/>
          <w14:ligatures w14:val="none"/>
        </w:rPr>
        <w:t>因此</w:t>
      </w:r>
      <w:r>
        <w:rPr>
          <w:rFonts w:hint="eastAsia"/>
          <w:color w:val="auto"/>
          <w:szCs w:val="21"/>
          <w14:ligatures w14:val="none"/>
        </w:rPr>
        <w:t>，优化内容创作，改良算法推荐机制，才能</w:t>
      </w:r>
      <w:r>
        <w:rPr>
          <w:color w:val="auto"/>
          <w:szCs w:val="21"/>
          <w14:ligatures w14:val="none"/>
        </w:rPr>
        <w:t>推动“中国风”流行音乐在青少年家国情怀建构中发挥更大效能。</w:t>
      </w:r>
    </w:p>
    <w:bookmarkEnd w:id="0"/>
    <w:p w14:paraId="627C1D7A">
      <w:pPr>
        <w:keepNext w:val="0"/>
        <w:keepLines w:val="0"/>
        <w:pageBreakBefore w:val="0"/>
        <w:widowControl/>
        <w:kinsoku/>
        <w:wordWrap/>
        <w:overflowPunct/>
        <w:topLinePunct w:val="0"/>
        <w:autoSpaceDE/>
        <w:autoSpaceDN/>
        <w:bidi w:val="0"/>
        <w:adjustRightInd/>
        <w:snapToGrid/>
        <w:spacing w:after="0" w:line="240" w:lineRule="auto"/>
        <w:ind w:firstLine="0"/>
        <w:textAlignment w:val="auto"/>
        <w:rPr>
          <w:rFonts w:ascii="Times New Roman" w:hAnsi="Times New Roman" w:cs="Times New Roman"/>
          <w:szCs w:val="21"/>
        </w:rPr>
      </w:pPr>
      <w:r>
        <w:rPr>
          <w:b/>
          <w:bCs/>
          <w:sz w:val="18"/>
        </w:rPr>
        <w:t>关键词</w:t>
      </w:r>
      <w:r>
        <w:rPr>
          <w:rFonts w:hint="eastAsia"/>
        </w:rPr>
        <w:t xml:space="preserve"> “中国风”流行音乐；青少年；家国情怀；建构机制；《经典咏流传》</w:t>
      </w:r>
    </w:p>
    <w:p w14:paraId="095B7B37">
      <w:pPr>
        <w:spacing w:before="220" w:after="180" w:line="0" w:lineRule="atLeast"/>
        <w:ind w:firstLine="0"/>
        <w:jc w:val="center"/>
        <w:rPr>
          <w:rFonts w:ascii="Times New Roman" w:hAnsi="Times New Roman" w:cs="Times New Roman" w:eastAsiaTheme="minorEastAsia"/>
          <w:szCs w:val="21"/>
        </w:rPr>
      </w:pPr>
      <w:bookmarkStart w:id="1" w:name="OLE_LINK2"/>
      <w:r>
        <w:rPr>
          <w:rFonts w:hint="eastAsia" w:ascii="Times New Roman" w:hAnsi="Times New Roman" w:cs="Times New Roman" w:eastAsiaTheme="minorEastAsia"/>
          <w:b/>
          <w:bCs/>
          <w:sz w:val="28"/>
          <w:szCs w:val="28"/>
        </w:rPr>
        <w:t>The Construction Mechanism of "Chinoiserie" Pop Music on Adolescents' Patriotism and Reflection on Its Problems</w:t>
      </w:r>
      <w:r>
        <w:rPr>
          <w:rFonts w:hint="eastAsia" w:ascii="Times New Roman" w:hAnsi="Times New Roman" w:cs="Times New Roman" w:eastAsiaTheme="minorEastAsia"/>
          <w:szCs w:val="21"/>
        </w:rPr>
        <w:t xml:space="preserve"> </w:t>
      </w:r>
    </w:p>
    <w:p w14:paraId="54CB7670">
      <w:pPr>
        <w:spacing w:before="220" w:after="180" w:line="0" w:lineRule="atLeast"/>
        <w:ind w:firstLine="0"/>
        <w:jc w:val="center"/>
        <w:rPr>
          <w:rFonts w:ascii="Times New Roman" w:hAnsi="Times New Roman" w:cs="Times New Roman" w:eastAsiaTheme="minorEastAsia"/>
          <w:szCs w:val="21"/>
          <w:vertAlign w:val="superscript"/>
        </w:rPr>
      </w:pPr>
      <w:r>
        <w:rPr>
          <w:rFonts w:hint="eastAsia" w:ascii="Times New Roman" w:hAnsi="Times New Roman" w:cs="Times New Roman" w:eastAsiaTheme="minorEastAsia"/>
          <w:szCs w:val="21"/>
        </w:rPr>
        <w:t>Shaoxi Chen</w:t>
      </w:r>
      <w:r>
        <w:rPr>
          <w:rFonts w:hint="eastAsia" w:ascii="Times New Roman" w:hAnsi="Times New Roman" w:cs="Times New Roman" w:eastAsiaTheme="minorEastAsia"/>
          <w:szCs w:val="21"/>
          <w:lang w:eastAsia="zh-CN"/>
        </w:rPr>
        <w:t>，</w:t>
      </w:r>
      <w:r>
        <w:rPr>
          <w:rFonts w:hint="eastAsia" w:ascii="Times New Roman" w:hAnsi="Times New Roman" w:cs="Times New Roman" w:eastAsiaTheme="minorEastAsia"/>
          <w:szCs w:val="21"/>
        </w:rPr>
        <w:t>Yixuan Ding</w:t>
      </w:r>
      <w:r>
        <w:rPr>
          <w:rFonts w:hint="eastAsia" w:ascii="Times New Roman" w:hAnsi="Times New Roman" w:cs="Times New Roman" w:eastAsiaTheme="minorEastAsia"/>
          <w:szCs w:val="21"/>
          <w:lang w:eastAsia="zh-CN"/>
        </w:rPr>
        <w:t>，</w:t>
      </w:r>
      <w:r>
        <w:rPr>
          <w:rFonts w:hint="eastAsia" w:ascii="Times New Roman" w:hAnsi="Times New Roman" w:cs="Times New Roman" w:eastAsiaTheme="minorEastAsia"/>
          <w:szCs w:val="21"/>
        </w:rPr>
        <w:t>Yushu Gao</w:t>
      </w:r>
      <w:r>
        <w:rPr>
          <w:rFonts w:hint="eastAsia" w:ascii="Times New Roman" w:hAnsi="Times New Roman" w:cs="Times New Roman" w:eastAsiaTheme="minorEastAsia"/>
          <w:szCs w:val="21"/>
          <w:lang w:eastAsia="zh-CN"/>
        </w:rPr>
        <w:t>，</w:t>
      </w:r>
      <w:r>
        <w:rPr>
          <w:rFonts w:hint="eastAsia" w:ascii="Times New Roman" w:hAnsi="Times New Roman" w:cs="Times New Roman" w:eastAsiaTheme="minorEastAsia"/>
          <w:szCs w:val="21"/>
          <w:lang w:val="en-US" w:eastAsia="zh-CN"/>
        </w:rPr>
        <w:t>Qumo Erji，</w:t>
      </w:r>
      <w:r>
        <w:rPr>
          <w:rFonts w:hint="eastAsia" w:ascii="Times New Roman" w:hAnsi="Times New Roman" w:cs="Times New Roman" w:eastAsiaTheme="minorEastAsia"/>
          <w:szCs w:val="21"/>
        </w:rPr>
        <w:t>Bin Kang</w:t>
      </w:r>
    </w:p>
    <w:bookmarkEnd w:id="1"/>
    <w:p w14:paraId="2EE58BAE">
      <w:pPr>
        <w:spacing w:after="0" w:line="240" w:lineRule="auto"/>
        <w:ind w:right="108" w:firstLine="0"/>
        <w:jc w:val="both"/>
        <w:rPr>
          <w:rFonts w:ascii="Times New Roman" w:hAnsi="Times New Roman" w:eastAsia="Calibri" w:cs="Times New Roman"/>
        </w:rPr>
      </w:pPr>
      <w:r>
        <w:rPr>
          <w:rFonts w:ascii="Times New Roman" w:hAnsi="Times New Roman" w:cs="Times New Roman"/>
          <w:b/>
          <w:bCs/>
          <w:szCs w:val="21"/>
        </w:rPr>
        <w:t>Abstract</w:t>
      </w:r>
      <w:r>
        <w:rPr>
          <w:rFonts w:hint="eastAsia" w:ascii="Calibri" w:hAnsi="Calibri" w:cs="Calibri" w:eastAsiaTheme="minorEastAsia"/>
        </w:rPr>
        <w:t xml:space="preserve"> </w:t>
      </w:r>
      <w:r>
        <w:rPr>
          <w:rFonts w:hint="eastAsia" w:ascii="Times New Roman" w:hAnsi="Times New Roman" w:eastAsia="Calibri" w:cs="Times New Roman"/>
        </w:rPr>
        <w:t>"Chinoiserie" pop music serves as a bridge connecting traditional culture with the youth demographic. Taking the program Everlasting Classics as a case study, this research employs a combination of text analysis, questionnaire surveys, and interviews to explore the mechanisms through which "Chinoiserie" pop music constructs patriotism and a sense of kinship with the nation among adolescents. The study finds that this music genre effectively enhances young people's identification with patriotism through a progressive pathway of "emotional resonance — aesthetic identification — rational cognition." Concurrently, "Chinoiserie" pop music also faces challenges, including the inherent contradiction between artistic expression and cultural heritage, the homogeneity of audience groups and passivity in participation motivation, and restrictions imposed by platform logic and algorithmic recommendations during dissemination. Therefore, optimizing content creation and improving algorithmic recommendation mechanisms are essential for enabling "Chinoiserie" pop music to play a more effective role in constructing adolescents' patriotic sentiments</w:t>
      </w:r>
      <w:r>
        <w:rPr>
          <w:rFonts w:ascii="Times New Roman" w:hAnsi="Times New Roman" w:eastAsia="Calibri" w:cs="Times New Roman"/>
        </w:rPr>
        <w:t>.</w:t>
      </w:r>
    </w:p>
    <w:p w14:paraId="372C70FF">
      <w:pPr>
        <w:spacing w:after="0" w:line="240" w:lineRule="auto"/>
        <w:ind w:right="108" w:firstLine="0"/>
        <w:jc w:val="both"/>
        <w:rPr>
          <w:rFonts w:ascii="Times New Roman" w:hAnsi="Times New Roman" w:cs="Times New Roman"/>
          <w:szCs w:val="21"/>
        </w:rPr>
      </w:pPr>
      <w:r>
        <w:rPr>
          <w:rFonts w:ascii="Times New Roman" w:hAnsi="Times New Roman" w:cs="Times New Roman" w:eastAsiaTheme="minorEastAsia"/>
          <w:b/>
          <w:bCs/>
          <w:szCs w:val="21"/>
        </w:rPr>
        <w:t>Key words</w:t>
      </w:r>
      <w:r>
        <w:rPr>
          <w:rFonts w:ascii="Times New Roman" w:hAnsi="Times New Roman" w:cs="Times New Roman" w:eastAsiaTheme="minorEastAsia"/>
          <w:szCs w:val="21"/>
        </w:rPr>
        <w:t xml:space="preserve">  </w:t>
      </w:r>
      <w:r>
        <w:rPr>
          <w:rFonts w:hint="eastAsia" w:ascii="Times New Roman" w:hAnsi="Times New Roman" w:cs="Times New Roman" w:eastAsiaTheme="minorEastAsia"/>
          <w:szCs w:val="21"/>
        </w:rPr>
        <w:t>"Chinoiserie" pop music; adolescents; patriotism and kinship with the nation; construction mechanism;</w:t>
      </w:r>
      <w:r>
        <w:rPr>
          <w:rFonts w:hint="eastAsia" w:ascii="Times New Roman" w:hAnsi="Times New Roman" w:cs="Times New Roman" w:eastAsiaTheme="minorEastAsia"/>
          <w:i/>
          <w:iCs/>
          <w:szCs w:val="21"/>
        </w:rPr>
        <w:t xml:space="preserve"> Everlasting Classics</w:t>
      </w:r>
      <w:r>
        <w:rPr>
          <w:rFonts w:ascii="Times New Roman" w:hAnsi="Times New Roman" w:eastAsia="Calibri" w:cs="Times New Roman"/>
          <w:i/>
          <w:iCs/>
          <w:szCs w:val="21"/>
        </w:rPr>
        <w:t xml:space="preserve"> </w:t>
      </w:r>
    </w:p>
    <w:p w14:paraId="0D13A15C">
      <w:pPr>
        <w:spacing w:before="240" w:after="100" w:line="240" w:lineRule="auto"/>
        <w:ind w:left="-17" w:firstLine="363"/>
        <w:jc w:val="center"/>
        <w:rPr>
          <w:rFonts w:ascii="Times New Roman" w:hAnsi="Times New Roman" w:cs="Times New Roman" w:eastAsiaTheme="minorEastAsia"/>
          <w:b/>
          <w:bCs/>
          <w:sz w:val="28"/>
          <w:szCs w:val="28"/>
        </w:rPr>
      </w:pPr>
    </w:p>
    <w:p w14:paraId="3B5FE684">
      <w:pPr>
        <w:spacing w:after="0" w:line="358" w:lineRule="auto"/>
        <w:ind w:right="108" w:firstLine="0"/>
        <w:jc w:val="both"/>
        <w:rPr>
          <w:rFonts w:ascii="Times New Roman" w:hAnsi="Times New Roman" w:cs="Times New Roman" w:eastAsiaTheme="minorEastAsia"/>
        </w:rPr>
        <w:sectPr>
          <w:headerReference r:id="rId7" w:type="first"/>
          <w:footerReference r:id="rId9" w:type="first"/>
          <w:headerReference r:id="rId5" w:type="default"/>
          <w:headerReference r:id="rId6" w:type="even"/>
          <w:footerReference r:id="rId8" w:type="even"/>
          <w:pgSz w:w="11906" w:h="16838"/>
          <w:pgMar w:top="1474" w:right="1134" w:bottom="1474" w:left="1134" w:header="720" w:footer="720" w:gutter="0"/>
          <w:cols w:space="720" w:num="1"/>
          <w:docGrid w:linePitch="286" w:charSpace="0"/>
        </w:sectPr>
      </w:pPr>
    </w:p>
    <w:p w14:paraId="3B5FE685">
      <w:pPr>
        <w:rPr>
          <w:rFonts w:hint="eastAsia"/>
        </w:rPr>
        <w:sectPr>
          <w:headerReference r:id="rId12" w:type="first"/>
          <w:headerReference r:id="rId10" w:type="default"/>
          <w:headerReference r:id="rId11" w:type="even"/>
          <w:pgSz w:w="11906" w:h="16838"/>
          <w:pgMar w:top="1474" w:right="1134" w:bottom="1474" w:left="1134" w:header="720" w:footer="720" w:gutter="0"/>
          <w:pgNumType w:start="2"/>
          <w:cols w:space="720" w:num="1"/>
          <w:docGrid w:linePitch="286" w:charSpace="0"/>
        </w:sectPr>
      </w:pPr>
    </w:p>
    <w:p w14:paraId="3B5FE686">
      <w:pPr>
        <w:pStyle w:val="2"/>
        <w:spacing w:before="160" w:after="160" w:line="240" w:lineRule="auto"/>
        <w:ind w:left="0" w:right="0" w:firstLine="0"/>
        <w:jc w:val="left"/>
        <w:rPr>
          <w:rFonts w:hint="eastAsia"/>
        </w:rPr>
      </w:pPr>
      <w:r>
        <w:rPr>
          <w:rFonts w:hint="eastAsia"/>
        </w:rPr>
        <w:t xml:space="preserve">1 </w:t>
      </w:r>
      <w:r>
        <w:t xml:space="preserve">引言 </w:t>
      </w:r>
    </w:p>
    <w:p w14:paraId="19C4A95F">
      <w:pPr>
        <w:rPr>
          <w:rFonts w:hint="eastAsia"/>
          <w:color w:val="auto"/>
          <w:szCs w:val="21"/>
          <w14:ligatures w14:val="none"/>
        </w:rPr>
      </w:pPr>
      <w:r>
        <w:rPr>
          <w:rFonts w:hint="eastAsia"/>
          <w:color w:val="auto"/>
          <w:szCs w:val="21"/>
          <w14:ligatures w14:val="none"/>
        </w:rPr>
        <w:t>“中国风”流行音乐是将中华优秀传统文化元素与现代流行音乐创作手法相融合的音乐形态，其以诗词、民乐、传统意象为核心表达载体，成为新时代文化传播的重要媒介。</w:t>
      </w:r>
      <w:r>
        <w:rPr>
          <w:rFonts w:hint="eastAsia"/>
          <w:color w:val="auto"/>
          <w:szCs w:val="21"/>
          <w:vertAlign w:val="superscript"/>
          <w14:ligatures w14:val="none"/>
        </w:rPr>
        <w:fldChar w:fldCharType="begin"/>
      </w:r>
      <w:r>
        <w:instrText xml:space="preserve"> REF _Ref655631294 \r \h  \* MERGEFORMAT</w:instrText>
      </w:r>
      <w:r>
        <w:rPr>
          <w:rFonts w:hint="eastAsia"/>
          <w:color w:val="auto"/>
          <w:szCs w:val="21"/>
          <w:vertAlign w:val="superscript"/>
          <w14:ligatures w14:val="none"/>
        </w:rPr>
        <w:fldChar w:fldCharType="separate"/>
      </w:r>
      <w:r>
        <w:rPr>
          <w:rFonts w:hint="eastAsia"/>
          <w:color w:val="auto"/>
          <w:szCs w:val="21"/>
          <w:vertAlign w:val="superscript"/>
          <w14:ligatures w14:val="none"/>
        </w:rPr>
        <w:t>[1]</w:t>
      </w:r>
      <w:r>
        <w:rPr>
          <w:rFonts w:hint="eastAsia"/>
          <w:color w:val="auto"/>
          <w:szCs w:val="21"/>
          <w:vertAlign w:val="superscript"/>
          <w14:ligatures w14:val="none"/>
        </w:rPr>
        <w:fldChar w:fldCharType="end"/>
      </w:r>
      <w:r>
        <w:rPr>
          <w:rFonts w:hint="eastAsia"/>
          <w:color w:val="auto"/>
          <w:szCs w:val="21"/>
          <w14:ligatures w14:val="none"/>
        </w:rPr>
        <w:t>青少年（指年龄在11—18周岁）</w:t>
      </w:r>
      <w:r>
        <w:rPr>
          <w:rFonts w:hint="eastAsia"/>
          <w:color w:val="auto"/>
          <w:szCs w:val="21"/>
          <w:lang w:val="en-US" w:eastAsia="zh-CN"/>
          <w14:ligatures w14:val="none"/>
        </w:rPr>
        <w:t>是</w:t>
      </w:r>
      <w:r>
        <w:rPr>
          <w:rFonts w:hint="eastAsia"/>
          <w:color w:val="auto"/>
          <w:szCs w:val="21"/>
          <w14:ligatures w14:val="none"/>
        </w:rPr>
        <w:t>流行文化的核心受众群体，正处于价值观形成</w:t>
      </w:r>
      <w:r>
        <w:rPr>
          <w:rFonts w:hint="eastAsia"/>
          <w:color w:val="auto"/>
          <w:szCs w:val="21"/>
          <w:lang w:val="en-US" w:eastAsia="zh-CN"/>
          <w14:ligatures w14:val="none"/>
        </w:rPr>
        <w:t>的</w:t>
      </w:r>
      <w:r>
        <w:rPr>
          <w:rFonts w:hint="eastAsia"/>
          <w:color w:val="auto"/>
          <w:szCs w:val="21"/>
          <w14:ligatures w14:val="none"/>
        </w:rPr>
        <w:t>关键阶段，其对民族文化的认知、对国家发展的认同直接影响中华民族共同体意识的铸牢效果。家国情怀是个体对国家与民族的归属感、责任感与使命感的集中体现，是中华优秀传统文化的精神内核，也是新时代青少年思想道德教育的重要内容。《经典咏流传》以“和诗以歌”的形式将古典诗词与现代流行音乐结合，打造出《少年中国说》《竹石》等一系列经典“中国风”作品，成为青少年接触传统文化、感知家国情怀的重要窗口。</w:t>
      </w:r>
      <w:r>
        <w:rPr>
          <w:rFonts w:hint="eastAsia"/>
          <w:color w:val="auto"/>
          <w:szCs w:val="21"/>
          <w:vertAlign w:val="superscript"/>
          <w14:ligatures w14:val="none"/>
        </w:rPr>
        <w:fldChar w:fldCharType="begin"/>
      </w:r>
      <w:r>
        <w:instrText xml:space="preserve"> REF _Ref656959047 \r \h  \* MERGEFORMAT</w:instrText>
      </w:r>
      <w:r>
        <w:rPr>
          <w:rFonts w:hint="eastAsia"/>
          <w:color w:val="auto"/>
          <w:szCs w:val="21"/>
          <w:vertAlign w:val="superscript"/>
          <w14:ligatures w14:val="none"/>
        </w:rPr>
        <w:fldChar w:fldCharType="separate"/>
      </w:r>
      <w:r>
        <w:rPr>
          <w:rFonts w:hint="eastAsia"/>
          <w:color w:val="auto"/>
          <w:szCs w:val="21"/>
          <w:vertAlign w:val="superscript"/>
          <w14:ligatures w14:val="none"/>
        </w:rPr>
        <w:t>[2]</w:t>
      </w:r>
      <w:r>
        <w:rPr>
          <w:rFonts w:hint="eastAsia"/>
          <w:color w:val="auto"/>
          <w:szCs w:val="21"/>
          <w:vertAlign w:val="superscript"/>
          <w14:ligatures w14:val="none"/>
        </w:rPr>
        <w:fldChar w:fldCharType="end"/>
      </w:r>
    </w:p>
    <w:p w14:paraId="2BE68881">
      <w:pPr>
        <w:rPr>
          <w:rFonts w:hint="eastAsia"/>
          <w:color w:val="auto"/>
          <w:szCs w:val="21"/>
          <w14:ligatures w14:val="none"/>
        </w:rPr>
      </w:pPr>
      <w:r>
        <w:rPr>
          <w:rFonts w:hint="eastAsia"/>
          <w:color w:val="auto"/>
          <w:szCs w:val="21"/>
          <w14:ligatures w14:val="none"/>
        </w:rPr>
        <w:t>党的十八大以来，习近平总书记多次强调要大力弘扬家国情怀，培育社会主义核心价值观，让爱家爱国相统一成为青少年的价值追求。</w:t>
      </w:r>
      <w:r>
        <w:rPr>
          <w:rFonts w:hint="eastAsia"/>
          <w:color w:val="auto"/>
          <w:szCs w:val="21"/>
          <w:vertAlign w:val="superscript"/>
          <w14:ligatures w14:val="none"/>
        </w:rPr>
        <w:fldChar w:fldCharType="begin"/>
      </w:r>
      <w:r>
        <w:instrText xml:space="preserve"> REF _Ref657160731 \r \h  \* MERGEFORMAT</w:instrText>
      </w:r>
      <w:r>
        <w:rPr>
          <w:rFonts w:hint="eastAsia"/>
          <w:color w:val="auto"/>
          <w:szCs w:val="21"/>
          <w:vertAlign w:val="superscript"/>
          <w14:ligatures w14:val="none"/>
        </w:rPr>
        <w:fldChar w:fldCharType="separate"/>
      </w:r>
      <w:r>
        <w:rPr>
          <w:rFonts w:hint="eastAsia"/>
          <w:color w:val="auto"/>
          <w:szCs w:val="21"/>
          <w:vertAlign w:val="superscript"/>
          <w14:ligatures w14:val="none"/>
        </w:rPr>
        <w:t>[3]</w:t>
      </w:r>
      <w:r>
        <w:rPr>
          <w:rFonts w:hint="eastAsia"/>
          <w:color w:val="auto"/>
          <w:szCs w:val="21"/>
          <w:vertAlign w:val="superscript"/>
          <w14:ligatures w14:val="none"/>
        </w:rPr>
        <w:fldChar w:fldCharType="end"/>
      </w:r>
      <w:r>
        <w:rPr>
          <w:rFonts w:hint="eastAsia"/>
          <w:color w:val="auto"/>
          <w:szCs w:val="21"/>
          <w14:ligatures w14:val="none"/>
        </w:rPr>
        <w:t>当前</w:t>
      </w:r>
      <w:r>
        <w:rPr>
          <w:rFonts w:hint="eastAsia"/>
          <w:color w:val="auto"/>
          <w:szCs w:val="21"/>
          <w:lang w:eastAsia="zh-CN"/>
          <w14:ligatures w14:val="none"/>
        </w:rPr>
        <w:t>“</w:t>
      </w:r>
      <w:r>
        <w:rPr>
          <w:rFonts w:hint="eastAsia"/>
          <w:color w:val="auto"/>
          <w:szCs w:val="21"/>
          <w14:ligatures w14:val="none"/>
        </w:rPr>
        <w:t>中国风</w:t>
      </w:r>
      <w:r>
        <w:rPr>
          <w:rFonts w:hint="eastAsia"/>
          <w:color w:val="auto"/>
          <w:szCs w:val="21"/>
          <w:lang w:eastAsia="zh-CN"/>
          <w14:ligatures w14:val="none"/>
        </w:rPr>
        <w:t>”</w:t>
      </w:r>
      <w:r>
        <w:rPr>
          <w:rFonts w:hint="eastAsia"/>
          <w:color w:val="auto"/>
          <w:szCs w:val="21"/>
          <w14:ligatures w14:val="none"/>
        </w:rPr>
        <w:t>流行音乐在助力青少年家国情怀培育的过程中，仍存在诸多现实</w:t>
      </w:r>
      <w:r>
        <w:rPr>
          <w:rFonts w:hint="eastAsia"/>
          <w:color w:val="auto"/>
          <w:szCs w:val="21"/>
          <w:lang w:val="en-US" w:eastAsia="zh-CN"/>
          <w14:ligatures w14:val="none"/>
        </w:rPr>
        <w:t>困境：创作层面，通俗化与诗词内涵存在矛盾，难以贴合原有意境；受众层面，粉丝主导易失理性，青少年缺乏主动解读意愿；传播层面，平台算法与时长限制导致标签化、碎片化，消解作品文化内涵。</w:t>
      </w:r>
    </w:p>
    <w:p w14:paraId="3EB9C329">
      <w:pPr>
        <w:rPr>
          <w:rFonts w:hint="eastAsia"/>
          <w:color w:val="auto"/>
          <w:szCs w:val="21"/>
          <w:lang w:eastAsia="zh-CN"/>
          <w14:ligatures w14:val="none"/>
        </w:rPr>
      </w:pPr>
      <w:r>
        <w:rPr>
          <w:rFonts w:hint="eastAsia"/>
          <w:color w:val="auto"/>
          <w:szCs w:val="21"/>
          <w14:ligatures w14:val="none"/>
        </w:rPr>
        <w:t>从现有研究来看，</w:t>
      </w:r>
      <w:r>
        <w:rPr>
          <w:rFonts w:hint="eastAsia"/>
          <w:color w:val="auto"/>
          <w:szCs w:val="21"/>
          <w:lang w:val="en-US" w:eastAsia="zh-CN"/>
          <w14:ligatures w14:val="none"/>
        </w:rPr>
        <w:t>国内学者多探讨“中国风”音乐的文化融合、美育功能与发展现状</w:t>
      </w:r>
      <w:r>
        <w:rPr>
          <w:rFonts w:hint="eastAsia"/>
          <w:color w:val="auto"/>
          <w:szCs w:val="21"/>
          <w14:ligatures w14:val="none"/>
        </w:rPr>
        <w:t>，曾欢丽等学者探讨了民族音乐元素在流行音乐中的融合路径与实践策略；</w:t>
      </w:r>
      <w:r>
        <w:rPr>
          <w:rFonts w:hint="eastAsia"/>
          <w:color w:val="auto"/>
          <w:szCs w:val="21"/>
          <w:vertAlign w:val="superscript"/>
          <w14:ligatures w14:val="none"/>
        </w:rPr>
        <w:fldChar w:fldCharType="begin"/>
      </w:r>
      <w:r>
        <w:instrText xml:space="preserve"> REF _Ref657547292 \r \h  \* MERGEFORMAT</w:instrText>
      </w:r>
      <w:r>
        <w:rPr>
          <w:rFonts w:hint="eastAsia"/>
          <w:color w:val="auto"/>
          <w:szCs w:val="21"/>
          <w:vertAlign w:val="superscript"/>
          <w14:ligatures w14:val="none"/>
        </w:rPr>
        <w:fldChar w:fldCharType="separate"/>
      </w:r>
      <w:r>
        <w:rPr>
          <w:rFonts w:hint="eastAsia"/>
          <w:color w:val="auto"/>
          <w:szCs w:val="21"/>
          <w:vertAlign w:val="superscript"/>
          <w14:ligatures w14:val="none"/>
        </w:rPr>
        <w:t>[4]</w:t>
      </w:r>
      <w:r>
        <w:rPr>
          <w:rFonts w:hint="eastAsia"/>
          <w:color w:val="auto"/>
          <w:szCs w:val="21"/>
          <w:vertAlign w:val="superscript"/>
          <w14:ligatures w14:val="none"/>
        </w:rPr>
        <w:fldChar w:fldCharType="end"/>
      </w:r>
      <w:r>
        <w:rPr>
          <w:rFonts w:hint="eastAsia"/>
          <w:color w:val="auto"/>
          <w:szCs w:val="21"/>
          <w:vertAlign w:val="superscript"/>
          <w14:ligatures w14:val="none"/>
        </w:rPr>
        <w:fldChar w:fldCharType="begin"/>
      </w:r>
      <w:r>
        <w:instrText xml:space="preserve"> REF _Ref657597713 \r \h  \* MERGEFORMAT</w:instrText>
      </w:r>
      <w:r>
        <w:rPr>
          <w:rFonts w:hint="eastAsia"/>
          <w:color w:val="auto"/>
          <w:szCs w:val="21"/>
          <w:vertAlign w:val="superscript"/>
          <w14:ligatures w14:val="none"/>
        </w:rPr>
        <w:fldChar w:fldCharType="separate"/>
      </w:r>
      <w:r>
        <w:rPr>
          <w:rFonts w:hint="eastAsia"/>
          <w:color w:val="auto"/>
          <w:szCs w:val="21"/>
          <w:vertAlign w:val="superscript"/>
          <w14:ligatures w14:val="none"/>
        </w:rPr>
        <w:t>[5]</w:t>
      </w:r>
      <w:r>
        <w:rPr>
          <w:rFonts w:hint="eastAsia"/>
          <w:color w:val="auto"/>
          <w:szCs w:val="21"/>
          <w:vertAlign w:val="superscript"/>
          <w14:ligatures w14:val="none"/>
        </w:rPr>
        <w:fldChar w:fldCharType="end"/>
      </w:r>
      <w:r>
        <w:rPr>
          <w:rFonts w:hint="eastAsia"/>
          <w:color w:val="auto"/>
          <w:szCs w:val="21"/>
          <w14:ligatures w14:val="none"/>
        </w:rPr>
        <w:t>刘梦霓、夏鸣则从文化视角分析了“中国风”流行音乐的发展现状与审美特色；</w:t>
      </w:r>
      <w:r>
        <w:rPr>
          <w:rFonts w:hint="eastAsia"/>
          <w:color w:val="auto"/>
          <w:szCs w:val="21"/>
          <w:vertAlign w:val="superscript"/>
          <w14:ligatures w14:val="none"/>
        </w:rPr>
        <w:fldChar w:fldCharType="begin"/>
      </w:r>
      <w:r>
        <w:instrText xml:space="preserve"> REF _Ref657984274 \r \h  \* MERGEFORMAT</w:instrText>
      </w:r>
      <w:r>
        <w:rPr>
          <w:rFonts w:hint="eastAsia"/>
          <w:color w:val="auto"/>
          <w:szCs w:val="21"/>
          <w:vertAlign w:val="superscript"/>
          <w14:ligatures w14:val="none"/>
        </w:rPr>
        <w:fldChar w:fldCharType="separate"/>
      </w:r>
      <w:r>
        <w:rPr>
          <w:rFonts w:hint="eastAsia"/>
          <w:color w:val="auto"/>
          <w:szCs w:val="21"/>
          <w:vertAlign w:val="superscript"/>
          <w14:ligatures w14:val="none"/>
        </w:rPr>
        <w:t>[6]</w:t>
      </w:r>
      <w:r>
        <w:rPr>
          <w:rFonts w:hint="eastAsia"/>
          <w:color w:val="auto"/>
          <w:szCs w:val="21"/>
          <w:vertAlign w:val="superscript"/>
          <w14:ligatures w14:val="none"/>
        </w:rPr>
        <w:fldChar w:fldCharType="end"/>
      </w:r>
      <w:r>
        <w:rPr>
          <w:rFonts w:hint="eastAsia"/>
          <w:color w:val="auto"/>
          <w:szCs w:val="21"/>
          <w:vertAlign w:val="superscript"/>
          <w14:ligatures w14:val="none"/>
        </w:rPr>
        <w:fldChar w:fldCharType="begin"/>
      </w:r>
      <w:r>
        <w:instrText xml:space="preserve"> REF _Ref658001081 \r \h  \* MERGEFORMAT</w:instrText>
      </w:r>
      <w:r>
        <w:rPr>
          <w:rFonts w:hint="eastAsia"/>
          <w:color w:val="auto"/>
          <w:szCs w:val="21"/>
          <w:vertAlign w:val="superscript"/>
          <w14:ligatures w14:val="none"/>
        </w:rPr>
        <w:fldChar w:fldCharType="separate"/>
      </w:r>
      <w:r>
        <w:rPr>
          <w:rFonts w:hint="eastAsia"/>
          <w:color w:val="auto"/>
          <w:szCs w:val="21"/>
          <w:vertAlign w:val="superscript"/>
          <w14:ligatures w14:val="none"/>
        </w:rPr>
        <w:t>[7]</w:t>
      </w:r>
      <w:r>
        <w:rPr>
          <w:rFonts w:hint="eastAsia"/>
          <w:color w:val="auto"/>
          <w:szCs w:val="21"/>
          <w:vertAlign w:val="superscript"/>
          <w14:ligatures w14:val="none"/>
        </w:rPr>
        <w:fldChar w:fldCharType="end"/>
      </w:r>
      <w:r>
        <w:rPr>
          <w:rFonts w:hint="eastAsia"/>
          <w:color w:val="auto"/>
          <w:szCs w:val="21"/>
          <w14:ligatures w14:val="none"/>
        </w:rPr>
        <w:t>在青少年家国情怀培育研究领域，刘绍云等学者却多从教育、政治视角切入。</w:t>
      </w:r>
      <w:r>
        <w:rPr>
          <w:rFonts w:hint="eastAsia"/>
          <w:color w:val="auto"/>
          <w:szCs w:val="21"/>
          <w:vertAlign w:val="superscript"/>
          <w14:ligatures w14:val="none"/>
        </w:rPr>
        <w:fldChar w:fldCharType="begin"/>
      </w:r>
      <w:r>
        <w:instrText xml:space="preserve"> REF _Ref658135537 \r \h  \* MERGEFORMAT</w:instrText>
      </w:r>
      <w:r>
        <w:rPr>
          <w:rFonts w:hint="eastAsia"/>
          <w:color w:val="auto"/>
          <w:szCs w:val="21"/>
          <w:vertAlign w:val="superscript"/>
          <w14:ligatures w14:val="none"/>
        </w:rPr>
        <w:fldChar w:fldCharType="separate"/>
      </w:r>
      <w:r>
        <w:rPr>
          <w:rFonts w:hint="eastAsia"/>
          <w:color w:val="auto"/>
          <w:szCs w:val="21"/>
          <w:vertAlign w:val="superscript"/>
          <w14:ligatures w14:val="none"/>
        </w:rPr>
        <w:t>[8]</w:t>
      </w:r>
      <w:r>
        <w:rPr>
          <w:rFonts w:hint="eastAsia"/>
          <w:color w:val="auto"/>
          <w:szCs w:val="21"/>
          <w:vertAlign w:val="superscript"/>
          <w14:ligatures w14:val="none"/>
        </w:rPr>
        <w:fldChar w:fldCharType="end"/>
      </w:r>
      <w:r>
        <w:rPr>
          <w:rFonts w:hint="eastAsia"/>
          <w:color w:val="auto"/>
          <w:szCs w:val="21"/>
          <w:vertAlign w:val="superscript"/>
          <w14:ligatures w14:val="none"/>
        </w:rPr>
        <w:fldChar w:fldCharType="begin"/>
      </w:r>
      <w:r>
        <w:instrText xml:space="preserve"> REF _Ref658169151 \r \h  \* MERGEFORMAT</w:instrText>
      </w:r>
      <w:r>
        <w:rPr>
          <w:rFonts w:hint="eastAsia"/>
          <w:color w:val="auto"/>
          <w:szCs w:val="21"/>
          <w:vertAlign w:val="superscript"/>
          <w14:ligatures w14:val="none"/>
        </w:rPr>
        <w:fldChar w:fldCharType="separate"/>
      </w:r>
      <w:r>
        <w:rPr>
          <w:rFonts w:hint="eastAsia"/>
          <w:color w:val="auto"/>
          <w:szCs w:val="21"/>
          <w:vertAlign w:val="superscript"/>
          <w14:ligatures w14:val="none"/>
        </w:rPr>
        <w:t>[9]</w:t>
      </w:r>
      <w:r>
        <w:rPr>
          <w:rFonts w:hint="eastAsia"/>
          <w:color w:val="auto"/>
          <w:szCs w:val="21"/>
          <w:vertAlign w:val="superscript"/>
          <w14:ligatures w14:val="none"/>
        </w:rPr>
        <w:fldChar w:fldCharType="end"/>
      </w:r>
      <w:r>
        <w:rPr>
          <w:rFonts w:hint="eastAsia"/>
          <w:color w:val="auto"/>
          <w:szCs w:val="21"/>
          <w14:ligatures w14:val="none"/>
        </w:rPr>
        <w:t>虽有徐梦婷等学者从社会主义核心价值观视角探讨其价值意境，但尚未系统解析</w:t>
      </w:r>
      <w:r>
        <w:rPr>
          <w:rFonts w:hint="eastAsia"/>
          <w:color w:val="auto"/>
          <w:szCs w:val="21"/>
          <w:lang w:val="en-US" w:eastAsia="zh-CN"/>
          <w14:ligatures w14:val="none"/>
        </w:rPr>
        <w:t>内在建构机制</w:t>
      </w:r>
      <w:r>
        <w:rPr>
          <w:rFonts w:hint="eastAsia"/>
          <w:color w:val="auto"/>
          <w:szCs w:val="21"/>
          <w14:ligatures w14:val="none"/>
        </w:rPr>
        <w:t>，也缺乏以《经典咏流传》为典型样本的实证研究。</w:t>
      </w:r>
      <w:r>
        <w:rPr>
          <w:rFonts w:hint="eastAsia"/>
          <w:color w:val="auto"/>
          <w:szCs w:val="21"/>
          <w:vertAlign w:val="superscript"/>
          <w14:ligatures w14:val="none"/>
        </w:rPr>
        <w:fldChar w:fldCharType="begin"/>
      </w:r>
      <w:r>
        <w:instrText xml:space="preserve"> REF _Ref658488484 \r \h  \* MERGEFORMAT</w:instrText>
      </w:r>
      <w:r>
        <w:rPr>
          <w:rFonts w:hint="eastAsia"/>
          <w:color w:val="auto"/>
          <w:szCs w:val="21"/>
          <w:vertAlign w:val="superscript"/>
          <w14:ligatures w14:val="none"/>
        </w:rPr>
        <w:fldChar w:fldCharType="separate"/>
      </w:r>
      <w:r>
        <w:rPr>
          <w:rFonts w:hint="eastAsia"/>
          <w:color w:val="auto"/>
          <w:szCs w:val="21"/>
          <w:vertAlign w:val="superscript"/>
          <w14:ligatures w14:val="none"/>
        </w:rPr>
        <w:t>[10]</w:t>
      </w:r>
      <w:r>
        <w:rPr>
          <w:rFonts w:hint="eastAsia"/>
          <w:color w:val="auto"/>
          <w:szCs w:val="21"/>
          <w:vertAlign w:val="superscript"/>
          <w14:ligatures w14:val="none"/>
        </w:rPr>
        <w:fldChar w:fldCharType="end"/>
      </w:r>
      <w:r>
        <w:rPr>
          <w:rFonts w:hint="eastAsia"/>
          <w:color w:val="auto"/>
          <w:szCs w:val="21"/>
          <w14:ligatures w14:val="none"/>
        </w:rPr>
        <w:t>国外研究</w:t>
      </w:r>
      <w:r>
        <w:rPr>
          <w:rFonts w:hint="eastAsia"/>
          <w:color w:val="auto"/>
          <w:szCs w:val="21"/>
          <w:lang w:val="en-US" w:eastAsia="zh-CN"/>
          <w14:ligatures w14:val="none"/>
        </w:rPr>
        <w:t>虽</w:t>
      </w:r>
      <w:r>
        <w:rPr>
          <w:rFonts w:hint="eastAsia"/>
          <w:color w:val="auto"/>
          <w:szCs w:val="21"/>
          <w14:ligatures w14:val="none"/>
        </w:rPr>
        <w:t>在流行音乐与身份政治、情感动员领域</w:t>
      </w:r>
      <w:r>
        <w:rPr>
          <w:rFonts w:hint="eastAsia"/>
          <w:color w:val="auto"/>
          <w:szCs w:val="21"/>
          <w:lang w:val="en-US" w:eastAsia="zh-CN"/>
          <w14:ligatures w14:val="none"/>
        </w:rPr>
        <w:t>理论成熟</w:t>
      </w:r>
      <w:r>
        <w:rPr>
          <w:rFonts w:hint="eastAsia"/>
          <w:color w:val="auto"/>
          <w:szCs w:val="21"/>
          <w14:ligatures w14:val="none"/>
        </w:rPr>
        <w:t>，</w:t>
      </w:r>
      <w:r>
        <w:rPr>
          <w:rFonts w:hint="eastAsia"/>
          <w:color w:val="auto"/>
          <w:szCs w:val="21"/>
          <w:lang w:val="en-US" w:eastAsia="zh-CN"/>
          <w14:ligatures w14:val="none"/>
        </w:rPr>
        <w:t>但</w:t>
      </w:r>
      <w:r>
        <w:rPr>
          <w:rFonts w:hint="eastAsia"/>
          <w:color w:val="auto"/>
          <w:szCs w:val="21"/>
          <w14:ligatures w14:val="none"/>
        </w:rPr>
        <w:t>难以适用于中国特色家国情怀的建构研究。整体而言，现有研究未能串联文本创作、传播路径与受众接受全过程</w:t>
      </w:r>
      <w:r>
        <w:rPr>
          <w:rFonts w:hint="eastAsia"/>
          <w:color w:val="auto"/>
          <w:szCs w:val="21"/>
          <w:lang w:eastAsia="zh-CN"/>
          <w14:ligatures w14:val="none"/>
        </w:rPr>
        <w:t>。</w:t>
      </w:r>
    </w:p>
    <w:p w14:paraId="4D71B8FA">
      <w:pPr>
        <w:rPr>
          <w:rFonts w:hint="eastAsia"/>
          <w:color w:val="auto"/>
        </w:rPr>
      </w:pPr>
      <w:r>
        <w:rPr>
          <w:rFonts w:hint="eastAsia"/>
          <w:color w:val="auto"/>
          <w:szCs w:val="21"/>
          <w:lang w:val="en-US" w:eastAsia="zh-CN"/>
          <w14:ligatures w14:val="none"/>
        </w:rPr>
        <w:t>本研究选取《经典咏流传》热度最高的十首歌曲，聚焦其对青少年家国情怀的建构机制与现实困境，综合采用文本分析法、问卷调查法与深度访谈法。以歌曲文本及各平台评论为核心分析文本，梳理文化解读特征、饭圈化倾向及青少年价值表达倾向，挖掘“中国风”音乐与家国情怀建构的内在联系；通过线上问卷调查收集有效样本201份，覆盖初中至本科学段各民族青少年，分析其接受途径与接触偏好；选取17名14-20岁的汉、彝、土家等多民族青少年进行深度访谈，探究其聆听体验、情感变化与文化意义解读。研究通过量化与质性数据的“三角互证”，从宏观与微观双维度揭示“中国风”流行音乐对青少年家国情怀建构的内在逻辑，为其创作与传播优化提供实证依据。</w:t>
      </w:r>
    </w:p>
    <w:p w14:paraId="3B5FE68C">
      <w:pPr>
        <w:spacing w:before="160" w:after="160" w:line="240" w:lineRule="auto"/>
        <w:ind w:firstLine="0"/>
        <w:rPr>
          <w:rFonts w:hint="eastAsia" w:ascii="黑体" w:hAnsi="黑体" w:eastAsia="黑体" w:cs="黑体"/>
          <w:color w:val="auto"/>
          <w:sz w:val="28"/>
          <w:szCs w:val="28"/>
        </w:rPr>
      </w:pPr>
      <w:r>
        <w:rPr>
          <w:rFonts w:hint="eastAsia" w:ascii="黑体" w:hAnsi="黑体" w:eastAsia="黑体" w:cs="黑体"/>
          <w:color w:val="auto"/>
          <w:sz w:val="28"/>
          <w:szCs w:val="28"/>
        </w:rPr>
        <w:t>2 “中国风”流行音乐对青少年家国情怀的建构机制</w:t>
      </w:r>
    </w:p>
    <w:p w14:paraId="3B5FE68E">
      <w:pPr>
        <w:spacing w:before="60" w:beforeLines="25" w:after="60" w:afterLines="25" w:line="240" w:lineRule="auto"/>
        <w:ind w:firstLine="0"/>
        <w:jc w:val="both"/>
        <w:rPr>
          <w:rFonts w:hint="eastAsia" w:ascii="黑体" w:hAnsi="黑体" w:eastAsia="黑体"/>
          <w:color w:val="auto"/>
        </w:rPr>
      </w:pPr>
      <w:r>
        <w:rPr>
          <w:rFonts w:hint="eastAsia" w:ascii="黑体" w:hAnsi="黑体" w:eastAsia="黑体"/>
          <w:color w:val="auto"/>
        </w:rPr>
        <w:t>2.1从</w:t>
      </w:r>
      <w:r>
        <w:rPr>
          <w:rFonts w:hint="eastAsia" w:ascii="黑体" w:hAnsi="黑体" w:eastAsia="黑体"/>
          <w:color w:val="auto"/>
          <w:lang w:val="en-US" w:eastAsia="zh-CN"/>
        </w:rPr>
        <w:t>短暂的情绪</w:t>
      </w:r>
      <w:r>
        <w:rPr>
          <w:rFonts w:hint="eastAsia" w:ascii="黑体" w:hAnsi="黑体" w:eastAsia="黑体"/>
          <w:color w:val="auto"/>
        </w:rPr>
        <w:t>波动到</w:t>
      </w:r>
      <w:r>
        <w:rPr>
          <w:rFonts w:hint="eastAsia" w:ascii="黑体" w:hAnsi="黑体" w:eastAsia="黑体"/>
          <w:color w:val="auto"/>
          <w:lang w:val="en-US" w:eastAsia="zh-CN"/>
        </w:rPr>
        <w:t>与生命经验浸润的</w:t>
      </w:r>
      <w:r>
        <w:rPr>
          <w:rFonts w:hint="eastAsia" w:ascii="黑体" w:hAnsi="黑体" w:eastAsia="黑体"/>
          <w:color w:val="auto"/>
        </w:rPr>
        <w:t>情感</w:t>
      </w:r>
      <w:r>
        <w:rPr>
          <w:rFonts w:hint="eastAsia" w:ascii="黑体" w:hAnsi="黑体" w:eastAsia="黑体"/>
          <w:color w:val="auto"/>
          <w:lang w:val="en-US" w:eastAsia="zh-CN"/>
        </w:rPr>
        <w:t>共鸣</w:t>
      </w:r>
      <w:r>
        <w:rPr>
          <w:rFonts w:ascii="黑体" w:hAnsi="黑体" w:eastAsia="黑体"/>
          <w:color w:val="auto"/>
        </w:rPr>
        <w:t xml:space="preserve"> </w:t>
      </w:r>
    </w:p>
    <w:p w14:paraId="6AE88854">
      <w:pPr>
        <w:keepNext w:val="0"/>
        <w:keepLines w:val="0"/>
        <w:widowControl/>
        <w:suppressLineNumbers w:val="0"/>
        <w:jc w:val="left"/>
        <w:rPr>
          <w:rFonts w:hint="default" w:cs="宋体"/>
          <w:color w:val="000000"/>
          <w:kern w:val="0"/>
          <w:sz w:val="21"/>
          <w:szCs w:val="21"/>
          <w:lang w:val="en-US" w:eastAsia="zh-CN" w:bidi="ar"/>
          <w14:ligatures w14:val="standardContextual"/>
        </w:rPr>
      </w:pPr>
      <w:r>
        <w:rPr>
          <w:rFonts w:hint="eastAsia" w:cs="宋体"/>
          <w:color w:val="000000"/>
          <w:kern w:val="0"/>
          <w:sz w:val="21"/>
          <w:szCs w:val="21"/>
          <w:lang w:val="en-US" w:eastAsia="zh-CN" w:bidi="ar"/>
          <w14:ligatures w14:val="standardContextual"/>
        </w:rPr>
        <w:t>“</w:t>
      </w:r>
      <w:r>
        <w:rPr>
          <w:rFonts w:ascii="宋体" w:hAnsi="宋体" w:eastAsia="宋体" w:cs="宋体"/>
          <w:color w:val="000000"/>
          <w:kern w:val="0"/>
          <w:sz w:val="21"/>
          <w:szCs w:val="21"/>
          <w:lang w:val="en-US" w:eastAsia="zh-CN" w:bidi="ar"/>
          <w14:ligatures w14:val="standardContextual"/>
        </w:rPr>
        <w:t>中国风</w:t>
      </w:r>
      <w:r>
        <w:rPr>
          <w:rFonts w:hint="eastAsia" w:cs="宋体"/>
          <w:color w:val="000000"/>
          <w:kern w:val="0"/>
          <w:sz w:val="21"/>
          <w:szCs w:val="21"/>
          <w:lang w:val="en-US" w:eastAsia="zh-CN" w:bidi="ar"/>
          <w14:ligatures w14:val="standardContextual"/>
        </w:rPr>
        <w:t>”</w:t>
      </w:r>
      <w:r>
        <w:rPr>
          <w:rFonts w:ascii="宋体" w:hAnsi="宋体" w:eastAsia="宋体" w:cs="宋体"/>
          <w:color w:val="000000"/>
          <w:kern w:val="0"/>
          <w:sz w:val="21"/>
          <w:szCs w:val="21"/>
          <w:lang w:val="en-US" w:eastAsia="zh-CN" w:bidi="ar"/>
          <w14:ligatures w14:val="standardContextual"/>
        </w:rPr>
        <w:t>流行音乐对青少年家国情怀的建构，始于听觉</w:t>
      </w:r>
      <w:r>
        <w:rPr>
          <w:rFonts w:hint="eastAsia" w:cs="宋体"/>
          <w:color w:val="000000"/>
          <w:kern w:val="0"/>
          <w:sz w:val="21"/>
          <w:szCs w:val="21"/>
          <w:lang w:val="en-US" w:eastAsia="zh-CN" w:bidi="ar"/>
          <w14:ligatures w14:val="standardContextual"/>
        </w:rPr>
        <w:t>、视觉</w:t>
      </w:r>
      <w:r>
        <w:rPr>
          <w:rFonts w:ascii="宋体" w:hAnsi="宋体" w:eastAsia="宋体" w:cs="宋体"/>
          <w:color w:val="000000"/>
          <w:kern w:val="0"/>
          <w:sz w:val="21"/>
          <w:szCs w:val="21"/>
          <w:lang w:val="en-US" w:eastAsia="zh-CN" w:bidi="ar"/>
          <w14:ligatures w14:val="standardContextual"/>
        </w:rPr>
        <w:t>与情感的初步触碰，以旋律、歌词</w:t>
      </w:r>
      <w:r>
        <w:rPr>
          <w:rFonts w:hint="eastAsia" w:cs="宋体"/>
          <w:color w:val="000000"/>
          <w:kern w:val="0"/>
          <w:sz w:val="21"/>
          <w:szCs w:val="21"/>
          <w:lang w:val="en-US" w:eastAsia="zh-CN" w:bidi="ar"/>
          <w14:ligatures w14:val="standardContextual"/>
        </w:rPr>
        <w:t>等</w:t>
      </w:r>
      <w:r>
        <w:rPr>
          <w:rFonts w:ascii="宋体" w:hAnsi="宋体" w:eastAsia="宋体" w:cs="宋体"/>
          <w:color w:val="000000"/>
          <w:kern w:val="0"/>
          <w:sz w:val="21"/>
          <w:szCs w:val="21"/>
          <w:lang w:val="en-US" w:eastAsia="zh-CN" w:bidi="ar"/>
          <w14:ligatures w14:val="standardContextual"/>
        </w:rPr>
        <w:t>为媒介</w:t>
      </w:r>
      <w:r>
        <w:rPr>
          <w:rFonts w:hint="eastAsia" w:cs="宋体"/>
          <w:color w:val="000000"/>
          <w:kern w:val="0"/>
          <w:sz w:val="21"/>
          <w:szCs w:val="21"/>
          <w:lang w:val="en-US" w:eastAsia="zh-CN" w:bidi="ar"/>
          <w14:ligatures w14:val="standardContextual"/>
        </w:rPr>
        <w:t>。</w:t>
      </w:r>
      <w:r>
        <w:rPr>
          <w:rFonts w:ascii="宋体" w:hAnsi="宋体" w:eastAsia="宋体" w:cs="宋体"/>
          <w:color w:val="000000"/>
          <w:kern w:val="0"/>
          <w:sz w:val="21"/>
          <w:szCs w:val="21"/>
          <w:lang w:val="en-US" w:eastAsia="zh-CN" w:bidi="ar"/>
          <w14:ligatures w14:val="standardContextual"/>
        </w:rPr>
        <w:t>在针对</w:t>
      </w:r>
      <w:r>
        <w:rPr>
          <w:rFonts w:hint="default" w:ascii="Times New Roman" w:hAnsi="Times New Roman" w:cs="Times New Roman"/>
          <w:color w:val="000000"/>
          <w:kern w:val="0"/>
          <w:sz w:val="21"/>
          <w:szCs w:val="21"/>
          <w:lang w:val="en-US" w:eastAsia="zh-CN" w:bidi="ar"/>
          <w14:ligatures w14:val="standardContextual"/>
        </w:rPr>
        <w:t>201</w:t>
      </w:r>
      <w:r>
        <w:rPr>
          <w:rFonts w:ascii="宋体" w:hAnsi="宋体" w:eastAsia="宋体" w:cs="宋体"/>
          <w:color w:val="000000"/>
          <w:kern w:val="0"/>
          <w:sz w:val="21"/>
          <w:szCs w:val="21"/>
          <w:lang w:val="en-US" w:eastAsia="zh-CN" w:bidi="ar"/>
          <w14:ligatures w14:val="standardContextual"/>
        </w:rPr>
        <w:t>名</w:t>
      </w:r>
      <w:r>
        <w:rPr>
          <w:rFonts w:hint="default" w:ascii="Times New Roman" w:hAnsi="Times New Roman" w:eastAsia="宋体" w:cs="Times New Roman"/>
          <w:color w:val="000000"/>
          <w:kern w:val="0"/>
          <w:sz w:val="21"/>
          <w:szCs w:val="21"/>
          <w:lang w:val="en-US" w:eastAsia="zh-CN" w:bidi="ar"/>
          <w14:ligatures w14:val="standardContextual"/>
        </w:rPr>
        <w:t>1</w:t>
      </w:r>
      <w:r>
        <w:rPr>
          <w:rFonts w:hint="default" w:ascii="Times New Roman" w:hAnsi="Times New Roman" w:cs="Times New Roman"/>
          <w:color w:val="000000"/>
          <w:kern w:val="0"/>
          <w:sz w:val="21"/>
          <w:szCs w:val="21"/>
          <w:lang w:val="en-US" w:eastAsia="zh-CN" w:bidi="ar"/>
          <w14:ligatures w14:val="standardContextual"/>
        </w:rPr>
        <w:t>3</w:t>
      </w:r>
      <w:r>
        <w:rPr>
          <w:rFonts w:hint="default" w:ascii="Times New Roman" w:hAnsi="Times New Roman" w:eastAsia="宋体" w:cs="Times New Roman"/>
          <w:color w:val="000000"/>
          <w:kern w:val="0"/>
          <w:sz w:val="21"/>
          <w:szCs w:val="21"/>
          <w:lang w:val="en-US" w:eastAsia="zh-CN" w:bidi="ar"/>
          <w14:ligatures w14:val="standardContextual"/>
        </w:rPr>
        <w:t>-</w:t>
      </w:r>
      <w:r>
        <w:rPr>
          <w:rFonts w:hint="default" w:ascii="Times New Roman" w:hAnsi="Times New Roman" w:cs="Times New Roman"/>
          <w:color w:val="000000"/>
          <w:kern w:val="0"/>
          <w:sz w:val="21"/>
          <w:szCs w:val="21"/>
          <w:lang w:val="en-US" w:eastAsia="zh-CN" w:bidi="ar"/>
          <w14:ligatures w14:val="standardContextual"/>
        </w:rPr>
        <w:t>19</w:t>
      </w:r>
      <w:r>
        <w:rPr>
          <w:rFonts w:ascii="宋体" w:hAnsi="宋体" w:eastAsia="宋体" w:cs="宋体"/>
          <w:color w:val="000000"/>
          <w:kern w:val="0"/>
          <w:sz w:val="21"/>
          <w:szCs w:val="21"/>
          <w:lang w:val="en-US" w:eastAsia="zh-CN" w:bidi="ar"/>
          <w14:ligatures w14:val="standardContextual"/>
        </w:rPr>
        <w:t>岁青少年的问卷调查中</w:t>
      </w:r>
      <w:r>
        <w:rPr>
          <w:rFonts w:hint="eastAsia" w:cs="宋体"/>
          <w:color w:val="000000"/>
          <w:kern w:val="0"/>
          <w:sz w:val="21"/>
          <w:szCs w:val="21"/>
          <w:lang w:val="en-US" w:eastAsia="zh-CN" w:bidi="ar"/>
          <w14:ligatures w14:val="standardContextual"/>
        </w:rPr>
        <w:t>，</w:t>
      </w:r>
      <w:r>
        <w:rPr>
          <w:rFonts w:hint="default" w:ascii="Times New Roman" w:hAnsi="Times New Roman" w:cs="Times New Roman"/>
          <w:color w:val="000000"/>
          <w:kern w:val="0"/>
          <w:sz w:val="21"/>
          <w:szCs w:val="21"/>
          <w:lang w:val="en-US" w:eastAsia="zh-CN" w:bidi="ar"/>
          <w14:ligatures w14:val="standardContextual"/>
        </w:rPr>
        <w:t>86.07</w:t>
      </w:r>
      <w:r>
        <w:rPr>
          <w:rFonts w:ascii="宋体" w:hAnsi="宋体" w:eastAsia="宋体" w:cs="宋体"/>
          <w:color w:val="000000"/>
          <w:kern w:val="0"/>
          <w:sz w:val="21"/>
          <w:szCs w:val="21"/>
          <w:lang w:val="en-US" w:eastAsia="zh-CN" w:bidi="ar"/>
          <w14:ligatures w14:val="standardContextual"/>
        </w:rPr>
        <w:t>%的青少年表示“中国风流行音乐的旋律</w:t>
      </w:r>
      <w:r>
        <w:rPr>
          <w:rFonts w:hint="eastAsia" w:cs="宋体"/>
          <w:color w:val="000000"/>
          <w:kern w:val="0"/>
          <w:sz w:val="21"/>
          <w:szCs w:val="21"/>
          <w:lang w:val="en-US" w:eastAsia="zh-CN" w:bidi="ar"/>
          <w14:ligatures w14:val="standardContextual"/>
        </w:rPr>
        <w:t>或歌词</w:t>
      </w:r>
      <w:r>
        <w:rPr>
          <w:rFonts w:ascii="宋体" w:hAnsi="宋体" w:eastAsia="宋体" w:cs="宋体"/>
          <w:color w:val="000000"/>
          <w:kern w:val="0"/>
          <w:sz w:val="21"/>
          <w:szCs w:val="21"/>
          <w:lang w:val="en-US" w:eastAsia="zh-CN" w:bidi="ar"/>
          <w14:ligatures w14:val="standardContextual"/>
        </w:rPr>
        <w:t>会</w:t>
      </w:r>
      <w:r>
        <w:rPr>
          <w:rFonts w:hint="eastAsia" w:cs="宋体"/>
          <w:color w:val="000000"/>
          <w:kern w:val="0"/>
          <w:sz w:val="21"/>
          <w:szCs w:val="21"/>
          <w:lang w:val="en-US" w:eastAsia="zh-CN" w:bidi="ar"/>
          <w14:ligatures w14:val="standardContextual"/>
        </w:rPr>
        <w:t>直接激发情感</w:t>
      </w:r>
      <w:r>
        <w:rPr>
          <w:rFonts w:ascii="宋体" w:hAnsi="宋体" w:eastAsia="宋体" w:cs="宋体"/>
          <w:color w:val="000000"/>
          <w:kern w:val="0"/>
          <w:sz w:val="21"/>
          <w:szCs w:val="21"/>
          <w:lang w:val="en-US" w:eastAsia="zh-CN" w:bidi="ar"/>
          <w14:ligatures w14:val="standardContextual"/>
        </w:rPr>
        <w:t>”。</w:t>
      </w:r>
      <w:r>
        <w:rPr>
          <w:rFonts w:hint="eastAsia" w:cs="宋体"/>
          <w:color w:val="000000"/>
          <w:kern w:val="0"/>
          <w:sz w:val="21"/>
          <w:szCs w:val="21"/>
          <w:lang w:val="en-US" w:eastAsia="zh-CN" w:bidi="ar"/>
          <w14:ligatures w14:val="standardContextual"/>
        </w:rPr>
        <w:t>此外，受访者中也有不少人表示在听到这类歌曲时可以沉浸其中，感到震撼或印象深刻。</w:t>
      </w:r>
    </w:p>
    <w:p w14:paraId="13D36FA8">
      <w:pPr>
        <w:keepNext w:val="0"/>
        <w:keepLines w:val="0"/>
        <w:widowControl/>
        <w:suppressLineNumbers w:val="0"/>
        <w:jc w:val="left"/>
        <w:rPr>
          <w:rFonts w:hint="eastAsia" w:cs="宋体"/>
          <w:color w:val="auto"/>
          <w:kern w:val="0"/>
          <w:sz w:val="21"/>
          <w:szCs w:val="21"/>
          <w:lang w:val="en-US" w:eastAsia="zh-CN" w:bidi="ar"/>
          <w14:ligatures w14:val="standardContextual"/>
        </w:rPr>
      </w:pPr>
      <w:r>
        <w:rPr>
          <w:rFonts w:hint="eastAsia" w:ascii="宋体" w:hAnsi="宋体" w:eastAsia="宋体" w:cs="宋体"/>
          <w:color w:val="auto"/>
          <w:kern w:val="0"/>
          <w:sz w:val="21"/>
          <w:szCs w:val="21"/>
          <w:lang w:val="en-US" w:eastAsia="zh-CN" w:bidi="ar"/>
          <w14:ligatures w14:val="standardContextual"/>
        </w:rPr>
        <w:t>这种短暂的情感波动，并非孤立存在的情绪反应，</w:t>
      </w:r>
      <w:r>
        <w:rPr>
          <w:rFonts w:hint="eastAsia" w:cs="宋体"/>
          <w:color w:val="auto"/>
          <w:kern w:val="0"/>
          <w:sz w:val="21"/>
          <w:szCs w:val="21"/>
          <w:lang w:val="en-US" w:eastAsia="zh-CN" w:bidi="ar"/>
          <w14:ligatures w14:val="standardContextual"/>
        </w:rPr>
        <w:t>“</w:t>
      </w:r>
      <w:r>
        <w:rPr>
          <w:rFonts w:hint="eastAsia" w:ascii="宋体" w:hAnsi="宋体" w:eastAsia="宋体" w:cs="宋体"/>
          <w:color w:val="auto"/>
          <w:kern w:val="0"/>
          <w:sz w:val="21"/>
          <w:szCs w:val="21"/>
          <w:lang w:val="en-US" w:eastAsia="zh-CN" w:bidi="ar"/>
          <w14:ligatures w14:val="standardContextual"/>
        </w:rPr>
        <w:t>而是它借助流行偶像的影响力和号召力轻易实现的。在这背后助推的还有影视、图书、手机铃声等多种媒介的密集布网</w:t>
      </w:r>
      <w:r>
        <w:rPr>
          <w:rFonts w:hint="eastAsia" w:cs="宋体"/>
          <w:color w:val="auto"/>
          <w:kern w:val="0"/>
          <w:sz w:val="21"/>
          <w:szCs w:val="21"/>
          <w:lang w:val="en-US" w:eastAsia="zh-CN" w:bidi="ar"/>
          <w14:ligatures w14:val="standardContextual"/>
        </w:rPr>
        <w:t>”</w:t>
      </w:r>
      <w:r>
        <w:rPr>
          <w:rFonts w:hint="eastAsia" w:cs="宋体"/>
          <w:color w:val="auto"/>
          <w:kern w:val="0"/>
          <w:sz w:val="21"/>
          <w:szCs w:val="21"/>
          <w:vertAlign w:val="superscript"/>
          <w:lang w:val="en-US" w:eastAsia="zh-CN" w:bidi="ar"/>
          <w14:ligatures w14:val="standardContextual"/>
        </w:rPr>
        <w:t>[11]</w:t>
      </w:r>
      <w:r>
        <w:rPr>
          <w:rFonts w:hint="eastAsia" w:cs="宋体"/>
          <w:color w:val="auto"/>
          <w:kern w:val="0"/>
          <w:sz w:val="21"/>
          <w:szCs w:val="21"/>
          <w:lang w:val="en-US" w:eastAsia="zh-CN" w:bidi="ar"/>
          <w14:ligatures w14:val="standardContextual"/>
        </w:rPr>
        <w:t>。外界的助推加上</w:t>
      </w:r>
      <w:r>
        <w:rPr>
          <w:rFonts w:hint="eastAsia" w:ascii="宋体" w:hAnsi="宋体" w:eastAsia="宋体" w:cs="宋体"/>
          <w:color w:val="auto"/>
          <w:kern w:val="0"/>
          <w:sz w:val="21"/>
          <w:szCs w:val="21"/>
          <w:lang w:val="en-US" w:eastAsia="zh-CN" w:bidi="ar"/>
          <w14:ligatures w14:val="standardContextual"/>
        </w:rPr>
        <w:t>歌词所承载的文化意象与情感内涵</w:t>
      </w:r>
      <w:r>
        <w:rPr>
          <w:rFonts w:hint="eastAsia" w:cs="宋体"/>
          <w:color w:val="auto"/>
          <w:kern w:val="0"/>
          <w:sz w:val="21"/>
          <w:szCs w:val="21"/>
          <w:lang w:val="en-US" w:eastAsia="zh-CN" w:bidi="ar"/>
          <w14:ligatures w14:val="standardContextual"/>
        </w:rPr>
        <w:t>与</w:t>
      </w:r>
      <w:r>
        <w:rPr>
          <w:rFonts w:hint="eastAsia" w:ascii="宋体" w:hAnsi="宋体" w:eastAsia="宋体" w:cs="宋体"/>
          <w:color w:val="auto"/>
          <w:kern w:val="0"/>
          <w:sz w:val="21"/>
          <w:szCs w:val="21"/>
          <w:lang w:val="en-US" w:eastAsia="zh-CN" w:bidi="ar"/>
          <w14:ligatures w14:val="standardContextual"/>
        </w:rPr>
        <w:t>青少年的个体生命经验产生共振，</w:t>
      </w:r>
      <w:r>
        <w:rPr>
          <w:rFonts w:hint="eastAsia" w:cs="宋体"/>
          <w:color w:val="auto"/>
          <w:kern w:val="0"/>
          <w:sz w:val="21"/>
          <w:szCs w:val="21"/>
          <w:lang w:val="en-US" w:eastAsia="zh-CN" w:bidi="ar"/>
          <w14:ligatures w14:val="standardContextual"/>
        </w:rPr>
        <w:t>并逐渐</w:t>
      </w:r>
      <w:r>
        <w:rPr>
          <w:rFonts w:hint="eastAsia" w:ascii="宋体" w:hAnsi="宋体" w:eastAsia="宋体" w:cs="宋体"/>
          <w:color w:val="auto"/>
          <w:kern w:val="0"/>
          <w:sz w:val="21"/>
          <w:szCs w:val="21"/>
          <w:lang w:val="en-US" w:eastAsia="zh-CN" w:bidi="ar"/>
          <w14:ligatures w14:val="standardContextual"/>
        </w:rPr>
        <w:t>升华为意义性情感。</w:t>
      </w:r>
      <w:r>
        <w:rPr>
          <w:rFonts w:hint="eastAsia" w:cs="宋体"/>
          <w:color w:val="auto"/>
          <w:kern w:val="0"/>
          <w:sz w:val="21"/>
          <w:szCs w:val="21"/>
          <w:lang w:val="en-US" w:eastAsia="zh-CN" w:bidi="ar"/>
          <w14:ligatures w14:val="standardContextual"/>
        </w:rPr>
        <w:t>在《竹石》的相关评论中，极大部分用户都反映坚韧挺拔的“竹”之意象给他们带来的学习备考之路的前进动力，以及遇到困难坚持到底的激励。不少人都将歌词“千磨万击还坚劲，任尔东西南北风”作为至理名言，成为艰难时刻的向上力量。</w:t>
      </w:r>
    </w:p>
    <w:p w14:paraId="428898F3">
      <w:pPr>
        <w:keepNext w:val="0"/>
        <w:keepLines w:val="0"/>
        <w:widowControl/>
        <w:suppressLineNumbers w:val="0"/>
        <w:jc w:val="left"/>
        <w:rPr>
          <w:rFonts w:hint="eastAsia"/>
          <w:color w:val="auto"/>
        </w:rPr>
      </w:pPr>
      <w:r>
        <w:rPr>
          <w:rFonts w:ascii="宋体" w:hAnsi="宋体" w:eastAsia="宋体" w:cs="宋体"/>
          <w:color w:val="auto"/>
          <w:kern w:val="0"/>
          <w:sz w:val="21"/>
          <w:szCs w:val="21"/>
          <w:lang w:val="en-US" w:eastAsia="zh-CN" w:bidi="ar"/>
          <w14:ligatures w14:val="standardContextual"/>
        </w:rPr>
        <w:t>此外，</w:t>
      </w:r>
      <w:r>
        <w:rPr>
          <w:rFonts w:hint="eastAsia" w:cs="宋体"/>
          <w:color w:val="auto"/>
          <w:kern w:val="0"/>
          <w:sz w:val="21"/>
          <w:szCs w:val="21"/>
          <w:lang w:val="en-US" w:eastAsia="zh-CN" w:bidi="ar"/>
          <w14:ligatures w14:val="standardContextual"/>
        </w:rPr>
        <w:t>“</w:t>
      </w:r>
      <w:r>
        <w:rPr>
          <w:rFonts w:ascii="宋体" w:hAnsi="宋体" w:eastAsia="宋体" w:cs="宋体"/>
          <w:color w:val="auto"/>
          <w:kern w:val="0"/>
          <w:sz w:val="21"/>
          <w:szCs w:val="21"/>
          <w:lang w:val="en-US" w:eastAsia="zh-CN" w:bidi="ar"/>
          <w14:ligatures w14:val="standardContextual"/>
        </w:rPr>
        <w:t>中国风</w:t>
      </w:r>
      <w:r>
        <w:rPr>
          <w:rFonts w:hint="eastAsia" w:cs="宋体"/>
          <w:color w:val="auto"/>
          <w:kern w:val="0"/>
          <w:sz w:val="21"/>
          <w:szCs w:val="21"/>
          <w:lang w:val="en-US" w:eastAsia="zh-CN" w:bidi="ar"/>
          <w14:ligatures w14:val="standardContextual"/>
        </w:rPr>
        <w:t>”</w:t>
      </w:r>
      <w:r>
        <w:rPr>
          <w:rFonts w:ascii="宋体" w:hAnsi="宋体" w:eastAsia="宋体" w:cs="宋体"/>
          <w:color w:val="auto"/>
          <w:kern w:val="0"/>
          <w:sz w:val="21"/>
          <w:szCs w:val="21"/>
          <w:lang w:val="en-US" w:eastAsia="zh-CN" w:bidi="ar"/>
          <w14:ligatures w14:val="standardContextual"/>
        </w:rPr>
        <w:t>流行音乐往往将个人情感与家国情怀相联结，让青少年在感知个人情感的同时，逐步理解家国情怀</w:t>
      </w:r>
      <w:bookmarkStart w:id="2" w:name="_GoBack"/>
      <w:bookmarkEnd w:id="2"/>
      <w:r>
        <w:rPr>
          <w:rFonts w:ascii="宋体" w:hAnsi="宋体" w:eastAsia="宋体" w:cs="宋体"/>
          <w:color w:val="auto"/>
          <w:kern w:val="0"/>
          <w:sz w:val="21"/>
          <w:szCs w:val="21"/>
          <w:lang w:val="en-US" w:eastAsia="zh-CN" w:bidi="ar"/>
          <w14:ligatures w14:val="standardContextual"/>
        </w:rPr>
        <w:t>的深刻内涵。</w:t>
      </w:r>
      <w:r>
        <w:rPr>
          <w:rFonts w:hint="eastAsia" w:cs="宋体"/>
          <w:color w:val="auto"/>
          <w:kern w:val="0"/>
          <w:sz w:val="21"/>
          <w:szCs w:val="21"/>
          <w:lang w:val="en-US" w:eastAsia="zh-CN" w:bidi="ar"/>
          <w14:ligatures w14:val="standardContextual"/>
        </w:rPr>
        <w:t>许嵩在《昨夜书》中结合了岳飞的《小重山》和个人理解，表现一代名将的落寞孤寂与悲剧命运。抖音青少年评论：“以前讨厌要背要考试的诗，但这一刻我真的体会到了古代的壮志情仇，家国大义。我深知如今盛世来之不易，定会更加珍惜！”</w:t>
      </w:r>
      <w:r>
        <w:rPr>
          <w:rFonts w:ascii="宋体" w:hAnsi="宋体" w:eastAsia="宋体" w:cs="宋体"/>
          <w:color w:val="auto"/>
          <w:kern w:val="0"/>
          <w:sz w:val="21"/>
          <w:szCs w:val="21"/>
          <w:lang w:val="en-US" w:eastAsia="zh-CN" w:bidi="ar"/>
          <w14:ligatures w14:val="standardContextual"/>
        </w:rPr>
        <w:t>正是青少年将歌曲中的情感与自身对家国的</w:t>
      </w:r>
      <w:r>
        <w:rPr>
          <w:rFonts w:hint="eastAsia" w:cs="宋体"/>
          <w:color w:val="auto"/>
          <w:kern w:val="0"/>
          <w:sz w:val="21"/>
          <w:szCs w:val="21"/>
          <w:lang w:val="en-US" w:eastAsia="zh-CN" w:bidi="ar"/>
          <w14:ligatures w14:val="standardContextual"/>
        </w:rPr>
        <w:t>朦胧</w:t>
      </w:r>
      <w:r>
        <w:rPr>
          <w:rFonts w:ascii="宋体" w:hAnsi="宋体" w:eastAsia="宋体" w:cs="宋体"/>
          <w:color w:val="auto"/>
          <w:kern w:val="0"/>
          <w:sz w:val="21"/>
          <w:szCs w:val="21"/>
          <w:lang w:val="en-US" w:eastAsia="zh-CN" w:bidi="ar"/>
          <w14:ligatures w14:val="standardContextual"/>
        </w:rPr>
        <w:t>认知相结合，实现了从短暂情感波动到意义性情感的转化，为后续家国情怀的深化奠定了坚实的情感基础。</w:t>
      </w:r>
    </w:p>
    <w:p w14:paraId="3B5FE692">
      <w:pPr>
        <w:ind w:firstLine="0"/>
        <w:rPr>
          <w:rFonts w:hint="eastAsia" w:ascii="黑体" w:hAnsi="黑体" w:eastAsia="黑体" w:cs="Calibri"/>
          <w:b/>
          <w:color w:val="auto"/>
        </w:rPr>
      </w:pPr>
      <w:r>
        <w:rPr>
          <w:rFonts w:hint="eastAsia" w:ascii="黑体" w:hAnsi="黑体" w:eastAsia="黑体"/>
          <w:color w:val="auto"/>
        </w:rPr>
        <w:t>2.2 从</w:t>
      </w:r>
      <w:r>
        <w:rPr>
          <w:rFonts w:hint="eastAsia" w:ascii="黑体" w:hAnsi="黑体" w:eastAsia="黑体"/>
          <w:color w:val="auto"/>
          <w:lang w:val="en-US" w:eastAsia="zh-CN"/>
        </w:rPr>
        <w:t>个体</w:t>
      </w:r>
      <w:r>
        <w:rPr>
          <w:rFonts w:hint="eastAsia" w:ascii="黑体" w:hAnsi="黑体" w:eastAsia="黑体"/>
          <w:color w:val="auto"/>
        </w:rPr>
        <w:t>情感共鸣到对中华传统文化的审美认同</w:t>
      </w:r>
      <w:r>
        <w:rPr>
          <w:rFonts w:ascii="黑体" w:hAnsi="黑体" w:eastAsia="黑体" w:cs="Calibri"/>
          <w:b/>
          <w:color w:val="auto"/>
        </w:rPr>
        <w:t xml:space="preserve"> </w:t>
      </w:r>
    </w:p>
    <w:p w14:paraId="47DC247E">
      <w:pPr>
        <w:keepNext w:val="0"/>
        <w:keepLines w:val="0"/>
        <w:widowControl/>
        <w:suppressLineNumbers w:val="0"/>
        <w:ind w:left="0" w:leftChars="0" w:firstLine="0" w:firstLineChars="0"/>
        <w:jc w:val="left"/>
        <w:rPr>
          <w:rFonts w:hint="default" w:cs="宋体"/>
          <w:color w:val="auto"/>
          <w:kern w:val="0"/>
          <w:sz w:val="21"/>
          <w:szCs w:val="21"/>
          <w:lang w:val="en-US" w:eastAsia="zh-CN" w:bidi="ar"/>
          <w14:ligatures w14:val="standardContextual"/>
        </w:rPr>
      </w:pPr>
      <w:r>
        <w:rPr>
          <w:rFonts w:hint="eastAsia" w:cs="宋体"/>
          <w:color w:val="auto"/>
          <w:kern w:val="0"/>
          <w:sz w:val="21"/>
          <w:szCs w:val="21"/>
          <w:lang w:val="en-US" w:eastAsia="zh-CN" w:bidi="ar"/>
          <w14:ligatures w14:val="standardContextual"/>
        </w:rPr>
        <w:t>2.2.1传统形式审美认同：偏爱人气偶像带动，</w:t>
      </w:r>
      <w:r>
        <w:rPr>
          <w:rFonts w:ascii="宋体" w:hAnsi="宋体" w:eastAsia="宋体" w:cs="宋体"/>
          <w:color w:val="auto"/>
          <w:kern w:val="0"/>
          <w:sz w:val="21"/>
          <w:szCs w:val="21"/>
          <w:lang w:val="en-US" w:eastAsia="zh-CN" w:bidi="ar"/>
          <w14:ligatures w14:val="standardContextual"/>
        </w:rPr>
        <w:t>接纳创新表达</w:t>
      </w:r>
    </w:p>
    <w:p w14:paraId="577DA94F">
      <w:pPr>
        <w:keepNext w:val="0"/>
        <w:keepLines w:val="0"/>
        <w:widowControl/>
        <w:suppressLineNumbers w:val="0"/>
        <w:jc w:val="left"/>
        <w:rPr>
          <w:rFonts w:hint="eastAsia" w:cs="宋体"/>
          <w:color w:val="auto"/>
          <w:kern w:val="0"/>
          <w:sz w:val="21"/>
          <w:szCs w:val="21"/>
          <w:lang w:val="en-US" w:eastAsia="zh-CN" w:bidi="ar"/>
          <w14:ligatures w14:val="standardContextual"/>
        </w:rPr>
      </w:pPr>
      <w:r>
        <w:rPr>
          <w:rFonts w:hint="eastAsia" w:cs="宋体"/>
          <w:color w:val="auto"/>
          <w:kern w:val="0"/>
          <w:sz w:val="21"/>
          <w:szCs w:val="21"/>
          <w:lang w:val="en-US" w:eastAsia="zh-CN" w:bidi="ar"/>
          <w14:ligatures w14:val="standardContextual"/>
        </w:rPr>
        <w:t>“国风音乐是中国传统文化的发展和延续，是顺应互联网时代短视频兴起、原创音乐发展而诞生的对传统文化演变继承的新表现形式，是传统文化与新时代年轻用户群体之间关系的媒介和桥梁。”</w:t>
      </w:r>
      <w:r>
        <w:rPr>
          <w:rFonts w:hint="eastAsia" w:cs="宋体"/>
          <w:color w:val="auto"/>
          <w:kern w:val="0"/>
          <w:sz w:val="21"/>
          <w:szCs w:val="21"/>
          <w:vertAlign w:val="superscript"/>
          <w:lang w:val="en-US" w:eastAsia="zh-CN" w:bidi="ar"/>
          <w14:ligatures w14:val="standardContextual"/>
        </w:rPr>
        <w:t>[12]</w:t>
      </w:r>
      <w:r>
        <w:rPr>
          <w:rFonts w:hint="eastAsia" w:cs="宋体"/>
          <w:color w:val="auto"/>
          <w:kern w:val="0"/>
          <w:sz w:val="21"/>
          <w:szCs w:val="21"/>
          <w:lang w:val="en-US" w:eastAsia="zh-CN" w:bidi="ar"/>
          <w14:ligatures w14:val="standardContextual"/>
        </w:rPr>
        <w:t>在新时代，“</w:t>
      </w:r>
      <w:r>
        <w:rPr>
          <w:rFonts w:ascii="宋体" w:hAnsi="宋体" w:eastAsia="宋体" w:cs="宋体"/>
          <w:color w:val="auto"/>
          <w:kern w:val="0"/>
          <w:sz w:val="21"/>
          <w:szCs w:val="21"/>
          <w:lang w:val="en-US" w:eastAsia="zh-CN" w:bidi="ar"/>
          <w14:ligatures w14:val="standardContextual"/>
        </w:rPr>
        <w:t>中国风</w:t>
      </w:r>
      <w:r>
        <w:rPr>
          <w:rFonts w:hint="eastAsia" w:cs="宋体"/>
          <w:color w:val="auto"/>
          <w:kern w:val="0"/>
          <w:sz w:val="21"/>
          <w:szCs w:val="21"/>
          <w:lang w:val="en-US" w:eastAsia="zh-CN" w:bidi="ar"/>
          <w14:ligatures w14:val="standardContextual"/>
        </w:rPr>
        <w:t>”</w:t>
      </w:r>
      <w:r>
        <w:rPr>
          <w:rFonts w:ascii="宋体" w:hAnsi="宋体" w:eastAsia="宋体" w:cs="宋体"/>
          <w:color w:val="auto"/>
          <w:kern w:val="0"/>
          <w:sz w:val="21"/>
          <w:szCs w:val="21"/>
          <w:lang w:val="en-US" w:eastAsia="zh-CN" w:bidi="ar"/>
          <w14:ligatures w14:val="standardContextual"/>
        </w:rPr>
        <w:t>流行音乐跳出</w:t>
      </w:r>
      <w:r>
        <w:rPr>
          <w:rFonts w:hint="eastAsia" w:cs="宋体"/>
          <w:color w:val="auto"/>
          <w:kern w:val="0"/>
          <w:sz w:val="21"/>
          <w:szCs w:val="21"/>
          <w:lang w:val="en-US" w:eastAsia="zh-CN" w:bidi="ar"/>
          <w14:ligatures w14:val="standardContextual"/>
        </w:rPr>
        <w:t>了</w:t>
      </w:r>
      <w:r>
        <w:rPr>
          <w:rFonts w:ascii="宋体" w:hAnsi="宋体" w:eastAsia="宋体" w:cs="宋体"/>
          <w:color w:val="auto"/>
          <w:kern w:val="0"/>
          <w:sz w:val="21"/>
          <w:szCs w:val="21"/>
          <w:lang w:val="en-US" w:eastAsia="zh-CN" w:bidi="ar"/>
          <w14:ligatures w14:val="standardContextual"/>
        </w:rPr>
        <w:t>传统文化传播的刻板模式，融合</w:t>
      </w:r>
      <w:r>
        <w:rPr>
          <w:rFonts w:hint="eastAsia" w:cs="宋体"/>
          <w:color w:val="auto"/>
          <w:kern w:val="0"/>
          <w:sz w:val="21"/>
          <w:szCs w:val="21"/>
          <w:lang w:val="en-US" w:eastAsia="zh-CN" w:bidi="ar"/>
          <w14:ligatures w14:val="standardContextual"/>
        </w:rPr>
        <w:t>多样新式表达与资源，以求达到新少年喜闻乐见的目的。</w:t>
      </w:r>
    </w:p>
    <w:p w14:paraId="613078F5">
      <w:pPr>
        <w:keepNext w:val="0"/>
        <w:keepLines w:val="0"/>
        <w:widowControl/>
        <w:suppressLineNumbers w:val="0"/>
        <w:jc w:val="left"/>
        <w:rPr>
          <w:rFonts w:hint="default" w:cs="宋体"/>
          <w:color w:val="auto"/>
          <w:kern w:val="0"/>
          <w:sz w:val="21"/>
          <w:szCs w:val="21"/>
          <w:lang w:val="en-US" w:eastAsia="zh-CN" w:bidi="ar"/>
          <w14:ligatures w14:val="standardContextual"/>
        </w:rPr>
      </w:pPr>
      <w:r>
        <w:rPr>
          <w:rFonts w:hint="eastAsia" w:cs="宋体"/>
          <w:color w:val="auto"/>
          <w:kern w:val="0"/>
          <w:sz w:val="21"/>
          <w:szCs w:val="21"/>
          <w:lang w:val="en-US" w:eastAsia="zh-CN" w:bidi="ar"/>
          <w14:ligatures w14:val="standardContextual"/>
        </w:rPr>
        <w:t>直观来看，青少年首先更倾向于关注有影响力、自己喜爱的偶像的歌曲。</w:t>
      </w:r>
      <w:r>
        <w:rPr>
          <w:rFonts w:hint="default" w:ascii="Times New Roman" w:hAnsi="Times New Roman" w:cs="Times New Roman"/>
          <w:color w:val="auto"/>
          <w:kern w:val="0"/>
          <w:sz w:val="21"/>
          <w:szCs w:val="21"/>
          <w:lang w:val="en-US" w:eastAsia="zh-CN" w:bidi="ar"/>
          <w14:ligatures w14:val="standardContextual"/>
        </w:rPr>
        <w:t>2018</w:t>
      </w:r>
      <w:r>
        <w:rPr>
          <w:rFonts w:hint="eastAsia" w:cs="宋体"/>
          <w:color w:val="auto"/>
          <w:kern w:val="0"/>
          <w:sz w:val="21"/>
          <w:szCs w:val="21"/>
          <w:lang w:val="en-US" w:eastAsia="zh-CN" w:bidi="ar"/>
          <w14:ligatures w14:val="standardContextual"/>
        </w:rPr>
        <w:t>年，《经典咏流传》开播，节目选择的演唱者起到了“代言人”的作用，助长了知名度。《昨夜书》在</w:t>
      </w:r>
      <w:r>
        <w:rPr>
          <w:rFonts w:hint="default" w:ascii="Times New Roman" w:hAnsi="Times New Roman" w:cs="Times New Roman"/>
          <w:color w:val="auto"/>
          <w:kern w:val="0"/>
          <w:sz w:val="21"/>
          <w:szCs w:val="21"/>
          <w:lang w:val="en-US" w:eastAsia="zh-CN" w:bidi="ar"/>
          <w14:ligatures w14:val="standardContextual"/>
        </w:rPr>
        <w:t>QQ</w:t>
      </w:r>
      <w:r>
        <w:rPr>
          <w:rFonts w:hint="eastAsia" w:cs="宋体"/>
          <w:color w:val="auto"/>
          <w:kern w:val="0"/>
          <w:sz w:val="21"/>
          <w:szCs w:val="21"/>
          <w:lang w:val="en-US" w:eastAsia="zh-CN" w:bidi="ar"/>
          <w14:ligatures w14:val="standardContextual"/>
        </w:rPr>
        <w:t>音乐上有</w:t>
      </w:r>
      <w:r>
        <w:rPr>
          <w:rFonts w:hint="default" w:ascii="Times New Roman" w:hAnsi="Times New Roman" w:cs="Times New Roman"/>
          <w:color w:val="auto"/>
          <w:kern w:val="0"/>
          <w:sz w:val="21"/>
          <w:szCs w:val="21"/>
          <w:lang w:val="en-US" w:eastAsia="zh-CN" w:bidi="ar"/>
          <w14:ligatures w14:val="standardContextual"/>
        </w:rPr>
        <w:t>23600</w:t>
      </w:r>
      <w:r>
        <w:rPr>
          <w:rFonts w:hint="eastAsia" w:cs="宋体"/>
          <w:color w:val="auto"/>
          <w:kern w:val="0"/>
          <w:sz w:val="21"/>
          <w:szCs w:val="21"/>
          <w:lang w:val="en-US" w:eastAsia="zh-CN" w:bidi="ar"/>
          <w14:ligatures w14:val="standardContextual"/>
        </w:rPr>
        <w:t>+的评论量，光是与演唱者许嵩相关的就高达</w:t>
      </w:r>
      <w:r>
        <w:rPr>
          <w:rFonts w:hint="default" w:ascii="Times New Roman" w:hAnsi="Times New Roman" w:cs="Times New Roman"/>
          <w:color w:val="auto"/>
          <w:kern w:val="0"/>
          <w:sz w:val="21"/>
          <w:szCs w:val="21"/>
          <w:lang w:val="en-US" w:eastAsia="zh-CN" w:bidi="ar"/>
          <w14:ligatures w14:val="standardContextual"/>
        </w:rPr>
        <w:t>23200</w:t>
      </w:r>
      <w:r>
        <w:rPr>
          <w:rFonts w:hint="eastAsia" w:cs="宋体"/>
          <w:color w:val="auto"/>
          <w:kern w:val="0"/>
          <w:sz w:val="21"/>
          <w:szCs w:val="21"/>
          <w:lang w:val="en-US" w:eastAsia="zh-CN" w:bidi="ar"/>
          <w14:ligatures w14:val="standardContextual"/>
        </w:rPr>
        <w:t>+，约占总量的</w:t>
      </w:r>
      <w:r>
        <w:rPr>
          <w:rFonts w:hint="default" w:ascii="Times New Roman" w:hAnsi="Times New Roman" w:cs="Times New Roman"/>
          <w:color w:val="auto"/>
          <w:kern w:val="0"/>
          <w:sz w:val="21"/>
          <w:szCs w:val="21"/>
          <w:lang w:val="en-US" w:eastAsia="zh-CN" w:bidi="ar"/>
          <w14:ligatures w14:val="standardContextual"/>
        </w:rPr>
        <w:t>98</w:t>
      </w:r>
      <w:r>
        <w:rPr>
          <w:rFonts w:hint="eastAsia" w:cs="宋体"/>
          <w:color w:val="auto"/>
          <w:kern w:val="0"/>
          <w:sz w:val="21"/>
          <w:szCs w:val="21"/>
          <w:lang w:val="en-US" w:eastAsia="zh-CN" w:bidi="ar"/>
          <w14:ligatures w14:val="standardContextual"/>
        </w:rPr>
        <w:t>%。不仅如此，许嵩的其他“中国风”音乐也大受好评，其《庐州月》《惊鸿一面》网易云收藏量分别为</w:t>
      </w:r>
      <w:r>
        <w:rPr>
          <w:rFonts w:hint="default" w:ascii="Times New Roman" w:hAnsi="Times New Roman" w:cs="Times New Roman"/>
          <w:color w:val="auto"/>
          <w:kern w:val="0"/>
          <w:sz w:val="21"/>
          <w:szCs w:val="21"/>
          <w:lang w:val="en-US" w:eastAsia="zh-CN" w:bidi="ar"/>
          <w14:ligatures w14:val="standardContextual"/>
        </w:rPr>
        <w:t>600w</w:t>
      </w:r>
      <w:r>
        <w:rPr>
          <w:rFonts w:hint="eastAsia" w:cs="宋体"/>
          <w:color w:val="auto"/>
          <w:kern w:val="0"/>
          <w:sz w:val="21"/>
          <w:szCs w:val="21"/>
          <w:lang w:val="en-US" w:eastAsia="zh-CN" w:bidi="ar"/>
          <w14:ligatures w14:val="standardContextual"/>
        </w:rPr>
        <w:t xml:space="preserve">+ </w:t>
      </w:r>
      <w:r>
        <w:rPr>
          <w:rFonts w:hint="default" w:ascii="Times New Roman" w:hAnsi="Times New Roman" w:cs="Times New Roman"/>
          <w:color w:val="auto"/>
          <w:kern w:val="0"/>
          <w:sz w:val="21"/>
          <w:szCs w:val="21"/>
          <w:lang w:val="en-US" w:eastAsia="zh-CN" w:bidi="ar"/>
          <w14:ligatures w14:val="standardContextual"/>
        </w:rPr>
        <w:t>900w</w:t>
      </w:r>
      <w:r>
        <w:rPr>
          <w:rFonts w:hint="eastAsia" w:cs="宋体"/>
          <w:color w:val="auto"/>
          <w:kern w:val="0"/>
          <w:sz w:val="21"/>
          <w:szCs w:val="21"/>
          <w:lang w:val="en-US" w:eastAsia="zh-CN" w:bidi="ar"/>
          <w14:ligatures w14:val="standardContextual"/>
        </w:rPr>
        <w:t>+，被称为“小周杰伦”，可见</w:t>
      </w:r>
      <w:r>
        <w:rPr>
          <w:rFonts w:hint="default" w:cs="宋体"/>
          <w:color w:val="auto"/>
          <w:kern w:val="0"/>
          <w:sz w:val="21"/>
          <w:szCs w:val="21"/>
          <w:lang w:val="en-US" w:eastAsia="zh-CN" w:bidi="ar"/>
          <w14:ligatures w14:val="standardContextual"/>
        </w:rPr>
        <w:t>“中国风”音乐的流行与偶像传播是紧密结合在一起的。</w:t>
      </w:r>
    </w:p>
    <w:p w14:paraId="1F0FF024">
      <w:pPr>
        <w:keepNext w:val="0"/>
        <w:keepLines w:val="0"/>
        <w:widowControl/>
        <w:suppressLineNumbers w:val="0"/>
        <w:ind w:left="0" w:leftChars="0" w:firstLine="420" w:firstLineChars="200"/>
        <w:jc w:val="left"/>
        <w:rPr>
          <w:rFonts w:hint="eastAsia" w:cs="宋体"/>
          <w:color w:val="auto"/>
          <w:kern w:val="0"/>
          <w:sz w:val="21"/>
          <w:szCs w:val="21"/>
          <w:lang w:val="en-US" w:eastAsia="zh-CN" w:bidi="ar"/>
          <w14:ligatures w14:val="standardContextual"/>
        </w:rPr>
      </w:pPr>
      <w:r>
        <w:rPr>
          <w:rFonts w:hint="eastAsia" w:cs="宋体"/>
          <w:color w:val="auto"/>
          <w:kern w:val="0"/>
          <w:sz w:val="21"/>
          <w:szCs w:val="21"/>
          <w:lang w:val="en-US" w:eastAsia="zh-CN" w:bidi="ar"/>
          <w14:ligatures w14:val="standardContextual"/>
        </w:rPr>
        <w:t>人气偶像的铺垫和浪潮的影响为青少年发掘“中国风”音乐的自身优势提供可能。</w:t>
      </w:r>
      <w:r>
        <w:rPr>
          <w:rFonts w:ascii="宋体" w:hAnsi="宋体" w:eastAsia="宋体" w:cs="宋体"/>
          <w:color w:val="auto"/>
          <w:kern w:val="0"/>
          <w:sz w:val="21"/>
          <w:szCs w:val="21"/>
          <w:lang w:val="en-US" w:eastAsia="zh-CN" w:bidi="ar"/>
          <w14:ligatures w14:val="standardContextual"/>
        </w:rPr>
        <w:t>在编曲上，</w:t>
      </w:r>
      <w:r>
        <w:rPr>
          <w:rFonts w:hint="eastAsia" w:cs="宋体"/>
          <w:color w:val="auto"/>
          <w:kern w:val="0"/>
          <w:sz w:val="21"/>
          <w:szCs w:val="21"/>
          <w:lang w:val="en-US" w:eastAsia="zh-CN" w:bidi="ar"/>
          <w14:ligatures w14:val="standardContextual"/>
        </w:rPr>
        <w:t>“</w:t>
      </w:r>
      <w:r>
        <w:rPr>
          <w:rFonts w:ascii="宋体" w:hAnsi="宋体" w:eastAsia="宋体" w:cs="宋体"/>
          <w:color w:val="auto"/>
          <w:kern w:val="0"/>
          <w:sz w:val="21"/>
          <w:szCs w:val="21"/>
          <w:lang w:val="en-US" w:eastAsia="zh-CN" w:bidi="ar"/>
          <w14:ligatures w14:val="standardContextual"/>
        </w:rPr>
        <w:t>中国风</w:t>
      </w:r>
      <w:r>
        <w:rPr>
          <w:rFonts w:hint="eastAsia" w:cs="宋体"/>
          <w:color w:val="auto"/>
          <w:kern w:val="0"/>
          <w:sz w:val="21"/>
          <w:szCs w:val="21"/>
          <w:lang w:val="en-US" w:eastAsia="zh-CN" w:bidi="ar"/>
          <w14:ligatures w14:val="standardContextual"/>
        </w:rPr>
        <w:t>”</w:t>
      </w:r>
      <w:r>
        <w:rPr>
          <w:rFonts w:ascii="宋体" w:hAnsi="宋体" w:eastAsia="宋体" w:cs="宋体"/>
          <w:color w:val="auto"/>
          <w:kern w:val="0"/>
          <w:sz w:val="21"/>
          <w:szCs w:val="21"/>
          <w:lang w:val="en-US" w:eastAsia="zh-CN" w:bidi="ar"/>
          <w14:ligatures w14:val="standardContextual"/>
        </w:rPr>
        <w:t>流行音乐形成“古典旋律+现代节奏”的独特风格；在视觉呈现上，歌曲的</w:t>
      </w:r>
      <w:r>
        <w:rPr>
          <w:rFonts w:hint="default" w:ascii="Times New Roman" w:hAnsi="Times New Roman" w:eastAsia="宋体" w:cs="Times New Roman"/>
          <w:color w:val="auto"/>
          <w:kern w:val="0"/>
          <w:sz w:val="21"/>
          <w:szCs w:val="21"/>
          <w:lang w:val="en-US" w:eastAsia="zh-CN" w:bidi="ar"/>
          <w14:ligatures w14:val="standardContextual"/>
        </w:rPr>
        <w:t>MV</w:t>
      </w:r>
      <w:r>
        <w:rPr>
          <w:rFonts w:ascii="宋体" w:hAnsi="宋体" w:eastAsia="宋体" w:cs="宋体"/>
          <w:color w:val="auto"/>
          <w:kern w:val="0"/>
          <w:sz w:val="21"/>
          <w:szCs w:val="21"/>
          <w:lang w:val="en-US" w:eastAsia="zh-CN" w:bidi="ar"/>
          <w14:ligatures w14:val="standardContextual"/>
        </w:rPr>
        <w:t>多采用传统元素，</w:t>
      </w:r>
      <w:r>
        <w:rPr>
          <w:rFonts w:hint="eastAsia" w:cs="宋体"/>
          <w:color w:val="auto"/>
          <w:kern w:val="0"/>
          <w:sz w:val="21"/>
          <w:szCs w:val="21"/>
          <w:lang w:val="en-US" w:eastAsia="zh-CN" w:bidi="ar"/>
          <w14:ligatures w14:val="standardContextual"/>
        </w:rPr>
        <w:t>画面中适当留白，</w:t>
      </w:r>
      <w:r>
        <w:rPr>
          <w:rFonts w:ascii="宋体" w:hAnsi="宋体" w:eastAsia="宋体" w:cs="宋体"/>
          <w:color w:val="auto"/>
          <w:kern w:val="0"/>
          <w:sz w:val="21"/>
          <w:szCs w:val="21"/>
          <w:lang w:val="en-US" w:eastAsia="zh-CN" w:bidi="ar"/>
          <w14:ligatures w14:val="standardContextual"/>
        </w:rPr>
        <w:t>营造出唯美灵动的视觉效果，契合青少年的审美偏好。问卷调查显示</w:t>
      </w:r>
      <w:r>
        <w:rPr>
          <w:rFonts w:hint="eastAsia" w:cs="宋体"/>
          <w:color w:val="auto"/>
          <w:kern w:val="0"/>
          <w:sz w:val="21"/>
          <w:szCs w:val="21"/>
          <w:lang w:val="en-US" w:eastAsia="zh-CN" w:bidi="ar"/>
          <w14:ligatures w14:val="standardContextual"/>
        </w:rPr>
        <w:t>，</w:t>
      </w:r>
      <w:r>
        <w:rPr>
          <w:rFonts w:hint="default" w:ascii="Times New Roman" w:hAnsi="Times New Roman" w:cs="Times New Roman"/>
          <w:color w:val="auto"/>
          <w:kern w:val="0"/>
          <w:sz w:val="21"/>
          <w:szCs w:val="21"/>
          <w:lang w:val="en-US" w:eastAsia="zh-CN" w:bidi="ar"/>
          <w14:ligatures w14:val="standardContextual"/>
        </w:rPr>
        <w:t>95.03</w:t>
      </w:r>
      <w:r>
        <w:rPr>
          <w:rFonts w:ascii="宋体" w:hAnsi="宋体" w:eastAsia="宋体" w:cs="宋体"/>
          <w:color w:val="auto"/>
          <w:kern w:val="0"/>
          <w:sz w:val="21"/>
          <w:szCs w:val="21"/>
          <w:lang w:val="en-US" w:eastAsia="zh-CN" w:bidi="ar"/>
          <w14:ligatures w14:val="standardContextual"/>
        </w:rPr>
        <w:t>%的青少年</w:t>
      </w:r>
      <w:r>
        <w:rPr>
          <w:rFonts w:hint="eastAsia" w:cs="宋体"/>
          <w:color w:val="auto"/>
          <w:kern w:val="0"/>
          <w:sz w:val="21"/>
          <w:szCs w:val="21"/>
          <w:lang w:val="en-US" w:eastAsia="zh-CN" w:bidi="ar"/>
          <w14:ligatures w14:val="standardContextual"/>
        </w:rPr>
        <w:t>认为中华传统文化具有独特永恒的魅力；</w:t>
      </w:r>
      <w:r>
        <w:rPr>
          <w:rFonts w:hint="default" w:ascii="Times New Roman" w:hAnsi="Times New Roman" w:cs="Times New Roman"/>
          <w:color w:val="auto"/>
          <w:kern w:val="0"/>
          <w:sz w:val="21"/>
          <w:szCs w:val="21"/>
          <w:lang w:val="en-US" w:eastAsia="zh-CN" w:bidi="ar"/>
          <w14:ligatures w14:val="standardContextual"/>
        </w:rPr>
        <w:t>91.54</w:t>
      </w:r>
      <w:r>
        <w:rPr>
          <w:rFonts w:ascii="宋体" w:hAnsi="宋体" w:eastAsia="宋体" w:cs="宋体"/>
          <w:color w:val="auto"/>
          <w:kern w:val="0"/>
          <w:sz w:val="21"/>
          <w:szCs w:val="21"/>
          <w:lang w:val="en-US" w:eastAsia="zh-CN" w:bidi="ar"/>
          <w14:ligatures w14:val="standardContextual"/>
        </w:rPr>
        <w:t>%的青少年</w:t>
      </w:r>
      <w:r>
        <w:rPr>
          <w:rFonts w:hint="eastAsia" w:cs="宋体"/>
          <w:color w:val="auto"/>
          <w:kern w:val="0"/>
          <w:sz w:val="21"/>
          <w:szCs w:val="21"/>
          <w:lang w:val="en-US" w:eastAsia="zh-CN" w:bidi="ar"/>
          <w14:ligatures w14:val="standardContextual"/>
        </w:rPr>
        <w:t>认为</w:t>
      </w:r>
      <w:r>
        <w:rPr>
          <w:rFonts w:ascii="宋体" w:hAnsi="宋体" w:eastAsia="宋体" w:cs="宋体"/>
          <w:color w:val="auto"/>
          <w:kern w:val="0"/>
          <w:sz w:val="21"/>
          <w:szCs w:val="21"/>
          <w:lang w:val="en-US" w:eastAsia="zh-CN" w:bidi="ar"/>
          <w14:ligatures w14:val="standardContextual"/>
        </w:rPr>
        <w:t>“</w:t>
      </w:r>
      <w:r>
        <w:rPr>
          <w:rFonts w:hint="eastAsia" w:cs="宋体"/>
          <w:color w:val="auto"/>
          <w:kern w:val="0"/>
          <w:sz w:val="21"/>
          <w:szCs w:val="21"/>
          <w:lang w:val="en-US" w:eastAsia="zh-CN" w:bidi="ar"/>
          <w14:ligatures w14:val="standardContextual"/>
        </w:rPr>
        <w:t>传统元素与现代流行音乐的结合是非常酷的创新</w:t>
      </w:r>
      <w:r>
        <w:rPr>
          <w:rFonts w:ascii="宋体" w:hAnsi="宋体" w:eastAsia="宋体" w:cs="宋体"/>
          <w:color w:val="auto"/>
          <w:kern w:val="0"/>
          <w:sz w:val="21"/>
          <w:szCs w:val="21"/>
          <w:lang w:val="en-US" w:eastAsia="zh-CN" w:bidi="ar"/>
          <w14:ligatures w14:val="standardContextual"/>
        </w:rPr>
        <w:t>”</w:t>
      </w:r>
      <w:r>
        <w:rPr>
          <w:rFonts w:hint="eastAsia" w:cs="宋体"/>
          <w:color w:val="auto"/>
          <w:kern w:val="0"/>
          <w:sz w:val="21"/>
          <w:szCs w:val="21"/>
          <w:lang w:val="en-US" w:eastAsia="zh-CN" w:bidi="ar"/>
          <w14:ligatures w14:val="standardContextual"/>
        </w:rPr>
        <w:t>。可见</w:t>
      </w:r>
      <w:r>
        <w:rPr>
          <w:rFonts w:ascii="宋体" w:hAnsi="宋体" w:eastAsia="宋体" w:cs="宋体"/>
          <w:color w:val="auto"/>
          <w:kern w:val="0"/>
          <w:sz w:val="21"/>
          <w:szCs w:val="21"/>
          <w:lang w:val="en-US" w:eastAsia="zh-CN" w:bidi="ar"/>
          <w14:ligatures w14:val="standardContextual"/>
        </w:rPr>
        <w:t>这种传统与现代融合的艺术形式已经</w:t>
      </w:r>
      <w:r>
        <w:rPr>
          <w:rFonts w:hint="eastAsia" w:cs="宋体"/>
          <w:color w:val="auto"/>
          <w:kern w:val="0"/>
          <w:sz w:val="21"/>
          <w:szCs w:val="21"/>
          <w:lang w:val="en-US" w:eastAsia="zh-CN" w:bidi="ar"/>
          <w14:ligatures w14:val="standardContextual"/>
        </w:rPr>
        <w:t>受到了青少年群体</w:t>
      </w:r>
      <w:r>
        <w:rPr>
          <w:rFonts w:ascii="宋体" w:hAnsi="宋体" w:eastAsia="宋体" w:cs="宋体"/>
          <w:color w:val="auto"/>
          <w:kern w:val="0"/>
          <w:sz w:val="21"/>
          <w:szCs w:val="21"/>
          <w:lang w:val="en-US" w:eastAsia="zh-CN" w:bidi="ar"/>
          <w14:ligatures w14:val="standardContextual"/>
        </w:rPr>
        <w:t>普遍的认可与喜爱</w:t>
      </w:r>
      <w:r>
        <w:rPr>
          <w:rFonts w:hint="eastAsia" w:cs="宋体"/>
          <w:color w:val="auto"/>
          <w:kern w:val="0"/>
          <w:sz w:val="21"/>
          <w:szCs w:val="21"/>
          <w:lang w:val="en-US" w:eastAsia="zh-CN" w:bidi="ar"/>
          <w14:ligatures w14:val="standardContextual"/>
        </w:rPr>
        <w:t>。</w:t>
      </w:r>
    </w:p>
    <w:p w14:paraId="155C7E8A">
      <w:pPr>
        <w:keepNext w:val="0"/>
        <w:keepLines w:val="0"/>
        <w:widowControl/>
        <w:suppressLineNumbers w:val="0"/>
        <w:ind w:left="0" w:leftChars="0" w:firstLine="0" w:firstLineChars="0"/>
        <w:jc w:val="left"/>
        <w:rPr>
          <w:color w:val="auto"/>
        </w:rPr>
      </w:pPr>
      <w:r>
        <w:rPr>
          <w:rFonts w:hint="eastAsia" w:cs="宋体"/>
          <w:color w:val="auto"/>
          <w:kern w:val="0"/>
          <w:sz w:val="21"/>
          <w:szCs w:val="21"/>
          <w:lang w:val="en-US" w:eastAsia="zh-CN" w:bidi="ar"/>
          <w14:ligatures w14:val="standardContextual"/>
        </w:rPr>
        <w:t>2.2.2</w:t>
      </w:r>
      <w:r>
        <w:rPr>
          <w:rFonts w:ascii="宋体" w:hAnsi="宋体" w:eastAsia="宋体" w:cs="宋体"/>
          <w:color w:val="auto"/>
          <w:kern w:val="0"/>
          <w:sz w:val="21"/>
          <w:szCs w:val="21"/>
          <w:lang w:val="en-US" w:eastAsia="zh-CN" w:bidi="ar"/>
          <w14:ligatures w14:val="standardContextual"/>
        </w:rPr>
        <w:t>传统内涵审美认同：</w:t>
      </w:r>
      <w:r>
        <w:rPr>
          <w:rFonts w:hint="eastAsia" w:cs="宋体"/>
          <w:color w:val="auto"/>
          <w:kern w:val="0"/>
          <w:sz w:val="21"/>
          <w:szCs w:val="21"/>
          <w:lang w:val="en-US" w:eastAsia="zh-CN" w:bidi="ar"/>
          <w14:ligatures w14:val="standardContextual"/>
        </w:rPr>
        <w:t>关注歌词文本</w:t>
      </w:r>
      <w:r>
        <w:rPr>
          <w:rFonts w:ascii="宋体" w:hAnsi="宋体" w:eastAsia="宋体" w:cs="宋体"/>
          <w:color w:val="auto"/>
          <w:kern w:val="0"/>
          <w:sz w:val="21"/>
          <w:szCs w:val="21"/>
          <w:lang w:val="en-US" w:eastAsia="zh-CN" w:bidi="ar"/>
          <w14:ligatures w14:val="standardContextual"/>
        </w:rPr>
        <w:t>，认同</w:t>
      </w:r>
      <w:r>
        <w:rPr>
          <w:rFonts w:hint="eastAsia" w:cs="宋体"/>
          <w:color w:val="auto"/>
          <w:kern w:val="0"/>
          <w:sz w:val="21"/>
          <w:szCs w:val="21"/>
          <w:lang w:val="en-US" w:eastAsia="zh-CN" w:bidi="ar"/>
          <w14:ligatures w14:val="standardContextual"/>
        </w:rPr>
        <w:t>优秀</w:t>
      </w:r>
      <w:r>
        <w:rPr>
          <w:rFonts w:ascii="宋体" w:hAnsi="宋体" w:eastAsia="宋体" w:cs="宋体"/>
          <w:color w:val="auto"/>
          <w:kern w:val="0"/>
          <w:sz w:val="21"/>
          <w:szCs w:val="21"/>
          <w:lang w:val="en-US" w:eastAsia="zh-CN" w:bidi="ar"/>
          <w14:ligatures w14:val="standardContextual"/>
        </w:rPr>
        <w:t>精神内核</w:t>
      </w:r>
    </w:p>
    <w:p w14:paraId="4A7F38CF">
      <w:pPr>
        <w:keepNext w:val="0"/>
        <w:keepLines w:val="0"/>
        <w:widowControl/>
        <w:suppressLineNumbers w:val="0"/>
        <w:jc w:val="left"/>
        <w:rPr>
          <w:rFonts w:hint="eastAsia" w:ascii="黑体" w:eastAsia="黑体" w:cs="黑体"/>
          <w:color w:val="auto"/>
        </w:rPr>
      </w:pPr>
      <w:r>
        <w:rPr>
          <w:rFonts w:ascii="宋体" w:hAnsi="宋体" w:eastAsia="宋体" w:cs="宋体"/>
          <w:color w:val="auto"/>
          <w:kern w:val="0"/>
          <w:sz w:val="21"/>
          <w:szCs w:val="21"/>
          <w:lang w:val="en-US" w:eastAsia="zh-CN" w:bidi="ar"/>
          <w14:ligatures w14:val="standardContextual"/>
        </w:rPr>
        <w:t>青少年</w:t>
      </w:r>
      <w:r>
        <w:rPr>
          <w:rFonts w:hint="eastAsia" w:cs="宋体"/>
          <w:color w:val="auto"/>
          <w:kern w:val="0"/>
          <w:sz w:val="21"/>
          <w:szCs w:val="21"/>
          <w:lang w:val="en-US" w:eastAsia="zh-CN" w:bidi="ar"/>
          <w14:ligatures w14:val="standardContextual"/>
        </w:rPr>
        <w:t>需要透过形式观察内容，更要思考歌词中蕴含的</w:t>
      </w:r>
      <w:r>
        <w:rPr>
          <w:rFonts w:ascii="宋体" w:hAnsi="宋体" w:eastAsia="宋体" w:cs="宋体"/>
          <w:color w:val="auto"/>
          <w:kern w:val="0"/>
          <w:sz w:val="21"/>
          <w:szCs w:val="21"/>
          <w:lang w:val="en-US" w:eastAsia="zh-CN" w:bidi="ar"/>
          <w14:ligatures w14:val="standardContextual"/>
        </w:rPr>
        <w:t>中华传统文化内在精神、价值</w:t>
      </w:r>
      <w:r>
        <w:rPr>
          <w:rFonts w:hint="eastAsia" w:cs="宋体"/>
          <w:color w:val="auto"/>
          <w:kern w:val="0"/>
          <w:sz w:val="21"/>
          <w:szCs w:val="21"/>
          <w:lang w:val="en-US" w:eastAsia="zh-CN" w:bidi="ar"/>
          <w14:ligatures w14:val="standardContextual"/>
        </w:rPr>
        <w:t>观念，并发自内心地</w:t>
      </w:r>
      <w:r>
        <w:rPr>
          <w:rFonts w:ascii="宋体" w:hAnsi="宋体" w:eastAsia="宋体" w:cs="宋体"/>
          <w:color w:val="auto"/>
          <w:kern w:val="0"/>
          <w:sz w:val="21"/>
          <w:szCs w:val="21"/>
          <w:lang w:val="en-US" w:eastAsia="zh-CN" w:bidi="ar"/>
          <w14:ligatures w14:val="standardContextual"/>
        </w:rPr>
        <w:t>认同与接纳</w:t>
      </w:r>
      <w:r>
        <w:rPr>
          <w:rFonts w:hint="eastAsia" w:cs="宋体"/>
          <w:color w:val="auto"/>
          <w:kern w:val="0"/>
          <w:sz w:val="21"/>
          <w:szCs w:val="21"/>
          <w:lang w:val="en-US" w:eastAsia="zh-CN" w:bidi="ar"/>
          <w14:ligatures w14:val="standardContextual"/>
        </w:rPr>
        <w:t>。例如《将进酒》酷狗音乐评论区中有青少年表示：“从豪迈吟唱到中国诗词的精妙意象，再到中华传统文化的深邃底蕴，这种跨越千年的精神共振令人动容。”</w:t>
      </w:r>
      <w:r>
        <w:rPr>
          <w:rFonts w:hint="eastAsia" w:ascii="宋体" w:hAnsi="宋体" w:eastAsia="宋体" w:cs="宋体"/>
          <w:color w:val="auto"/>
          <w:kern w:val="0"/>
          <w:sz w:val="21"/>
          <w:szCs w:val="21"/>
          <w:lang w:val="en-US" w:eastAsia="zh-CN" w:bidi="ar"/>
          <w14:ligatures w14:val="standardContextual"/>
        </w:rPr>
        <w:t>据问卷调查结果显示:</w:t>
      </w:r>
      <w:r>
        <w:rPr>
          <w:rFonts w:hint="default" w:ascii="Times New Roman" w:hAnsi="Times New Roman" w:eastAsia="宋体" w:cs="Times New Roman"/>
          <w:color w:val="auto"/>
          <w:kern w:val="0"/>
          <w:sz w:val="21"/>
          <w:szCs w:val="21"/>
          <w:lang w:val="en-US" w:eastAsia="zh-CN" w:bidi="ar"/>
          <w14:ligatures w14:val="standardContextual"/>
        </w:rPr>
        <w:t>93.03</w:t>
      </w:r>
      <w:r>
        <w:rPr>
          <w:rFonts w:hint="eastAsia" w:ascii="宋体" w:hAnsi="宋体" w:eastAsia="宋体" w:cs="宋体"/>
          <w:color w:val="auto"/>
          <w:kern w:val="0"/>
          <w:sz w:val="21"/>
          <w:szCs w:val="21"/>
          <w:lang w:val="en-US" w:eastAsia="zh-CN" w:bidi="ar"/>
          <w14:ligatures w14:val="standardContextual"/>
        </w:rPr>
        <w:t>%的青少年对于民族文化元素出现在音乐中感到亲切；</w:t>
      </w:r>
      <w:r>
        <w:rPr>
          <w:rFonts w:hint="default" w:ascii="Times New Roman" w:hAnsi="Times New Roman" w:eastAsia="宋体" w:cs="Times New Roman"/>
          <w:color w:val="auto"/>
          <w:kern w:val="0"/>
          <w:sz w:val="21"/>
          <w:szCs w:val="21"/>
          <w:lang w:val="en-US" w:eastAsia="zh-CN" w:bidi="ar"/>
          <w14:ligatures w14:val="standardContextual"/>
        </w:rPr>
        <w:t>84.08</w:t>
      </w:r>
      <w:r>
        <w:rPr>
          <w:rFonts w:hint="eastAsia" w:ascii="宋体" w:hAnsi="宋体" w:eastAsia="宋体" w:cs="宋体"/>
          <w:color w:val="auto"/>
          <w:kern w:val="0"/>
          <w:sz w:val="21"/>
          <w:szCs w:val="21"/>
          <w:lang w:val="en-US" w:eastAsia="zh-CN" w:bidi="ar"/>
          <w14:ligatures w14:val="standardContextual"/>
        </w:rPr>
        <w:t>%的青少年表示可以通过这类歌曲学到新的传统</w:t>
      </w:r>
      <w:r>
        <w:rPr>
          <w:rFonts w:hint="eastAsia" w:cs="宋体"/>
          <w:color w:val="auto"/>
          <w:kern w:val="0"/>
          <w:sz w:val="21"/>
          <w:szCs w:val="21"/>
          <w:lang w:val="en-US" w:eastAsia="zh-CN" w:bidi="ar"/>
          <w14:ligatures w14:val="standardContextual"/>
        </w:rPr>
        <w:t>文化</w:t>
      </w:r>
      <w:r>
        <w:rPr>
          <w:rFonts w:hint="eastAsia" w:ascii="宋体" w:hAnsi="宋体" w:eastAsia="宋体" w:cs="宋体"/>
          <w:color w:val="auto"/>
          <w:kern w:val="0"/>
          <w:sz w:val="21"/>
          <w:szCs w:val="21"/>
          <w:lang w:val="en-US" w:eastAsia="zh-CN" w:bidi="ar"/>
          <w14:ligatures w14:val="standardContextual"/>
        </w:rPr>
        <w:t>知识</w:t>
      </w:r>
      <w:r>
        <w:rPr>
          <w:rFonts w:hint="eastAsia" w:cs="宋体"/>
          <w:color w:val="auto"/>
          <w:kern w:val="0"/>
          <w:sz w:val="21"/>
          <w:szCs w:val="21"/>
          <w:lang w:val="en-US" w:eastAsia="zh-CN" w:bidi="ar"/>
          <w14:ligatures w14:val="standardContextual"/>
        </w:rPr>
        <w:t>，这说明了大部分青少年确实有关注歌词的实质内容。创作者</w:t>
      </w:r>
      <w:r>
        <w:rPr>
          <w:rFonts w:hint="eastAsia" w:ascii="宋体" w:hAnsi="宋体" w:eastAsia="宋体" w:cs="宋体"/>
          <w:color w:val="auto"/>
          <w:kern w:val="0"/>
          <w:sz w:val="21"/>
          <w:szCs w:val="21"/>
          <w:lang w:val="en-US" w:eastAsia="zh-CN" w:bidi="ar"/>
          <w14:ligatures w14:val="standardContextual"/>
        </w:rPr>
        <w:t>以</w:t>
      </w:r>
      <w:r>
        <w:rPr>
          <w:rFonts w:ascii="宋体" w:hAnsi="宋体" w:eastAsia="宋体" w:cs="宋体"/>
          <w:color w:val="auto"/>
          <w:kern w:val="0"/>
          <w:sz w:val="21"/>
          <w:szCs w:val="21"/>
          <w:lang w:val="en-US" w:eastAsia="zh-CN" w:bidi="ar"/>
          <w14:ligatures w14:val="standardContextual"/>
        </w:rPr>
        <w:t>润物细无声的方式，将传统文化审美元素转化为</w:t>
      </w:r>
      <w:r>
        <w:rPr>
          <w:rFonts w:hint="eastAsia" w:cs="宋体"/>
          <w:color w:val="auto"/>
          <w:kern w:val="0"/>
          <w:sz w:val="21"/>
          <w:szCs w:val="21"/>
          <w:lang w:val="en-US" w:eastAsia="zh-CN" w:bidi="ar"/>
          <w14:ligatures w14:val="standardContextual"/>
        </w:rPr>
        <w:t>了</w:t>
      </w:r>
      <w:r>
        <w:rPr>
          <w:rFonts w:ascii="宋体" w:hAnsi="宋体" w:eastAsia="宋体" w:cs="宋体"/>
          <w:color w:val="auto"/>
          <w:kern w:val="0"/>
          <w:sz w:val="21"/>
          <w:szCs w:val="21"/>
          <w:lang w:val="en-US" w:eastAsia="zh-CN" w:bidi="ar"/>
          <w14:ligatures w14:val="standardContextual"/>
        </w:rPr>
        <w:t>青少年主动</w:t>
      </w:r>
      <w:r>
        <w:rPr>
          <w:rFonts w:hint="eastAsia" w:ascii="宋体" w:hAnsi="宋体" w:eastAsia="宋体" w:cs="宋体"/>
          <w:color w:val="auto"/>
          <w:kern w:val="0"/>
          <w:sz w:val="21"/>
          <w:szCs w:val="21"/>
          <w:lang w:val="en-US" w:eastAsia="zh-CN" w:bidi="ar"/>
          <w14:ligatures w14:val="standardContextual"/>
        </w:rPr>
        <w:t>关注</w:t>
      </w:r>
      <w:r>
        <w:rPr>
          <w:rFonts w:hint="eastAsia" w:cs="宋体"/>
          <w:color w:val="auto"/>
          <w:kern w:val="0"/>
          <w:sz w:val="21"/>
          <w:szCs w:val="21"/>
          <w:lang w:val="en-US" w:eastAsia="zh-CN" w:bidi="ar"/>
          <w14:ligatures w14:val="standardContextual"/>
        </w:rPr>
        <w:t>、乐于接受</w:t>
      </w:r>
      <w:r>
        <w:rPr>
          <w:rFonts w:ascii="宋体" w:hAnsi="宋体" w:eastAsia="宋体" w:cs="宋体"/>
          <w:color w:val="auto"/>
          <w:kern w:val="0"/>
          <w:sz w:val="21"/>
          <w:szCs w:val="21"/>
          <w:lang w:val="en-US" w:eastAsia="zh-CN" w:bidi="ar"/>
          <w14:ligatures w14:val="standardContextual"/>
        </w:rPr>
        <w:t>的流行形式，</w:t>
      </w:r>
      <w:r>
        <w:rPr>
          <w:rFonts w:hint="eastAsia" w:cs="宋体"/>
          <w:color w:val="auto"/>
          <w:kern w:val="0"/>
          <w:sz w:val="21"/>
          <w:szCs w:val="21"/>
          <w:lang w:val="en-US" w:eastAsia="zh-CN" w:bidi="ar"/>
          <w14:ligatures w14:val="standardContextual"/>
        </w:rPr>
        <w:t>并让其</w:t>
      </w:r>
      <w:r>
        <w:rPr>
          <w:rFonts w:ascii="宋体" w:hAnsi="宋体" w:eastAsia="宋体" w:cs="宋体"/>
          <w:color w:val="auto"/>
          <w:kern w:val="0"/>
          <w:sz w:val="21"/>
          <w:szCs w:val="21"/>
          <w:lang w:val="en-US" w:eastAsia="zh-CN" w:bidi="ar"/>
          <w14:ligatures w14:val="standardContextual"/>
        </w:rPr>
        <w:t>逐步</w:t>
      </w:r>
      <w:r>
        <w:rPr>
          <w:rFonts w:hint="eastAsia" w:cs="宋体"/>
          <w:color w:val="auto"/>
          <w:kern w:val="0"/>
          <w:sz w:val="21"/>
          <w:szCs w:val="21"/>
          <w:lang w:val="en-US" w:eastAsia="zh-CN" w:bidi="ar"/>
          <w14:ligatures w14:val="standardContextual"/>
        </w:rPr>
        <w:t>挖掘</w:t>
      </w:r>
      <w:r>
        <w:rPr>
          <w:rFonts w:ascii="宋体" w:hAnsi="宋体" w:eastAsia="宋体" w:cs="宋体"/>
          <w:color w:val="auto"/>
          <w:kern w:val="0"/>
          <w:sz w:val="21"/>
          <w:szCs w:val="21"/>
          <w:lang w:val="en-US" w:eastAsia="zh-CN" w:bidi="ar"/>
          <w14:ligatures w14:val="standardContextual"/>
        </w:rPr>
        <w:t>内核，建立起坚定的民族</w:t>
      </w:r>
      <w:r>
        <w:rPr>
          <w:rFonts w:hint="eastAsia" w:cs="宋体"/>
          <w:color w:val="auto"/>
          <w:kern w:val="0"/>
          <w:sz w:val="21"/>
          <w:szCs w:val="21"/>
          <w:lang w:val="en-US" w:eastAsia="zh-CN" w:bidi="ar"/>
          <w14:ligatures w14:val="standardContextual"/>
        </w:rPr>
        <w:t>认同与</w:t>
      </w:r>
      <w:r>
        <w:rPr>
          <w:rFonts w:ascii="宋体" w:hAnsi="宋体" w:eastAsia="宋体" w:cs="宋体"/>
          <w:color w:val="auto"/>
          <w:kern w:val="0"/>
          <w:sz w:val="21"/>
          <w:szCs w:val="21"/>
          <w:lang w:val="en-US" w:eastAsia="zh-CN" w:bidi="ar"/>
          <w14:ligatures w14:val="standardContextual"/>
        </w:rPr>
        <w:t>文化自信</w:t>
      </w:r>
      <w:r>
        <w:rPr>
          <w:rFonts w:hint="eastAsia" w:cs="宋体"/>
          <w:color w:val="auto"/>
          <w:kern w:val="0"/>
          <w:sz w:val="21"/>
          <w:szCs w:val="21"/>
          <w:lang w:val="en-US" w:eastAsia="zh-CN" w:bidi="ar"/>
          <w14:ligatures w14:val="standardContextual"/>
        </w:rPr>
        <w:t>。</w:t>
      </w:r>
    </w:p>
    <w:p w14:paraId="3B5FE695">
      <w:pPr>
        <w:spacing w:after="0" w:line="240" w:lineRule="auto"/>
        <w:ind w:firstLine="0"/>
        <w:rPr>
          <w:rFonts w:hint="eastAsia" w:ascii="黑体" w:hAnsi="黑体" w:eastAsia="黑体" w:cs="黑体"/>
          <w:color w:val="auto"/>
        </w:rPr>
      </w:pPr>
      <w:r>
        <w:rPr>
          <w:rFonts w:hint="eastAsia" w:ascii="黑体" w:hAnsi="黑体" w:eastAsia="黑体" w:cs="黑体"/>
          <w:color w:val="auto"/>
        </w:rPr>
        <w:t>2.3 从</w:t>
      </w:r>
      <w:r>
        <w:rPr>
          <w:rFonts w:hint="eastAsia" w:ascii="黑体" w:hAnsi="黑体" w:eastAsia="黑体" w:cs="黑体"/>
          <w:color w:val="auto"/>
          <w:lang w:val="en-US" w:eastAsia="zh-CN"/>
        </w:rPr>
        <w:t>对音乐</w:t>
      </w:r>
      <w:r>
        <w:rPr>
          <w:rFonts w:hint="eastAsia" w:ascii="黑体" w:hAnsi="黑体" w:eastAsia="黑体" w:cs="黑体"/>
          <w:color w:val="auto"/>
        </w:rPr>
        <w:t>感性接受到具备批判意识的理性探索</w:t>
      </w:r>
    </w:p>
    <w:p w14:paraId="6597690D">
      <w:pPr>
        <w:spacing w:line="268" w:lineRule="auto"/>
        <w:rPr>
          <w:rFonts w:hint="default" w:eastAsia="宋体"/>
          <w:color w:val="auto"/>
          <w:kern w:val="0"/>
          <w:szCs w:val="21"/>
          <w:lang w:val="en-US" w:eastAsia="zh-CN" w:bidi="ar"/>
        </w:rPr>
      </w:pPr>
      <w:r>
        <w:rPr>
          <w:rFonts w:hint="eastAsia"/>
          <w:color w:val="auto"/>
          <w:kern w:val="0"/>
          <w:szCs w:val="21"/>
          <w:lang w:bidi="ar"/>
        </w:rPr>
        <w:t>随着接触的深入，情感共鸣与审美认同的增强，青少年会主动打破感性认知的局限，走向理性认知</w:t>
      </w:r>
      <w:r>
        <w:rPr>
          <w:rFonts w:hint="eastAsia"/>
          <w:color w:val="auto"/>
          <w:kern w:val="0"/>
          <w:szCs w:val="21"/>
          <w:lang w:eastAsia="zh-CN" w:bidi="ar"/>
        </w:rPr>
        <w:t>。</w:t>
      </w:r>
      <w:r>
        <w:rPr>
          <w:rFonts w:hint="eastAsia"/>
          <w:color w:val="auto"/>
          <w:kern w:val="0"/>
          <w:szCs w:val="21"/>
          <w:lang w:val="en-US" w:eastAsia="zh-CN" w:bidi="ar"/>
        </w:rPr>
        <w:t>主要反映于以下三个方面：</w:t>
      </w:r>
    </w:p>
    <w:p w14:paraId="3D5F5CA8">
      <w:pPr>
        <w:spacing w:line="268" w:lineRule="auto"/>
        <w:rPr>
          <w:rFonts w:hint="eastAsia"/>
          <w:color w:val="auto"/>
          <w:kern w:val="0"/>
          <w:szCs w:val="21"/>
          <w:lang w:val="en-US" w:eastAsia="zh-CN" w:bidi="ar"/>
        </w:rPr>
      </w:pPr>
      <w:r>
        <w:rPr>
          <w:rFonts w:hint="eastAsia"/>
          <w:color w:val="auto"/>
          <w:kern w:val="0"/>
          <w:szCs w:val="21"/>
          <w:lang w:val="en-US" w:eastAsia="zh-CN" w:bidi="ar"/>
        </w:rPr>
        <w:t>一是对历史人物和历史事实认知的具象化转变。“中国风”流行音乐通过旋律的自然流泻，诠释出诗词中美好意境与古人之心绪。青少年通过歌曲跨越古今，对那些名垂千古的人物的认知也从“丰功伟绩”的单一符号标签中解放出来，认识到了历史人物兼具侠肝义胆与脉脉温情的复杂性。一位高三在读的受访者表示：“听《红尘客栈》的时候，我联想到虞姬和项羽就会有一种难以描述的感动……一瞬间，那些历史上的王侯将相似乎不再是书上遥远刻板的平面形象，变得更加立体生动，有血有肉。”这样的认知有利于青少年理解历史人物如何在个人情感与家国大义之间做出选择，思考自我在社会中的位置，将家国情怀与个人生命经验相联结。</w:t>
      </w:r>
    </w:p>
    <w:p w14:paraId="4252E838">
      <w:pPr>
        <w:spacing w:line="268" w:lineRule="auto"/>
        <w:rPr>
          <w:rFonts w:hint="default"/>
          <w:color w:val="auto"/>
          <w:kern w:val="0"/>
          <w:szCs w:val="21"/>
          <w:lang w:val="en-US" w:eastAsia="zh-CN" w:bidi="ar"/>
        </w:rPr>
      </w:pPr>
      <w:r>
        <w:rPr>
          <w:rFonts w:hint="eastAsia"/>
          <w:color w:val="auto"/>
          <w:kern w:val="0"/>
          <w:szCs w:val="21"/>
          <w:lang w:val="en-US" w:eastAsia="zh-CN" w:bidi="ar"/>
        </w:rPr>
        <w:t>二是对传统文化精神的当代转化和传承。青少年通过歌词识别其中表达的民族精神，与自身处境相关联，转化为自我的行为准则。一位彝族的受访者表示：“《墨梅》传递了‘高洁风骨’。在当下快节奏的社会中，这种精神提醒我们要保持内心的纯净和对理想的执着，也让我更加自豪于自己民族的文化底蕴。”此外，也有青少年萌发了对文化传承的使命感，做出了具体的文化实践。一位受访者表示：“听完《赤伶》之后，我去查了民国时期戏曲艺人的故事，了解到他们在战乱中坚守艺术的经历，还去看了相关的戏曲纪录片，对‘家国情怀’有了更具体的感受。”它不仅让青少年爱上传统文化，更让他们成为让传统文化活在未来的人。</w:t>
      </w:r>
    </w:p>
    <w:p w14:paraId="6CA8070B">
      <w:pPr>
        <w:spacing w:line="268" w:lineRule="auto"/>
        <w:rPr>
          <w:rFonts w:hint="eastAsia"/>
          <w:color w:val="auto"/>
          <w:szCs w:val="21"/>
        </w:rPr>
      </w:pPr>
      <w:r>
        <w:rPr>
          <w:rFonts w:hint="eastAsia"/>
          <w:color w:val="auto"/>
          <w:kern w:val="0"/>
          <w:szCs w:val="21"/>
          <w:lang w:val="en-US" w:eastAsia="zh-CN" w:bidi="ar"/>
        </w:rPr>
        <w:t>三是对歌曲的好坏形成独立的价值判断标准。</w:t>
      </w:r>
      <w:r>
        <w:rPr>
          <w:rFonts w:hint="eastAsia"/>
          <w:color w:val="auto"/>
          <w:kern w:val="0"/>
          <w:szCs w:val="21"/>
          <w:lang w:bidi="ar"/>
        </w:rPr>
        <w:t>“中国风”流行音乐的部分作品</w:t>
      </w:r>
      <w:r>
        <w:rPr>
          <w:rFonts w:hint="eastAsia"/>
          <w:color w:val="auto"/>
          <w:kern w:val="0"/>
          <w:szCs w:val="21"/>
          <w:lang w:val="en-US" w:eastAsia="zh-CN" w:bidi="ar"/>
        </w:rPr>
        <w:t>存在</w:t>
      </w:r>
      <w:r>
        <w:rPr>
          <w:rFonts w:hint="eastAsia"/>
          <w:color w:val="auto"/>
          <w:kern w:val="0"/>
          <w:szCs w:val="21"/>
          <w:lang w:bidi="ar"/>
        </w:rPr>
        <w:t>“同质化”“低俗化”倾向，甚至歪曲历史典故、低俗化解读传统文化。而青少年若能持续接触优质中国风作品、积累相关传统文化知识，就能逐步建立中肯的价值判断标准，区分优质作品与低俗作品。问卷调查显示，</w:t>
      </w:r>
      <w:r>
        <w:rPr>
          <w:rFonts w:ascii="Times New Roman" w:hAnsi="Times New Roman" w:cs="Times New Roman"/>
          <w:color w:val="auto"/>
          <w:kern w:val="0"/>
          <w:szCs w:val="21"/>
          <w:lang w:bidi="ar"/>
        </w:rPr>
        <w:t>88.06</w:t>
      </w:r>
      <w:r>
        <w:rPr>
          <w:rFonts w:hint="eastAsia"/>
          <w:color w:val="auto"/>
          <w:kern w:val="0"/>
          <w:szCs w:val="21"/>
          <w:lang w:bidi="ar"/>
        </w:rPr>
        <w:t>%的青少年表示“能够分辨出哪些作品是真正用心融合传统文化，哪些只是表面贴标签”。采访中一名</w:t>
      </w:r>
      <w:r>
        <w:rPr>
          <w:rFonts w:ascii="Times New Roman" w:hAnsi="Times New Roman" w:cs="Times New Roman"/>
          <w:color w:val="auto"/>
          <w:kern w:val="0"/>
          <w:szCs w:val="21"/>
          <w:lang w:bidi="ar"/>
        </w:rPr>
        <w:t>19</w:t>
      </w:r>
      <w:r>
        <w:rPr>
          <w:rFonts w:hint="eastAsia"/>
          <w:color w:val="auto"/>
          <w:kern w:val="0"/>
          <w:szCs w:val="21"/>
          <w:lang w:bidi="ar"/>
        </w:rPr>
        <w:t>岁的大学生表示：“我觉得真正的‘中国风’音乐的歌词应该有考究和深度，《下山》的歌词我觉得写的不够好，虽然有古典意象，但句式普通、生硬。”这种批判意识的形成，不仅让青少年能够理性对待中国风流行音乐，更让其以更加理性、积极的态度对待中华传统文化，实现家国情怀的理性升华。</w:t>
      </w:r>
    </w:p>
    <w:p w14:paraId="3B5FE698">
      <w:pPr>
        <w:spacing w:before="160" w:after="160"/>
        <w:ind w:firstLine="0"/>
        <w:rPr>
          <w:rFonts w:hint="eastAsia" w:ascii="黑体" w:hAnsi="黑体" w:eastAsia="黑体" w:cs="黑体"/>
          <w:color w:val="auto"/>
          <w:sz w:val="28"/>
          <w:szCs w:val="28"/>
        </w:rPr>
      </w:pPr>
      <w:r>
        <w:rPr>
          <w:rFonts w:hint="eastAsia" w:ascii="黑体" w:hAnsi="黑体" w:eastAsia="黑体" w:cs="黑体"/>
          <w:color w:val="auto"/>
          <w:sz w:val="28"/>
          <w:szCs w:val="28"/>
        </w:rPr>
        <w:t>3“中国风“流行音乐的现实困境</w:t>
      </w:r>
    </w:p>
    <w:p w14:paraId="3B5FE699">
      <w:pPr>
        <w:spacing w:before="60" w:beforeLines="25" w:after="60" w:afterLines="25"/>
        <w:ind w:firstLine="0"/>
        <w:rPr>
          <w:rFonts w:hint="eastAsia" w:ascii="黑体" w:hAnsi="黑体" w:eastAsia="黑体" w:cs="黑体"/>
          <w:color w:val="auto"/>
        </w:rPr>
      </w:pPr>
      <w:r>
        <w:rPr>
          <w:rFonts w:hint="eastAsia" w:ascii="黑体" w:hAnsi="黑体" w:eastAsia="黑体" w:cs="黑体"/>
          <w:color w:val="auto"/>
        </w:rPr>
        <w:t xml:space="preserve">3.1 </w:t>
      </w:r>
      <w:r>
        <w:rPr>
          <w:rFonts w:hint="eastAsia" w:ascii="黑体" w:hAnsi="黑体" w:eastAsia="黑体" w:cs="黑体"/>
          <w:color w:val="auto"/>
          <w:lang w:val="en-US" w:eastAsia="zh-CN"/>
        </w:rPr>
        <w:t>歌曲创作在</w:t>
      </w:r>
      <w:r>
        <w:rPr>
          <w:rFonts w:hint="eastAsia" w:ascii="黑体" w:hAnsi="黑体" w:eastAsia="黑体" w:cs="黑体"/>
          <w:color w:val="auto"/>
        </w:rPr>
        <w:t>艺术表达与文化传承</w:t>
      </w:r>
      <w:r>
        <w:rPr>
          <w:rFonts w:hint="eastAsia" w:ascii="黑体" w:hAnsi="黑体" w:eastAsia="黑体" w:cs="黑体"/>
          <w:color w:val="auto"/>
          <w:lang w:val="en-US" w:eastAsia="zh-CN"/>
        </w:rPr>
        <w:t>存在</w:t>
      </w:r>
      <w:r>
        <w:rPr>
          <w:rFonts w:hint="eastAsia" w:ascii="黑体" w:hAnsi="黑体" w:eastAsia="黑体" w:cs="黑体"/>
          <w:color w:val="auto"/>
        </w:rPr>
        <w:t>内在矛盾</w:t>
      </w:r>
    </w:p>
    <w:p w14:paraId="4FD81890">
      <w:pPr>
        <w:keepNext w:val="0"/>
        <w:keepLines w:val="0"/>
        <w:pageBreakBefore w:val="0"/>
        <w:widowControl/>
        <w:kinsoku/>
        <w:wordWrap/>
        <w:overflowPunct/>
        <w:topLinePunct w:val="0"/>
        <w:autoSpaceDE/>
        <w:autoSpaceDN/>
        <w:bidi w:val="0"/>
        <w:adjustRightInd/>
        <w:snapToGrid/>
        <w:spacing w:before="60" w:beforeLines="25" w:after="60" w:afterLines="25" w:line="272" w:lineRule="auto"/>
        <w:ind w:firstLine="420" w:firstLineChars="200"/>
        <w:textAlignment w:val="auto"/>
        <w:rPr>
          <w:rFonts w:hint="eastAsia"/>
          <w:color w:val="auto"/>
          <w:lang w:val="en-US" w:eastAsia="zh-CN"/>
        </w:rPr>
      </w:pPr>
      <w:r>
        <w:rPr>
          <w:rFonts w:hint="eastAsia"/>
          <w:color w:val="auto"/>
          <w:lang w:eastAsia="zh-CN"/>
        </w:rPr>
        <w:t>好的诗歌往往语言高度凝练，多用典故，</w:t>
      </w:r>
      <w:r>
        <w:rPr>
          <w:rFonts w:hint="eastAsia"/>
          <w:color w:val="auto"/>
        </w:rPr>
        <w:t>丰富的意象结合诗人的思想情感所造就的唯美意境，通常具有“不著一字，尽得风流”的含蓄美，也使得诗歌理解存在难度。对于大众而言，听歌多是消遣娱乐的活动，旋律“口水”、歌词简单的音乐更能带来及时的快感。</w:t>
      </w:r>
      <w:r>
        <w:rPr>
          <w:rFonts w:hint="eastAsia"/>
          <w:color w:val="auto"/>
          <w:lang w:val="en-US" w:eastAsia="zh-CN"/>
        </w:rPr>
        <w:t>因此，如何在</w:t>
      </w:r>
      <w:r>
        <w:rPr>
          <w:rFonts w:hint="eastAsia"/>
          <w:color w:val="auto"/>
        </w:rPr>
        <w:t>尊重诗词文学精髓与审美格调的前提下，进行适度的音乐重构与通俗化表达</w:t>
      </w:r>
      <w:r>
        <w:rPr>
          <w:rFonts w:hint="eastAsia"/>
          <w:color w:val="auto"/>
          <w:lang w:eastAsia="zh-CN"/>
        </w:rPr>
        <w:t>，</w:t>
      </w:r>
      <w:r>
        <w:rPr>
          <w:rFonts w:hint="eastAsia"/>
          <w:color w:val="auto"/>
          <w:lang w:val="en-US" w:eastAsia="zh-CN"/>
        </w:rPr>
        <w:t>是“中国风”流行音乐在创作方面的核心问题。可从以下三个方面来看：</w:t>
      </w:r>
    </w:p>
    <w:p w14:paraId="132C26F2">
      <w:pPr>
        <w:keepNext w:val="0"/>
        <w:keepLines w:val="0"/>
        <w:pageBreakBefore w:val="0"/>
        <w:widowControl/>
        <w:kinsoku/>
        <w:wordWrap/>
        <w:overflowPunct/>
        <w:topLinePunct w:val="0"/>
        <w:autoSpaceDE/>
        <w:autoSpaceDN/>
        <w:bidi w:val="0"/>
        <w:adjustRightInd/>
        <w:snapToGrid/>
        <w:spacing w:before="60" w:beforeLines="25" w:after="60" w:afterLines="25" w:line="272" w:lineRule="auto"/>
        <w:ind w:firstLine="420" w:firstLineChars="200"/>
        <w:textAlignment w:val="auto"/>
        <w:rPr>
          <w:rFonts w:hint="eastAsia"/>
          <w:color w:val="auto"/>
        </w:rPr>
      </w:pPr>
      <w:r>
        <w:rPr>
          <w:rFonts w:hint="eastAsia"/>
          <w:color w:val="auto"/>
          <w:lang w:val="en-US" w:eastAsia="zh-CN"/>
        </w:rPr>
        <w:t>一是</w:t>
      </w:r>
      <w:r>
        <w:rPr>
          <w:rFonts w:hint="eastAsia"/>
          <w:color w:val="auto"/>
        </w:rPr>
        <w:t>《经典咏流传》中的“中国风”流行音乐多以古诗词为歌词文本，加以编曲。它服务于艺术表达，而非最大化的流行传唱。就如歌曲《情是何物》，许多听友评价其“难度太高，普通人传唱度低”。即便这首歌曲细腻悠扬，词曲贴合度高，算得上是较为优质“中国风”流行音乐作品，也很难爆火出圈，产生持续</w:t>
      </w:r>
      <w:r>
        <w:rPr>
          <w:rFonts w:hint="eastAsia"/>
          <w:color w:val="auto"/>
          <w:lang w:val="en-US" w:eastAsia="zh-CN"/>
        </w:rPr>
        <w:t>的</w:t>
      </w:r>
      <w:r>
        <w:rPr>
          <w:rFonts w:hint="eastAsia"/>
          <w:color w:val="auto"/>
        </w:rPr>
        <w:t>文化影响力。</w:t>
      </w:r>
    </w:p>
    <w:p w14:paraId="7A57BAF8">
      <w:pPr>
        <w:keepNext w:val="0"/>
        <w:keepLines w:val="0"/>
        <w:pageBreakBefore w:val="0"/>
        <w:widowControl/>
        <w:kinsoku/>
        <w:wordWrap/>
        <w:overflowPunct/>
        <w:topLinePunct w:val="0"/>
        <w:autoSpaceDE/>
        <w:autoSpaceDN/>
        <w:bidi w:val="0"/>
        <w:adjustRightInd/>
        <w:snapToGrid/>
        <w:spacing w:before="60" w:beforeLines="25" w:after="60" w:afterLines="25" w:line="272" w:lineRule="auto"/>
        <w:ind w:firstLine="420" w:firstLineChars="200"/>
        <w:textAlignment w:val="auto"/>
        <w:rPr>
          <w:rFonts w:hint="eastAsia"/>
          <w:color w:val="auto"/>
        </w:rPr>
      </w:pPr>
      <w:r>
        <w:rPr>
          <w:rFonts w:hint="eastAsia"/>
          <w:color w:val="auto"/>
          <w:lang w:val="en-US" w:eastAsia="zh-CN"/>
        </w:rPr>
        <w:t>二是</w:t>
      </w:r>
      <w:r>
        <w:rPr>
          <w:rFonts w:hint="eastAsia"/>
          <w:color w:val="auto"/>
        </w:rPr>
        <w:t>如若一味追求通俗化，作曲过于“洗脑”，则会损伤诗词格调，忽视诗词幽微深远的内涵。歌曲《长歌行》原诗用朝露日晞、华叶凋零等丰富意象，层层递进，表达对时光飞逝的警醒，最终升华为“少壮不努力，老大徒伤悲”的哲理。然而，这首歌旋律却只追求“入耳”未能深入原诗的情感表达与递进</w:t>
      </w:r>
      <w:r>
        <w:rPr>
          <w:rFonts w:hint="eastAsia"/>
          <w:color w:val="auto"/>
          <w:lang w:eastAsia="zh-CN"/>
        </w:rPr>
        <w:t>，</w:t>
      </w:r>
      <w:r>
        <w:rPr>
          <w:rFonts w:hint="eastAsia"/>
          <w:color w:val="auto"/>
          <w:lang w:val="en-US" w:eastAsia="zh-CN"/>
        </w:rPr>
        <w:t>虽然旋律上头，但也难以触达听众内心深处的复杂情丝</w:t>
      </w:r>
      <w:r>
        <w:rPr>
          <w:rFonts w:hint="eastAsia"/>
          <w:color w:val="auto"/>
        </w:rPr>
        <w:t>。</w:t>
      </w:r>
    </w:p>
    <w:p w14:paraId="4A08638F">
      <w:pPr>
        <w:keepNext w:val="0"/>
        <w:keepLines w:val="0"/>
        <w:pageBreakBefore w:val="0"/>
        <w:widowControl/>
        <w:kinsoku/>
        <w:wordWrap/>
        <w:overflowPunct/>
        <w:topLinePunct w:val="0"/>
        <w:autoSpaceDE/>
        <w:autoSpaceDN/>
        <w:bidi w:val="0"/>
        <w:adjustRightInd/>
        <w:snapToGrid/>
        <w:spacing w:before="60" w:beforeLines="25" w:after="60" w:afterLines="25" w:line="272" w:lineRule="auto"/>
        <w:ind w:firstLine="420" w:firstLineChars="200"/>
        <w:textAlignment w:val="auto"/>
        <w:rPr>
          <w:rFonts w:hint="eastAsia"/>
          <w:color w:val="auto"/>
        </w:rPr>
      </w:pPr>
      <w:r>
        <w:rPr>
          <w:rFonts w:hint="eastAsia"/>
          <w:color w:val="auto"/>
          <w:lang w:val="en-US" w:eastAsia="zh-CN"/>
        </w:rPr>
        <w:t>三是</w:t>
      </w:r>
      <w:r>
        <w:rPr>
          <w:rFonts w:hint="eastAsia"/>
          <w:color w:val="auto"/>
        </w:rPr>
        <w:t>现代作曲家与古代诗人的心境、审美和哲学背景存在天然的差异</w:t>
      </w:r>
      <w:r>
        <w:rPr>
          <w:rFonts w:hint="eastAsia"/>
          <w:color w:val="auto"/>
          <w:lang w:eastAsia="zh-CN"/>
        </w:rPr>
        <w:t>。</w:t>
      </w:r>
      <w:r>
        <w:rPr>
          <w:rFonts w:hint="eastAsia"/>
          <w:color w:val="auto"/>
        </w:rPr>
        <w:t>诠释</w:t>
      </w:r>
      <w:r>
        <w:rPr>
          <w:rFonts w:hint="eastAsia"/>
          <w:color w:val="auto"/>
          <w:lang w:val="en-US" w:eastAsia="zh-CN"/>
        </w:rPr>
        <w:t>出</w:t>
      </w:r>
      <w:r>
        <w:rPr>
          <w:rFonts w:hint="eastAsia"/>
          <w:color w:val="auto"/>
        </w:rPr>
        <w:t>古诗词的意境并与现在社会情绪建立连接的难度极大。如《月下独酌》作曲和歌手唱腔、咬字等偏向现代化，与李白诗歌的古典韵味不和谐，且为了配合旋律，歌曲的最后强行将《红楼梦》的句子塞进音乐的结尾处，破坏了诗词</w:t>
      </w:r>
      <w:r>
        <w:rPr>
          <w:rFonts w:hint="eastAsia"/>
          <w:color w:val="auto"/>
          <w:lang w:val="en-US" w:eastAsia="zh-CN"/>
        </w:rPr>
        <w:t>原有</w:t>
      </w:r>
      <w:r>
        <w:rPr>
          <w:rFonts w:hint="eastAsia"/>
          <w:color w:val="auto"/>
        </w:rPr>
        <w:t>的美感，显得突兀。</w:t>
      </w:r>
    </w:p>
    <w:p w14:paraId="3333DD71">
      <w:pPr>
        <w:keepNext w:val="0"/>
        <w:keepLines w:val="0"/>
        <w:pageBreakBefore w:val="0"/>
        <w:widowControl/>
        <w:kinsoku/>
        <w:wordWrap/>
        <w:overflowPunct/>
        <w:topLinePunct w:val="0"/>
        <w:autoSpaceDE/>
        <w:autoSpaceDN/>
        <w:bidi w:val="0"/>
        <w:adjustRightInd/>
        <w:snapToGrid/>
        <w:spacing w:before="60" w:beforeLines="25" w:after="60" w:afterLines="25" w:line="272" w:lineRule="auto"/>
        <w:ind w:firstLine="420" w:firstLineChars="200"/>
        <w:textAlignment w:val="auto"/>
        <w:rPr>
          <w:rFonts w:hint="eastAsia"/>
          <w:color w:val="auto"/>
        </w:rPr>
      </w:pPr>
      <w:r>
        <w:rPr>
          <w:rFonts w:hint="eastAsia"/>
          <w:color w:val="auto"/>
        </w:rPr>
        <w:t>古典诗词承载着的是民族文化的深刻印记。对于处于经济发展迅速、文明变化剧烈，社会生活的各个方面与以往相比产生了太多太大的差异的时代中的青少年来说，他们需要一种精神产品来消解社会剧烈发展带来的失落感。因此，如若“中国风”流行音乐能够平衡艺术性与大众性，编曲有效贴合歌词，</w:t>
      </w:r>
      <w:r>
        <w:rPr>
          <w:rFonts w:hint="eastAsia"/>
          <w:color w:val="auto"/>
          <w:lang w:val="en-US" w:eastAsia="zh-CN"/>
        </w:rPr>
        <w:t>就能</w:t>
      </w:r>
      <w:r>
        <w:rPr>
          <w:rFonts w:hint="eastAsia"/>
          <w:color w:val="auto"/>
        </w:rPr>
        <w:t>极大地唤起了受过传统文化熏陶同时在现代文明中</w:t>
      </w:r>
      <w:r>
        <w:rPr>
          <w:rFonts w:hint="eastAsia"/>
          <w:color w:val="auto"/>
          <w:lang w:eastAsia="zh-CN"/>
        </w:rPr>
        <w:t>彷徨</w:t>
      </w:r>
      <w:r>
        <w:rPr>
          <w:rFonts w:hint="eastAsia"/>
          <w:color w:val="auto"/>
        </w:rPr>
        <w:t>挣扎的青少年普遍的情感共鸣，唤醒他们心底对国家、民族、文化的自豪感和自信心。</w:t>
      </w:r>
    </w:p>
    <w:p w14:paraId="207CC1CD">
      <w:pPr>
        <w:spacing w:before="60" w:beforeLines="25" w:after="60" w:afterLines="25"/>
        <w:ind w:firstLine="0"/>
        <w:rPr>
          <w:rFonts w:hint="eastAsia"/>
          <w:color w:val="auto"/>
          <w:lang w:val="en-US" w:eastAsia="zh-CN"/>
        </w:rPr>
      </w:pPr>
      <w:r>
        <w:rPr>
          <w:rFonts w:hint="eastAsia" w:ascii="黑体" w:hAnsi="黑体" w:eastAsia="黑体" w:cs="黑体"/>
          <w:b w:val="0"/>
          <w:bCs w:val="0"/>
          <w:color w:val="auto"/>
          <w:szCs w:val="21"/>
        </w:rPr>
        <w:t xml:space="preserve">3.2 </w:t>
      </w:r>
      <w:r>
        <w:rPr>
          <w:rFonts w:hint="eastAsia" w:ascii="黑体" w:hAnsi="黑体" w:eastAsia="黑体" w:cs="黑体"/>
          <w:b w:val="0"/>
          <w:bCs w:val="0"/>
          <w:color w:val="auto"/>
          <w:szCs w:val="21"/>
          <w:shd w:val="clear" w:color="auto" w:fill="FFFFFF"/>
        </w:rPr>
        <w:t>受众群体</w:t>
      </w:r>
      <w:r>
        <w:rPr>
          <w:rFonts w:hint="eastAsia" w:ascii="黑体" w:hAnsi="黑体" w:eastAsia="黑体" w:cs="黑体"/>
          <w:b w:val="0"/>
          <w:bCs w:val="0"/>
          <w:color w:val="auto"/>
          <w:szCs w:val="21"/>
          <w:shd w:val="clear" w:color="auto" w:fill="FFFFFF"/>
          <w:lang w:val="en-US" w:eastAsia="zh-CN"/>
        </w:rPr>
        <w:t>的单一性与参与动机的消极性</w:t>
      </w:r>
    </w:p>
    <w:p w14:paraId="013667E8">
      <w:pPr>
        <w:keepNext w:val="0"/>
        <w:keepLines w:val="0"/>
        <w:pageBreakBefore w:val="0"/>
        <w:widowControl/>
        <w:kinsoku/>
        <w:wordWrap/>
        <w:overflowPunct/>
        <w:topLinePunct w:val="0"/>
        <w:autoSpaceDE/>
        <w:autoSpaceDN/>
        <w:bidi w:val="0"/>
        <w:adjustRightInd/>
        <w:snapToGrid/>
        <w:spacing w:before="60" w:beforeLines="25" w:after="60" w:afterLines="25" w:line="272" w:lineRule="auto"/>
        <w:ind w:firstLine="420" w:firstLineChars="200"/>
        <w:textAlignment w:val="auto"/>
        <w:rPr>
          <w:rFonts w:hint="eastAsia"/>
          <w:color w:val="auto"/>
          <w:lang w:val="en-US"/>
        </w:rPr>
      </w:pPr>
      <w:r>
        <w:rPr>
          <w:rFonts w:hint="eastAsia"/>
          <w:color w:val="auto"/>
        </w:rPr>
        <w:t>《经典咏流传》中播放量、收藏量较高的歌曲，受众多为</w:t>
      </w:r>
      <w:r>
        <w:rPr>
          <w:rFonts w:hint="eastAsia"/>
          <w:color w:val="auto"/>
          <w:lang w:val="en-US" w:eastAsia="zh-CN"/>
        </w:rPr>
        <w:t>该</w:t>
      </w:r>
      <w:r>
        <w:rPr>
          <w:rFonts w:hint="eastAsia"/>
          <w:color w:val="auto"/>
        </w:rPr>
        <w:t>歌手的粉丝群体</w:t>
      </w:r>
      <w:r>
        <w:rPr>
          <w:rFonts w:hint="eastAsia"/>
          <w:color w:val="auto"/>
          <w:lang w:eastAsia="zh-CN"/>
        </w:rPr>
        <w:t>，</w:t>
      </w:r>
      <w:r>
        <w:rPr>
          <w:rFonts w:hint="eastAsia"/>
          <w:color w:val="auto"/>
          <w:lang w:val="en-US" w:eastAsia="zh-CN"/>
        </w:rPr>
        <w:t>其他群体占比极小。受众组成单一，且无论是粉丝群体还是其他群体都未能将流量有效转化为对诗词内涵的深度挖掘与文化传承的正向推动。主要体现在以下</w:t>
      </w:r>
      <w:r>
        <w:rPr>
          <w:rFonts w:hint="eastAsia"/>
          <w:color w:val="auto"/>
          <w:lang w:eastAsia="zh-CN"/>
        </w:rPr>
        <w:t>两</w:t>
      </w:r>
      <w:r>
        <w:rPr>
          <w:rFonts w:hint="eastAsia"/>
          <w:color w:val="auto"/>
          <w:lang w:val="en-US" w:eastAsia="zh-CN"/>
        </w:rPr>
        <w:t>方面：</w:t>
      </w:r>
    </w:p>
    <w:p w14:paraId="035D0145">
      <w:pPr>
        <w:keepNext w:val="0"/>
        <w:keepLines w:val="0"/>
        <w:pageBreakBefore w:val="0"/>
        <w:widowControl/>
        <w:kinsoku/>
        <w:wordWrap/>
        <w:overflowPunct/>
        <w:topLinePunct w:val="0"/>
        <w:autoSpaceDE/>
        <w:autoSpaceDN/>
        <w:bidi w:val="0"/>
        <w:adjustRightInd/>
        <w:snapToGrid/>
        <w:spacing w:before="60" w:beforeLines="25" w:after="60" w:afterLines="25" w:line="272" w:lineRule="auto"/>
        <w:ind w:firstLine="420" w:firstLineChars="200"/>
        <w:textAlignment w:val="auto"/>
        <w:rPr>
          <w:rFonts w:hint="eastAsia"/>
          <w:color w:val="auto"/>
        </w:rPr>
      </w:pPr>
      <w:r>
        <w:rPr>
          <w:rFonts w:hint="eastAsia"/>
          <w:color w:val="auto"/>
          <w:lang w:val="en-US" w:eastAsia="zh-CN"/>
        </w:rPr>
        <w:t>一是</w:t>
      </w:r>
      <w:r>
        <w:rPr>
          <w:rFonts w:hint="eastAsia"/>
          <w:color w:val="auto"/>
          <w:lang w:eastAsia="zh-CN"/>
        </w:rPr>
        <w:t>粉丝非理性行为制约了音乐良性传播，偶像崇拜消解了诗歌的深刻内涵。</w:t>
      </w:r>
      <w:r>
        <w:rPr>
          <w:rFonts w:hint="eastAsia"/>
          <w:color w:val="auto"/>
        </w:rPr>
        <w:t>出于对偶像狂热的崇拜情结，</w:t>
      </w:r>
      <w:r>
        <w:rPr>
          <w:rFonts w:hint="eastAsia"/>
          <w:color w:val="auto"/>
          <w:lang w:val="en-US" w:eastAsia="zh-CN"/>
        </w:rPr>
        <w:t>粉丝</w:t>
      </w:r>
      <w:r>
        <w:rPr>
          <w:rFonts w:hint="eastAsia"/>
          <w:color w:val="auto"/>
        </w:rPr>
        <w:t>常在数字音乐平台的评论区内表达对歌手的称赞、表白、追捧</w:t>
      </w:r>
      <w:r>
        <w:rPr>
          <w:rFonts w:hint="eastAsia"/>
          <w:color w:val="auto"/>
          <w:lang w:eastAsia="zh-CN"/>
        </w:rPr>
        <w:t>。</w:t>
      </w:r>
      <w:r>
        <w:rPr>
          <w:rFonts w:hint="eastAsia"/>
          <w:color w:val="auto"/>
        </w:rPr>
        <w:t>虽然该行为可以给作品带来流量，扩大歌曲影响力</w:t>
      </w:r>
      <w:r>
        <w:rPr>
          <w:rFonts w:hint="eastAsia"/>
          <w:color w:val="auto"/>
          <w:lang w:eastAsia="zh-CN"/>
        </w:rPr>
        <w:t>，</w:t>
      </w:r>
      <w:r>
        <w:rPr>
          <w:rFonts w:hint="eastAsia"/>
          <w:color w:val="auto"/>
        </w:rPr>
        <w:t>但是</w:t>
      </w:r>
      <w:r>
        <w:rPr>
          <w:rFonts w:hint="eastAsia"/>
          <w:color w:val="auto"/>
          <w:lang w:eastAsia="zh-CN"/>
        </w:rPr>
        <w:t>“</w:t>
      </w:r>
      <w:r>
        <w:rPr>
          <w:rFonts w:hint="eastAsia"/>
          <w:color w:val="auto"/>
        </w:rPr>
        <w:t>群体的心理在互相的讨论和共情中会慢慢地发酵，让群体心理变得更加激动，在群体心理的鼓动下，非理性会迅速席卷整个群体，理性的声音被湮没。</w:t>
      </w:r>
      <w:r>
        <w:rPr>
          <w:rFonts w:hint="eastAsia"/>
          <w:color w:val="auto"/>
          <w:lang w:eastAsia="zh-CN"/>
        </w:rPr>
        <w:t>”</w:t>
      </w:r>
      <w:r>
        <w:rPr>
          <w:rFonts w:hint="eastAsia"/>
          <w:color w:val="auto"/>
          <w:vertAlign w:val="superscript"/>
        </w:rPr>
        <w:t>[1</w:t>
      </w:r>
      <w:r>
        <w:rPr>
          <w:rFonts w:hint="eastAsia"/>
          <w:color w:val="auto"/>
          <w:vertAlign w:val="superscript"/>
          <w:lang w:val="en-US" w:eastAsia="zh-CN"/>
        </w:rPr>
        <w:t>3</w:t>
      </w:r>
      <w:r>
        <w:rPr>
          <w:rFonts w:hint="eastAsia"/>
          <w:color w:val="auto"/>
          <w:vertAlign w:val="superscript"/>
        </w:rPr>
        <w:t>]</w:t>
      </w:r>
      <w:r>
        <w:rPr>
          <w:rFonts w:hint="eastAsia"/>
          <w:color w:val="auto"/>
        </w:rPr>
        <w:t>如在《竹石》评论区，粉丝大量刷屏“战战的声音温暖心田”等内容，同质化严重，理性声音被湮没。其次，</w:t>
      </w:r>
      <w:r>
        <w:rPr>
          <w:rFonts w:hint="eastAsia"/>
          <w:color w:val="auto"/>
          <w:lang w:val="en-US" w:eastAsia="zh-CN"/>
        </w:rPr>
        <w:t>大多数评论将竹</w:t>
      </w:r>
      <w:r>
        <w:rPr>
          <w:rFonts w:hint="eastAsia"/>
          <w:color w:val="auto"/>
          <w:lang w:eastAsia="zh-CN"/>
        </w:rPr>
        <w:t>代表的品格</w:t>
      </w:r>
      <w:r>
        <w:rPr>
          <w:rFonts w:hint="eastAsia"/>
          <w:color w:val="auto"/>
          <w:lang w:val="en-US" w:eastAsia="zh-CN"/>
        </w:rPr>
        <w:t>与歌手</w:t>
      </w:r>
      <w:r>
        <w:rPr>
          <w:rFonts w:hint="eastAsia"/>
          <w:color w:val="auto"/>
          <w:lang w:eastAsia="zh-CN"/>
        </w:rPr>
        <w:t>捆绑</w:t>
      </w:r>
      <w:r>
        <w:rPr>
          <w:rFonts w:hint="eastAsia"/>
          <w:color w:val="auto"/>
          <w:lang w:val="en-US" w:eastAsia="zh-CN"/>
        </w:rPr>
        <w:t>，如：“肖战如竹一般清俊温雅，高风亮节”“肖战就像诗中写的一样‘千磨万击还坚劲，任尔东西南北风“等等。忽视其他意象的深刻解读（如破岩、风），更缺乏对民族、历史、国家的思考。</w:t>
      </w:r>
      <w:r>
        <w:rPr>
          <w:rFonts w:hint="eastAsia"/>
          <w:color w:val="auto"/>
        </w:rPr>
        <w:t>本应指向文化认同的“情感共鸣”被异化为为偶像刷数据的“情感劳动”，弱化了青少年对国家和民族的深层归属感。</w:t>
      </w:r>
    </w:p>
    <w:p w14:paraId="119EDC9E">
      <w:pPr>
        <w:keepNext w:val="0"/>
        <w:keepLines w:val="0"/>
        <w:pageBreakBefore w:val="0"/>
        <w:widowControl/>
        <w:kinsoku/>
        <w:wordWrap/>
        <w:overflowPunct/>
        <w:topLinePunct w:val="0"/>
        <w:autoSpaceDE/>
        <w:autoSpaceDN/>
        <w:bidi w:val="0"/>
        <w:adjustRightInd/>
        <w:snapToGrid/>
        <w:spacing w:before="60" w:beforeLines="25" w:after="60" w:afterLines="25" w:line="272" w:lineRule="auto"/>
        <w:ind w:firstLine="420" w:firstLineChars="200"/>
        <w:textAlignment w:val="auto"/>
        <w:rPr>
          <w:rFonts w:hint="eastAsia"/>
          <w:color w:val="auto"/>
          <w:lang w:eastAsia="zh-CN"/>
        </w:rPr>
      </w:pPr>
      <w:r>
        <w:rPr>
          <w:rFonts w:hint="eastAsia"/>
          <w:color w:val="auto"/>
          <w:lang w:eastAsia="zh-CN"/>
        </w:rPr>
        <w:t>二</w:t>
      </w:r>
      <w:r>
        <w:rPr>
          <w:rFonts w:hint="eastAsia"/>
          <w:color w:val="auto"/>
          <w:lang w:val="en-US" w:eastAsia="zh-CN"/>
        </w:rPr>
        <w:t>是其他群体缺乏持续、深入的文化传承动力。</w:t>
      </w:r>
      <w:r>
        <w:rPr>
          <w:rFonts w:hint="eastAsia"/>
          <w:color w:val="auto"/>
        </w:rPr>
        <w:t>学生群体收听该节目的歌曲，主要源于外部教育压力与应试需求，而非内在的文化审美驱动。这导致其关注范围严格限定</w:t>
      </w:r>
      <w:r>
        <w:rPr>
          <w:rFonts w:hint="eastAsia"/>
          <w:color w:val="auto"/>
          <w:lang w:val="en-US" w:eastAsia="zh-CN"/>
        </w:rPr>
        <w:t>在</w:t>
      </w:r>
      <w:r>
        <w:rPr>
          <w:rFonts w:hint="eastAsia"/>
          <w:color w:val="auto"/>
        </w:rPr>
        <w:t>课本所涉诗词，</w:t>
      </w:r>
      <w:r>
        <w:rPr>
          <w:rFonts w:hint="eastAsia"/>
          <w:color w:val="auto"/>
          <w:lang w:val="en-US" w:eastAsia="zh-CN"/>
        </w:rPr>
        <w:t>难以产生</w:t>
      </w:r>
      <w:r>
        <w:rPr>
          <w:rFonts w:hint="eastAsia"/>
          <w:color w:val="auto"/>
        </w:rPr>
        <w:t>古诗词持续、自主的热爱，也</w:t>
      </w:r>
      <w:r>
        <w:rPr>
          <w:rFonts w:hint="eastAsia"/>
          <w:color w:val="auto"/>
          <w:lang w:val="en-US" w:eastAsia="zh-CN"/>
        </w:rPr>
        <w:t>会</w:t>
      </w:r>
      <w:r>
        <w:rPr>
          <w:rFonts w:hint="eastAsia"/>
          <w:color w:val="auto"/>
        </w:rPr>
        <w:t>忽略大量与课程无直接关联的优质作品</w:t>
      </w:r>
      <w:r>
        <w:rPr>
          <w:rFonts w:hint="eastAsia"/>
          <w:color w:val="auto"/>
          <w:lang w:eastAsia="zh-CN"/>
        </w:rPr>
        <w:t>。</w:t>
      </w:r>
      <w:r>
        <w:rPr>
          <w:rFonts w:hint="eastAsia"/>
          <w:color w:val="auto"/>
        </w:rPr>
        <w:t>而依靠平台算法推荐来关注歌曲的路人群体，兴趣仅停留在单首可引发其共鸣的歌曲上，也无法为文化传承和引流做出可持续的贡献。</w:t>
      </w:r>
      <w:r>
        <w:rPr>
          <w:rFonts w:hint="eastAsia"/>
          <w:color w:val="auto"/>
          <w:lang w:val="en-US" w:eastAsia="zh-CN"/>
        </w:rPr>
        <w:t>此外，</w:t>
      </w:r>
      <w:r>
        <w:rPr>
          <w:rFonts w:hint="eastAsia"/>
          <w:color w:val="auto"/>
        </w:rPr>
        <w:t>也有部分群体出于对中华文化的高度认同</w:t>
      </w:r>
      <w:r>
        <w:rPr>
          <w:rFonts w:hint="eastAsia"/>
          <w:color w:val="auto"/>
          <w:lang w:eastAsia="zh-CN"/>
        </w:rPr>
        <w:t>，</w:t>
      </w:r>
      <w:r>
        <w:rPr>
          <w:rFonts w:hint="eastAsia"/>
          <w:color w:val="auto"/>
        </w:rPr>
        <w:t>对《经典咏流传》节目形式创新的认可，或对权威评委与主持人的信任而持续关注</w:t>
      </w:r>
      <w:r>
        <w:rPr>
          <w:rFonts w:hint="eastAsia"/>
          <w:color w:val="auto"/>
          <w:lang w:val="en-US" w:eastAsia="zh-CN"/>
        </w:rPr>
        <w:t>节目。</w:t>
      </w:r>
      <w:r>
        <w:rPr>
          <w:rFonts w:hint="eastAsia"/>
          <w:color w:val="auto"/>
        </w:rPr>
        <w:t>但在各大平台的评论区中活跃度</w:t>
      </w:r>
      <w:r>
        <w:rPr>
          <w:rFonts w:hint="eastAsia"/>
          <w:color w:val="auto"/>
          <w:lang w:val="en-US" w:eastAsia="zh-CN"/>
        </w:rPr>
        <w:t>极</w:t>
      </w:r>
      <w:r>
        <w:rPr>
          <w:rFonts w:hint="eastAsia"/>
          <w:color w:val="auto"/>
        </w:rPr>
        <w:t>低，其</w:t>
      </w:r>
      <w:r>
        <w:rPr>
          <w:rFonts w:hint="eastAsia"/>
          <w:color w:val="auto"/>
          <w:lang w:val="en-US" w:eastAsia="zh-CN"/>
        </w:rPr>
        <w:t>对诗词的深层</w:t>
      </w:r>
      <w:r>
        <w:rPr>
          <w:rFonts w:hint="eastAsia"/>
          <w:color w:val="auto"/>
        </w:rPr>
        <w:t>文化</w:t>
      </w:r>
      <w:r>
        <w:rPr>
          <w:rFonts w:hint="eastAsia"/>
          <w:color w:val="auto"/>
          <w:lang w:val="en-US" w:eastAsia="zh-CN"/>
        </w:rPr>
        <w:t>内涵</w:t>
      </w:r>
      <w:r>
        <w:rPr>
          <w:rFonts w:hint="eastAsia"/>
          <w:color w:val="auto"/>
        </w:rPr>
        <w:t>讨论无法有效地影响到更多潜在受众</w:t>
      </w:r>
      <w:r>
        <w:rPr>
          <w:rFonts w:hint="eastAsia"/>
          <w:color w:val="auto"/>
          <w:lang w:eastAsia="zh-CN"/>
        </w:rPr>
        <w:t>。</w:t>
      </w:r>
    </w:p>
    <w:p w14:paraId="064355C8">
      <w:pPr>
        <w:spacing w:before="60" w:beforeLines="25" w:after="60" w:afterLines="25"/>
        <w:ind w:firstLine="0"/>
        <w:rPr>
          <w:rFonts w:hint="default"/>
          <w:color w:val="auto"/>
          <w:lang w:val="en-US" w:eastAsia="zh-CN"/>
        </w:rPr>
      </w:pPr>
      <w:r>
        <w:rPr>
          <w:rFonts w:hint="eastAsia" w:ascii="黑体" w:hAnsi="黑体" w:eastAsia="黑体" w:cs="黑体"/>
          <w:b w:val="0"/>
          <w:bCs w:val="0"/>
          <w:color w:val="auto"/>
          <w:szCs w:val="21"/>
        </w:rPr>
        <w:t xml:space="preserve">3.3 </w:t>
      </w:r>
      <w:r>
        <w:rPr>
          <w:rFonts w:hint="eastAsia" w:ascii="黑体" w:hAnsi="黑体" w:eastAsia="黑体" w:cs="黑体"/>
          <w:b w:val="0"/>
          <w:bCs w:val="0"/>
          <w:color w:val="auto"/>
          <w:szCs w:val="21"/>
          <w:lang w:val="en-US" w:eastAsia="zh-CN"/>
        </w:rPr>
        <w:t>音乐</w:t>
      </w:r>
      <w:r>
        <w:rPr>
          <w:rFonts w:hint="eastAsia" w:ascii="黑体" w:hAnsi="黑体" w:eastAsia="黑体" w:cs="黑体"/>
          <w:b w:val="0"/>
          <w:bCs w:val="0"/>
          <w:color w:val="auto"/>
          <w:szCs w:val="21"/>
          <w:shd w:val="clear" w:color="auto" w:fill="FFFFFF"/>
        </w:rPr>
        <w:t>传播</w:t>
      </w:r>
      <w:r>
        <w:rPr>
          <w:rFonts w:hint="eastAsia" w:ascii="黑体" w:hAnsi="黑体" w:eastAsia="黑体" w:cs="黑体"/>
          <w:b w:val="0"/>
          <w:bCs w:val="0"/>
          <w:color w:val="auto"/>
          <w:szCs w:val="21"/>
          <w:shd w:val="clear" w:color="auto" w:fill="FFFFFF"/>
          <w:lang w:val="en-US" w:eastAsia="zh-CN"/>
        </w:rPr>
        <w:t>受</w:t>
      </w:r>
      <w:r>
        <w:rPr>
          <w:rFonts w:hint="eastAsia" w:ascii="黑体" w:hAnsi="黑体" w:eastAsia="黑体" w:cs="黑体"/>
          <w:b w:val="0"/>
          <w:bCs w:val="0"/>
          <w:color w:val="auto"/>
          <w:szCs w:val="21"/>
          <w:shd w:val="clear" w:color="auto" w:fill="FFFFFF"/>
        </w:rPr>
        <w:t>平台逻辑和算法推荐的限制</w:t>
      </w:r>
    </w:p>
    <w:p w14:paraId="218C78A6">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rFonts w:hint="eastAsia"/>
          <w:color w:val="auto"/>
          <w:lang w:val="en-US" w:eastAsia="zh-CN"/>
        </w:rPr>
      </w:pPr>
      <w:r>
        <w:rPr>
          <w:rFonts w:hint="eastAsia"/>
          <w:color w:val="auto"/>
          <w:lang w:val="en-US" w:eastAsia="zh-CN"/>
        </w:rPr>
        <w:t>传播是“中国风”流行音乐得以流行以及产业化的必要条件。几乎所有的信息都需要借助大众媒体才能传递到受众，大众传媒往往形成传媒操控。“媒体的传播和宰制功能所能达到的程度，决定着流行文化在社会中的普及和有效程度。”</w:t>
      </w:r>
      <w:r>
        <w:rPr>
          <w:rFonts w:hint="eastAsia"/>
          <w:color w:val="auto"/>
          <w:vertAlign w:val="superscript"/>
          <w:lang w:val="en-US" w:eastAsia="zh-CN"/>
        </w:rPr>
        <w:t>[14]</w:t>
      </w:r>
      <w:r>
        <w:rPr>
          <w:rFonts w:hint="eastAsia"/>
          <w:color w:val="auto"/>
          <w:lang w:val="en-US" w:eastAsia="zh-CN"/>
        </w:rPr>
        <w:t>《经典咏流传》的歌曲虽有央视这样的主流媒体推广和传播，保障了一定收听率。但随着传统媒体式微，这类节目对青少年的影响日趋减弱，更多人偏向于刷短视频来满足日常娱乐的需求。传播渠道的变迁极大影响了《经典咏流传》“中国风”流行音乐的传播效果。主要表现为以下三个方面：</w:t>
      </w:r>
    </w:p>
    <w:p w14:paraId="0C8D33A5">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rFonts w:hint="eastAsia"/>
          <w:color w:val="auto"/>
          <w:lang w:val="en-US" w:eastAsia="zh-CN"/>
        </w:rPr>
      </w:pPr>
      <w:r>
        <w:rPr>
          <w:rFonts w:hint="eastAsia"/>
          <w:color w:val="auto"/>
          <w:lang w:val="en-US" w:eastAsia="zh-CN"/>
        </w:rPr>
        <w:t>一是传统媒体与短视频平台的时长逻辑存在根本性冲突。短视频平台的视频多遵照“短、快”的核心逻辑，强调十秒以内的即时刺激。“央视文艺”“央视频”“央视一套”等主要官方账号局限于将节目中的歌曲整首截取，做成3到5分钟的视频。过长的视频难以维持受众关注度，因此更难以使用户产生深刻的文化认同。</w:t>
      </w:r>
    </w:p>
    <w:p w14:paraId="29FFBB2F">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rFonts w:hint="eastAsia"/>
          <w:color w:val="auto"/>
          <w:lang w:val="en-US" w:eastAsia="zh-CN"/>
        </w:rPr>
      </w:pPr>
      <w:r>
        <w:rPr>
          <w:rFonts w:hint="eastAsia"/>
          <w:color w:val="auto"/>
          <w:lang w:val="en-US" w:eastAsia="zh-CN"/>
        </w:rPr>
        <w:t>二是算法以数据为中心的筛选逻辑，排斥了“慢热型”歌曲。《经典咏流传》中的歌曲由于本身以诗词为歌词，需要听众耐下性子，细细琢磨，层层体悟。而在信息和情绪密度极高的短视频平台，很多听众不愿给予过多关注，就会造成初期数据（点击、完播、收藏）不够亮眼，算法就不会将其推荐给更多潜在听众，形成恶性循环，最终淡出大众视野。因此《经典咏流传》近900首歌中，收藏量上十万的歌曲并不多，甚至像《村晚》《马诗》等歌曲，收藏量不足一千。</w:t>
      </w:r>
    </w:p>
    <w:p w14:paraId="2778816F">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rFonts w:hint="eastAsia"/>
          <w:color w:val="auto"/>
        </w:rPr>
      </w:pPr>
      <w:r>
        <w:rPr>
          <w:rFonts w:hint="eastAsia"/>
          <w:color w:val="auto"/>
          <w:lang w:val="en-US" w:eastAsia="zh-CN"/>
        </w:rPr>
        <w:t>三是算法标签化和碎片化传播消解了歌曲的丰富风格与诗词的文化内涵。平台算法推荐为精准匹配，常使用“古风”、“武侠”、“空灵”等概括性标签。作品丰富的风格被简单归类，如《情是何物》中生死殉道的深层矛盾被简化为单一的爱情主题。其次，标签推荐基于对音乐“情绪”或“场景”的快速归类，可能导致一首完整作品为适配短视频某个的“高光段落”，，简化了其蕴含的起承转合、文学内涵和深刻意境。歌曲《少年不识愁滋味》就常以“少年不识愁滋味“这一标签绑定，搭配校园场景，激发短暂青春感怀。然而，诗词中的“无知之愁”向“有知之痛”的转变和难以直面痛苦、无法排解痛苦的复杂幽微的意蕴却被消解了。这种娱乐化传播，使青少年无法感悟文化深层的意蕴，文化根基趋于脆弱。</w:t>
      </w:r>
    </w:p>
    <w:p w14:paraId="3B5FE6A7">
      <w:pPr>
        <w:spacing w:before="160" w:after="160" w:line="240" w:lineRule="auto"/>
        <w:ind w:firstLine="0"/>
        <w:rPr>
          <w:rFonts w:hint="eastAsia" w:ascii="黑体" w:hAnsi="黑体" w:eastAsia="黑体" w:cs="黑体"/>
          <w:color w:val="auto"/>
          <w:sz w:val="28"/>
          <w:szCs w:val="28"/>
        </w:rPr>
      </w:pPr>
      <w:r>
        <w:rPr>
          <w:rFonts w:hint="eastAsia" w:ascii="黑体" w:hAnsi="黑体" w:eastAsia="黑体" w:cs="黑体"/>
          <w:color w:val="auto"/>
          <w:sz w:val="28"/>
          <w:szCs w:val="28"/>
        </w:rPr>
        <w:t>4 结语</w:t>
      </w:r>
    </w:p>
    <w:p w14:paraId="4DA0674F">
      <w:pPr>
        <w:keepNext w:val="0"/>
        <w:keepLines w:val="0"/>
        <w:pageBreakBefore w:val="0"/>
        <w:widowControl/>
        <w:kinsoku/>
        <w:wordWrap/>
        <w:overflowPunct/>
        <w:topLinePunct w:val="0"/>
        <w:autoSpaceDE/>
        <w:autoSpaceDN/>
        <w:bidi w:val="0"/>
        <w:adjustRightInd/>
        <w:snapToGrid/>
        <w:spacing w:after="0" w:line="240" w:lineRule="auto"/>
        <w:ind w:firstLine="420" w:firstLineChars="200"/>
        <w:jc w:val="both"/>
        <w:textAlignment w:val="auto"/>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本研究以《经典咏流传》为样本，</w:t>
      </w:r>
      <w:r>
        <w:rPr>
          <w:rFonts w:hint="eastAsia" w:ascii="宋体" w:hAnsi="宋体" w:eastAsia="宋体" w:cs="宋体"/>
          <w:kern w:val="0"/>
          <w:sz w:val="21"/>
          <w:szCs w:val="21"/>
          <w:lang w:val="en-US" w:eastAsia="zh-CN" w:bidi="ar"/>
        </w:rPr>
        <w:t>揭示出</w:t>
      </w:r>
      <w:r>
        <w:rPr>
          <w:rFonts w:ascii="宋体" w:hAnsi="宋体" w:eastAsia="宋体" w:cs="宋体"/>
          <w:kern w:val="0"/>
          <w:sz w:val="21"/>
          <w:szCs w:val="21"/>
          <w:lang w:val="en-US" w:eastAsia="zh-CN" w:bidi="ar"/>
        </w:rPr>
        <w:t>其</w:t>
      </w:r>
      <w:r>
        <w:rPr>
          <w:rFonts w:hint="eastAsia" w:ascii="宋体" w:hAnsi="宋体" w:eastAsia="宋体" w:cs="宋体"/>
          <w:kern w:val="0"/>
          <w:sz w:val="21"/>
          <w:szCs w:val="21"/>
          <w:lang w:val="en-US" w:eastAsia="zh-CN" w:bidi="ar"/>
        </w:rPr>
        <w:t>通过</w:t>
      </w:r>
      <w:r>
        <w:rPr>
          <w:rFonts w:ascii="宋体" w:hAnsi="宋体" w:eastAsia="宋体" w:cs="宋体"/>
          <w:kern w:val="0"/>
          <w:sz w:val="21"/>
          <w:szCs w:val="21"/>
          <w:lang w:val="en-US" w:eastAsia="zh-CN" w:bidi="ar"/>
        </w:rPr>
        <w:t>“情感共鸣—审美认同—理性认知”的递进机制，印证了</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中国风</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流行音乐在青少年家国情怀建构中的独特价值。但当前中国风流行音乐在创作、传播、受众层面的现实困境，凸显其文化育人功能仍需优化。</w:t>
      </w:r>
    </w:p>
    <w:p w14:paraId="611AB6B2">
      <w:pPr>
        <w:keepNext w:val="0"/>
        <w:keepLines w:val="0"/>
        <w:pageBreakBefore w:val="0"/>
        <w:widowControl/>
        <w:kinsoku/>
        <w:wordWrap/>
        <w:overflowPunct/>
        <w:topLinePunct w:val="0"/>
        <w:autoSpaceDE/>
        <w:autoSpaceDN/>
        <w:bidi w:val="0"/>
        <w:adjustRightInd/>
        <w:snapToGrid/>
        <w:spacing w:after="0" w:line="240" w:lineRule="auto"/>
        <w:ind w:firstLine="420" w:firstLineChars="200"/>
        <w:jc w:val="both"/>
        <w:textAlignment w:val="auto"/>
        <w:rPr>
          <w:rFonts w:hint="eastAsia"/>
          <w:color w:val="auto"/>
          <w:szCs w:val="21"/>
        </w:rPr>
      </w:pPr>
      <w:r>
        <w:rPr>
          <w:rFonts w:ascii="宋体" w:hAnsi="宋体" w:eastAsia="宋体" w:cs="宋体"/>
          <w:kern w:val="0"/>
          <w:sz w:val="21"/>
          <w:szCs w:val="21"/>
          <w:lang w:val="en-US" w:eastAsia="zh-CN" w:bidi="ar"/>
        </w:rPr>
        <w:t>因此，</w:t>
      </w:r>
      <w:r>
        <w:rPr>
          <w:rFonts w:hint="eastAsia" w:ascii="宋体" w:hAnsi="宋体" w:eastAsia="宋体" w:cs="宋体"/>
          <w:color w:val="000000"/>
          <w:kern w:val="0"/>
          <w:sz w:val="21"/>
          <w:szCs w:val="21"/>
          <w:lang w:val="en-US" w:eastAsia="zh-CN" w:bidi="ar"/>
        </w:rPr>
        <w:t>要进一步发挥“中国风”流行音乐在青少年家国情怀建构中的积极作用</w:t>
      </w:r>
      <w:r>
        <w:rPr>
          <w:rFonts w:ascii="宋体" w:hAnsi="宋体" w:eastAsia="宋体" w:cs="宋体"/>
          <w:kern w:val="0"/>
          <w:sz w:val="21"/>
          <w:szCs w:val="21"/>
          <w:lang w:val="en-US" w:eastAsia="zh-CN" w:bidi="ar"/>
        </w:rPr>
        <w:t>，需从内容创作、传播机制、受众引导三维协同发力。内容上，鼓励音乐人深挖传统文化内核，平衡艺术性与大众性；传播上，平台优化算法推荐，加大优质文化作品曝光力度；受众引导上，家庭、学校与媒体联动，营造理性</w:t>
      </w:r>
      <w:r>
        <w:rPr>
          <w:rFonts w:hint="eastAsia" w:ascii="宋体" w:hAnsi="宋体" w:eastAsia="宋体" w:cs="宋体"/>
          <w:kern w:val="0"/>
          <w:sz w:val="21"/>
          <w:szCs w:val="21"/>
          <w:lang w:val="en-US" w:eastAsia="zh-CN" w:bidi="ar"/>
        </w:rPr>
        <w:t>多</w:t>
      </w:r>
      <w:r>
        <w:rPr>
          <w:rFonts w:hint="eastAsia" w:cs="宋体"/>
          <w:kern w:val="0"/>
          <w:sz w:val="21"/>
          <w:szCs w:val="21"/>
          <w:lang w:val="en-US" w:eastAsia="zh-CN" w:bidi="ar"/>
        </w:rPr>
        <w:t>元</w:t>
      </w:r>
      <w:r>
        <w:rPr>
          <w:rFonts w:ascii="宋体" w:hAnsi="宋体" w:eastAsia="宋体" w:cs="宋体"/>
          <w:kern w:val="0"/>
          <w:sz w:val="21"/>
          <w:szCs w:val="21"/>
          <w:lang w:val="en-US" w:eastAsia="zh-CN" w:bidi="ar"/>
        </w:rPr>
        <w:t>接受语境，引导青少年主动探索文化内涵、实现理性认同。</w:t>
      </w:r>
      <w:r>
        <w:rPr>
          <w:rFonts w:hint="eastAsia" w:ascii="宋体" w:hAnsi="宋体" w:eastAsia="宋体" w:cs="宋体"/>
          <w:kern w:val="0"/>
          <w:sz w:val="21"/>
          <w:szCs w:val="21"/>
          <w:lang w:val="en-US" w:eastAsia="zh-CN" w:bidi="ar"/>
        </w:rPr>
        <w:t>如此才能使“</w:t>
      </w:r>
      <w:r>
        <w:rPr>
          <w:rFonts w:ascii="宋体" w:hAnsi="宋体" w:eastAsia="宋体" w:cs="宋体"/>
          <w:kern w:val="0"/>
          <w:sz w:val="21"/>
          <w:szCs w:val="21"/>
          <w:lang w:val="en-US" w:eastAsia="zh-CN" w:bidi="ar"/>
        </w:rPr>
        <w:t>中国风</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流行音乐真正成为传承中华文化、厚植青少年家国情怀的有效载体</w:t>
      </w:r>
      <w:r>
        <w:rPr>
          <w:rFonts w:hint="eastAsia"/>
          <w:color w:val="auto"/>
          <w:szCs w:val="21"/>
        </w:rPr>
        <w:t>。</w:t>
      </w:r>
    </w:p>
    <w:p w14:paraId="3B5FE6AA">
      <w:pPr>
        <w:keepNext w:val="0"/>
        <w:keepLines w:val="0"/>
        <w:pageBreakBefore w:val="0"/>
        <w:widowControl/>
        <w:kinsoku/>
        <w:wordWrap/>
        <w:overflowPunct/>
        <w:topLinePunct w:val="0"/>
        <w:autoSpaceDE/>
        <w:autoSpaceDN/>
        <w:bidi w:val="0"/>
        <w:adjustRightInd/>
        <w:snapToGrid/>
        <w:spacing w:after="0" w:line="240" w:lineRule="auto"/>
        <w:ind w:firstLine="420" w:firstLineChars="200"/>
        <w:jc w:val="both"/>
        <w:textAlignment w:val="auto"/>
        <w:rPr>
          <w:rFonts w:hint="eastAsia" w:ascii="黑体" w:hAnsi="黑体" w:eastAsia="黑体"/>
          <w:color w:val="auto"/>
        </w:rPr>
      </w:pPr>
      <w:r>
        <w:rPr>
          <w:rFonts w:ascii="宋体" w:hAnsi="宋体" w:eastAsia="宋体" w:cs="宋体"/>
          <w:kern w:val="0"/>
          <w:sz w:val="21"/>
          <w:szCs w:val="21"/>
          <w:lang w:val="en-US" w:eastAsia="zh-CN" w:bidi="ar"/>
        </w:rPr>
        <w:t>需要说明的是，本文梳理的问题并</w:t>
      </w:r>
      <w:r>
        <w:rPr>
          <w:rFonts w:hint="eastAsia" w:ascii="宋体" w:hAnsi="宋体" w:eastAsia="宋体" w:cs="宋体"/>
          <w:kern w:val="0"/>
          <w:sz w:val="21"/>
          <w:szCs w:val="21"/>
          <w:lang w:val="en-US" w:eastAsia="zh-CN" w:bidi="ar"/>
        </w:rPr>
        <w:t>未涵盖</w:t>
      </w:r>
      <w:r>
        <w:rPr>
          <w:rFonts w:ascii="宋体" w:hAnsi="宋体" w:eastAsia="宋体" w:cs="宋体"/>
          <w:kern w:val="0"/>
          <w:sz w:val="21"/>
          <w:szCs w:val="21"/>
          <w:lang w:val="en-US" w:eastAsia="zh-CN" w:bidi="ar"/>
        </w:rPr>
        <w:t>全部症结，对策仅为初步路径探索，受市场、行业等多重因素限制，部分策略落地存在实际难</w:t>
      </w:r>
      <w:r>
        <w:rPr>
          <w:rFonts w:hint="eastAsia" w:cs="宋体"/>
          <w:kern w:val="0"/>
          <w:sz w:val="21"/>
          <w:szCs w:val="21"/>
          <w:lang w:val="en-US" w:eastAsia="zh-CN" w:bidi="ar"/>
        </w:rPr>
        <w:t>度</w:t>
      </w:r>
      <w:r>
        <w:rPr>
          <w:rFonts w:ascii="宋体" w:hAnsi="宋体" w:eastAsia="宋体" w:cs="宋体"/>
          <w:kern w:val="0"/>
          <w:sz w:val="21"/>
          <w:szCs w:val="21"/>
          <w:lang w:val="en-US" w:eastAsia="zh-CN" w:bidi="ar"/>
        </w:rPr>
        <w:t>，相关优化工作仍需长期推进。</w:t>
      </w:r>
    </w:p>
    <w:p w14:paraId="3B5FE6AB">
      <w:pPr>
        <w:spacing w:before="240" w:beforeLines="100" w:after="240" w:afterLines="100" w:line="320" w:lineRule="atLeast"/>
        <w:ind w:firstLine="0"/>
        <w:jc w:val="center"/>
        <w:rPr>
          <w:rFonts w:hint="eastAsia" w:ascii="黑体" w:hAnsi="黑体" w:eastAsia="黑体"/>
          <w:color w:val="auto"/>
        </w:rPr>
      </w:pPr>
      <w:r>
        <w:rPr>
          <w:rFonts w:hint="eastAsia" w:ascii="黑体" w:hAnsi="黑体" w:eastAsia="黑体"/>
          <w:color w:val="auto"/>
        </w:rPr>
        <w:t>参 考 文 献</w:t>
      </w:r>
    </w:p>
    <w:p w14:paraId="3B5FE6AC">
      <w:pPr>
        <w:pStyle w:val="9"/>
        <w:numPr>
          <w:ilvl w:val="0"/>
          <w:numId w:val="1"/>
        </w:numPr>
        <w:spacing w:beforeAutospacing="0" w:afterAutospacing="0"/>
        <w:rPr>
          <w:rFonts w:hint="eastAsia" w:ascii="宋体" w:hAnsi="宋体" w:eastAsia="宋体" w:cs="宋体"/>
          <w:color w:val="auto"/>
          <w:sz w:val="18"/>
          <w:szCs w:val="18"/>
        </w:rPr>
      </w:pPr>
      <w:r>
        <w:rPr>
          <w:rFonts w:hint="eastAsia" w:ascii="宋体" w:hAnsi="宋体" w:eastAsia="宋体" w:cs="宋体"/>
          <w:color w:val="auto"/>
          <w:sz w:val="18"/>
          <w:szCs w:val="18"/>
        </w:rPr>
        <w:t>方越.中国风流行音乐的艺术特征与演唱技巧——以歌曲《青花瓷》为例[J].中国民族博览,2025,(14):118-120.</w:t>
      </w:r>
    </w:p>
    <w:p w14:paraId="3B5FE6AD">
      <w:pPr>
        <w:pStyle w:val="9"/>
        <w:numPr>
          <w:ilvl w:val="0"/>
          <w:numId w:val="1"/>
        </w:numPr>
        <w:spacing w:beforeAutospacing="0" w:afterAutospacing="0"/>
        <w:rPr>
          <w:rFonts w:hint="eastAsia" w:ascii="宋体" w:hAnsi="宋体" w:eastAsia="宋体" w:cs="宋体"/>
          <w:color w:val="auto"/>
          <w:sz w:val="18"/>
          <w:szCs w:val="18"/>
        </w:rPr>
      </w:pPr>
      <w:r>
        <w:rPr>
          <w:rFonts w:hint="eastAsia" w:ascii="宋体" w:hAnsi="宋体" w:eastAsia="宋体" w:cs="宋体"/>
          <w:color w:val="auto"/>
          <w:sz w:val="18"/>
          <w:szCs w:val="18"/>
        </w:rPr>
        <w:t>霍可.文化类综艺的创新表达与价值传播——以诗词文化音乐节目《经典咏流传》为例[J].新闻世界,2018,(11):21-24.</w:t>
      </w:r>
    </w:p>
    <w:p w14:paraId="3B5FE6AE">
      <w:pPr>
        <w:pStyle w:val="9"/>
        <w:numPr>
          <w:ilvl w:val="0"/>
          <w:numId w:val="1"/>
        </w:numPr>
        <w:spacing w:beforeAutospacing="0" w:afterAutospacing="0"/>
        <w:rPr>
          <w:rFonts w:hint="eastAsia" w:ascii="宋体" w:hAnsi="宋体" w:eastAsia="宋体" w:cs="宋体"/>
          <w:color w:val="auto"/>
          <w:sz w:val="18"/>
          <w:szCs w:val="18"/>
        </w:rPr>
      </w:pPr>
      <w:r>
        <w:rPr>
          <w:rFonts w:hint="eastAsia" w:ascii="宋体" w:hAnsi="宋体" w:eastAsia="宋体" w:cs="宋体"/>
          <w:color w:val="auto"/>
          <w:sz w:val="18"/>
          <w:szCs w:val="18"/>
        </w:rPr>
        <w:t>田旭明.习近平关于家国情怀重要论述的精髓要义[J].马克思研究,2020.(12):51-61.</w:t>
      </w:r>
    </w:p>
    <w:p w14:paraId="3B5FE6AF">
      <w:pPr>
        <w:pStyle w:val="9"/>
        <w:numPr>
          <w:ilvl w:val="0"/>
          <w:numId w:val="1"/>
        </w:numPr>
        <w:spacing w:beforeAutospacing="0" w:afterAutospacing="0"/>
        <w:rPr>
          <w:rFonts w:hint="eastAsia" w:ascii="宋体" w:hAnsi="宋体" w:eastAsia="宋体" w:cs="宋体"/>
          <w:color w:val="auto"/>
          <w:sz w:val="18"/>
          <w:szCs w:val="18"/>
        </w:rPr>
      </w:pPr>
      <w:r>
        <w:rPr>
          <w:rFonts w:hint="eastAsia" w:ascii="宋体" w:hAnsi="宋体" w:eastAsia="宋体" w:cs="宋体"/>
          <w:color w:val="auto"/>
          <w:sz w:val="18"/>
          <w:szCs w:val="18"/>
        </w:rPr>
        <w:t>曾欢丽.中国民族音乐元素在流行音乐中的融合研究[J].乐器,2025,(09):104-107.</w:t>
      </w:r>
    </w:p>
    <w:p w14:paraId="3B5FE6B0">
      <w:pPr>
        <w:pStyle w:val="9"/>
        <w:numPr>
          <w:ilvl w:val="0"/>
          <w:numId w:val="1"/>
        </w:numPr>
        <w:spacing w:beforeAutospacing="0" w:afterAutospacing="0"/>
        <w:rPr>
          <w:rFonts w:hint="eastAsia" w:ascii="宋体" w:hAnsi="宋体" w:eastAsia="宋体" w:cs="宋体"/>
          <w:color w:val="auto"/>
          <w:sz w:val="18"/>
          <w:szCs w:val="18"/>
        </w:rPr>
      </w:pPr>
      <w:r>
        <w:rPr>
          <w:rFonts w:hint="eastAsia" w:ascii="宋体" w:hAnsi="宋体" w:eastAsia="宋体" w:cs="宋体"/>
          <w:color w:val="auto"/>
          <w:sz w:val="18"/>
          <w:szCs w:val="18"/>
        </w:rPr>
        <w:t>吴玉辉.流行音乐中民族音乐、器乐元素的传承与融合[J].黄河之声,2024,(03):24-27.</w:t>
      </w:r>
    </w:p>
    <w:p w14:paraId="3B5FE6B1">
      <w:pPr>
        <w:pStyle w:val="9"/>
        <w:numPr>
          <w:ilvl w:val="0"/>
          <w:numId w:val="1"/>
        </w:numPr>
        <w:spacing w:beforeAutospacing="0" w:afterAutospacing="0"/>
        <w:rPr>
          <w:rFonts w:hint="eastAsia" w:ascii="宋体" w:hAnsi="宋体" w:eastAsia="宋体" w:cs="宋体"/>
          <w:color w:val="auto"/>
          <w:sz w:val="18"/>
          <w:szCs w:val="18"/>
        </w:rPr>
      </w:pPr>
      <w:r>
        <w:rPr>
          <w:rFonts w:hint="eastAsia" w:ascii="宋体" w:hAnsi="宋体" w:eastAsia="宋体" w:cs="宋体"/>
          <w:color w:val="auto"/>
          <w:sz w:val="18"/>
          <w:szCs w:val="18"/>
        </w:rPr>
        <w:t>刘梦霓.从音乐文化视角看中国风流行音乐的现状与发展[J].大众文艺,2022,(16):79-81.</w:t>
      </w:r>
    </w:p>
    <w:p w14:paraId="3B5FE6B2">
      <w:pPr>
        <w:pStyle w:val="9"/>
        <w:numPr>
          <w:ilvl w:val="0"/>
          <w:numId w:val="1"/>
        </w:numPr>
        <w:spacing w:beforeAutospacing="0" w:afterAutospacing="0"/>
        <w:rPr>
          <w:rFonts w:hint="eastAsia" w:ascii="宋体" w:hAnsi="宋体" w:eastAsia="宋体" w:cs="宋体"/>
          <w:color w:val="auto"/>
          <w:sz w:val="18"/>
          <w:szCs w:val="18"/>
        </w:rPr>
      </w:pPr>
      <w:r>
        <w:rPr>
          <w:rFonts w:hint="eastAsia" w:ascii="宋体" w:hAnsi="宋体" w:eastAsia="宋体" w:cs="宋体"/>
          <w:color w:val="auto"/>
          <w:sz w:val="18"/>
          <w:szCs w:val="18"/>
        </w:rPr>
        <w:t>夏鸣.从音乐文化视角看中国风流行音乐的现状与发展[J].新楚文化,2025,(27):43-45</w:t>
      </w:r>
    </w:p>
    <w:p w14:paraId="3B5FE6B3">
      <w:pPr>
        <w:pStyle w:val="9"/>
        <w:numPr>
          <w:ilvl w:val="0"/>
          <w:numId w:val="1"/>
        </w:numPr>
        <w:spacing w:beforeAutospacing="0" w:afterAutospacing="0"/>
        <w:rPr>
          <w:rFonts w:hint="eastAsia" w:ascii="宋体" w:hAnsi="宋体" w:eastAsia="宋体" w:cs="宋体"/>
          <w:color w:val="auto"/>
          <w:sz w:val="18"/>
          <w:szCs w:val="18"/>
        </w:rPr>
      </w:pPr>
      <w:r>
        <w:rPr>
          <w:rFonts w:hint="eastAsia" w:ascii="宋体" w:hAnsi="宋体" w:eastAsia="宋体" w:cs="宋体"/>
          <w:color w:val="auto"/>
          <w:sz w:val="18"/>
          <w:szCs w:val="18"/>
        </w:rPr>
        <w:t>刘绍云.数字时代青年家国情怀培育研究[D].湖南大学,2023.</w:t>
      </w:r>
    </w:p>
    <w:p w14:paraId="3B5FE6B4">
      <w:pPr>
        <w:pStyle w:val="9"/>
        <w:numPr>
          <w:ilvl w:val="0"/>
          <w:numId w:val="1"/>
        </w:numPr>
        <w:spacing w:beforeAutospacing="0" w:afterAutospacing="0"/>
        <w:rPr>
          <w:rFonts w:hint="eastAsia" w:ascii="宋体" w:hAnsi="宋体" w:eastAsia="宋体" w:cs="宋体"/>
          <w:color w:val="auto"/>
          <w:sz w:val="18"/>
          <w:szCs w:val="18"/>
        </w:rPr>
      </w:pPr>
      <w:r>
        <w:rPr>
          <w:rFonts w:hint="eastAsia" w:ascii="宋体" w:hAnsi="宋体" w:eastAsia="宋体" w:cs="宋体"/>
          <w:color w:val="auto"/>
          <w:sz w:val="18"/>
          <w:szCs w:val="18"/>
        </w:rPr>
        <w:t>吉娜娜.新时代厚植青年家国情怀研究[D].北京交通大学,2023.</w:t>
      </w:r>
    </w:p>
    <w:p w14:paraId="3B5FE6B5">
      <w:pPr>
        <w:pStyle w:val="9"/>
        <w:numPr>
          <w:ilvl w:val="0"/>
          <w:numId w:val="1"/>
        </w:numPr>
        <w:spacing w:beforeAutospacing="0" w:afterAutospacing="0"/>
        <w:rPr>
          <w:rFonts w:hint="eastAsia" w:ascii="宋体" w:hAnsi="宋体" w:eastAsia="宋体" w:cs="宋体"/>
          <w:color w:val="auto"/>
          <w:sz w:val="18"/>
          <w:szCs w:val="18"/>
        </w:rPr>
      </w:pPr>
      <w:r>
        <w:rPr>
          <w:rFonts w:hint="eastAsia" w:ascii="宋体" w:hAnsi="宋体" w:eastAsia="宋体" w:cs="宋体"/>
          <w:color w:val="auto"/>
          <w:sz w:val="18"/>
          <w:szCs w:val="18"/>
        </w:rPr>
        <w:t>徐梦婷.“中国风”流行音乐的价值意境与提升思路——基于社会主义核心价值观视角[J].黄河之声,2024,(03):160-163.</w:t>
      </w:r>
    </w:p>
    <w:p w14:paraId="3B5FE6B6">
      <w:pPr>
        <w:pStyle w:val="9"/>
        <w:numPr>
          <w:ilvl w:val="0"/>
          <w:numId w:val="1"/>
        </w:numPr>
        <w:spacing w:beforeAutospacing="0" w:afterAutospacing="0"/>
        <w:rPr>
          <w:rFonts w:hint="eastAsia" w:ascii="宋体" w:hAnsi="宋体" w:eastAsia="宋体" w:cs="宋体"/>
          <w:color w:val="auto"/>
          <w:sz w:val="18"/>
          <w:szCs w:val="18"/>
        </w:rPr>
      </w:pPr>
      <w:r>
        <w:rPr>
          <w:rFonts w:hint="eastAsia" w:ascii="宋体" w:hAnsi="宋体" w:eastAsia="宋体" w:cs="宋体"/>
          <w:color w:val="auto"/>
          <w:sz w:val="18"/>
          <w:szCs w:val="18"/>
        </w:rPr>
        <w:t>肖婷.青少年对流行音乐“中国风”的文化解读[D].上海：复旦大学，2010.</w:t>
      </w:r>
    </w:p>
    <w:p w14:paraId="3B5FE6B7">
      <w:pPr>
        <w:pStyle w:val="17"/>
        <w:numPr>
          <w:ilvl w:val="0"/>
          <w:numId w:val="1"/>
        </w:numPr>
        <w:ind w:firstLineChars="0"/>
        <w:rPr>
          <w:rFonts w:hint="eastAsia" w:ascii="宋体" w:hAnsi="宋体" w:eastAsia="宋体" w:cs="宋体"/>
          <w:color w:val="auto"/>
          <w:sz w:val="18"/>
          <w:szCs w:val="18"/>
        </w:rPr>
      </w:pPr>
      <w:r>
        <w:rPr>
          <w:rFonts w:hint="eastAsia" w:ascii="宋体" w:hAnsi="宋体" w:eastAsia="宋体" w:cs="宋体"/>
          <w:color w:val="auto"/>
          <w:kern w:val="0"/>
          <w:sz w:val="18"/>
          <w:szCs w:val="18"/>
          <w:lang w:bidi="ar"/>
        </w:rPr>
        <w:t>夏德元.家国情怀[M].上海:复旦大学出版社,2016:2.</w:t>
      </w:r>
    </w:p>
    <w:p w14:paraId="3B5FE6BA">
      <w:pPr>
        <w:pStyle w:val="17"/>
        <w:numPr>
          <w:ilvl w:val="0"/>
          <w:numId w:val="1"/>
        </w:numPr>
        <w:ind w:firstLineChars="0"/>
        <w:rPr>
          <w:rFonts w:hint="eastAsia" w:ascii="宋体" w:hAnsi="宋体" w:eastAsia="宋体" w:cs="宋体"/>
          <w:color w:val="auto"/>
          <w:kern w:val="0"/>
          <w:sz w:val="18"/>
          <w:szCs w:val="18"/>
          <w:lang w:bidi="ar"/>
        </w:rPr>
      </w:pPr>
      <w:r>
        <w:rPr>
          <w:rFonts w:hint="eastAsia" w:ascii="宋体" w:hAnsi="宋体" w:eastAsia="宋体" w:cs="宋体"/>
          <w:color w:val="auto"/>
          <w:kern w:val="0"/>
          <w:sz w:val="18"/>
          <w:szCs w:val="18"/>
          <w:lang w:bidi="ar"/>
        </w:rPr>
        <w:t>赵晨宇.网络亚文化社群中的舆情演化机制研究[D].南京师范大学,2022.</w:t>
      </w:r>
    </w:p>
    <w:p w14:paraId="3B5FE6BB">
      <w:pPr>
        <w:pStyle w:val="17"/>
        <w:numPr>
          <w:ilvl w:val="0"/>
          <w:numId w:val="1"/>
        </w:numPr>
        <w:ind w:firstLineChars="0"/>
        <w:rPr>
          <w:rFonts w:hint="eastAsia" w:ascii="宋体" w:hAnsi="宋体" w:eastAsia="宋体" w:cs="宋体"/>
          <w:color w:val="auto"/>
          <w:kern w:val="0"/>
          <w:sz w:val="18"/>
          <w:szCs w:val="18"/>
          <w:lang w:bidi="ar"/>
        </w:rPr>
      </w:pPr>
      <w:r>
        <w:rPr>
          <w:rFonts w:hint="eastAsia" w:ascii="宋体" w:hAnsi="宋体" w:eastAsia="宋体" w:cs="宋体"/>
          <w:color w:val="auto"/>
          <w:kern w:val="0"/>
          <w:sz w:val="18"/>
          <w:szCs w:val="18"/>
          <w:lang w:bidi="ar"/>
        </w:rPr>
        <w:t>刘小波.符号互动与泛符号化:流行音乐的传播机制研究[J].现代传播(中国传媒大学学报),2022.</w:t>
      </w:r>
    </w:p>
    <w:p w14:paraId="3B5FE6BC">
      <w:pPr>
        <w:ind w:firstLine="0"/>
        <w:rPr>
          <w:rFonts w:hint="eastAsia"/>
          <w:color w:val="auto"/>
          <w:kern w:val="0"/>
          <w:sz w:val="18"/>
          <w:szCs w:val="18"/>
          <w:lang w:bidi="ar"/>
        </w:rPr>
      </w:pPr>
    </w:p>
    <w:p w14:paraId="3B5FE6BD">
      <w:pPr>
        <w:spacing w:after="0" w:line="259" w:lineRule="auto"/>
        <w:ind w:firstLine="0"/>
        <w:rPr>
          <w:rFonts w:hint="eastAsia"/>
          <w:color w:val="auto"/>
        </w:rPr>
      </w:pPr>
    </w:p>
    <w:p w14:paraId="3B5FE6BE">
      <w:pPr>
        <w:spacing w:after="0" w:line="259" w:lineRule="auto"/>
        <w:ind w:firstLine="0"/>
        <w:rPr>
          <w:rFonts w:hint="eastAsia"/>
          <w:color w:val="auto"/>
        </w:rPr>
        <w:sectPr>
          <w:headerReference r:id="rId13" w:type="default"/>
          <w:headerReference r:id="rId14" w:type="even"/>
          <w:endnotePr>
            <w:numFmt w:val="decimalEnclosedCircleChinese"/>
          </w:endnotePr>
          <w:type w:val="continuous"/>
          <w:pgSz w:w="11906" w:h="16838"/>
          <w:pgMar w:top="1474" w:right="1134" w:bottom="1474" w:left="1134" w:header="720" w:footer="720" w:gutter="0"/>
          <w:cols w:space="425" w:num="2"/>
        </w:sectPr>
      </w:pPr>
    </w:p>
    <w:p w14:paraId="3B5FE6BF">
      <w:pPr>
        <w:spacing w:after="0" w:line="259" w:lineRule="auto"/>
        <w:ind w:firstLine="0"/>
        <w:rPr>
          <w:rFonts w:hint="eastAsia"/>
          <w:color w:val="auto"/>
        </w:rPr>
      </w:pPr>
    </w:p>
    <w:sectPr>
      <w:type w:val="continuous"/>
      <w:pgSz w:w="11906" w:h="16838"/>
      <w:pgMar w:top="1474" w:right="1134" w:bottom="1474" w:left="1134" w:header="720" w:footer="720" w:gutter="0"/>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panose1 w:val="0201060903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F0574">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AB9B4">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70" w:lineRule="auto"/>
      </w:pPr>
      <w:r>
        <w:separator/>
      </w:r>
    </w:p>
  </w:footnote>
  <w:footnote w:type="continuationSeparator" w:id="3">
    <w:p>
      <w:pPr>
        <w:spacing w:before="0" w:after="0" w:line="270" w:lineRule="auto"/>
      </w:pPr>
      <w:r>
        <w:continuationSeparator/>
      </w:r>
    </w:p>
  </w:footnote>
  <w:footnote w:id="0">
    <w:p w14:paraId="308E4534">
      <w:pPr>
        <w:pStyle w:val="8"/>
        <w:snapToGrid w:val="0"/>
        <w:rPr>
          <w:rFonts w:hint="eastAsia" w:ascii="楷体" w:hAnsi="楷体" w:eastAsia="楷体" w:cs="楷体"/>
          <w:lang w:val="en-US" w:eastAsia="zh-CN"/>
        </w:rPr>
      </w:pPr>
      <w:r>
        <w:rPr>
          <w:rStyle w:val="15"/>
        </w:rPr>
        <w:footnoteRef/>
      </w:r>
      <w:r>
        <w:t xml:space="preserve"> </w:t>
      </w:r>
      <w:r>
        <w:rPr>
          <w:rFonts w:hint="eastAsia"/>
          <w:lang w:val="en-US" w:eastAsia="zh-CN"/>
        </w:rPr>
        <w:t>西南民族大学创新创业训练计划项目资助，</w:t>
      </w:r>
      <w:r>
        <w:rPr>
          <w:rFonts w:hint="eastAsia" w:ascii="楷体" w:hAnsi="楷体" w:eastAsia="楷体" w:cs="楷体"/>
          <w:lang w:val="en-US" w:eastAsia="zh-CN"/>
        </w:rPr>
        <w:t>课题名称：歌以铸魂：“中国风”流行音乐对青少年家国情怀的建构机制与效果研究——以《经典咏流传》为例；课题编号：D202511070916030537</w:t>
      </w:r>
    </w:p>
    <w:p w14:paraId="690FA09D">
      <w:pPr>
        <w:pStyle w:val="8"/>
        <w:snapToGrid w:val="0"/>
        <w:rPr>
          <w:rFonts w:hint="default" w:eastAsia="宋体"/>
          <w:lang w:val="en-US" w:eastAsia="zh-CN"/>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FE6C5">
    <w:pPr>
      <w:pStyle w:val="7"/>
      <w:pBdr>
        <w:bottom w:val="single" w:color="auto" w:sz="4" w:space="0"/>
      </w:pBdr>
      <w:ind w:left="0" w:leftChars="0" w:firstLine="0" w:firstLineChars="0"/>
      <w:jc w:val="both"/>
      <w:rPr>
        <w:rFonts w:hint="default"/>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FE6C4">
    <w:pPr>
      <w:pStyle w:val="7"/>
      <w:rPr>
        <w:rFonts w:hint="eastAsia"/>
      </w:rPr>
    </w:pPr>
    <w: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5FE6E1">
                          <w:pPr>
                            <w:pStyle w:val="7"/>
                            <w:rPr>
                              <w:rFonts w:hint="eastAsia"/>
                            </w:rP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3B5FE6E1">
                    <w:pPr>
                      <w:pStyle w:val="7"/>
                      <w:rPr>
                        <w:rFonts w:hint="eastAsia"/>
                      </w:rPr>
                    </w:pPr>
                    <w:r>
                      <w:fldChar w:fldCharType="begin"/>
                    </w:r>
                    <w:r>
                      <w:instrText xml:space="preserve"> PAGE  \* MERGEFORMAT </w:instrText>
                    </w:r>
                    <w:r>
                      <w:fldChar w:fldCharType="separate"/>
                    </w:r>
                    <w:r>
                      <w:t>2</w:t>
                    </w:r>
                    <w:r>
                      <w:fldChar w:fldCharType="end"/>
                    </w:r>
                  </w:p>
                </w:txbxContent>
              </v:textbox>
            </v:shape>
          </w:pict>
        </mc:Fallback>
      </mc:AlternateContent>
    </w:r>
    <w:r>
      <w:t>西南民族大学本科生学术论坛</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FE6C6">
    <w:pPr>
      <w:pStyle w:val="7"/>
      <w:pBdr>
        <w:bottom w:val="double" w:color="auto" w:sz="4" w:space="1"/>
      </w:pBdr>
      <w:tabs>
        <w:tab w:val="right" w:pos="9638"/>
        <w:tab w:val="clear" w:pos="4153"/>
      </w:tabs>
      <w:ind w:firstLine="0"/>
      <w:jc w:val="right"/>
      <w:rPr>
        <w:rFonts w:hint="default" w:eastAsia="宋体"/>
        <w:lang w:val="en-US" w:eastAsia="zh-CN"/>
      </w:rPr>
    </w:pPr>
    <w:r>
      <w:rPr>
        <w:rFonts w:hint="eastAsia"/>
        <w:lang w:val="en-US" w:eastAsia="zh-CN"/>
      </w:rPr>
      <w:t>2026年                                                                    西南民族大学第二届本科生学术论坛</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FE6C8">
    <w:pPr>
      <w:pStyle w:val="7"/>
      <w:pBdr>
        <w:bottom w:val="single" w:color="auto" w:sz="4" w:space="0"/>
      </w:pBdr>
      <w:tabs>
        <w:tab w:val="left" w:pos="4209"/>
      </w:tabs>
      <w:spacing w:after="0" w:afterAutospacing="0"/>
      <w:ind w:left="0" w:leftChars="0" w:firstLine="0" w:firstLineChars="0"/>
      <w:jc w:val="left"/>
      <w:rPr>
        <w:rFonts w:hint="default" w:eastAsia="宋体"/>
        <w:lang w:val="en-US" w:eastAsia="zh-CN"/>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FE6C7">
    <w:pPr>
      <w:pStyle w:val="7"/>
      <w:pBdr>
        <w:bottom w:val="double" w:color="auto" w:sz="4" w:space="1"/>
      </w:pBdr>
      <w:ind w:firstLine="408"/>
      <w:rPr>
        <w:rFonts w:hint="eastAsia"/>
      </w:rPr>
    </w:pPr>
    <w: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5FE6E4">
                          <w:pPr>
                            <w:pStyle w:val="7"/>
                            <w:rPr>
                              <w:rFonts w:hint="eastAsia"/>
                            </w:rP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3B5FE6E4">
                    <w:pPr>
                      <w:pStyle w:val="7"/>
                      <w:rPr>
                        <w:rFonts w:hint="eastAsia"/>
                      </w:rPr>
                    </w:pPr>
                    <w:r>
                      <w:fldChar w:fldCharType="begin"/>
                    </w:r>
                    <w:r>
                      <w:instrText xml:space="preserve"> PAGE  \* MERGEFORMAT </w:instrText>
                    </w:r>
                    <w:r>
                      <w:fldChar w:fldCharType="separate"/>
                    </w:r>
                    <w:r>
                      <w:t>2</w:t>
                    </w:r>
                    <w:r>
                      <w:fldChar w:fldCharType="end"/>
                    </w:r>
                  </w:p>
                </w:txbxContent>
              </v:textbox>
            </v:shape>
          </w:pict>
        </mc:Fallback>
      </mc:AlternateContent>
    </w:r>
    <w:r>
      <w:t>西南民族大学本科生学术论坛</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FE6C9">
    <w:pPr>
      <w:pStyle w:val="7"/>
      <w:pBdr>
        <w:bottom w:val="single" w:color="auto" w:sz="4" w:space="1"/>
      </w:pBdr>
      <w:ind w:firstLine="0"/>
      <w:rPr>
        <w:rFonts w:hint="eastAsia"/>
      </w:rPr>
    </w:pPr>
    <w:r>
      <w:rPr>
        <w:rFonts w:hint="eastAsia"/>
      </w:rPr>
      <w:t>西南民族大学本科生学术论坛</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205C0">
    <w:pPr>
      <w:pStyle w:val="7"/>
      <w:pBdr>
        <w:bottom w:val="single" w:color="auto" w:sz="4" w:space="0"/>
      </w:pBdr>
      <w:tabs>
        <w:tab w:val="left" w:pos="4209"/>
      </w:tabs>
      <w:spacing w:after="0" w:afterAutospacing="0"/>
      <w:ind w:left="0" w:leftChars="0" w:firstLine="0" w:firstLineChars="0"/>
      <w:jc w:val="left"/>
      <w:rPr>
        <w:rFonts w:hint="eastAsia"/>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FE6CA">
    <w:pPr>
      <w:pStyle w:val="7"/>
      <w:pBdr>
        <w:bottom w:val="single" w:color="auto" w:sz="4" w:space="1"/>
      </w:pBdr>
      <w:ind w:firstLine="408"/>
      <w:rPr>
        <w:rFonts w:hint="eastAsia"/>
      </w:rPr>
    </w:pPr>
    <w:r>
      <mc:AlternateContent>
        <mc:Choice Requires="wps">
          <w:drawing>
            <wp:anchor distT="0" distB="0" distL="114300" distR="114300" simplePos="0" relativeHeight="251662336" behindDoc="0" locked="0" layoutInCell="1" allowOverlap="1">
              <wp:simplePos x="0" y="0"/>
              <wp:positionH relativeFrom="margin">
                <wp:align>left</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5FE6E6">
                          <w:pPr>
                            <w:pStyle w:val="7"/>
                            <w:ind w:firstLine="0"/>
                            <w:jc w:val="both"/>
                            <w:rPr>
                              <w:rFonts w:hint="eastAsia"/>
                            </w:rP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JqthBktAgAAVwQAAA4AAAAAAAAAAQAgAAAAHwEAAGRycy9lMm9Eb2MueG1sUEsFBgAAAAAG&#10;AAYAWQEAAL4FAAAAAA==&#10;">
              <v:fill on="f" focussize="0,0"/>
              <v:stroke on="f" weight="0.5pt"/>
              <v:imagedata o:title=""/>
              <o:lock v:ext="edit" aspectratio="f"/>
              <v:textbox inset="0mm,0mm,0mm,0mm" style="mso-fit-shape-to-text:t;">
                <w:txbxContent>
                  <w:p w14:paraId="3B5FE6E6">
                    <w:pPr>
                      <w:pStyle w:val="7"/>
                      <w:ind w:firstLine="0"/>
                      <w:jc w:val="both"/>
                      <w:rPr>
                        <w:rFonts w:hint="eastAsia"/>
                      </w:rPr>
                    </w:pPr>
                    <w:r>
                      <w:fldChar w:fldCharType="begin"/>
                    </w:r>
                    <w:r>
                      <w:instrText xml:space="preserve"> PAGE  \* MERGEFORMAT </w:instrText>
                    </w:r>
                    <w:r>
                      <w:fldChar w:fldCharType="separate"/>
                    </w:r>
                    <w:r>
                      <w:t>6</w:t>
                    </w:r>
                    <w:r>
                      <w:fldChar w:fldCharType="end"/>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5FE6E7">
                          <w:pPr>
                            <w:pStyle w:val="7"/>
                            <w:rPr>
                              <w:rFonts w:hint="eastAsia"/>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3B5FE6E7">
                    <w:pPr>
                      <w:pStyle w:val="7"/>
                      <w:rPr>
                        <w:rFonts w:hint="eastAsia"/>
                      </w:rPr>
                    </w:pPr>
                  </w:p>
                </w:txbxContent>
              </v:textbox>
            </v:shape>
          </w:pict>
        </mc:Fallback>
      </mc:AlternateContent>
    </w:r>
    <w:r>
      <w:t>西南民族大学本科生学术论坛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0E7A40"/>
    <w:multiLevelType w:val="multilevel"/>
    <w:tmpl w:val="270E7A40"/>
    <w:lvl w:ilvl="0" w:tentative="0">
      <w:start w:val="1"/>
      <w:numFmt w:val="decimal"/>
      <w:lvlText w:val="[%1]"/>
      <w:lvlJc w:val="left"/>
      <w:pPr>
        <w:ind w:left="440" w:hanging="440"/>
      </w:pPr>
      <w:rPr>
        <w:rFonts w:hint="default"/>
        <w:b w:val="0"/>
        <w:b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2"/>
    <w:footnote w:id="3"/>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6E2"/>
    <w:rsid w:val="00001415"/>
    <w:rsid w:val="00027695"/>
    <w:rsid w:val="00033254"/>
    <w:rsid w:val="00037BAD"/>
    <w:rsid w:val="00067DC0"/>
    <w:rsid w:val="000A7EE9"/>
    <w:rsid w:val="000C438D"/>
    <w:rsid w:val="00110D4F"/>
    <w:rsid w:val="00115660"/>
    <w:rsid w:val="001647A0"/>
    <w:rsid w:val="00165112"/>
    <w:rsid w:val="00171F95"/>
    <w:rsid w:val="0017643A"/>
    <w:rsid w:val="001935E4"/>
    <w:rsid w:val="001A102C"/>
    <w:rsid w:val="001A4B07"/>
    <w:rsid w:val="001A79B0"/>
    <w:rsid w:val="001C0762"/>
    <w:rsid w:val="001C2C68"/>
    <w:rsid w:val="001E1651"/>
    <w:rsid w:val="00201AC3"/>
    <w:rsid w:val="002335A7"/>
    <w:rsid w:val="00234FAA"/>
    <w:rsid w:val="00260A3B"/>
    <w:rsid w:val="00264C73"/>
    <w:rsid w:val="002676F9"/>
    <w:rsid w:val="0027268F"/>
    <w:rsid w:val="00277EA9"/>
    <w:rsid w:val="00291AA6"/>
    <w:rsid w:val="002B6008"/>
    <w:rsid w:val="002E65D0"/>
    <w:rsid w:val="002F7526"/>
    <w:rsid w:val="00327673"/>
    <w:rsid w:val="00350051"/>
    <w:rsid w:val="00352007"/>
    <w:rsid w:val="00370228"/>
    <w:rsid w:val="003B671B"/>
    <w:rsid w:val="003C6996"/>
    <w:rsid w:val="003D4619"/>
    <w:rsid w:val="003E2B99"/>
    <w:rsid w:val="003E4176"/>
    <w:rsid w:val="00423D1D"/>
    <w:rsid w:val="00437219"/>
    <w:rsid w:val="00446BF6"/>
    <w:rsid w:val="00451B18"/>
    <w:rsid w:val="00465A39"/>
    <w:rsid w:val="00496958"/>
    <w:rsid w:val="004C647A"/>
    <w:rsid w:val="004D2D1C"/>
    <w:rsid w:val="004E60E4"/>
    <w:rsid w:val="004F4205"/>
    <w:rsid w:val="00530A37"/>
    <w:rsid w:val="00536AD2"/>
    <w:rsid w:val="00555679"/>
    <w:rsid w:val="005563A2"/>
    <w:rsid w:val="00575B21"/>
    <w:rsid w:val="005806E2"/>
    <w:rsid w:val="00593B23"/>
    <w:rsid w:val="005B4669"/>
    <w:rsid w:val="005E5537"/>
    <w:rsid w:val="00600DD7"/>
    <w:rsid w:val="00615AED"/>
    <w:rsid w:val="00630417"/>
    <w:rsid w:val="006305D1"/>
    <w:rsid w:val="00673A78"/>
    <w:rsid w:val="0068755E"/>
    <w:rsid w:val="006B19CB"/>
    <w:rsid w:val="006B2200"/>
    <w:rsid w:val="006B224B"/>
    <w:rsid w:val="006D492C"/>
    <w:rsid w:val="006E61A3"/>
    <w:rsid w:val="00702AAA"/>
    <w:rsid w:val="007259E5"/>
    <w:rsid w:val="00732FAF"/>
    <w:rsid w:val="00767065"/>
    <w:rsid w:val="00776695"/>
    <w:rsid w:val="00781D94"/>
    <w:rsid w:val="007B1C7D"/>
    <w:rsid w:val="007C243C"/>
    <w:rsid w:val="007E7BFF"/>
    <w:rsid w:val="00834420"/>
    <w:rsid w:val="00845153"/>
    <w:rsid w:val="00871D70"/>
    <w:rsid w:val="00874AFA"/>
    <w:rsid w:val="00887F97"/>
    <w:rsid w:val="00893372"/>
    <w:rsid w:val="008A0628"/>
    <w:rsid w:val="008B1868"/>
    <w:rsid w:val="008D2215"/>
    <w:rsid w:val="008E443E"/>
    <w:rsid w:val="0090250B"/>
    <w:rsid w:val="009060F3"/>
    <w:rsid w:val="00934D5D"/>
    <w:rsid w:val="009433A8"/>
    <w:rsid w:val="009552E4"/>
    <w:rsid w:val="00984006"/>
    <w:rsid w:val="0099423D"/>
    <w:rsid w:val="009B119D"/>
    <w:rsid w:val="009D4276"/>
    <w:rsid w:val="009E3473"/>
    <w:rsid w:val="00A123A0"/>
    <w:rsid w:val="00A26C8C"/>
    <w:rsid w:val="00A329D3"/>
    <w:rsid w:val="00A33781"/>
    <w:rsid w:val="00A70812"/>
    <w:rsid w:val="00A95183"/>
    <w:rsid w:val="00AA7C49"/>
    <w:rsid w:val="00AD744A"/>
    <w:rsid w:val="00AF065C"/>
    <w:rsid w:val="00B0231C"/>
    <w:rsid w:val="00B216E0"/>
    <w:rsid w:val="00B353EC"/>
    <w:rsid w:val="00B3543C"/>
    <w:rsid w:val="00B41AC0"/>
    <w:rsid w:val="00B43529"/>
    <w:rsid w:val="00B4569A"/>
    <w:rsid w:val="00B50203"/>
    <w:rsid w:val="00B5773D"/>
    <w:rsid w:val="00B810F3"/>
    <w:rsid w:val="00B9477C"/>
    <w:rsid w:val="00BD0A6A"/>
    <w:rsid w:val="00BD5EFE"/>
    <w:rsid w:val="00BE4430"/>
    <w:rsid w:val="00BF7E41"/>
    <w:rsid w:val="00C41784"/>
    <w:rsid w:val="00C47BFC"/>
    <w:rsid w:val="00C47CE5"/>
    <w:rsid w:val="00C5120B"/>
    <w:rsid w:val="00C80282"/>
    <w:rsid w:val="00C820A3"/>
    <w:rsid w:val="00C8332A"/>
    <w:rsid w:val="00CA5FFB"/>
    <w:rsid w:val="00CC1AB6"/>
    <w:rsid w:val="00CC6C85"/>
    <w:rsid w:val="00CD6F48"/>
    <w:rsid w:val="00CD77C5"/>
    <w:rsid w:val="00D2278C"/>
    <w:rsid w:val="00D64B8F"/>
    <w:rsid w:val="00D90E15"/>
    <w:rsid w:val="00DD1D76"/>
    <w:rsid w:val="00DD4F3D"/>
    <w:rsid w:val="00E02E40"/>
    <w:rsid w:val="00E14371"/>
    <w:rsid w:val="00E232AD"/>
    <w:rsid w:val="00E54413"/>
    <w:rsid w:val="00E65952"/>
    <w:rsid w:val="00E93F36"/>
    <w:rsid w:val="00E96988"/>
    <w:rsid w:val="00EA7C2B"/>
    <w:rsid w:val="00EA7EE9"/>
    <w:rsid w:val="00EE6C04"/>
    <w:rsid w:val="00F3089B"/>
    <w:rsid w:val="00F6391F"/>
    <w:rsid w:val="00FA3A41"/>
    <w:rsid w:val="00FA7782"/>
    <w:rsid w:val="00FA7C1A"/>
    <w:rsid w:val="00FD050D"/>
    <w:rsid w:val="00FE0F78"/>
    <w:rsid w:val="00FE70D6"/>
    <w:rsid w:val="00FF216D"/>
    <w:rsid w:val="00FF4374"/>
    <w:rsid w:val="032F27C8"/>
    <w:rsid w:val="04DC2F65"/>
    <w:rsid w:val="062A342B"/>
    <w:rsid w:val="11D179A8"/>
    <w:rsid w:val="124E024F"/>
    <w:rsid w:val="144E5F70"/>
    <w:rsid w:val="15981F0D"/>
    <w:rsid w:val="1A4007E3"/>
    <w:rsid w:val="23160E9C"/>
    <w:rsid w:val="2320065B"/>
    <w:rsid w:val="28EE26E3"/>
    <w:rsid w:val="2BA842C7"/>
    <w:rsid w:val="365520C2"/>
    <w:rsid w:val="463B4DBC"/>
    <w:rsid w:val="4F020FAD"/>
    <w:rsid w:val="52DD2ED7"/>
    <w:rsid w:val="52F572CA"/>
    <w:rsid w:val="543D60B4"/>
    <w:rsid w:val="55C81ACB"/>
    <w:rsid w:val="5760574C"/>
    <w:rsid w:val="58DB2E73"/>
    <w:rsid w:val="58E40592"/>
    <w:rsid w:val="592E7E27"/>
    <w:rsid w:val="5C377565"/>
    <w:rsid w:val="5DA72B64"/>
    <w:rsid w:val="6046419B"/>
    <w:rsid w:val="673976D8"/>
    <w:rsid w:val="67B67DD2"/>
    <w:rsid w:val="686D7FB8"/>
    <w:rsid w:val="6A81797A"/>
    <w:rsid w:val="6CDC072B"/>
    <w:rsid w:val="6E2FBD40"/>
    <w:rsid w:val="6F9B2726"/>
    <w:rsid w:val="70660A84"/>
    <w:rsid w:val="725E460C"/>
    <w:rsid w:val="72F07421"/>
    <w:rsid w:val="73240D0B"/>
    <w:rsid w:val="76CF1919"/>
    <w:rsid w:val="783862D6"/>
    <w:rsid w:val="7AA43575"/>
    <w:rsid w:val="7BCD3048"/>
    <w:rsid w:val="7F136034"/>
    <w:rsid w:val="7F5EB3F4"/>
    <w:rsid w:val="EFFF720B"/>
    <w:rsid w:val="FAFEA6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7" w:line="270" w:lineRule="auto"/>
      <w:ind w:firstLine="410"/>
    </w:pPr>
    <w:rPr>
      <w:rFonts w:ascii="宋体" w:hAnsi="宋体" w:eastAsia="宋体" w:cs="宋体"/>
      <w:color w:val="000000"/>
      <w:kern w:val="2"/>
      <w:sz w:val="21"/>
      <w:szCs w:val="24"/>
      <w:lang w:val="en-US" w:eastAsia="zh-CN" w:bidi="ar-SA"/>
      <w14:ligatures w14:val="standardContextual"/>
    </w:rPr>
  </w:style>
  <w:style w:type="paragraph" w:styleId="2">
    <w:name w:val="heading 1"/>
    <w:next w:val="1"/>
    <w:link w:val="16"/>
    <w:qFormat/>
    <w:uiPriority w:val="9"/>
    <w:pPr>
      <w:keepNext/>
      <w:keepLines/>
      <w:spacing w:line="259" w:lineRule="auto"/>
      <w:ind w:left="10" w:right="111" w:hanging="10"/>
      <w:jc w:val="center"/>
      <w:outlineLvl w:val="0"/>
    </w:pPr>
    <w:rPr>
      <w:rFonts w:ascii="黑体" w:hAnsi="黑体" w:eastAsia="黑体" w:cs="黑体"/>
      <w:color w:val="000000"/>
      <w:kern w:val="2"/>
      <w:sz w:val="28"/>
      <w:szCs w:val="24"/>
      <w:lang w:val="en-US" w:eastAsia="zh-CN" w:bidi="ar-SA"/>
      <w14:ligatures w14:val="standardContextual"/>
    </w:rPr>
  </w:style>
  <w:style w:type="paragraph" w:styleId="3">
    <w:name w:val="heading 2"/>
    <w:basedOn w:val="1"/>
    <w:next w:val="1"/>
    <w:unhideWhenUsed/>
    <w:qFormat/>
    <w:uiPriority w:val="9"/>
    <w:pPr>
      <w:keepNext/>
      <w:keepLines/>
      <w:spacing w:before="260" w:after="260" w:line="413" w:lineRule="auto"/>
      <w:outlineLvl w:val="1"/>
    </w:pPr>
    <w:rPr>
      <w:rFonts w:ascii="Arial" w:hAnsi="Arial" w:eastAsia="黑体"/>
      <w:b/>
      <w:sz w:val="32"/>
    </w:rPr>
  </w:style>
  <w:style w:type="paragraph" w:styleId="4">
    <w:name w:val="heading 4"/>
    <w:basedOn w:val="1"/>
    <w:next w:val="1"/>
    <w:unhideWhenUsed/>
    <w:qFormat/>
    <w:uiPriority w:val="9"/>
    <w:pPr>
      <w:keepNext/>
      <w:keepLines/>
      <w:spacing w:before="280" w:after="290" w:line="372" w:lineRule="auto"/>
      <w:outlineLvl w:val="3"/>
    </w:pPr>
    <w:rPr>
      <w:rFonts w:ascii="Arial" w:hAnsi="Arial" w:eastAsia="黑体"/>
      <w:b/>
      <w:sz w:val="28"/>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endnote text"/>
    <w:basedOn w:val="1"/>
    <w:link w:val="20"/>
    <w:qFormat/>
    <w:uiPriority w:val="0"/>
    <w:pPr>
      <w:snapToGrid w:val="0"/>
      <w:spacing w:line="268" w:lineRule="auto"/>
    </w:pPr>
    <w:rPr>
      <w:rFonts w:hint="eastAsia" w:cs="Times New Roman"/>
    </w:rPr>
  </w:style>
  <w:style w:type="paragraph" w:styleId="6">
    <w:name w:val="footer"/>
    <w:basedOn w:val="1"/>
    <w:link w:val="19"/>
    <w:unhideWhenUsed/>
    <w:qFormat/>
    <w:uiPriority w:val="99"/>
    <w:pPr>
      <w:tabs>
        <w:tab w:val="center" w:pos="4153"/>
        <w:tab w:val="right" w:pos="8306"/>
      </w:tabs>
      <w:snapToGrid w:val="0"/>
      <w:spacing w:line="240" w:lineRule="auto"/>
    </w:pPr>
    <w:rPr>
      <w:sz w:val="18"/>
      <w:szCs w:val="18"/>
    </w:rPr>
  </w:style>
  <w:style w:type="paragraph" w:styleId="7">
    <w:name w:val="header"/>
    <w:basedOn w:val="1"/>
    <w:link w:val="18"/>
    <w:unhideWhenUsed/>
    <w:qFormat/>
    <w:uiPriority w:val="99"/>
    <w:pPr>
      <w:tabs>
        <w:tab w:val="center" w:pos="4153"/>
        <w:tab w:val="right" w:pos="8306"/>
      </w:tabs>
      <w:snapToGrid w:val="0"/>
      <w:spacing w:line="240" w:lineRule="auto"/>
      <w:jc w:val="center"/>
    </w:pPr>
    <w:rPr>
      <w:sz w:val="18"/>
      <w:szCs w:val="18"/>
    </w:rPr>
  </w:style>
  <w:style w:type="paragraph" w:styleId="8">
    <w:name w:val="footnote text"/>
    <w:basedOn w:val="1"/>
    <w:semiHidden/>
    <w:unhideWhenUsed/>
    <w:uiPriority w:val="99"/>
    <w:pPr>
      <w:snapToGrid w:val="0"/>
      <w:jc w:val="left"/>
    </w:pPr>
    <w:rPr>
      <w:sz w:val="18"/>
    </w:rPr>
  </w:style>
  <w:style w:type="paragraph" w:styleId="9">
    <w:name w:val="Normal (Web)"/>
    <w:basedOn w:val="1"/>
    <w:qFormat/>
    <w:uiPriority w:val="0"/>
    <w:pPr>
      <w:spacing w:beforeAutospacing="1" w:after="0" w:afterAutospacing="1"/>
    </w:pPr>
    <w:rPr>
      <w:rFonts w:cs="Times New Roman"/>
      <w:kern w:val="0"/>
      <w:sz w:val="24"/>
    </w:rPr>
  </w:style>
  <w:style w:type="character" w:styleId="12">
    <w:name w:val="Strong"/>
    <w:basedOn w:val="11"/>
    <w:qFormat/>
    <w:uiPriority w:val="22"/>
    <w:rPr>
      <w:b/>
    </w:rPr>
  </w:style>
  <w:style w:type="character" w:styleId="13">
    <w:name w:val="endnote reference"/>
    <w:basedOn w:val="11"/>
    <w:qFormat/>
    <w:uiPriority w:val="0"/>
    <w:rPr>
      <w:vertAlign w:val="superscript"/>
    </w:rPr>
  </w:style>
  <w:style w:type="character" w:styleId="14">
    <w:name w:val="Emphasis"/>
    <w:basedOn w:val="11"/>
    <w:qFormat/>
    <w:uiPriority w:val="20"/>
    <w:rPr>
      <w:i/>
    </w:rPr>
  </w:style>
  <w:style w:type="character" w:styleId="15">
    <w:name w:val="footnote reference"/>
    <w:basedOn w:val="11"/>
    <w:semiHidden/>
    <w:unhideWhenUsed/>
    <w:uiPriority w:val="99"/>
    <w:rPr>
      <w:vertAlign w:val="superscript"/>
    </w:rPr>
  </w:style>
  <w:style w:type="character" w:customStyle="1" w:styleId="16">
    <w:name w:val="标题 1 字符"/>
    <w:link w:val="2"/>
    <w:qFormat/>
    <w:uiPriority w:val="0"/>
    <w:rPr>
      <w:rFonts w:ascii="黑体" w:hAnsi="黑体" w:eastAsia="黑体" w:cs="黑体"/>
      <w:color w:val="000000"/>
      <w:sz w:val="28"/>
    </w:rPr>
  </w:style>
  <w:style w:type="paragraph" w:styleId="17">
    <w:name w:val="List Paragraph"/>
    <w:basedOn w:val="1"/>
    <w:qFormat/>
    <w:uiPriority w:val="34"/>
    <w:pPr>
      <w:ind w:firstLine="420" w:firstLineChars="200"/>
    </w:pPr>
  </w:style>
  <w:style w:type="character" w:customStyle="1" w:styleId="18">
    <w:name w:val="页眉 字符"/>
    <w:basedOn w:val="11"/>
    <w:link w:val="7"/>
    <w:qFormat/>
    <w:uiPriority w:val="99"/>
    <w:rPr>
      <w:rFonts w:ascii="宋体" w:hAnsi="宋体" w:eastAsia="宋体" w:cs="宋体"/>
      <w:color w:val="000000"/>
      <w:sz w:val="18"/>
      <w:szCs w:val="18"/>
    </w:rPr>
  </w:style>
  <w:style w:type="character" w:customStyle="1" w:styleId="19">
    <w:name w:val="页脚 字符"/>
    <w:basedOn w:val="11"/>
    <w:link w:val="6"/>
    <w:qFormat/>
    <w:uiPriority w:val="99"/>
    <w:rPr>
      <w:rFonts w:ascii="宋体" w:hAnsi="宋体" w:eastAsia="宋体" w:cs="宋体"/>
      <w:color w:val="000000"/>
      <w:sz w:val="18"/>
      <w:szCs w:val="18"/>
    </w:rPr>
  </w:style>
  <w:style w:type="character" w:customStyle="1" w:styleId="20">
    <w:name w:val="尾注文本 字符"/>
    <w:basedOn w:val="11"/>
    <w:link w:val="5"/>
    <w:qFormat/>
    <w:uiPriority w:val="0"/>
    <w:rPr>
      <w:rFonts w:ascii="宋体" w:hAnsi="宋体" w:cs="宋体"/>
      <w:color w:val="000000"/>
      <w:kern w:val="2"/>
      <w:sz w:val="21"/>
      <w:szCs w:val="24"/>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theme" Target="theme/theme1.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7620</Words>
  <Characters>9215</Characters>
  <Lines>74</Lines>
  <Paragraphs>21</Paragraphs>
  <TotalTime>128</TotalTime>
  <ScaleCrop>false</ScaleCrop>
  <LinksUpToDate>false</LinksUpToDate>
  <CharactersWithSpaces>9443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2026-02-23T09:37:00Z</dcterms:created>
  <dc:creator>Ethereal</dc:creator>
  <cp:lastModifiedBy>浅色</cp:lastModifiedBy>
  <dcterms:modified xsi:type="dcterms:W3CDTF">2026-05-01T07:44:25Z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493FAFC088254D03AF41A279ED8E9C5D_13</vt:lpwstr>
  </property>
  <property fmtid="{D5CDD505-2E9C-101B-9397-08002B2CF9AE}" pid="4" name="KSOTemplateDocerSaveRecord">
    <vt:lpwstr>eyJoZGlkIjoiYmM4Y2QxYTM2OGJhOTc3NDEwYzdlMmM2MTA0YWNlYjMiLCJ1c2VySWQiOiI5NDk5MDc0NTUifQ==</vt:lpwstr>
  </property>
</Properties>
</file>