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E9E3" w14:textId="514E3BD7" w:rsidR="00B727A5" w:rsidRDefault="00811B89" w:rsidP="00811B89">
      <w:pPr>
        <w:pStyle w:val="1"/>
      </w:pPr>
      <w:r>
        <w:rPr>
          <w:rFonts w:hint="eastAsia"/>
        </w:rPr>
        <w:t>c</w:t>
      </w:r>
      <w:r>
        <w:t>pu</w:t>
      </w:r>
      <w:r>
        <w:rPr>
          <w:rFonts w:hint="eastAsia"/>
        </w:rPr>
        <w:t>の基本機能</w:t>
      </w:r>
      <w:r w:rsidR="00674CA6">
        <w:rPr>
          <w:rFonts w:hint="eastAsia"/>
        </w:rPr>
        <w:t>8</w:t>
      </w:r>
      <w:r w:rsidR="00674CA6">
        <w:t>086</w:t>
      </w:r>
    </w:p>
    <w:p w14:paraId="0D06CAE2" w14:textId="168F662F" w:rsidR="00811B89" w:rsidRDefault="00811B89" w:rsidP="00811B89">
      <w:pPr>
        <w:pStyle w:val="2"/>
      </w:pPr>
      <w:r>
        <w:rPr>
          <w:rFonts w:hint="eastAsia"/>
        </w:rPr>
        <w:t>汎用レジスタ</w:t>
      </w:r>
    </w:p>
    <w:p w14:paraId="257D1CA8" w14:textId="26A9BFC7" w:rsidR="00674CA6" w:rsidRDefault="00811B89" w:rsidP="00811B89">
      <w:pPr>
        <w:pStyle w:val="aa"/>
      </w:pPr>
      <w:r>
        <w:rPr>
          <w:rFonts w:hint="eastAsia"/>
        </w:rPr>
        <w:t>一般的な算術命令、カウンタ、ビット演算、データ転送</w:t>
      </w:r>
      <w:r w:rsidR="00674CA6">
        <w:rPr>
          <w:rFonts w:hint="eastAsia"/>
        </w:rPr>
        <w:t>などで使用可能なレジスタ群。1</w:t>
      </w:r>
      <w:r w:rsidR="00674CA6">
        <w:t>6</w:t>
      </w:r>
      <w:r w:rsidR="00674CA6">
        <w:rPr>
          <w:rFonts w:hint="eastAsia"/>
        </w:rPr>
        <w:t>ビットのレジスタだが、8ビットずつ分けることができる。その場合、〇Hレジスタと〇Lレジスタに分類される。</w:t>
      </w:r>
    </w:p>
    <w:p w14:paraId="592EECE3" w14:textId="7842B81F" w:rsidR="00674CA6" w:rsidRDefault="00674CA6" w:rsidP="00811B89">
      <w:pPr>
        <w:pStyle w:val="aa"/>
      </w:pPr>
    </w:p>
    <w:tbl>
      <w:tblPr>
        <w:tblStyle w:val="af1"/>
        <w:tblW w:w="0" w:type="auto"/>
        <w:tblLook w:val="04A0" w:firstRow="1" w:lastRow="0" w:firstColumn="1" w:lastColumn="0" w:noHBand="0" w:noVBand="1"/>
      </w:tblPr>
      <w:tblGrid>
        <w:gridCol w:w="2689"/>
        <w:gridCol w:w="7047"/>
      </w:tblGrid>
      <w:tr w:rsidR="00674CA6" w14:paraId="6830DE62" w14:textId="77777777" w:rsidTr="00674CA6">
        <w:tc>
          <w:tcPr>
            <w:tcW w:w="2689" w:type="dxa"/>
          </w:tcPr>
          <w:p w14:paraId="46F8B62A" w14:textId="0DFC5217" w:rsidR="00674CA6" w:rsidRDefault="00674CA6" w:rsidP="00DC0A67">
            <w:pPr>
              <w:pStyle w:val="aa"/>
              <w:jc w:val="center"/>
              <w:rPr>
                <w:rFonts w:hint="eastAsia"/>
              </w:rPr>
            </w:pPr>
            <w:r>
              <w:rPr>
                <w:rFonts w:hint="eastAsia"/>
              </w:rPr>
              <w:t>A</w:t>
            </w:r>
            <w:r>
              <w:t>X(Accumulator Registor)</w:t>
            </w:r>
          </w:p>
        </w:tc>
        <w:tc>
          <w:tcPr>
            <w:tcW w:w="7047" w:type="dxa"/>
          </w:tcPr>
          <w:p w14:paraId="4E7135FC" w14:textId="3BE54A98" w:rsidR="00674CA6" w:rsidRDefault="00DC0A67" w:rsidP="00811B89">
            <w:pPr>
              <w:pStyle w:val="aa"/>
              <w:rPr>
                <w:rFonts w:hint="eastAsia"/>
              </w:rPr>
            </w:pPr>
            <w:r>
              <w:rPr>
                <w:rFonts w:hint="eastAsia"/>
              </w:rPr>
              <w:t>一般的に算術演算で使用されるレジスタ。累計を行うのも可能。乗算命令、除算命令でも使用される。また、ポート入出力命令で、データを格納するために使用される。</w:t>
            </w:r>
          </w:p>
        </w:tc>
      </w:tr>
      <w:tr w:rsidR="00674CA6" w14:paraId="7C77EB88" w14:textId="77777777" w:rsidTr="00674CA6">
        <w:tc>
          <w:tcPr>
            <w:tcW w:w="2689" w:type="dxa"/>
          </w:tcPr>
          <w:p w14:paraId="35D04DA3" w14:textId="63D59415" w:rsidR="00674CA6" w:rsidRDefault="00674CA6" w:rsidP="00DC0A67">
            <w:pPr>
              <w:pStyle w:val="aa"/>
              <w:jc w:val="center"/>
              <w:rPr>
                <w:rFonts w:hint="eastAsia"/>
              </w:rPr>
            </w:pPr>
            <w:r>
              <w:rPr>
                <w:rFonts w:hint="eastAsia"/>
              </w:rPr>
              <w:t>B</w:t>
            </w:r>
            <w:r>
              <w:t>X(Base Registor)</w:t>
            </w:r>
          </w:p>
        </w:tc>
        <w:tc>
          <w:tcPr>
            <w:tcW w:w="7047" w:type="dxa"/>
          </w:tcPr>
          <w:p w14:paraId="133F3F9B" w14:textId="38299EA5" w:rsidR="00674CA6" w:rsidRDefault="00DC0A67" w:rsidP="00811B89">
            <w:pPr>
              <w:pStyle w:val="aa"/>
              <w:rPr>
                <w:rFonts w:hint="eastAsia"/>
              </w:rPr>
            </w:pPr>
            <w:r>
              <w:rPr>
                <w:rFonts w:hint="eastAsia"/>
              </w:rPr>
              <w:t>ポインタレジスタとして使用可能なレジスタ。ポインタレジスタとは、アドレスを設定してメモリにアクセスすることが可能なレジスタ。</w:t>
            </w:r>
          </w:p>
        </w:tc>
      </w:tr>
      <w:tr w:rsidR="00674CA6" w14:paraId="7ABB0FC8" w14:textId="77777777" w:rsidTr="00674CA6">
        <w:tc>
          <w:tcPr>
            <w:tcW w:w="2689" w:type="dxa"/>
          </w:tcPr>
          <w:p w14:paraId="1F93B286" w14:textId="4A50C735" w:rsidR="00674CA6" w:rsidRDefault="00674CA6" w:rsidP="00DC0A67">
            <w:pPr>
              <w:pStyle w:val="aa"/>
              <w:jc w:val="center"/>
              <w:rPr>
                <w:rFonts w:hint="eastAsia"/>
              </w:rPr>
            </w:pPr>
            <w:r>
              <w:rPr>
                <w:rFonts w:hint="eastAsia"/>
              </w:rPr>
              <w:t>C</w:t>
            </w:r>
            <w:r>
              <w:t>X(Count Registor)</w:t>
            </w:r>
          </w:p>
        </w:tc>
        <w:tc>
          <w:tcPr>
            <w:tcW w:w="7047" w:type="dxa"/>
          </w:tcPr>
          <w:p w14:paraId="00348ABC" w14:textId="437B7B42" w:rsidR="00674CA6" w:rsidRDefault="00DC0A67" w:rsidP="00811B89">
            <w:pPr>
              <w:pStyle w:val="aa"/>
              <w:rPr>
                <w:rFonts w:hint="eastAsia"/>
              </w:rPr>
            </w:pPr>
            <w:r>
              <w:rPr>
                <w:rFonts w:hint="eastAsia"/>
              </w:rPr>
              <w:t>繰り返し命令で、暗黙的にカウンタとして使用されるレジスタ。</w:t>
            </w:r>
          </w:p>
        </w:tc>
      </w:tr>
      <w:tr w:rsidR="00674CA6" w14:paraId="7E52517F" w14:textId="77777777" w:rsidTr="00674CA6">
        <w:tc>
          <w:tcPr>
            <w:tcW w:w="2689" w:type="dxa"/>
          </w:tcPr>
          <w:p w14:paraId="7559626B" w14:textId="12E520B1" w:rsidR="00674CA6" w:rsidRDefault="00674CA6" w:rsidP="00DC0A67">
            <w:pPr>
              <w:pStyle w:val="aa"/>
              <w:jc w:val="center"/>
              <w:rPr>
                <w:rFonts w:hint="eastAsia"/>
              </w:rPr>
            </w:pPr>
            <w:r>
              <w:rPr>
                <w:rFonts w:hint="eastAsia"/>
              </w:rPr>
              <w:t>D</w:t>
            </w:r>
            <w:r>
              <w:t>X(Data Registor)</w:t>
            </w:r>
          </w:p>
        </w:tc>
        <w:tc>
          <w:tcPr>
            <w:tcW w:w="7047" w:type="dxa"/>
          </w:tcPr>
          <w:p w14:paraId="0121875B" w14:textId="50C3F04F" w:rsidR="00674CA6" w:rsidRDefault="00DC0A67" w:rsidP="00811B89">
            <w:pPr>
              <w:pStyle w:val="aa"/>
              <w:rPr>
                <w:rFonts w:hint="eastAsia"/>
              </w:rPr>
            </w:pPr>
            <w:r>
              <w:rPr>
                <w:rFonts w:hint="eastAsia"/>
              </w:rPr>
              <w:t>乗算命令、除算命令などで使用されるレジスタ。ポート入出力命令で、2</w:t>
            </w:r>
            <w:r>
              <w:t>56</w:t>
            </w:r>
            <w:r>
              <w:rPr>
                <w:rFonts w:hint="eastAsia"/>
              </w:rPr>
              <w:t>番地以上のポートアドレスを指定するときに使用する。</w:t>
            </w:r>
          </w:p>
        </w:tc>
      </w:tr>
    </w:tbl>
    <w:p w14:paraId="329E808A" w14:textId="01924002" w:rsidR="00674CA6" w:rsidRDefault="00154E95" w:rsidP="00154E95">
      <w:pPr>
        <w:pStyle w:val="aa"/>
        <w:jc w:val="center"/>
      </w:pPr>
      <w:r>
        <w:rPr>
          <w:rFonts w:hint="eastAsia"/>
        </w:rPr>
        <w:t>表1汎用レジスタ</w:t>
      </w:r>
    </w:p>
    <w:p w14:paraId="0C0F0D7C" w14:textId="77777777" w:rsidR="00154E95" w:rsidRDefault="00154E95" w:rsidP="00811B89">
      <w:pPr>
        <w:pStyle w:val="aa"/>
        <w:rPr>
          <w:rFonts w:hint="eastAsia"/>
        </w:rPr>
      </w:pPr>
    </w:p>
    <w:p w14:paraId="4235C60C" w14:textId="4C6D5F2B" w:rsidR="001444E7" w:rsidRDefault="001444E7" w:rsidP="001444E7">
      <w:pPr>
        <w:pStyle w:val="2"/>
      </w:pPr>
      <w:r>
        <w:rPr>
          <w:rFonts w:hint="eastAsia"/>
        </w:rPr>
        <w:t>フラグレジスタ</w:t>
      </w:r>
    </w:p>
    <w:p w14:paraId="3FBC3712" w14:textId="51A37B59" w:rsidR="001444E7" w:rsidRDefault="001444E7" w:rsidP="001444E7">
      <w:pPr>
        <w:pStyle w:val="aa"/>
      </w:pPr>
      <w:r>
        <w:rPr>
          <w:rFonts w:hint="eastAsia"/>
        </w:rPr>
        <w:t>c</w:t>
      </w:r>
      <w:r>
        <w:t>pu</w:t>
      </w:r>
      <w:r>
        <w:rPr>
          <w:rFonts w:hint="eastAsia"/>
        </w:rPr>
        <w:t>の内部状態を表す1</w:t>
      </w:r>
      <w:r>
        <w:t>6</w:t>
      </w:r>
      <w:r>
        <w:rPr>
          <w:rFonts w:hint="eastAsia"/>
        </w:rPr>
        <w:t>ビットのレジスタ。実際に使用されるのは９ビットで制御フラグと状態フラグに大別することができる。制御フラグは、c</w:t>
      </w:r>
      <w:r>
        <w:t>pu</w:t>
      </w:r>
      <w:r>
        <w:rPr>
          <w:rFonts w:hint="eastAsia"/>
        </w:rPr>
        <w:t>の動作に影響を及ぼすものであり、フラグの値が異なれば、同じc</w:t>
      </w:r>
      <w:r>
        <w:t>pu</w:t>
      </w:r>
      <w:r>
        <w:rPr>
          <w:rFonts w:hint="eastAsia"/>
        </w:rPr>
        <w:t>命令でも、異なる動作を行う。状態フラグは、桁上がりやパリティなどのc</w:t>
      </w:r>
      <w:r>
        <w:t>pu</w:t>
      </w:r>
      <w:r>
        <w:rPr>
          <w:rFonts w:hint="eastAsia"/>
        </w:rPr>
        <w:t>命令を実行した結果による付加的な情報が反映され</w:t>
      </w:r>
      <w:r w:rsidR="00154E95">
        <w:rPr>
          <w:rFonts w:hint="eastAsia"/>
        </w:rPr>
        <w:t>る。</w:t>
      </w:r>
    </w:p>
    <w:p w14:paraId="07BFE8B1" w14:textId="684E7C3B" w:rsidR="00154E95" w:rsidRDefault="00154E95" w:rsidP="001444E7">
      <w:pPr>
        <w:pStyle w:val="aa"/>
      </w:pPr>
    </w:p>
    <w:tbl>
      <w:tblPr>
        <w:tblStyle w:val="af1"/>
        <w:tblW w:w="0" w:type="auto"/>
        <w:tblLook w:val="04A0" w:firstRow="1" w:lastRow="0" w:firstColumn="1" w:lastColumn="0" w:noHBand="0" w:noVBand="1"/>
      </w:tblPr>
      <w:tblGrid>
        <w:gridCol w:w="2547"/>
        <w:gridCol w:w="7189"/>
      </w:tblGrid>
      <w:tr w:rsidR="00154E95" w14:paraId="00F43E23" w14:textId="77777777" w:rsidTr="00154E95">
        <w:tc>
          <w:tcPr>
            <w:tcW w:w="2547" w:type="dxa"/>
          </w:tcPr>
          <w:p w14:paraId="3EB3978E" w14:textId="40B1532F" w:rsidR="00154E95" w:rsidRDefault="00154E95" w:rsidP="00154E95">
            <w:pPr>
              <w:pStyle w:val="aa"/>
              <w:jc w:val="center"/>
              <w:rPr>
                <w:rFonts w:hint="eastAsia"/>
              </w:rPr>
            </w:pPr>
            <w:r>
              <w:rPr>
                <w:rFonts w:hint="eastAsia"/>
              </w:rPr>
              <w:t>D</w:t>
            </w:r>
            <w:r>
              <w:t>F(Direction Flag)</w:t>
            </w:r>
          </w:p>
        </w:tc>
        <w:tc>
          <w:tcPr>
            <w:tcW w:w="7189" w:type="dxa"/>
          </w:tcPr>
          <w:p w14:paraId="0AC9F622" w14:textId="5ED66D1C" w:rsidR="00154E95" w:rsidRDefault="00154E95" w:rsidP="001444E7">
            <w:pPr>
              <w:pStyle w:val="aa"/>
              <w:rPr>
                <w:rFonts w:hint="eastAsia"/>
              </w:rPr>
            </w:pPr>
            <w:r>
              <w:rPr>
                <w:rFonts w:hint="eastAsia"/>
              </w:rPr>
              <w:t>方向フラグ</w:t>
            </w:r>
            <w:r w:rsidR="0029589E">
              <w:rPr>
                <w:rFonts w:hint="eastAsia"/>
              </w:rPr>
              <w:t>。</w:t>
            </w:r>
            <w:r>
              <w:rPr>
                <w:rFonts w:hint="eastAsia"/>
              </w:rPr>
              <w:t>連続したメモリアクセス時にアドレスを加算するか減算するかを決定する。</w:t>
            </w:r>
          </w:p>
        </w:tc>
      </w:tr>
      <w:tr w:rsidR="00154E95" w14:paraId="03249F32" w14:textId="77777777" w:rsidTr="00154E95">
        <w:tc>
          <w:tcPr>
            <w:tcW w:w="2547" w:type="dxa"/>
          </w:tcPr>
          <w:p w14:paraId="350078A4" w14:textId="5229529C" w:rsidR="00154E95" w:rsidRDefault="00154E95" w:rsidP="00154E95">
            <w:pPr>
              <w:pStyle w:val="aa"/>
              <w:jc w:val="center"/>
              <w:rPr>
                <w:rFonts w:hint="eastAsia"/>
              </w:rPr>
            </w:pPr>
            <w:r>
              <w:rPr>
                <w:rFonts w:hint="eastAsia"/>
              </w:rPr>
              <w:t>I</w:t>
            </w:r>
            <w:r>
              <w:t>F(Interrupt Enable Flag)</w:t>
            </w:r>
          </w:p>
        </w:tc>
        <w:tc>
          <w:tcPr>
            <w:tcW w:w="7189" w:type="dxa"/>
          </w:tcPr>
          <w:p w14:paraId="6E2100B2" w14:textId="749EA44D" w:rsidR="00154E95" w:rsidRDefault="00154E95" w:rsidP="001444E7">
            <w:pPr>
              <w:pStyle w:val="aa"/>
              <w:rPr>
                <w:rFonts w:hint="eastAsia"/>
              </w:rPr>
            </w:pPr>
            <w:r>
              <w:rPr>
                <w:rFonts w:hint="eastAsia"/>
              </w:rPr>
              <w:t>割り込み許可フラグ</w:t>
            </w:r>
            <w:r w:rsidR="0029589E">
              <w:rPr>
                <w:rFonts w:hint="eastAsia"/>
              </w:rPr>
              <w:t>。</w:t>
            </w:r>
            <w:r>
              <w:rPr>
                <w:rFonts w:hint="eastAsia"/>
              </w:rPr>
              <w:t>マスク可能な割り込みの制御を行う。</w:t>
            </w:r>
          </w:p>
        </w:tc>
      </w:tr>
      <w:tr w:rsidR="00154E95" w14:paraId="7B6E94C4" w14:textId="77777777" w:rsidTr="00154E95">
        <w:tc>
          <w:tcPr>
            <w:tcW w:w="2547" w:type="dxa"/>
          </w:tcPr>
          <w:p w14:paraId="2EFBFA09" w14:textId="40C13974" w:rsidR="00154E95" w:rsidRDefault="00154E95" w:rsidP="00154E95">
            <w:pPr>
              <w:pStyle w:val="aa"/>
              <w:jc w:val="center"/>
              <w:rPr>
                <w:rFonts w:hint="eastAsia"/>
              </w:rPr>
            </w:pPr>
            <w:r>
              <w:rPr>
                <w:rFonts w:hint="eastAsia"/>
              </w:rPr>
              <w:t>T</w:t>
            </w:r>
            <w:r>
              <w:t>F(Trap Flag)</w:t>
            </w:r>
          </w:p>
        </w:tc>
        <w:tc>
          <w:tcPr>
            <w:tcW w:w="7189" w:type="dxa"/>
          </w:tcPr>
          <w:p w14:paraId="13B3FFF2" w14:textId="05F97A14" w:rsidR="00154E95" w:rsidRDefault="00154E95" w:rsidP="001444E7">
            <w:pPr>
              <w:pStyle w:val="aa"/>
              <w:rPr>
                <w:rFonts w:hint="eastAsia"/>
              </w:rPr>
            </w:pPr>
            <w:r>
              <w:rPr>
                <w:rFonts w:hint="eastAsia"/>
              </w:rPr>
              <w:t>トラップフラグ</w:t>
            </w:r>
            <w:r w:rsidR="0029589E">
              <w:rPr>
                <w:rFonts w:hint="eastAsia"/>
              </w:rPr>
              <w:t>。</w:t>
            </w:r>
            <w:r>
              <w:rPr>
                <w:rFonts w:hint="eastAsia"/>
              </w:rPr>
              <w:t>１つの命令ごとに割り込みを発生させるときに使用される</w:t>
            </w:r>
          </w:p>
        </w:tc>
      </w:tr>
    </w:tbl>
    <w:p w14:paraId="2600CA89" w14:textId="407B14E7" w:rsidR="00154E95" w:rsidRDefault="0029589E" w:rsidP="0029589E">
      <w:pPr>
        <w:pStyle w:val="aa"/>
        <w:jc w:val="center"/>
      </w:pPr>
      <w:r>
        <w:rPr>
          <w:rFonts w:hint="eastAsia"/>
        </w:rPr>
        <w:t>表2</w:t>
      </w:r>
      <w:r>
        <w:t xml:space="preserve"> </w:t>
      </w:r>
      <w:r>
        <w:rPr>
          <w:rFonts w:hint="eastAsia"/>
        </w:rPr>
        <w:t>フラグレジスタ　制御フラグ</w:t>
      </w:r>
    </w:p>
    <w:p w14:paraId="4CDDB6F6" w14:textId="70C0DB6C" w:rsidR="0029589E" w:rsidRDefault="0029589E" w:rsidP="0029589E">
      <w:pPr>
        <w:pStyle w:val="aa"/>
        <w:jc w:val="center"/>
      </w:pPr>
    </w:p>
    <w:tbl>
      <w:tblPr>
        <w:tblStyle w:val="af1"/>
        <w:tblW w:w="0" w:type="auto"/>
        <w:tblLook w:val="04A0" w:firstRow="1" w:lastRow="0" w:firstColumn="1" w:lastColumn="0" w:noHBand="0" w:noVBand="1"/>
      </w:tblPr>
      <w:tblGrid>
        <w:gridCol w:w="2547"/>
        <w:gridCol w:w="7189"/>
      </w:tblGrid>
      <w:tr w:rsidR="0029589E" w14:paraId="5E7C7963" w14:textId="77777777" w:rsidTr="0029589E">
        <w:tc>
          <w:tcPr>
            <w:tcW w:w="2547" w:type="dxa"/>
          </w:tcPr>
          <w:p w14:paraId="0650AA4C" w14:textId="6887ED39" w:rsidR="0029589E" w:rsidRDefault="0029589E" w:rsidP="0029589E">
            <w:pPr>
              <w:pStyle w:val="aa"/>
              <w:jc w:val="center"/>
              <w:rPr>
                <w:rFonts w:hint="eastAsia"/>
              </w:rPr>
            </w:pPr>
            <w:r>
              <w:rPr>
                <w:rFonts w:hint="eastAsia"/>
              </w:rPr>
              <w:t>O</w:t>
            </w:r>
            <w:r>
              <w:t>F(Overflow Flag)</w:t>
            </w:r>
          </w:p>
        </w:tc>
        <w:tc>
          <w:tcPr>
            <w:tcW w:w="7189" w:type="dxa"/>
          </w:tcPr>
          <w:p w14:paraId="5FA1D530" w14:textId="54FED2B3" w:rsidR="0029589E" w:rsidRDefault="0029589E" w:rsidP="0029589E">
            <w:pPr>
              <w:pStyle w:val="aa"/>
              <w:rPr>
                <w:rFonts w:hint="eastAsia"/>
              </w:rPr>
            </w:pPr>
            <w:r>
              <w:rPr>
                <w:rFonts w:hint="eastAsia"/>
              </w:rPr>
              <w:t>オーバーフローフラグ。算術演算の結果が有効なビット幅で収まらなかったときにセットされる。</w:t>
            </w:r>
          </w:p>
        </w:tc>
      </w:tr>
      <w:tr w:rsidR="0029589E" w14:paraId="36E2A479" w14:textId="77777777" w:rsidTr="0029589E">
        <w:tc>
          <w:tcPr>
            <w:tcW w:w="2547" w:type="dxa"/>
          </w:tcPr>
          <w:p w14:paraId="6849BAD5" w14:textId="12359706" w:rsidR="0029589E" w:rsidRDefault="0029589E" w:rsidP="0029589E">
            <w:pPr>
              <w:pStyle w:val="aa"/>
              <w:jc w:val="center"/>
              <w:rPr>
                <w:rFonts w:hint="eastAsia"/>
              </w:rPr>
            </w:pPr>
            <w:r>
              <w:rPr>
                <w:rFonts w:hint="eastAsia"/>
              </w:rPr>
              <w:t>S</w:t>
            </w:r>
            <w:r>
              <w:t>F(Sign Flag)</w:t>
            </w:r>
          </w:p>
        </w:tc>
        <w:tc>
          <w:tcPr>
            <w:tcW w:w="7189" w:type="dxa"/>
          </w:tcPr>
          <w:p w14:paraId="6F915E7C" w14:textId="68539DF1" w:rsidR="0029589E" w:rsidRDefault="0029589E" w:rsidP="0029589E">
            <w:pPr>
              <w:pStyle w:val="aa"/>
              <w:rPr>
                <w:rFonts w:hint="eastAsia"/>
              </w:rPr>
            </w:pPr>
            <w:r>
              <w:rPr>
                <w:rFonts w:hint="eastAsia"/>
              </w:rPr>
              <w:t>サインフラグ。演算結果</w:t>
            </w:r>
            <w:r w:rsidR="000F50C8">
              <w:rPr>
                <w:rFonts w:hint="eastAsia"/>
              </w:rPr>
              <w:t>の最上位ビットがセットされる。</w:t>
            </w:r>
          </w:p>
        </w:tc>
      </w:tr>
      <w:tr w:rsidR="0029589E" w14:paraId="644C1019" w14:textId="77777777" w:rsidTr="0029589E">
        <w:tc>
          <w:tcPr>
            <w:tcW w:w="2547" w:type="dxa"/>
          </w:tcPr>
          <w:p w14:paraId="2FCC7F50" w14:textId="2903816D" w:rsidR="0029589E" w:rsidRDefault="0029589E" w:rsidP="0029589E">
            <w:pPr>
              <w:pStyle w:val="aa"/>
              <w:jc w:val="center"/>
              <w:rPr>
                <w:rFonts w:hint="eastAsia"/>
              </w:rPr>
            </w:pPr>
            <w:r>
              <w:rPr>
                <w:rFonts w:hint="eastAsia"/>
              </w:rPr>
              <w:t>Z</w:t>
            </w:r>
            <w:r>
              <w:t>F(Zero Flag)</w:t>
            </w:r>
          </w:p>
        </w:tc>
        <w:tc>
          <w:tcPr>
            <w:tcW w:w="7189" w:type="dxa"/>
          </w:tcPr>
          <w:p w14:paraId="533CF33B" w14:textId="7E7C2CE5" w:rsidR="0029589E" w:rsidRDefault="000F50C8" w:rsidP="0029589E">
            <w:pPr>
              <w:pStyle w:val="aa"/>
              <w:rPr>
                <w:rFonts w:hint="eastAsia"/>
              </w:rPr>
            </w:pPr>
            <w:r>
              <w:rPr>
                <w:rFonts w:hint="eastAsia"/>
              </w:rPr>
              <w:t>ゼロフラグ。演算結果がゼロのときにセットされる。</w:t>
            </w:r>
          </w:p>
        </w:tc>
      </w:tr>
      <w:tr w:rsidR="0029589E" w14:paraId="281D6573" w14:textId="77777777" w:rsidTr="0029589E">
        <w:tc>
          <w:tcPr>
            <w:tcW w:w="2547" w:type="dxa"/>
          </w:tcPr>
          <w:p w14:paraId="55127DFA" w14:textId="17C4D97A" w:rsidR="0029589E" w:rsidRDefault="0029589E" w:rsidP="0029589E">
            <w:pPr>
              <w:pStyle w:val="aa"/>
              <w:jc w:val="center"/>
              <w:rPr>
                <w:rFonts w:hint="eastAsia"/>
              </w:rPr>
            </w:pPr>
            <w:r>
              <w:rPr>
                <w:rFonts w:hint="eastAsia"/>
              </w:rPr>
              <w:lastRenderedPageBreak/>
              <w:t>A</w:t>
            </w:r>
            <w:r>
              <w:t>F(Auxiliary Carry Flag)</w:t>
            </w:r>
          </w:p>
        </w:tc>
        <w:tc>
          <w:tcPr>
            <w:tcW w:w="7189" w:type="dxa"/>
          </w:tcPr>
          <w:p w14:paraId="4177B311" w14:textId="5F705603" w:rsidR="0029589E" w:rsidRDefault="000F50C8" w:rsidP="0029589E">
            <w:pPr>
              <w:pStyle w:val="aa"/>
              <w:rPr>
                <w:rFonts w:hint="eastAsia"/>
              </w:rPr>
            </w:pPr>
            <w:r>
              <w:rPr>
                <w:rFonts w:hint="eastAsia"/>
              </w:rPr>
              <w:t>補助キャリーフラグ。B</w:t>
            </w:r>
            <w:r>
              <w:t>CD</w:t>
            </w:r>
            <w:r>
              <w:rPr>
                <w:rFonts w:hint="eastAsia"/>
              </w:rPr>
              <w:t>演算で利用。B</w:t>
            </w:r>
            <w:r>
              <w:t>CD</w:t>
            </w:r>
            <w:r>
              <w:rPr>
                <w:rFonts w:hint="eastAsia"/>
              </w:rPr>
              <w:t>演算では4ビットで0から９までの演算を行うため、４ビットの最上位ビットで発生したキャリー（桁上がり）またはボロー（桁借り）がセットされる。</w:t>
            </w:r>
          </w:p>
        </w:tc>
      </w:tr>
      <w:tr w:rsidR="0029589E" w14:paraId="591BD833" w14:textId="77777777" w:rsidTr="0029589E">
        <w:tc>
          <w:tcPr>
            <w:tcW w:w="2547" w:type="dxa"/>
          </w:tcPr>
          <w:p w14:paraId="0AC9B131" w14:textId="64E33FF4" w:rsidR="0029589E" w:rsidRDefault="0029589E" w:rsidP="0029589E">
            <w:pPr>
              <w:pStyle w:val="aa"/>
              <w:jc w:val="center"/>
              <w:rPr>
                <w:rFonts w:hint="eastAsia"/>
              </w:rPr>
            </w:pPr>
            <w:r>
              <w:rPr>
                <w:rFonts w:hint="eastAsia"/>
              </w:rPr>
              <w:t>P</w:t>
            </w:r>
            <w:r>
              <w:t>F(Parity Flag)</w:t>
            </w:r>
          </w:p>
        </w:tc>
        <w:tc>
          <w:tcPr>
            <w:tcW w:w="7189" w:type="dxa"/>
          </w:tcPr>
          <w:p w14:paraId="769F520E" w14:textId="4CE1B7D7" w:rsidR="0029589E" w:rsidRDefault="000F50C8" w:rsidP="0029589E">
            <w:pPr>
              <w:pStyle w:val="aa"/>
              <w:rPr>
                <w:rFonts w:hint="eastAsia"/>
              </w:rPr>
            </w:pPr>
            <w:r>
              <w:rPr>
                <w:rFonts w:hint="eastAsia"/>
              </w:rPr>
              <w:t>パリティフラグ。演算結果の最下位バイトに１のビットが偶数個あるときにセットされる。</w:t>
            </w:r>
          </w:p>
        </w:tc>
      </w:tr>
      <w:tr w:rsidR="0029589E" w14:paraId="317087EE" w14:textId="77777777" w:rsidTr="0029589E">
        <w:tc>
          <w:tcPr>
            <w:tcW w:w="2547" w:type="dxa"/>
          </w:tcPr>
          <w:p w14:paraId="1C41F2C6" w14:textId="71071681" w:rsidR="0029589E" w:rsidRDefault="0029589E" w:rsidP="0029589E">
            <w:pPr>
              <w:pStyle w:val="aa"/>
              <w:jc w:val="center"/>
              <w:rPr>
                <w:rFonts w:hint="eastAsia"/>
              </w:rPr>
            </w:pPr>
            <w:r>
              <w:rPr>
                <w:rFonts w:hint="eastAsia"/>
              </w:rPr>
              <w:t>C</w:t>
            </w:r>
            <w:r>
              <w:t>F(Carry Flag)</w:t>
            </w:r>
          </w:p>
        </w:tc>
        <w:tc>
          <w:tcPr>
            <w:tcW w:w="7189" w:type="dxa"/>
          </w:tcPr>
          <w:p w14:paraId="290B4C08" w14:textId="3F8D6CA3" w:rsidR="0029589E" w:rsidRDefault="000F50C8" w:rsidP="0029589E">
            <w:pPr>
              <w:pStyle w:val="aa"/>
              <w:rPr>
                <w:rFonts w:hint="eastAsia"/>
              </w:rPr>
            </w:pPr>
            <w:r>
              <w:rPr>
                <w:rFonts w:hint="eastAsia"/>
              </w:rPr>
              <w:t>キャリーフラグ。算術演算でキャリーまたはボローが発生したときにセットされる。</w:t>
            </w:r>
          </w:p>
        </w:tc>
      </w:tr>
    </w:tbl>
    <w:p w14:paraId="31AEB931" w14:textId="2C8B7E5C" w:rsidR="0029589E" w:rsidRDefault="000F50C8" w:rsidP="0029589E">
      <w:pPr>
        <w:pStyle w:val="aa"/>
        <w:jc w:val="center"/>
      </w:pPr>
      <w:r>
        <w:rPr>
          <w:rFonts w:hint="eastAsia"/>
        </w:rPr>
        <w:t>表</w:t>
      </w:r>
      <w:r w:rsidR="005A493F">
        <w:rPr>
          <w:rFonts w:hint="eastAsia"/>
        </w:rPr>
        <w:t>３</w:t>
      </w:r>
      <w:r>
        <w:rPr>
          <w:rFonts w:hint="eastAsia"/>
        </w:rPr>
        <w:t xml:space="preserve">　フラグレジスタ　状態フラグ</w:t>
      </w:r>
    </w:p>
    <w:p w14:paraId="44F8DA62" w14:textId="19DEA9FC" w:rsidR="00110DA5" w:rsidRDefault="00110DA5" w:rsidP="00110DA5">
      <w:pPr>
        <w:pStyle w:val="aa"/>
      </w:pPr>
    </w:p>
    <w:p w14:paraId="0E2BEDDC" w14:textId="2AED0058" w:rsidR="00110DA5" w:rsidRDefault="00110DA5" w:rsidP="00110DA5">
      <w:pPr>
        <w:pStyle w:val="2"/>
      </w:pPr>
      <w:r>
        <w:rPr>
          <w:rFonts w:hint="eastAsia"/>
        </w:rPr>
        <w:t>セグメントレジスタ</w:t>
      </w:r>
    </w:p>
    <w:p w14:paraId="6132E744" w14:textId="78E13E3A" w:rsidR="00110DA5" w:rsidRDefault="00110DA5" w:rsidP="00110DA5">
      <w:pPr>
        <w:pStyle w:val="aa"/>
      </w:pPr>
      <w:r>
        <w:rPr>
          <w:rFonts w:hint="eastAsia"/>
        </w:rPr>
        <w:t>セグメントとは分割されたメモリの一部を指すものであり、メモリ空間を拡張する方法である。セグメントの開始位置を指定する専用のレジスタがセグメントレジスタとなる。</w:t>
      </w:r>
    </w:p>
    <w:p w14:paraId="741D3732" w14:textId="1FDB6A62" w:rsidR="00110DA5" w:rsidRDefault="00110DA5" w:rsidP="00110DA5">
      <w:pPr>
        <w:pStyle w:val="aa"/>
      </w:pPr>
    </w:p>
    <w:tbl>
      <w:tblPr>
        <w:tblStyle w:val="af1"/>
        <w:tblW w:w="0" w:type="auto"/>
        <w:tblLook w:val="04A0" w:firstRow="1" w:lastRow="0" w:firstColumn="1" w:lastColumn="0" w:noHBand="0" w:noVBand="1"/>
      </w:tblPr>
      <w:tblGrid>
        <w:gridCol w:w="1980"/>
        <w:gridCol w:w="7756"/>
      </w:tblGrid>
      <w:tr w:rsidR="00110DA5" w14:paraId="455E053B" w14:textId="77777777" w:rsidTr="00110DA5">
        <w:tc>
          <w:tcPr>
            <w:tcW w:w="1980" w:type="dxa"/>
          </w:tcPr>
          <w:p w14:paraId="32566F66" w14:textId="5AB4ED05" w:rsidR="00110DA5" w:rsidRDefault="00110DA5" w:rsidP="00110DA5">
            <w:pPr>
              <w:pStyle w:val="aa"/>
              <w:rPr>
                <w:rFonts w:hint="eastAsia"/>
              </w:rPr>
            </w:pPr>
            <w:r>
              <w:rPr>
                <w:rFonts w:hint="eastAsia"/>
              </w:rPr>
              <w:t>C</w:t>
            </w:r>
            <w:r>
              <w:t>S(Code Segment)</w:t>
            </w:r>
          </w:p>
        </w:tc>
        <w:tc>
          <w:tcPr>
            <w:tcW w:w="7756" w:type="dxa"/>
          </w:tcPr>
          <w:p w14:paraId="38FC6290" w14:textId="4F71E164" w:rsidR="00110DA5" w:rsidRDefault="00110DA5" w:rsidP="00110DA5">
            <w:pPr>
              <w:pStyle w:val="aa"/>
              <w:rPr>
                <w:rFonts w:hint="eastAsia"/>
              </w:rPr>
            </w:pPr>
            <w:r>
              <w:rPr>
                <w:rFonts w:hint="eastAsia"/>
              </w:rPr>
              <w:t>プログラムの実行セグメントを表す。I</w:t>
            </w:r>
            <w:r>
              <w:t>P</w:t>
            </w:r>
            <w:r>
              <w:rPr>
                <w:rFonts w:hint="eastAsia"/>
              </w:rPr>
              <w:t>レジスタを使用したメモリアクセス時に参照される</w:t>
            </w:r>
          </w:p>
        </w:tc>
      </w:tr>
      <w:tr w:rsidR="00110DA5" w14:paraId="32E6A475" w14:textId="77777777" w:rsidTr="00110DA5">
        <w:tc>
          <w:tcPr>
            <w:tcW w:w="1980" w:type="dxa"/>
          </w:tcPr>
          <w:p w14:paraId="42FB76E2" w14:textId="59522C73" w:rsidR="00110DA5" w:rsidRDefault="00110DA5" w:rsidP="00110DA5">
            <w:pPr>
              <w:pStyle w:val="aa"/>
              <w:rPr>
                <w:rFonts w:hint="eastAsia"/>
              </w:rPr>
            </w:pPr>
            <w:r>
              <w:rPr>
                <w:rFonts w:hint="eastAsia"/>
              </w:rPr>
              <w:t>D</w:t>
            </w:r>
            <w:r>
              <w:t>S(Data Segment)</w:t>
            </w:r>
          </w:p>
        </w:tc>
        <w:tc>
          <w:tcPr>
            <w:tcW w:w="7756" w:type="dxa"/>
          </w:tcPr>
          <w:p w14:paraId="440C9CC2" w14:textId="4C859C9F" w:rsidR="00110DA5" w:rsidRDefault="00110DA5" w:rsidP="00110DA5">
            <w:pPr>
              <w:pStyle w:val="aa"/>
              <w:rPr>
                <w:rFonts w:hint="eastAsia"/>
              </w:rPr>
            </w:pPr>
            <w:r>
              <w:rPr>
                <w:rFonts w:hint="eastAsia"/>
              </w:rPr>
              <w:t>データを参照する時のデフォルトセグメント。S</w:t>
            </w:r>
            <w:r>
              <w:t>I</w:t>
            </w:r>
            <w:r>
              <w:rPr>
                <w:rFonts w:hint="eastAsia"/>
              </w:rPr>
              <w:t>またはD</w:t>
            </w:r>
            <w:r>
              <w:t>I</w:t>
            </w:r>
            <w:r>
              <w:rPr>
                <w:rFonts w:hint="eastAsia"/>
              </w:rPr>
              <w:t>レジスタを使用したメモリアクセス時に参照される。</w:t>
            </w:r>
          </w:p>
        </w:tc>
      </w:tr>
      <w:tr w:rsidR="00110DA5" w14:paraId="68BB3E07" w14:textId="77777777" w:rsidTr="00110DA5">
        <w:tc>
          <w:tcPr>
            <w:tcW w:w="1980" w:type="dxa"/>
          </w:tcPr>
          <w:p w14:paraId="553FD825" w14:textId="126E875D" w:rsidR="00110DA5" w:rsidRDefault="00110DA5" w:rsidP="00110DA5">
            <w:pPr>
              <w:pStyle w:val="aa"/>
              <w:rPr>
                <w:rFonts w:hint="eastAsia"/>
              </w:rPr>
            </w:pPr>
            <w:r>
              <w:rPr>
                <w:rFonts w:hint="eastAsia"/>
              </w:rPr>
              <w:t>E</w:t>
            </w:r>
            <w:r>
              <w:t>S(Extra Segment)</w:t>
            </w:r>
          </w:p>
        </w:tc>
        <w:tc>
          <w:tcPr>
            <w:tcW w:w="7756" w:type="dxa"/>
          </w:tcPr>
          <w:p w14:paraId="0D53F3C3" w14:textId="047DD065" w:rsidR="00110DA5" w:rsidRDefault="0022556D" w:rsidP="00110DA5">
            <w:pPr>
              <w:pStyle w:val="aa"/>
              <w:rPr>
                <w:rFonts w:hint="eastAsia"/>
              </w:rPr>
            </w:pPr>
            <w:r>
              <w:rPr>
                <w:rFonts w:hint="eastAsia"/>
              </w:rPr>
              <w:t>異なるセグメント間のコピーなどで使用される。D</w:t>
            </w:r>
            <w:r>
              <w:t>I</w:t>
            </w:r>
            <w:r>
              <w:rPr>
                <w:rFonts w:hint="eastAsia"/>
              </w:rPr>
              <w:t>レジスタを使用したメモリアクセス時に参照される。</w:t>
            </w:r>
          </w:p>
        </w:tc>
      </w:tr>
      <w:tr w:rsidR="00110DA5" w14:paraId="1150512E" w14:textId="77777777" w:rsidTr="00110DA5">
        <w:tc>
          <w:tcPr>
            <w:tcW w:w="1980" w:type="dxa"/>
          </w:tcPr>
          <w:p w14:paraId="7247899A" w14:textId="1A1A6F6B" w:rsidR="00110DA5" w:rsidRDefault="00110DA5" w:rsidP="00110DA5">
            <w:pPr>
              <w:pStyle w:val="aa"/>
              <w:rPr>
                <w:rFonts w:hint="eastAsia"/>
              </w:rPr>
            </w:pPr>
            <w:r>
              <w:rPr>
                <w:rFonts w:hint="eastAsia"/>
              </w:rPr>
              <w:t>S</w:t>
            </w:r>
            <w:r>
              <w:t>S(Stack Segment)</w:t>
            </w:r>
          </w:p>
        </w:tc>
        <w:tc>
          <w:tcPr>
            <w:tcW w:w="7756" w:type="dxa"/>
          </w:tcPr>
          <w:p w14:paraId="3D76CAD6" w14:textId="6B0159B3" w:rsidR="00110DA5" w:rsidRDefault="0022556D" w:rsidP="00110DA5">
            <w:pPr>
              <w:pStyle w:val="aa"/>
              <w:rPr>
                <w:rFonts w:hint="eastAsia"/>
              </w:rPr>
            </w:pPr>
            <w:r>
              <w:rPr>
                <w:rFonts w:hint="eastAsia"/>
              </w:rPr>
              <w:t>スタックポインタを使用するときに参照される。S</w:t>
            </w:r>
            <w:r>
              <w:t>P</w:t>
            </w:r>
            <w:r>
              <w:rPr>
                <w:rFonts w:hint="eastAsia"/>
              </w:rPr>
              <w:t>またはB</w:t>
            </w:r>
            <w:r>
              <w:t>P</w:t>
            </w:r>
            <w:r>
              <w:rPr>
                <w:rFonts w:hint="eastAsia"/>
              </w:rPr>
              <w:t>レジスタを使用したメモリアクセス時に参照される。</w:t>
            </w:r>
          </w:p>
        </w:tc>
      </w:tr>
    </w:tbl>
    <w:p w14:paraId="3F8CF6C3" w14:textId="1D480F4F" w:rsidR="00110DA5" w:rsidRDefault="0022556D" w:rsidP="0022556D">
      <w:pPr>
        <w:pStyle w:val="aa"/>
        <w:jc w:val="center"/>
      </w:pPr>
      <w:r>
        <w:rPr>
          <w:rFonts w:hint="eastAsia"/>
        </w:rPr>
        <w:t>表4</w:t>
      </w:r>
      <w:r>
        <w:t xml:space="preserve"> </w:t>
      </w:r>
      <w:r>
        <w:rPr>
          <w:rFonts w:hint="eastAsia"/>
        </w:rPr>
        <w:t>セグメントレジスタ</w:t>
      </w:r>
    </w:p>
    <w:p w14:paraId="70801A3F" w14:textId="7D7BC6D6" w:rsidR="0022556D" w:rsidRDefault="0022556D" w:rsidP="0022556D">
      <w:pPr>
        <w:pStyle w:val="aa"/>
      </w:pPr>
    </w:p>
    <w:p w14:paraId="10880BF0" w14:textId="0E7BEC15" w:rsidR="0022556D" w:rsidRDefault="0022556D" w:rsidP="0022556D">
      <w:pPr>
        <w:pStyle w:val="2"/>
      </w:pPr>
      <w:r>
        <w:rPr>
          <w:rFonts w:hint="eastAsia"/>
        </w:rPr>
        <w:t>ポインタレジスタ</w:t>
      </w:r>
    </w:p>
    <w:p w14:paraId="431C87D8" w14:textId="2C9EFF6C" w:rsidR="0022556D" w:rsidRDefault="0022556D" w:rsidP="0022556D">
      <w:pPr>
        <w:pStyle w:val="aa"/>
      </w:pPr>
      <w:r>
        <w:t>cpu</w:t>
      </w:r>
      <w:r>
        <w:rPr>
          <w:rFonts w:hint="eastAsia"/>
        </w:rPr>
        <w:t>がアドレスをしてするときに使用することができるレジスタ。一部の転送命令で、転送元または転送先として、暗黙的に利用される場合がある。</w:t>
      </w:r>
    </w:p>
    <w:p w14:paraId="6AB98F99" w14:textId="6BC6D7B7" w:rsidR="0022556D" w:rsidRDefault="0022556D" w:rsidP="0022556D">
      <w:pPr>
        <w:pStyle w:val="aa"/>
      </w:pPr>
    </w:p>
    <w:tbl>
      <w:tblPr>
        <w:tblStyle w:val="af1"/>
        <w:tblW w:w="0" w:type="auto"/>
        <w:tblLook w:val="04A0" w:firstRow="1" w:lastRow="0" w:firstColumn="1" w:lastColumn="0" w:noHBand="0" w:noVBand="1"/>
      </w:tblPr>
      <w:tblGrid>
        <w:gridCol w:w="2405"/>
        <w:gridCol w:w="7331"/>
      </w:tblGrid>
      <w:tr w:rsidR="0022556D" w14:paraId="3044ED7F" w14:textId="77777777" w:rsidTr="002878F4">
        <w:tc>
          <w:tcPr>
            <w:tcW w:w="2405" w:type="dxa"/>
          </w:tcPr>
          <w:p w14:paraId="53565A86" w14:textId="6B109AA0" w:rsidR="0022556D" w:rsidRDefault="0022556D" w:rsidP="002878F4">
            <w:pPr>
              <w:pStyle w:val="aa"/>
              <w:jc w:val="center"/>
              <w:rPr>
                <w:rFonts w:hint="eastAsia"/>
              </w:rPr>
            </w:pPr>
            <w:r>
              <w:rPr>
                <w:rFonts w:hint="eastAsia"/>
              </w:rPr>
              <w:t>S</w:t>
            </w:r>
            <w:r>
              <w:t>I(Source Index)</w:t>
            </w:r>
          </w:p>
        </w:tc>
        <w:tc>
          <w:tcPr>
            <w:tcW w:w="7331" w:type="dxa"/>
          </w:tcPr>
          <w:p w14:paraId="32DBAB3C" w14:textId="0ADC4F86" w:rsidR="002878F4" w:rsidRDefault="002878F4" w:rsidP="0022556D">
            <w:pPr>
              <w:pStyle w:val="aa"/>
              <w:rPr>
                <w:rFonts w:hint="eastAsia"/>
              </w:rPr>
            </w:pPr>
            <w:r>
              <w:rPr>
                <w:rFonts w:hint="eastAsia"/>
              </w:rPr>
              <w:t>メモリの転送命令などで、転送元アドレスとして利用される。また、デフォルトでD</w:t>
            </w:r>
            <w:r>
              <w:t>S</w:t>
            </w:r>
            <w:r>
              <w:rPr>
                <w:rFonts w:hint="eastAsia"/>
              </w:rPr>
              <w:t>レジスタを参照する。</w:t>
            </w:r>
          </w:p>
        </w:tc>
      </w:tr>
      <w:tr w:rsidR="0022556D" w14:paraId="02302C0D" w14:textId="77777777" w:rsidTr="002878F4">
        <w:tc>
          <w:tcPr>
            <w:tcW w:w="2405" w:type="dxa"/>
          </w:tcPr>
          <w:p w14:paraId="5F57ECAA" w14:textId="01544D06" w:rsidR="0022556D" w:rsidRDefault="0022556D" w:rsidP="002878F4">
            <w:pPr>
              <w:pStyle w:val="aa"/>
              <w:jc w:val="center"/>
              <w:rPr>
                <w:rFonts w:hint="eastAsia"/>
              </w:rPr>
            </w:pPr>
            <w:r>
              <w:rPr>
                <w:rFonts w:hint="eastAsia"/>
              </w:rPr>
              <w:t>D</w:t>
            </w:r>
            <w:r>
              <w:t>I(Destination Index)</w:t>
            </w:r>
          </w:p>
        </w:tc>
        <w:tc>
          <w:tcPr>
            <w:tcW w:w="7331" w:type="dxa"/>
          </w:tcPr>
          <w:p w14:paraId="4B1F1331" w14:textId="31D006E8" w:rsidR="0022556D" w:rsidRDefault="002878F4" w:rsidP="0022556D">
            <w:pPr>
              <w:pStyle w:val="aa"/>
              <w:rPr>
                <w:rFonts w:hint="eastAsia"/>
              </w:rPr>
            </w:pPr>
            <w:r>
              <w:rPr>
                <w:rFonts w:hint="eastAsia"/>
              </w:rPr>
              <w:t>メモリの転送命令などで、転送先アドレスとして利用される。また、デフォルトでE</w:t>
            </w:r>
            <w:r>
              <w:t>S</w:t>
            </w:r>
            <w:r>
              <w:rPr>
                <w:rFonts w:hint="eastAsia"/>
              </w:rPr>
              <w:t>レジスタを参照する。</w:t>
            </w:r>
          </w:p>
        </w:tc>
      </w:tr>
      <w:tr w:rsidR="0022556D" w14:paraId="49BF1250" w14:textId="77777777" w:rsidTr="002878F4">
        <w:tc>
          <w:tcPr>
            <w:tcW w:w="2405" w:type="dxa"/>
          </w:tcPr>
          <w:p w14:paraId="0D169BC2" w14:textId="05D1EB70" w:rsidR="0022556D" w:rsidRDefault="0022556D" w:rsidP="002878F4">
            <w:pPr>
              <w:pStyle w:val="aa"/>
              <w:jc w:val="center"/>
              <w:rPr>
                <w:rFonts w:hint="eastAsia"/>
              </w:rPr>
            </w:pPr>
            <w:r>
              <w:rPr>
                <w:rFonts w:hint="eastAsia"/>
              </w:rPr>
              <w:t>B</w:t>
            </w:r>
            <w:r>
              <w:t xml:space="preserve">P(Base </w:t>
            </w:r>
            <w:r w:rsidR="002878F4">
              <w:t>Pointer)</w:t>
            </w:r>
          </w:p>
        </w:tc>
        <w:tc>
          <w:tcPr>
            <w:tcW w:w="7331" w:type="dxa"/>
          </w:tcPr>
          <w:p w14:paraId="37621B53" w14:textId="0645F190" w:rsidR="0022556D" w:rsidRDefault="002878F4" w:rsidP="0022556D">
            <w:pPr>
              <w:pStyle w:val="aa"/>
              <w:rPr>
                <w:rFonts w:hint="eastAsia"/>
              </w:rPr>
            </w:pPr>
            <w:r>
              <w:rPr>
                <w:rFonts w:hint="eastAsia"/>
              </w:rPr>
              <w:t>局所的な変数を参照する。スタックポインタとして使用可能なレジスタ。必ずS</w:t>
            </w:r>
            <w:r>
              <w:t>S</w:t>
            </w:r>
            <w:r>
              <w:rPr>
                <w:rFonts w:hint="eastAsia"/>
              </w:rPr>
              <w:t>レジスタを参照する。</w:t>
            </w:r>
          </w:p>
        </w:tc>
      </w:tr>
      <w:tr w:rsidR="0022556D" w14:paraId="747D54C7" w14:textId="77777777" w:rsidTr="002878F4">
        <w:tc>
          <w:tcPr>
            <w:tcW w:w="2405" w:type="dxa"/>
          </w:tcPr>
          <w:p w14:paraId="422E6972" w14:textId="321CC0CC" w:rsidR="0022556D" w:rsidRDefault="0022556D" w:rsidP="002878F4">
            <w:pPr>
              <w:pStyle w:val="aa"/>
              <w:jc w:val="center"/>
              <w:rPr>
                <w:rFonts w:hint="eastAsia"/>
              </w:rPr>
            </w:pPr>
            <w:r>
              <w:rPr>
                <w:rFonts w:hint="eastAsia"/>
              </w:rPr>
              <w:t>S</w:t>
            </w:r>
            <w:r>
              <w:t>P</w:t>
            </w:r>
            <w:r w:rsidR="002878F4">
              <w:t>(Stack Pointer)</w:t>
            </w:r>
          </w:p>
        </w:tc>
        <w:tc>
          <w:tcPr>
            <w:tcW w:w="7331" w:type="dxa"/>
          </w:tcPr>
          <w:p w14:paraId="099000DA" w14:textId="716DD8F9" w:rsidR="0022556D" w:rsidRDefault="002878F4" w:rsidP="0022556D">
            <w:pPr>
              <w:pStyle w:val="aa"/>
              <w:rPr>
                <w:rFonts w:hint="eastAsia"/>
              </w:rPr>
            </w:pPr>
            <w:r>
              <w:rPr>
                <w:rFonts w:hint="eastAsia"/>
              </w:rPr>
              <w:t>スタックポインタとして使用可能なレジスタ。必ずS</w:t>
            </w:r>
            <w:r>
              <w:t>S</w:t>
            </w:r>
            <w:r>
              <w:rPr>
                <w:rFonts w:hint="eastAsia"/>
              </w:rPr>
              <w:t>レジスタを参照する。</w:t>
            </w:r>
          </w:p>
        </w:tc>
      </w:tr>
      <w:tr w:rsidR="0022556D" w14:paraId="7306D9EF" w14:textId="77777777" w:rsidTr="002878F4">
        <w:tc>
          <w:tcPr>
            <w:tcW w:w="2405" w:type="dxa"/>
          </w:tcPr>
          <w:p w14:paraId="072A4F3B" w14:textId="3F025DD2" w:rsidR="0022556D" w:rsidRDefault="0022556D" w:rsidP="002878F4">
            <w:pPr>
              <w:pStyle w:val="aa"/>
              <w:jc w:val="center"/>
              <w:rPr>
                <w:rFonts w:hint="eastAsia"/>
              </w:rPr>
            </w:pPr>
            <w:r>
              <w:rPr>
                <w:rFonts w:hint="eastAsia"/>
              </w:rPr>
              <w:lastRenderedPageBreak/>
              <w:t>I</w:t>
            </w:r>
            <w:r>
              <w:t>P</w:t>
            </w:r>
            <w:r w:rsidR="002878F4">
              <w:t>(Instruction Pointer)</w:t>
            </w:r>
          </w:p>
        </w:tc>
        <w:tc>
          <w:tcPr>
            <w:tcW w:w="7331" w:type="dxa"/>
          </w:tcPr>
          <w:p w14:paraId="7D2E4480" w14:textId="0B36DB6C" w:rsidR="0022556D" w:rsidRDefault="002878F4" w:rsidP="0022556D">
            <w:pPr>
              <w:pStyle w:val="aa"/>
              <w:rPr>
                <w:rFonts w:hint="eastAsia"/>
              </w:rPr>
            </w:pPr>
            <w:r>
              <w:rPr>
                <w:rFonts w:hint="eastAsia"/>
              </w:rPr>
              <w:t>次に実行する命令のアドレスを示すレジスタ。I</w:t>
            </w:r>
            <w:r>
              <w:t>P</w:t>
            </w:r>
            <w:r>
              <w:rPr>
                <w:rFonts w:hint="eastAsia"/>
              </w:rPr>
              <w:t>レジスタの変更は、直接値を設定するのではなく、分岐命令や関数呼び出し命令などで、行われる。必ずC</w:t>
            </w:r>
            <w:r>
              <w:t>S</w:t>
            </w:r>
            <w:r>
              <w:rPr>
                <w:rFonts w:hint="eastAsia"/>
              </w:rPr>
              <w:t>レジスタを参照する。</w:t>
            </w:r>
          </w:p>
        </w:tc>
      </w:tr>
    </w:tbl>
    <w:p w14:paraId="464E8057" w14:textId="7DB56171" w:rsidR="0022556D" w:rsidRPr="0022556D" w:rsidRDefault="006E3025" w:rsidP="006E3025">
      <w:pPr>
        <w:pStyle w:val="aa"/>
        <w:jc w:val="center"/>
        <w:rPr>
          <w:rFonts w:hint="eastAsia"/>
        </w:rPr>
      </w:pPr>
      <w:r>
        <w:rPr>
          <w:rFonts w:hint="eastAsia"/>
        </w:rPr>
        <w:t>表5</w:t>
      </w:r>
      <w:r>
        <w:t xml:space="preserve"> </w:t>
      </w:r>
      <w:r>
        <w:rPr>
          <w:rFonts w:hint="eastAsia"/>
        </w:rPr>
        <w:t>ポインタレジスタ</w:t>
      </w:r>
    </w:p>
    <w:sectPr w:rsidR="0022556D" w:rsidRPr="0022556D" w:rsidSect="00811B8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89"/>
    <w:rsid w:val="000F50C8"/>
    <w:rsid w:val="00110DA5"/>
    <w:rsid w:val="001444E7"/>
    <w:rsid w:val="00154E95"/>
    <w:rsid w:val="0022556D"/>
    <w:rsid w:val="002878F4"/>
    <w:rsid w:val="0029589E"/>
    <w:rsid w:val="005A493F"/>
    <w:rsid w:val="00674CA6"/>
    <w:rsid w:val="006E3025"/>
    <w:rsid w:val="00811B89"/>
    <w:rsid w:val="00B727A5"/>
    <w:rsid w:val="00DC0A67"/>
    <w:rsid w:val="00F37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4CA3D0"/>
  <w15:chartTrackingRefBased/>
  <w15:docId w15:val="{B78BE9FF-D56B-4629-AA54-D398AB73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B89"/>
  </w:style>
  <w:style w:type="paragraph" w:styleId="1">
    <w:name w:val="heading 1"/>
    <w:basedOn w:val="a"/>
    <w:next w:val="a"/>
    <w:link w:val="10"/>
    <w:uiPriority w:val="9"/>
    <w:qFormat/>
    <w:rsid w:val="00811B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11B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811B8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811B8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811B8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11B8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11B8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11B8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11B8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1B89"/>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811B89"/>
    <w:rPr>
      <w:caps/>
      <w:spacing w:val="15"/>
      <w:shd w:val="clear" w:color="auto" w:fill="D9E2F3" w:themeFill="accent1" w:themeFillTint="33"/>
    </w:rPr>
  </w:style>
  <w:style w:type="character" w:customStyle="1" w:styleId="30">
    <w:name w:val="見出し 3 (文字)"/>
    <w:basedOn w:val="a0"/>
    <w:link w:val="3"/>
    <w:uiPriority w:val="9"/>
    <w:semiHidden/>
    <w:rsid w:val="00811B89"/>
    <w:rPr>
      <w:caps/>
      <w:color w:val="1F3763" w:themeColor="accent1" w:themeShade="7F"/>
      <w:spacing w:val="15"/>
    </w:rPr>
  </w:style>
  <w:style w:type="character" w:customStyle="1" w:styleId="40">
    <w:name w:val="見出し 4 (文字)"/>
    <w:basedOn w:val="a0"/>
    <w:link w:val="4"/>
    <w:uiPriority w:val="9"/>
    <w:semiHidden/>
    <w:rsid w:val="00811B89"/>
    <w:rPr>
      <w:caps/>
      <w:color w:val="2F5496" w:themeColor="accent1" w:themeShade="BF"/>
      <w:spacing w:val="10"/>
    </w:rPr>
  </w:style>
  <w:style w:type="character" w:customStyle="1" w:styleId="50">
    <w:name w:val="見出し 5 (文字)"/>
    <w:basedOn w:val="a0"/>
    <w:link w:val="5"/>
    <w:uiPriority w:val="9"/>
    <w:semiHidden/>
    <w:rsid w:val="00811B89"/>
    <w:rPr>
      <w:caps/>
      <w:color w:val="2F5496" w:themeColor="accent1" w:themeShade="BF"/>
      <w:spacing w:val="10"/>
    </w:rPr>
  </w:style>
  <w:style w:type="character" w:customStyle="1" w:styleId="60">
    <w:name w:val="見出し 6 (文字)"/>
    <w:basedOn w:val="a0"/>
    <w:link w:val="6"/>
    <w:uiPriority w:val="9"/>
    <w:semiHidden/>
    <w:rsid w:val="00811B89"/>
    <w:rPr>
      <w:caps/>
      <w:color w:val="2F5496" w:themeColor="accent1" w:themeShade="BF"/>
      <w:spacing w:val="10"/>
    </w:rPr>
  </w:style>
  <w:style w:type="character" w:customStyle="1" w:styleId="70">
    <w:name w:val="見出し 7 (文字)"/>
    <w:basedOn w:val="a0"/>
    <w:link w:val="7"/>
    <w:uiPriority w:val="9"/>
    <w:semiHidden/>
    <w:rsid w:val="00811B89"/>
    <w:rPr>
      <w:caps/>
      <w:color w:val="2F5496" w:themeColor="accent1" w:themeShade="BF"/>
      <w:spacing w:val="10"/>
    </w:rPr>
  </w:style>
  <w:style w:type="character" w:customStyle="1" w:styleId="80">
    <w:name w:val="見出し 8 (文字)"/>
    <w:basedOn w:val="a0"/>
    <w:link w:val="8"/>
    <w:uiPriority w:val="9"/>
    <w:semiHidden/>
    <w:rsid w:val="00811B89"/>
    <w:rPr>
      <w:caps/>
      <w:spacing w:val="10"/>
      <w:sz w:val="18"/>
      <w:szCs w:val="18"/>
    </w:rPr>
  </w:style>
  <w:style w:type="character" w:customStyle="1" w:styleId="90">
    <w:name w:val="見出し 9 (文字)"/>
    <w:basedOn w:val="a0"/>
    <w:link w:val="9"/>
    <w:uiPriority w:val="9"/>
    <w:semiHidden/>
    <w:rsid w:val="00811B89"/>
    <w:rPr>
      <w:i/>
      <w:iCs/>
      <w:caps/>
      <w:spacing w:val="10"/>
      <w:sz w:val="18"/>
      <w:szCs w:val="18"/>
    </w:rPr>
  </w:style>
  <w:style w:type="paragraph" w:styleId="a3">
    <w:name w:val="caption"/>
    <w:basedOn w:val="a"/>
    <w:next w:val="a"/>
    <w:uiPriority w:val="35"/>
    <w:semiHidden/>
    <w:unhideWhenUsed/>
    <w:qFormat/>
    <w:rsid w:val="00811B89"/>
    <w:rPr>
      <w:b/>
      <w:bCs/>
      <w:color w:val="2F5496" w:themeColor="accent1" w:themeShade="BF"/>
      <w:sz w:val="16"/>
      <w:szCs w:val="16"/>
    </w:rPr>
  </w:style>
  <w:style w:type="paragraph" w:styleId="a4">
    <w:name w:val="Title"/>
    <w:basedOn w:val="a"/>
    <w:next w:val="a"/>
    <w:link w:val="a5"/>
    <w:uiPriority w:val="10"/>
    <w:qFormat/>
    <w:rsid w:val="00811B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表題 (文字)"/>
    <w:basedOn w:val="a0"/>
    <w:link w:val="a4"/>
    <w:uiPriority w:val="10"/>
    <w:rsid w:val="00811B89"/>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811B89"/>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811B89"/>
    <w:rPr>
      <w:caps/>
      <w:color w:val="595959" w:themeColor="text1" w:themeTint="A6"/>
      <w:spacing w:val="10"/>
      <w:sz w:val="21"/>
      <w:szCs w:val="21"/>
    </w:rPr>
  </w:style>
  <w:style w:type="character" w:styleId="a8">
    <w:name w:val="Strong"/>
    <w:uiPriority w:val="22"/>
    <w:qFormat/>
    <w:rsid w:val="00811B89"/>
    <w:rPr>
      <w:b/>
      <w:bCs/>
    </w:rPr>
  </w:style>
  <w:style w:type="character" w:styleId="a9">
    <w:name w:val="Emphasis"/>
    <w:uiPriority w:val="20"/>
    <w:qFormat/>
    <w:rsid w:val="00811B89"/>
    <w:rPr>
      <w:caps/>
      <w:color w:val="1F3763" w:themeColor="accent1" w:themeShade="7F"/>
      <w:spacing w:val="5"/>
    </w:rPr>
  </w:style>
  <w:style w:type="paragraph" w:styleId="aa">
    <w:name w:val="No Spacing"/>
    <w:uiPriority w:val="1"/>
    <w:qFormat/>
    <w:rsid w:val="00811B89"/>
    <w:pPr>
      <w:spacing w:after="0" w:line="240" w:lineRule="auto"/>
    </w:pPr>
  </w:style>
  <w:style w:type="paragraph" w:styleId="ab">
    <w:name w:val="Quote"/>
    <w:basedOn w:val="a"/>
    <w:next w:val="a"/>
    <w:link w:val="ac"/>
    <w:uiPriority w:val="29"/>
    <w:qFormat/>
    <w:rsid w:val="00811B89"/>
    <w:rPr>
      <w:i/>
      <w:iCs/>
      <w:sz w:val="24"/>
      <w:szCs w:val="24"/>
    </w:rPr>
  </w:style>
  <w:style w:type="character" w:customStyle="1" w:styleId="ac">
    <w:name w:val="引用文 (文字)"/>
    <w:basedOn w:val="a0"/>
    <w:link w:val="ab"/>
    <w:uiPriority w:val="29"/>
    <w:rsid w:val="00811B89"/>
    <w:rPr>
      <w:i/>
      <w:iCs/>
      <w:sz w:val="24"/>
      <w:szCs w:val="24"/>
    </w:rPr>
  </w:style>
  <w:style w:type="paragraph" w:styleId="21">
    <w:name w:val="Intense Quote"/>
    <w:basedOn w:val="a"/>
    <w:next w:val="a"/>
    <w:link w:val="22"/>
    <w:uiPriority w:val="30"/>
    <w:qFormat/>
    <w:rsid w:val="00811B8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11B89"/>
    <w:rPr>
      <w:color w:val="4472C4" w:themeColor="accent1"/>
      <w:sz w:val="24"/>
      <w:szCs w:val="24"/>
    </w:rPr>
  </w:style>
  <w:style w:type="character" w:styleId="ad">
    <w:name w:val="Subtle Emphasis"/>
    <w:uiPriority w:val="19"/>
    <w:qFormat/>
    <w:rsid w:val="00811B89"/>
    <w:rPr>
      <w:i/>
      <w:iCs/>
      <w:color w:val="1F3763" w:themeColor="accent1" w:themeShade="7F"/>
    </w:rPr>
  </w:style>
  <w:style w:type="character" w:styleId="23">
    <w:name w:val="Intense Emphasis"/>
    <w:uiPriority w:val="21"/>
    <w:qFormat/>
    <w:rsid w:val="00811B89"/>
    <w:rPr>
      <w:b/>
      <w:bCs/>
      <w:caps/>
      <w:color w:val="1F3763" w:themeColor="accent1" w:themeShade="7F"/>
      <w:spacing w:val="10"/>
    </w:rPr>
  </w:style>
  <w:style w:type="character" w:styleId="ae">
    <w:name w:val="Subtle Reference"/>
    <w:uiPriority w:val="31"/>
    <w:qFormat/>
    <w:rsid w:val="00811B89"/>
    <w:rPr>
      <w:b/>
      <w:bCs/>
      <w:color w:val="4472C4" w:themeColor="accent1"/>
    </w:rPr>
  </w:style>
  <w:style w:type="character" w:styleId="24">
    <w:name w:val="Intense Reference"/>
    <w:uiPriority w:val="32"/>
    <w:qFormat/>
    <w:rsid w:val="00811B89"/>
    <w:rPr>
      <w:b/>
      <w:bCs/>
      <w:i/>
      <w:iCs/>
      <w:caps/>
      <w:color w:val="4472C4" w:themeColor="accent1"/>
    </w:rPr>
  </w:style>
  <w:style w:type="character" w:styleId="af">
    <w:name w:val="Book Title"/>
    <w:uiPriority w:val="33"/>
    <w:qFormat/>
    <w:rsid w:val="00811B89"/>
    <w:rPr>
      <w:b/>
      <w:bCs/>
      <w:i/>
      <w:iCs/>
      <w:spacing w:val="0"/>
    </w:rPr>
  </w:style>
  <w:style w:type="paragraph" w:styleId="af0">
    <w:name w:val="TOC Heading"/>
    <w:basedOn w:val="1"/>
    <w:next w:val="a"/>
    <w:uiPriority w:val="39"/>
    <w:semiHidden/>
    <w:unhideWhenUsed/>
    <w:qFormat/>
    <w:rsid w:val="00811B89"/>
    <w:pPr>
      <w:outlineLvl w:val="9"/>
    </w:pPr>
  </w:style>
  <w:style w:type="table" w:styleId="af1">
    <w:name w:val="Table Grid"/>
    <w:basedOn w:val="a1"/>
    <w:uiPriority w:val="39"/>
    <w:rsid w:val="00674CA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CD4C-7FF7-45C9-971F-9A332CD5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303</Words>
  <Characters>1729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8BDA2111</dc:creator>
  <cp:keywords/>
  <dc:description/>
  <cp:lastModifiedBy>8BDA2111</cp:lastModifiedBy>
  <cp:revision>4</cp:revision>
  <dcterms:created xsi:type="dcterms:W3CDTF">2021-11-27T06:15:00Z</dcterms:created>
  <dcterms:modified xsi:type="dcterms:W3CDTF">2021-11-27T08:05:00Z</dcterms:modified>
</cp:coreProperties>
</file>