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56E9C" w14:textId="77777777" w:rsidR="00D87E74" w:rsidRPr="00D87E74" w:rsidRDefault="00D87E74" w:rsidP="00D87E74">
      <w:pPr>
        <w:spacing w:after="0" w:line="240" w:lineRule="auto"/>
        <w:jc w:val="center"/>
        <w:rPr>
          <w:rFonts w:ascii="Times New Roman" w:eastAsia="Times New Roman" w:hAnsi="Times New Roman" w:cs="Times New Roman"/>
          <w:sz w:val="24"/>
          <w:szCs w:val="24"/>
          <w:lang w:val="ro-RO" w:eastAsia="ro-RO"/>
        </w:rPr>
      </w:pPr>
      <w:hyperlink r:id="rId5" w:history="1">
        <w:r w:rsidRPr="00D87E74">
          <w:rPr>
            <w:rFonts w:ascii="Parisienne" w:eastAsia="Times New Roman" w:hAnsi="Parisienne" w:cs="Times New Roman"/>
            <w:color w:val="212121"/>
            <w:sz w:val="72"/>
            <w:szCs w:val="72"/>
            <w:lang w:val="ro-RO" w:eastAsia="ro-RO"/>
          </w:rPr>
          <w:t>Poem Translater</w:t>
        </w:r>
      </w:hyperlink>
    </w:p>
    <w:p w14:paraId="7FF6BC24" w14:textId="4B722AEE" w:rsidR="63E78755" w:rsidRPr="00A345D4" w:rsidRDefault="63E78755" w:rsidP="00D87E74">
      <w:pPr>
        <w:spacing w:line="360" w:lineRule="auto"/>
        <w:jc w:val="center"/>
      </w:pPr>
      <w:r w:rsidRPr="63E78755">
        <w:rPr>
          <w:b/>
          <w:bCs/>
          <w:sz w:val="32"/>
          <w:szCs w:val="32"/>
        </w:rPr>
        <w:t>Arhitectura aplica</w:t>
      </w:r>
      <w:r w:rsidR="00D87E74">
        <w:rPr>
          <w:b/>
          <w:bCs/>
          <w:sz w:val="32"/>
          <w:szCs w:val="32"/>
        </w:rPr>
        <w:t>ț</w:t>
      </w:r>
      <w:r w:rsidRPr="63E78755">
        <w:rPr>
          <w:b/>
          <w:bCs/>
          <w:sz w:val="32"/>
          <w:szCs w:val="32"/>
        </w:rPr>
        <w:t>iei</w:t>
      </w:r>
    </w:p>
    <w:p w14:paraId="607E9B47" w14:textId="704EE647" w:rsidR="63E78755" w:rsidRDefault="63E78755" w:rsidP="00D87E74">
      <w:pPr>
        <w:pStyle w:val="ListParagraph"/>
        <w:numPr>
          <w:ilvl w:val="0"/>
          <w:numId w:val="1"/>
        </w:numPr>
        <w:spacing w:line="360" w:lineRule="auto"/>
        <w:jc w:val="both"/>
        <w:rPr>
          <w:b/>
          <w:bCs/>
          <w:sz w:val="28"/>
          <w:szCs w:val="28"/>
        </w:rPr>
      </w:pPr>
      <w:bookmarkStart w:id="0" w:name="_GoBack"/>
      <w:bookmarkEnd w:id="0"/>
      <w:r w:rsidRPr="63E78755">
        <w:rPr>
          <w:b/>
          <w:bCs/>
          <w:sz w:val="28"/>
          <w:szCs w:val="28"/>
        </w:rPr>
        <w:t>Diagrama</w:t>
      </w:r>
      <w:r w:rsidR="00D87E74">
        <w:rPr>
          <w:b/>
          <w:bCs/>
          <w:sz w:val="28"/>
          <w:szCs w:val="28"/>
        </w:rPr>
        <w:t xml:space="preserve"> Use Case a</w:t>
      </w:r>
      <w:r w:rsidRPr="63E78755">
        <w:rPr>
          <w:b/>
          <w:bCs/>
          <w:sz w:val="28"/>
          <w:szCs w:val="28"/>
        </w:rPr>
        <w:t xml:space="preserve"> aplica</w:t>
      </w:r>
      <w:r w:rsidR="00D87E74">
        <w:rPr>
          <w:b/>
          <w:bCs/>
          <w:sz w:val="28"/>
          <w:szCs w:val="28"/>
        </w:rPr>
        <w:t>ț</w:t>
      </w:r>
      <w:r w:rsidRPr="63E78755">
        <w:rPr>
          <w:b/>
          <w:bCs/>
          <w:sz w:val="28"/>
          <w:szCs w:val="28"/>
        </w:rPr>
        <w:t>iei</w:t>
      </w:r>
      <w:r w:rsidR="00D87E74">
        <w:rPr>
          <w:b/>
          <w:bCs/>
          <w:sz w:val="28"/>
          <w:szCs w:val="28"/>
        </w:rPr>
        <w:t>:</w:t>
      </w:r>
    </w:p>
    <w:p w14:paraId="643DD23C" w14:textId="01823F89" w:rsidR="00E65AD1" w:rsidRDefault="00E65AD1" w:rsidP="00E65AD1">
      <w:pPr>
        <w:pStyle w:val="ListParagraph"/>
        <w:spacing w:line="360" w:lineRule="auto"/>
        <w:ind w:left="1440"/>
        <w:jc w:val="both"/>
        <w:rPr>
          <w:b/>
          <w:bCs/>
          <w:sz w:val="28"/>
          <w:szCs w:val="28"/>
        </w:rPr>
      </w:pPr>
    </w:p>
    <w:p w14:paraId="3753B07C" w14:textId="2C625DD6" w:rsidR="63E78755" w:rsidRDefault="63E78755" w:rsidP="00D87E74">
      <w:pPr>
        <w:pStyle w:val="ListParagraph"/>
        <w:numPr>
          <w:ilvl w:val="0"/>
          <w:numId w:val="1"/>
        </w:numPr>
        <w:spacing w:line="360" w:lineRule="auto"/>
        <w:jc w:val="both"/>
        <w:rPr>
          <w:b/>
          <w:bCs/>
          <w:sz w:val="28"/>
          <w:szCs w:val="28"/>
        </w:rPr>
      </w:pPr>
      <w:r w:rsidRPr="63E78755">
        <w:rPr>
          <w:b/>
          <w:bCs/>
          <w:color w:val="333333"/>
          <w:sz w:val="28"/>
          <w:szCs w:val="28"/>
        </w:rPr>
        <w:t>Etape intermediare ale dezvoltării proiectului</w:t>
      </w:r>
      <w:r w:rsidR="00D87E74">
        <w:rPr>
          <w:b/>
          <w:bCs/>
          <w:color w:val="333333"/>
          <w:sz w:val="28"/>
          <w:szCs w:val="28"/>
        </w:rPr>
        <w:t>:</w:t>
      </w:r>
    </w:p>
    <w:p w14:paraId="32307A31" w14:textId="77777777" w:rsidR="00D87E74" w:rsidRPr="00D87E74" w:rsidRDefault="00D87E74" w:rsidP="00D87E74">
      <w:pPr>
        <w:spacing w:line="360" w:lineRule="auto"/>
        <w:ind w:left="720" w:firstLine="720"/>
        <w:rPr>
          <w:color w:val="333333"/>
          <w:sz w:val="24"/>
          <w:szCs w:val="24"/>
        </w:rPr>
      </w:pPr>
      <w:r w:rsidRPr="00D87E74">
        <w:rPr>
          <w:color w:val="333333"/>
          <w:sz w:val="24"/>
          <w:szCs w:val="24"/>
        </w:rPr>
        <w:t xml:space="preserve">Aplicația se va deschide cu pagina de logare unde utilizatorii înregistrați în sistem își vor introduce credentialele pentru a avea acces la unele funcții disponibile în aplicație, sau vor avea o secțiune unde pot vedea poeziile deja traduse aflate în sistem, dacă sunt doar vizitatori. </w:t>
      </w:r>
    </w:p>
    <w:p w14:paraId="08CC7362" w14:textId="77777777" w:rsidR="00D87E74" w:rsidRPr="00D87E74" w:rsidRDefault="00D87E74" w:rsidP="00D87E74">
      <w:pPr>
        <w:spacing w:line="360" w:lineRule="auto"/>
        <w:ind w:left="720" w:firstLine="720"/>
        <w:rPr>
          <w:color w:val="333333"/>
          <w:sz w:val="24"/>
          <w:szCs w:val="24"/>
        </w:rPr>
      </w:pPr>
      <w:r w:rsidRPr="00D87E74">
        <w:rPr>
          <w:color w:val="333333"/>
          <w:sz w:val="24"/>
          <w:szCs w:val="24"/>
        </w:rPr>
        <w:t xml:space="preserve"> După logarea în aplicație, utilizatorii au posibilitatea de a vizualiza poemele propuse pentru a fi traduse. Selectând un poem din listă, utilizatorul va avea posibilitatea de a vedea taburi cu traduceri disponibile unde vor vedea informațiile despre traducător, data adăugării traducerii, ratingul pe care l-a primit traducerea. Butonul de “Arata traducere completa” va fi afișat în tabul limbii selectate doar atunci când toate  strofele au fost traduse, acesta având rolul în generarea fluxului RSS și  actualizarea  traducerii complete a poemului. </w:t>
      </w:r>
    </w:p>
    <w:p w14:paraId="26733851" w14:textId="77777777" w:rsidR="00D87E74" w:rsidRPr="00D87E74" w:rsidRDefault="00D87E74" w:rsidP="00D87E74">
      <w:pPr>
        <w:spacing w:line="360" w:lineRule="auto"/>
        <w:ind w:left="720" w:firstLine="720"/>
        <w:rPr>
          <w:color w:val="333333"/>
          <w:sz w:val="24"/>
          <w:szCs w:val="24"/>
        </w:rPr>
      </w:pPr>
      <w:r w:rsidRPr="00D87E74">
        <w:rPr>
          <w:color w:val="333333"/>
          <w:sz w:val="24"/>
          <w:szCs w:val="24"/>
        </w:rPr>
        <w:t xml:space="preserve"> După accesarea butonului “Arata traducere completa” utilizatorul logat va putea distribui pe o platformă de blogging poemul tradus complet. </w:t>
      </w:r>
    </w:p>
    <w:p w14:paraId="2D443A5E" w14:textId="77777777" w:rsidR="00D87E74" w:rsidRPr="00D87E74" w:rsidRDefault="00D87E74" w:rsidP="00D87E74">
      <w:pPr>
        <w:spacing w:line="360" w:lineRule="auto"/>
        <w:ind w:left="720" w:firstLine="720"/>
        <w:rPr>
          <w:color w:val="333333"/>
          <w:sz w:val="24"/>
          <w:szCs w:val="24"/>
        </w:rPr>
      </w:pPr>
      <w:r w:rsidRPr="00D87E74">
        <w:rPr>
          <w:color w:val="333333"/>
          <w:sz w:val="24"/>
          <w:szCs w:val="24"/>
        </w:rPr>
        <w:t xml:space="preserve"> În cadrul paginii poemului selectat utilizatorul logat are posibilitatea de a adăuga comentarii poemului tradus care vor fi publice, văzute și de ceilalți utilizatori, și poate adăuga și / sau șterge adnotări ce vor fi văzute doar de el.  </w:t>
      </w:r>
    </w:p>
    <w:p w14:paraId="2D7FF1CE" w14:textId="77777777" w:rsidR="00D87E74" w:rsidRPr="00D87E74" w:rsidRDefault="00D87E74" w:rsidP="00D87E74">
      <w:pPr>
        <w:spacing w:line="360" w:lineRule="auto"/>
        <w:ind w:left="720" w:firstLine="720"/>
        <w:rPr>
          <w:color w:val="333333"/>
          <w:sz w:val="24"/>
          <w:szCs w:val="24"/>
        </w:rPr>
      </w:pPr>
      <w:r w:rsidRPr="00D87E74">
        <w:rPr>
          <w:color w:val="333333"/>
          <w:sz w:val="24"/>
          <w:szCs w:val="24"/>
        </w:rPr>
        <w:t xml:space="preserve"> Utilizatorii logați vor putea vedea pentru fiecare poem selectat statistici de interes privind activitățile desfășurate (e.g., cel mai activ traducător, cele mai comentate poezii,...) </w:t>
      </w:r>
    </w:p>
    <w:p w14:paraId="206C3485" w14:textId="77777777" w:rsidR="00D87E74" w:rsidRPr="00D87E74" w:rsidRDefault="00D87E74" w:rsidP="00D87E74">
      <w:pPr>
        <w:spacing w:line="360" w:lineRule="auto"/>
        <w:ind w:left="720" w:firstLine="720"/>
        <w:rPr>
          <w:color w:val="333333"/>
          <w:sz w:val="24"/>
          <w:szCs w:val="24"/>
        </w:rPr>
      </w:pPr>
      <w:r w:rsidRPr="00D87E74">
        <w:rPr>
          <w:color w:val="333333"/>
          <w:sz w:val="24"/>
          <w:szCs w:val="24"/>
        </w:rPr>
        <w:lastRenderedPageBreak/>
        <w:t xml:space="preserve"> Utilizatorul logat poate da un rating fiecărei strofe traduse, acest rating ajutând la îmbunătățirea traducerii finale a poemului și la îmbunătățirea calității RSS feedului generat. </w:t>
      </w:r>
    </w:p>
    <w:p w14:paraId="72278D22" w14:textId="77777777" w:rsidR="00D87E74" w:rsidRPr="00D87E74" w:rsidRDefault="00D87E74" w:rsidP="00D87E74">
      <w:pPr>
        <w:spacing w:line="360" w:lineRule="auto"/>
        <w:ind w:left="720" w:firstLine="720"/>
        <w:rPr>
          <w:color w:val="333333"/>
          <w:sz w:val="24"/>
          <w:szCs w:val="24"/>
        </w:rPr>
      </w:pPr>
      <w:r w:rsidRPr="00D87E74">
        <w:rPr>
          <w:color w:val="333333"/>
          <w:sz w:val="24"/>
          <w:szCs w:val="24"/>
        </w:rPr>
        <w:t xml:space="preserve"> Pe fiecare pagină, în bara de navigare, utilizatorul va avea link către pagina de poeme, precum și setări ale profilului. Acesta își poate modifica datele din baza de date completând un formular din secțiunea “Modificare profil”, sau poate să-și vadă profilul accesând butonul “Vizualizare profil”. </w:t>
      </w:r>
    </w:p>
    <w:p w14:paraId="725E41BE" w14:textId="77777777" w:rsidR="00D87E74" w:rsidRPr="00D87E74" w:rsidRDefault="00D87E74" w:rsidP="00D87E74">
      <w:pPr>
        <w:spacing w:line="360" w:lineRule="auto"/>
        <w:ind w:left="720" w:firstLine="720"/>
        <w:rPr>
          <w:color w:val="333333"/>
          <w:sz w:val="24"/>
          <w:szCs w:val="24"/>
        </w:rPr>
      </w:pPr>
      <w:r w:rsidRPr="00D87E74">
        <w:rPr>
          <w:color w:val="333333"/>
          <w:sz w:val="24"/>
          <w:szCs w:val="24"/>
        </w:rPr>
        <w:t xml:space="preserve"> Ca în oricare aplicație, în secțiunea de navigare, vom avea un buton ce  va distruge sesiunea curentă a utilizatorului și îl va deloga de pe aplicație, acesta devenind un simplu vizitator, care poate să vadă poemele traduse. </w:t>
      </w:r>
    </w:p>
    <w:p w14:paraId="250D018C" w14:textId="77777777" w:rsidR="00D87E74" w:rsidRPr="00D87E74" w:rsidRDefault="00D87E74" w:rsidP="00D87E74">
      <w:pPr>
        <w:spacing w:line="360" w:lineRule="auto"/>
        <w:ind w:left="720" w:firstLine="720"/>
        <w:rPr>
          <w:color w:val="333333"/>
          <w:sz w:val="24"/>
          <w:szCs w:val="24"/>
        </w:rPr>
      </w:pPr>
      <w:r w:rsidRPr="00D87E74">
        <w:rPr>
          <w:color w:val="333333"/>
          <w:sz w:val="24"/>
          <w:szCs w:val="24"/>
        </w:rPr>
        <w:t xml:space="preserve"> Rolul de </w:t>
      </w:r>
      <w:r w:rsidRPr="00D87E74">
        <w:rPr>
          <w:b/>
          <w:color w:val="333333"/>
          <w:sz w:val="24"/>
          <w:szCs w:val="24"/>
        </w:rPr>
        <w:t>Manager</w:t>
      </w:r>
      <w:r w:rsidRPr="00D87E74">
        <w:rPr>
          <w:color w:val="333333"/>
          <w:sz w:val="24"/>
          <w:szCs w:val="24"/>
        </w:rPr>
        <w:t xml:space="preserve"> este de a adaugă, modifică și / sau șterge poeme în aplicație. </w:t>
      </w:r>
    </w:p>
    <w:p w14:paraId="7F012482" w14:textId="77777777" w:rsidR="00D87E74" w:rsidRPr="00D87E74" w:rsidRDefault="00D87E74" w:rsidP="00D87E74">
      <w:pPr>
        <w:spacing w:line="360" w:lineRule="auto"/>
        <w:ind w:left="720" w:firstLine="720"/>
        <w:rPr>
          <w:color w:val="333333"/>
          <w:sz w:val="24"/>
          <w:szCs w:val="24"/>
        </w:rPr>
      </w:pPr>
      <w:r w:rsidRPr="00D87E74">
        <w:rPr>
          <w:color w:val="333333"/>
          <w:sz w:val="24"/>
          <w:szCs w:val="24"/>
        </w:rPr>
        <w:t xml:space="preserve"> Rolul de </w:t>
      </w:r>
      <w:r w:rsidRPr="00D87E74">
        <w:rPr>
          <w:b/>
          <w:color w:val="333333"/>
          <w:sz w:val="24"/>
          <w:szCs w:val="24"/>
        </w:rPr>
        <w:t>Traducător</w:t>
      </w:r>
      <w:r w:rsidRPr="00D87E74">
        <w:rPr>
          <w:color w:val="333333"/>
          <w:sz w:val="24"/>
          <w:szCs w:val="24"/>
        </w:rPr>
        <w:t xml:space="preserve"> este reprezentat de utilizatorul logat în aplicație. </w:t>
      </w:r>
    </w:p>
    <w:p w14:paraId="41555B09" w14:textId="69E28875" w:rsidR="63E78755" w:rsidRDefault="00D87E74" w:rsidP="00D87E74">
      <w:pPr>
        <w:spacing w:line="360" w:lineRule="auto"/>
        <w:ind w:left="720" w:firstLine="720"/>
        <w:rPr>
          <w:color w:val="333333"/>
          <w:sz w:val="29"/>
          <w:szCs w:val="29"/>
        </w:rPr>
      </w:pPr>
      <w:r w:rsidRPr="00D87E74">
        <w:rPr>
          <w:color w:val="333333"/>
          <w:sz w:val="24"/>
          <w:szCs w:val="24"/>
        </w:rPr>
        <w:t xml:space="preserve"> Ca și vizitator, ai posibilitatea de a te înregistra în sistem pe bază unei adrese de email unice. Dacă ți-ai uitat parola, ai posibilitatea de a o reseta accesând linkul “Ai uitat parola?”.</w:t>
      </w:r>
    </w:p>
    <w:sectPr w:rsidR="63E78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risienne">
    <w:panose1 w:val="03020507000000020002"/>
    <w:charset w:val="00"/>
    <w:family w:val="script"/>
    <w:pitch w:val="variable"/>
    <w:sig w:usb0="A00000AF" w:usb1="40000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D5ED5"/>
    <w:multiLevelType w:val="hybridMultilevel"/>
    <w:tmpl w:val="B8F0616A"/>
    <w:lvl w:ilvl="0" w:tplc="98BCE0AA">
      <w:start w:val="1"/>
      <w:numFmt w:val="decimal"/>
      <w:lvlText w:val="%1."/>
      <w:lvlJc w:val="left"/>
      <w:pPr>
        <w:ind w:left="360" w:hanging="360"/>
      </w:pPr>
    </w:lvl>
    <w:lvl w:ilvl="1" w:tplc="8EDAA97A">
      <w:start w:val="1"/>
      <w:numFmt w:val="decimal"/>
      <w:lvlText w:val="%2."/>
      <w:lvlJc w:val="left"/>
      <w:pPr>
        <w:ind w:left="1080" w:hanging="360"/>
      </w:pPr>
    </w:lvl>
    <w:lvl w:ilvl="2" w:tplc="5AC4894A">
      <w:start w:val="1"/>
      <w:numFmt w:val="lowerRoman"/>
      <w:lvlText w:val="%3."/>
      <w:lvlJc w:val="right"/>
      <w:pPr>
        <w:ind w:left="1800" w:hanging="180"/>
      </w:pPr>
    </w:lvl>
    <w:lvl w:ilvl="3" w:tplc="8124CD02">
      <w:start w:val="1"/>
      <w:numFmt w:val="decimal"/>
      <w:lvlText w:val="%4."/>
      <w:lvlJc w:val="left"/>
      <w:pPr>
        <w:ind w:left="2520" w:hanging="360"/>
      </w:pPr>
    </w:lvl>
    <w:lvl w:ilvl="4" w:tplc="77F6BEB8">
      <w:start w:val="1"/>
      <w:numFmt w:val="lowerLetter"/>
      <w:lvlText w:val="%5."/>
      <w:lvlJc w:val="left"/>
      <w:pPr>
        <w:ind w:left="3240" w:hanging="360"/>
      </w:pPr>
    </w:lvl>
    <w:lvl w:ilvl="5" w:tplc="11EE2126">
      <w:start w:val="1"/>
      <w:numFmt w:val="lowerRoman"/>
      <w:lvlText w:val="%6."/>
      <w:lvlJc w:val="right"/>
      <w:pPr>
        <w:ind w:left="3960" w:hanging="180"/>
      </w:pPr>
    </w:lvl>
    <w:lvl w:ilvl="6" w:tplc="00C874FC">
      <w:start w:val="1"/>
      <w:numFmt w:val="decimal"/>
      <w:lvlText w:val="%7."/>
      <w:lvlJc w:val="left"/>
      <w:pPr>
        <w:ind w:left="4680" w:hanging="360"/>
      </w:pPr>
    </w:lvl>
    <w:lvl w:ilvl="7" w:tplc="81E49512">
      <w:start w:val="1"/>
      <w:numFmt w:val="lowerLetter"/>
      <w:lvlText w:val="%8."/>
      <w:lvlJc w:val="left"/>
      <w:pPr>
        <w:ind w:left="5400" w:hanging="360"/>
      </w:pPr>
    </w:lvl>
    <w:lvl w:ilvl="8" w:tplc="49EA1252">
      <w:start w:val="1"/>
      <w:numFmt w:val="lowerRoman"/>
      <w:lvlText w:val="%9."/>
      <w:lvlJc w:val="right"/>
      <w:pPr>
        <w:ind w:left="6120" w:hanging="180"/>
      </w:pPr>
    </w:lvl>
  </w:abstractNum>
  <w:abstractNum w:abstractNumId="1" w15:restartNumberingAfterBreak="0">
    <w:nsid w:val="14181123"/>
    <w:multiLevelType w:val="hybridMultilevel"/>
    <w:tmpl w:val="556430CA"/>
    <w:lvl w:ilvl="0" w:tplc="2E6AFA16">
      <w:start w:val="1"/>
      <w:numFmt w:val="decimal"/>
      <w:lvlText w:val="%1."/>
      <w:lvlJc w:val="left"/>
      <w:pPr>
        <w:ind w:left="720" w:hanging="360"/>
      </w:pPr>
    </w:lvl>
    <w:lvl w:ilvl="1" w:tplc="C0180360">
      <w:start w:val="1"/>
      <w:numFmt w:val="lowerLetter"/>
      <w:lvlText w:val="%2."/>
      <w:lvlJc w:val="left"/>
      <w:pPr>
        <w:ind w:left="1440" w:hanging="360"/>
      </w:pPr>
    </w:lvl>
    <w:lvl w:ilvl="2" w:tplc="F9668114">
      <w:start w:val="1"/>
      <w:numFmt w:val="lowerRoman"/>
      <w:lvlText w:val="%3."/>
      <w:lvlJc w:val="right"/>
      <w:pPr>
        <w:ind w:left="2160" w:hanging="180"/>
      </w:pPr>
    </w:lvl>
    <w:lvl w:ilvl="3" w:tplc="6BA4F0DC">
      <w:start w:val="1"/>
      <w:numFmt w:val="decimal"/>
      <w:lvlText w:val="%4."/>
      <w:lvlJc w:val="left"/>
      <w:pPr>
        <w:ind w:left="2880" w:hanging="360"/>
      </w:pPr>
    </w:lvl>
    <w:lvl w:ilvl="4" w:tplc="ADDA04D0">
      <w:start w:val="1"/>
      <w:numFmt w:val="lowerLetter"/>
      <w:lvlText w:val="%5."/>
      <w:lvlJc w:val="left"/>
      <w:pPr>
        <w:ind w:left="3600" w:hanging="360"/>
      </w:pPr>
    </w:lvl>
    <w:lvl w:ilvl="5" w:tplc="F976CE20">
      <w:start w:val="1"/>
      <w:numFmt w:val="lowerRoman"/>
      <w:lvlText w:val="%6."/>
      <w:lvlJc w:val="right"/>
      <w:pPr>
        <w:ind w:left="4320" w:hanging="180"/>
      </w:pPr>
    </w:lvl>
    <w:lvl w:ilvl="6" w:tplc="40628598">
      <w:start w:val="1"/>
      <w:numFmt w:val="decimal"/>
      <w:lvlText w:val="%7."/>
      <w:lvlJc w:val="left"/>
      <w:pPr>
        <w:ind w:left="5040" w:hanging="360"/>
      </w:pPr>
    </w:lvl>
    <w:lvl w:ilvl="7" w:tplc="AFEEE0EA">
      <w:start w:val="1"/>
      <w:numFmt w:val="lowerLetter"/>
      <w:lvlText w:val="%8."/>
      <w:lvlJc w:val="left"/>
      <w:pPr>
        <w:ind w:left="5760" w:hanging="360"/>
      </w:pPr>
    </w:lvl>
    <w:lvl w:ilvl="8" w:tplc="1F5A315E">
      <w:start w:val="1"/>
      <w:numFmt w:val="lowerRoman"/>
      <w:lvlText w:val="%9."/>
      <w:lvlJc w:val="right"/>
      <w:pPr>
        <w:ind w:left="6480" w:hanging="180"/>
      </w:pPr>
    </w:lvl>
  </w:abstractNum>
  <w:abstractNum w:abstractNumId="2" w15:restartNumberingAfterBreak="0">
    <w:nsid w:val="156A3B72"/>
    <w:multiLevelType w:val="hybridMultilevel"/>
    <w:tmpl w:val="7488EF08"/>
    <w:lvl w:ilvl="0" w:tplc="8AA2D132">
      <w:start w:val="1"/>
      <w:numFmt w:val="decimal"/>
      <w:lvlText w:val="%1."/>
      <w:lvlJc w:val="left"/>
      <w:pPr>
        <w:ind w:left="720" w:hanging="360"/>
      </w:pPr>
    </w:lvl>
    <w:lvl w:ilvl="1" w:tplc="0FCA2812">
      <w:start w:val="1"/>
      <w:numFmt w:val="decimal"/>
      <w:lvlText w:val="%2."/>
      <w:lvlJc w:val="left"/>
      <w:pPr>
        <w:ind w:left="1440" w:hanging="360"/>
      </w:pPr>
    </w:lvl>
    <w:lvl w:ilvl="2" w:tplc="ACFCD13C">
      <w:start w:val="1"/>
      <w:numFmt w:val="lowerRoman"/>
      <w:lvlText w:val="%3."/>
      <w:lvlJc w:val="right"/>
      <w:pPr>
        <w:ind w:left="2160" w:hanging="180"/>
      </w:pPr>
    </w:lvl>
    <w:lvl w:ilvl="3" w:tplc="6150D57A">
      <w:start w:val="1"/>
      <w:numFmt w:val="decimal"/>
      <w:lvlText w:val="%4."/>
      <w:lvlJc w:val="left"/>
      <w:pPr>
        <w:ind w:left="2880" w:hanging="360"/>
      </w:pPr>
    </w:lvl>
    <w:lvl w:ilvl="4" w:tplc="35E871DA">
      <w:start w:val="1"/>
      <w:numFmt w:val="lowerLetter"/>
      <w:lvlText w:val="%5."/>
      <w:lvlJc w:val="left"/>
      <w:pPr>
        <w:ind w:left="3600" w:hanging="360"/>
      </w:pPr>
    </w:lvl>
    <w:lvl w:ilvl="5" w:tplc="3A94AFFA">
      <w:start w:val="1"/>
      <w:numFmt w:val="lowerRoman"/>
      <w:lvlText w:val="%6."/>
      <w:lvlJc w:val="right"/>
      <w:pPr>
        <w:ind w:left="4320" w:hanging="180"/>
      </w:pPr>
    </w:lvl>
    <w:lvl w:ilvl="6" w:tplc="7E3E6D92">
      <w:start w:val="1"/>
      <w:numFmt w:val="decimal"/>
      <w:lvlText w:val="%7."/>
      <w:lvlJc w:val="left"/>
      <w:pPr>
        <w:ind w:left="5040" w:hanging="360"/>
      </w:pPr>
    </w:lvl>
    <w:lvl w:ilvl="7" w:tplc="177C359A">
      <w:start w:val="1"/>
      <w:numFmt w:val="lowerLetter"/>
      <w:lvlText w:val="%8."/>
      <w:lvlJc w:val="left"/>
      <w:pPr>
        <w:ind w:left="5760" w:hanging="360"/>
      </w:pPr>
    </w:lvl>
    <w:lvl w:ilvl="8" w:tplc="AB94FE8C">
      <w:start w:val="1"/>
      <w:numFmt w:val="lowerRoman"/>
      <w:lvlText w:val="%9."/>
      <w:lvlJc w:val="right"/>
      <w:pPr>
        <w:ind w:left="6480" w:hanging="180"/>
      </w:pPr>
    </w:lvl>
  </w:abstractNum>
  <w:abstractNum w:abstractNumId="3" w15:restartNumberingAfterBreak="0">
    <w:nsid w:val="273A2443"/>
    <w:multiLevelType w:val="hybridMultilevel"/>
    <w:tmpl w:val="C44AF812"/>
    <w:lvl w:ilvl="0" w:tplc="56EE4118">
      <w:start w:val="1"/>
      <w:numFmt w:val="decimal"/>
      <w:lvlText w:val="%1."/>
      <w:lvlJc w:val="left"/>
      <w:pPr>
        <w:ind w:left="720" w:hanging="360"/>
      </w:pPr>
    </w:lvl>
    <w:lvl w:ilvl="1" w:tplc="8FBA3AFA">
      <w:start w:val="1"/>
      <w:numFmt w:val="decimal"/>
      <w:lvlText w:val="%2."/>
      <w:lvlJc w:val="left"/>
      <w:pPr>
        <w:ind w:left="1440" w:hanging="360"/>
      </w:pPr>
    </w:lvl>
    <w:lvl w:ilvl="2" w:tplc="199496C2">
      <w:start w:val="1"/>
      <w:numFmt w:val="lowerRoman"/>
      <w:lvlText w:val="%3."/>
      <w:lvlJc w:val="right"/>
      <w:pPr>
        <w:ind w:left="2160" w:hanging="180"/>
      </w:pPr>
    </w:lvl>
    <w:lvl w:ilvl="3" w:tplc="F5D0BA48">
      <w:start w:val="1"/>
      <w:numFmt w:val="decimal"/>
      <w:lvlText w:val="%4."/>
      <w:lvlJc w:val="left"/>
      <w:pPr>
        <w:ind w:left="2880" w:hanging="360"/>
      </w:pPr>
    </w:lvl>
    <w:lvl w:ilvl="4" w:tplc="EA684810">
      <w:start w:val="1"/>
      <w:numFmt w:val="lowerLetter"/>
      <w:lvlText w:val="%5."/>
      <w:lvlJc w:val="left"/>
      <w:pPr>
        <w:ind w:left="3600" w:hanging="360"/>
      </w:pPr>
    </w:lvl>
    <w:lvl w:ilvl="5" w:tplc="0D803030">
      <w:start w:val="1"/>
      <w:numFmt w:val="lowerRoman"/>
      <w:lvlText w:val="%6."/>
      <w:lvlJc w:val="right"/>
      <w:pPr>
        <w:ind w:left="4320" w:hanging="180"/>
      </w:pPr>
    </w:lvl>
    <w:lvl w:ilvl="6" w:tplc="27B22428">
      <w:start w:val="1"/>
      <w:numFmt w:val="decimal"/>
      <w:lvlText w:val="%7."/>
      <w:lvlJc w:val="left"/>
      <w:pPr>
        <w:ind w:left="5040" w:hanging="360"/>
      </w:pPr>
    </w:lvl>
    <w:lvl w:ilvl="7" w:tplc="53EC09F4">
      <w:start w:val="1"/>
      <w:numFmt w:val="lowerLetter"/>
      <w:lvlText w:val="%8."/>
      <w:lvlJc w:val="left"/>
      <w:pPr>
        <w:ind w:left="5760" w:hanging="360"/>
      </w:pPr>
    </w:lvl>
    <w:lvl w:ilvl="8" w:tplc="2070F486">
      <w:start w:val="1"/>
      <w:numFmt w:val="lowerRoman"/>
      <w:lvlText w:val="%9."/>
      <w:lvlJc w:val="right"/>
      <w:pPr>
        <w:ind w:left="6480" w:hanging="180"/>
      </w:pPr>
    </w:lvl>
  </w:abstractNum>
  <w:abstractNum w:abstractNumId="4" w15:restartNumberingAfterBreak="0">
    <w:nsid w:val="68041E27"/>
    <w:multiLevelType w:val="hybridMultilevel"/>
    <w:tmpl w:val="0ACEFC12"/>
    <w:lvl w:ilvl="0" w:tplc="0A34D610">
      <w:start w:val="1"/>
      <w:numFmt w:val="decimal"/>
      <w:lvlText w:val="%1."/>
      <w:lvlJc w:val="left"/>
      <w:pPr>
        <w:ind w:left="720" w:hanging="360"/>
      </w:pPr>
    </w:lvl>
    <w:lvl w:ilvl="1" w:tplc="C422C6E0">
      <w:start w:val="1"/>
      <w:numFmt w:val="decimal"/>
      <w:lvlText w:val="%2."/>
      <w:lvlJc w:val="left"/>
      <w:pPr>
        <w:ind w:left="1440" w:hanging="360"/>
      </w:pPr>
    </w:lvl>
    <w:lvl w:ilvl="2" w:tplc="2DAED38C">
      <w:start w:val="1"/>
      <w:numFmt w:val="lowerRoman"/>
      <w:lvlText w:val="%3."/>
      <w:lvlJc w:val="right"/>
      <w:pPr>
        <w:ind w:left="2160" w:hanging="180"/>
      </w:pPr>
    </w:lvl>
    <w:lvl w:ilvl="3" w:tplc="22184D14">
      <w:start w:val="1"/>
      <w:numFmt w:val="decimal"/>
      <w:lvlText w:val="%4."/>
      <w:lvlJc w:val="left"/>
      <w:pPr>
        <w:ind w:left="2880" w:hanging="360"/>
      </w:pPr>
    </w:lvl>
    <w:lvl w:ilvl="4" w:tplc="8AA08766">
      <w:start w:val="1"/>
      <w:numFmt w:val="lowerLetter"/>
      <w:lvlText w:val="%5."/>
      <w:lvlJc w:val="left"/>
      <w:pPr>
        <w:ind w:left="3600" w:hanging="360"/>
      </w:pPr>
    </w:lvl>
    <w:lvl w:ilvl="5" w:tplc="EB0A8C5A">
      <w:start w:val="1"/>
      <w:numFmt w:val="lowerRoman"/>
      <w:lvlText w:val="%6."/>
      <w:lvlJc w:val="right"/>
      <w:pPr>
        <w:ind w:left="4320" w:hanging="180"/>
      </w:pPr>
    </w:lvl>
    <w:lvl w:ilvl="6" w:tplc="C6B834D2">
      <w:start w:val="1"/>
      <w:numFmt w:val="decimal"/>
      <w:lvlText w:val="%7."/>
      <w:lvlJc w:val="left"/>
      <w:pPr>
        <w:ind w:left="5040" w:hanging="360"/>
      </w:pPr>
    </w:lvl>
    <w:lvl w:ilvl="7" w:tplc="C0EE1022">
      <w:start w:val="1"/>
      <w:numFmt w:val="lowerLetter"/>
      <w:lvlText w:val="%8."/>
      <w:lvlJc w:val="left"/>
      <w:pPr>
        <w:ind w:left="5760" w:hanging="360"/>
      </w:pPr>
    </w:lvl>
    <w:lvl w:ilvl="8" w:tplc="4C6642AC">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67BCCE"/>
    <w:rsid w:val="00244CEA"/>
    <w:rsid w:val="00614750"/>
    <w:rsid w:val="00A345D4"/>
    <w:rsid w:val="00D87E74"/>
    <w:rsid w:val="00E65AD1"/>
    <w:rsid w:val="5367BCCE"/>
    <w:rsid w:val="63E78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BCCE"/>
  <w15:chartTrackingRefBased/>
  <w15:docId w15:val="{C722BA57-7C73-43BF-9602-C4A903D7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E65A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AD1"/>
    <w:rPr>
      <w:rFonts w:ascii="Segoe UI" w:hAnsi="Segoe UI" w:cs="Segoe UI"/>
      <w:sz w:val="18"/>
      <w:szCs w:val="18"/>
    </w:rPr>
  </w:style>
  <w:style w:type="character" w:styleId="Hyperlink">
    <w:name w:val="Hyperlink"/>
    <w:basedOn w:val="DefaultParagraphFont"/>
    <w:uiPriority w:val="99"/>
    <w:semiHidden/>
    <w:unhideWhenUsed/>
    <w:rsid w:val="00D87E74"/>
    <w:rPr>
      <w:color w:val="0000FF"/>
      <w:u w:val="single"/>
    </w:rPr>
  </w:style>
  <w:style w:type="character" w:customStyle="1" w:styleId="user-name">
    <w:name w:val="user-name"/>
    <w:basedOn w:val="DefaultParagraphFont"/>
    <w:rsid w:val="00D87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998302">
      <w:bodyDiv w:val="1"/>
      <w:marLeft w:val="0"/>
      <w:marRight w:val="0"/>
      <w:marTop w:val="0"/>
      <w:marBottom w:val="0"/>
      <w:divBdr>
        <w:top w:val="none" w:sz="0" w:space="0" w:color="auto"/>
        <w:left w:val="none" w:sz="0" w:space="0" w:color="auto"/>
        <w:bottom w:val="none" w:sz="0" w:space="0" w:color="auto"/>
        <w:right w:val="none" w:sz="0" w:space="0" w:color="auto"/>
      </w:divBdr>
      <w:divsChild>
        <w:div w:id="881938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xampp\htdocs\PoTr\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390</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Chiperi</dc:creator>
  <cp:keywords/>
  <dc:description/>
  <cp:lastModifiedBy>Deny-Constantin Pătrașcu</cp:lastModifiedBy>
  <cp:revision>5</cp:revision>
  <dcterms:created xsi:type="dcterms:W3CDTF">2019-04-16T20:39:00Z</dcterms:created>
  <dcterms:modified xsi:type="dcterms:W3CDTF">2019-04-16T21:56:00Z</dcterms:modified>
</cp:coreProperties>
</file>