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0d8a9db837268f03a87b01db087f824529dd53"/>
    <w:p>
      <w:pPr>
        <w:pStyle w:val="Heading1"/>
      </w:pPr>
      <w:r>
        <w:t xml:space="preserve">Chapter 1 – Introduction to Building AI Applications with Foundation Models</w:t>
      </w:r>
    </w:p>
    <w:bookmarkStart w:id="20" w:name="ai-engineering-companion-notes"/>
    <w:p>
      <w:pPr>
        <w:pStyle w:val="Heading2"/>
      </w:pPr>
      <w:r>
        <w:t xml:space="preserve">AI Engineering Companion Notes</w:t>
      </w:r>
    </w:p>
    <w:p>
      <w:pPr>
        <w:pStyle w:val="FirstParagraph"/>
      </w:pPr>
      <w:r>
        <w:rPr>
          <w:b/>
          <w:bCs/>
        </w:rPr>
        <w:t xml:space="preserve">Learning Goal:</w:t>
      </w:r>
      <w:r>
        <w:t xml:space="preserve"> </w:t>
      </w:r>
      <w:r>
        <w:t xml:space="preserve">Understand how modern AI applications are built using Foundation Models and why AI Engineering is different from traditional Software Engineering.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what-is-a-foundation-model"/>
    <w:p>
      <w:pPr>
        <w:pStyle w:val="Heading1"/>
      </w:pPr>
      <w:r>
        <w:t xml:space="preserve">1. What is a Foundation Model?</w:t>
      </w:r>
    </w:p>
    <w:bookmarkStart w:id="22" w:name="simple-definition"/>
    <w:p>
      <w:pPr>
        <w:pStyle w:val="Heading2"/>
      </w:pPr>
      <w:r>
        <w:t xml:space="preserve">Simple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Foundation Model (FM)</w:t>
      </w:r>
      <w:r>
        <w:t xml:space="preserve"> </w:t>
      </w:r>
      <w:r>
        <w:t xml:space="preserve">is a large, pre-trained AI model that serves as the base for many downstream AI applications.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GPT</w:t>
      </w:r>
    </w:p>
    <w:p>
      <w:pPr>
        <w:pStyle w:val="Compact"/>
        <w:numPr>
          <w:ilvl w:val="0"/>
          <w:numId w:val="1001"/>
        </w:numPr>
      </w:pPr>
      <w:r>
        <w:t xml:space="preserve">Llama</w:t>
      </w:r>
    </w:p>
    <w:p>
      <w:pPr>
        <w:pStyle w:val="Compact"/>
        <w:numPr>
          <w:ilvl w:val="0"/>
          <w:numId w:val="1001"/>
        </w:numPr>
      </w:pPr>
      <w:r>
        <w:t xml:space="preserve">Claude</w:t>
      </w:r>
    </w:p>
    <w:p>
      <w:pPr>
        <w:pStyle w:val="Compact"/>
        <w:numPr>
          <w:ilvl w:val="0"/>
          <w:numId w:val="1001"/>
        </w:numPr>
      </w:pPr>
      <w:r>
        <w:t xml:space="preserve">Gemini</w:t>
      </w:r>
    </w:p>
    <w:p>
      <w:pPr>
        <w:pStyle w:val="Compact"/>
        <w:numPr>
          <w:ilvl w:val="0"/>
          <w:numId w:val="1001"/>
        </w:numPr>
      </w:pPr>
      <w:r>
        <w:t xml:space="preserve">Mistral</w:t>
      </w:r>
    </w:p>
    <w:p>
      <w:pPr>
        <w:pStyle w:val="FirstParagraph"/>
      </w:pPr>
      <w:r>
        <w:t xml:space="preserve">Think of it as a</w:t>
      </w:r>
      <w:r>
        <w:t xml:space="preserve"> </w:t>
      </w:r>
      <w:r>
        <w:rPr>
          <w:b/>
          <w:bCs/>
        </w:rPr>
        <w:t xml:space="preserve">general-purpose intelligence engine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nalogy"/>
    <w:p>
      <w:pPr>
        <w:pStyle w:val="Heading2"/>
      </w:pPr>
      <w:r>
        <w:t xml:space="preserve">Analogy</w:t>
      </w:r>
    </w:p>
    <w:p>
      <w:pPr>
        <w:pStyle w:val="FirstParagraph"/>
      </w:pPr>
      <w:r>
        <w:t xml:space="preserve">Imagine buying a</w:t>
      </w:r>
      <w:r>
        <w:t xml:space="preserve"> </w:t>
      </w:r>
      <w:r>
        <w:rPr>
          <w:b/>
          <w:bCs/>
        </w:rPr>
        <w:t xml:space="preserve">fully equipped kitchen</w:t>
      </w:r>
      <w:r>
        <w:t xml:space="preserve">.</w:t>
      </w:r>
    </w:p>
    <w:p>
      <w:pPr>
        <w:pStyle w:val="BodyText"/>
      </w:pPr>
      <w:r>
        <w:t xml:space="preserve">Without a foundation model:</w:t>
      </w:r>
    </w:p>
    <w:p>
      <w:pPr>
        <w:pStyle w:val="SourceCode"/>
      </w:pPr>
      <w:r>
        <w:rPr>
          <w:rStyle w:val="VerbatimChar"/>
        </w:rPr>
        <w:t xml:space="preserve">Buy flour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Buy sugar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Buy oven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Buy utensils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Cook</w:t>
      </w:r>
    </w:p>
    <w:p>
      <w:pPr>
        <w:pStyle w:val="FirstParagraph"/>
      </w:pPr>
      <w:r>
        <w:t xml:space="preserve">With a foundation model:</w:t>
      </w:r>
    </w:p>
    <w:p>
      <w:pPr>
        <w:pStyle w:val="SourceCode"/>
      </w:pPr>
      <w:r>
        <w:rPr>
          <w:rStyle w:val="VerbatimChar"/>
        </w:rPr>
        <w:t xml:space="preserve">Fully Equipped Kitchen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Choose Recipe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Cook</w:t>
      </w:r>
    </w:p>
    <w:p>
      <w:pPr>
        <w:pStyle w:val="FirstParagraph"/>
      </w:pPr>
      <w:r>
        <w:t xml:space="preserve">The foundation model already knows language, reasoning, summarization, translation, coding, etc.</w:t>
      </w:r>
    </w:p>
    <w:p>
      <w:pPr>
        <w:pStyle w:val="BodyText"/>
      </w:pPr>
      <w:r>
        <w:t xml:space="preserve">You simply tell it what to do.</w:t>
      </w:r>
    </w:p>
    <w:p>
      <w:r>
        <w:pict>
          <v:rect style="width:0;height:1.5pt" o:hralign="center" o:hrstd="t" o:hr="t"/>
        </w:pict>
      </w:r>
    </w:p>
    <w:bookmarkEnd w:id="23"/>
    <w:bookmarkStart w:id="24" w:name="enterprise-example"/>
    <w:p>
      <w:pPr>
        <w:pStyle w:val="Heading2"/>
      </w:pPr>
      <w:r>
        <w:t xml:space="preserve">Enterprise Example</w:t>
      </w:r>
    </w:p>
    <w:p>
      <w:pPr>
        <w:pStyle w:val="FirstParagraph"/>
      </w:pPr>
      <w:r>
        <w:t xml:space="preserve">A bank wants:</w:t>
      </w:r>
    </w:p>
    <w:p>
      <w:pPr>
        <w:pStyle w:val="Compact"/>
        <w:numPr>
          <w:ilvl w:val="0"/>
          <w:numId w:val="1002"/>
        </w:numPr>
      </w:pPr>
      <w:r>
        <w:t xml:space="preserve">Chatbot</w:t>
      </w:r>
    </w:p>
    <w:p>
      <w:pPr>
        <w:pStyle w:val="Compact"/>
        <w:numPr>
          <w:ilvl w:val="0"/>
          <w:numId w:val="1002"/>
        </w:numPr>
      </w:pPr>
      <w:r>
        <w:t xml:space="preserve">Document Search</w:t>
      </w:r>
    </w:p>
    <w:p>
      <w:pPr>
        <w:pStyle w:val="Compact"/>
        <w:numPr>
          <w:ilvl w:val="0"/>
          <w:numId w:val="1002"/>
        </w:numPr>
      </w:pPr>
      <w:r>
        <w:t xml:space="preserve">Loan Assistant</w:t>
      </w:r>
    </w:p>
    <w:p>
      <w:pPr>
        <w:pStyle w:val="Compact"/>
        <w:numPr>
          <w:ilvl w:val="0"/>
          <w:numId w:val="1002"/>
        </w:numPr>
      </w:pPr>
      <w:r>
        <w:t xml:space="preserve">Fraud Explanation</w:t>
      </w:r>
    </w:p>
    <w:p>
      <w:pPr>
        <w:pStyle w:val="FirstParagraph"/>
      </w:pPr>
      <w:r>
        <w:t xml:space="preserve">Instead of building four ML models, they use one LLM:</w:t>
      </w:r>
    </w:p>
    <w:p>
      <w:pPr>
        <w:pStyle w:val="SourceCode"/>
      </w:pP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 Chatbot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Loan Assistant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Policy 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Email Generator</w:t>
      </w:r>
    </w:p>
    <w:p>
      <w:pPr>
        <w:pStyle w:val="FirstParagraph"/>
      </w:pPr>
      <w:r>
        <w:t xml:space="preserve">One foundation model powers many applications.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why-foundation-models-changed-ai"/>
    <w:p>
      <w:pPr>
        <w:pStyle w:val="Heading1"/>
      </w:pPr>
      <w:r>
        <w:t xml:space="preserve">2. Why Foundation Models Changed AI</w:t>
      </w:r>
    </w:p>
    <w:bookmarkStart w:id="26" w:name="before-foundation-models"/>
    <w:p>
      <w:pPr>
        <w:pStyle w:val="Heading3"/>
      </w:pPr>
      <w:r>
        <w:t xml:space="preserve">Before Foundation Models</w:t>
      </w:r>
    </w:p>
    <w:p>
      <w:pPr>
        <w:pStyle w:val="FirstParagraph"/>
      </w:pPr>
      <w:r>
        <w:t xml:space="preserve">Every problem required:</w:t>
      </w:r>
    </w:p>
    <w:p>
      <w:pPr>
        <w:pStyle w:val="SourceCode"/>
      </w:pPr>
      <w:r>
        <w:rPr>
          <w:rStyle w:val="VerbatimChar"/>
        </w:rPr>
        <w:t xml:space="preserve">Collect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Label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Train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Repeat the process for every new application.</w:t>
      </w:r>
    </w:p>
    <w:bookmarkEnd w:id="26"/>
    <w:bookmarkStart w:id="27" w:name="today"/>
    <w:p>
      <w:pPr>
        <w:pStyle w:val="Heading3"/>
      </w:pPr>
      <w:r>
        <w:t xml:space="preserve">Today</w:t>
      </w:r>
    </w:p>
    <w:p>
      <w:pPr>
        <w:pStyle w:val="SourceCode"/>
      </w:pPr>
      <w:r>
        <w:rPr>
          <w:rStyle w:val="VerbatimChar"/>
        </w:rPr>
        <w:t xml:space="preserve">Foundation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Training is replaced (or complemented) by prompting, retrieval, or light customization.</w:t>
      </w:r>
    </w:p>
    <w:bookmarkEnd w:id="27"/>
    <w:bookmarkStart w:id="28" w:name="analogy-1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Traditional software:</w:t>
      </w:r>
      <w:r>
        <w:t xml:space="preserve"> </w:t>
      </w:r>
      <w:r>
        <w:t xml:space="preserve">Every house needs a new architect.</w:t>
      </w:r>
    </w:p>
    <w:p>
      <w:pPr>
        <w:pStyle w:val="BodyText"/>
      </w:pPr>
      <w:r>
        <w:t xml:space="preserve">Foundation models:</w:t>
      </w:r>
      <w:r>
        <w:t xml:space="preserve"> </w:t>
      </w:r>
      <w:r>
        <w:t xml:space="preserve">Use a standard blueprint and customize the interiors.</w:t>
      </w:r>
    </w:p>
    <w:bookmarkEnd w:id="28"/>
    <w:bookmarkStart w:id="29" w:name="enterprise-example-1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An insurance company wants:</w:t>
      </w:r>
    </w:p>
    <w:p>
      <w:pPr>
        <w:pStyle w:val="Compact"/>
        <w:numPr>
          <w:ilvl w:val="0"/>
          <w:numId w:val="1003"/>
        </w:numPr>
      </w:pPr>
      <w:r>
        <w:t xml:space="preserve">Claim summarization</w:t>
      </w:r>
    </w:p>
    <w:p>
      <w:pPr>
        <w:pStyle w:val="Compact"/>
        <w:numPr>
          <w:ilvl w:val="0"/>
          <w:numId w:val="1003"/>
        </w:numPr>
      </w:pPr>
      <w:r>
        <w:t xml:space="preserve">Email generation</w:t>
      </w:r>
    </w:p>
    <w:p>
      <w:pPr>
        <w:pStyle w:val="Compact"/>
        <w:numPr>
          <w:ilvl w:val="0"/>
          <w:numId w:val="1003"/>
        </w:numPr>
      </w:pPr>
      <w:r>
        <w:t xml:space="preserve">Policy explanation</w:t>
      </w:r>
    </w:p>
    <w:p>
      <w:pPr>
        <w:pStyle w:val="FirstParagraph"/>
      </w:pPr>
      <w:r>
        <w:t xml:space="preserve">Old approach:</w:t>
      </w:r>
      <w:r>
        <w:t xml:space="preserve"> </w:t>
      </w:r>
      <w:r>
        <w:t xml:space="preserve">Three different ML projects.</w:t>
      </w:r>
    </w:p>
    <w:p>
      <w:pPr>
        <w:pStyle w:val="BodyText"/>
      </w:pPr>
      <w:r>
        <w:t xml:space="preserve">Modern approach:</w:t>
      </w:r>
      <w:r>
        <w:t xml:space="preserve"> </w:t>
      </w:r>
      <w:r>
        <w:t xml:space="preserve">One LLM.</w:t>
      </w:r>
      <w:r>
        <w:t xml:space="preserve"> </w:t>
      </w:r>
      <w:r>
        <w:t xml:space="preserve">Three prompts.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99cec2a98202f28d6dc465bf1168164cc90b6f3"/>
    <w:p>
      <w:pPr>
        <w:pStyle w:val="Heading1"/>
      </w:pPr>
      <w:r>
        <w:t xml:space="preserve">3. AI Engineering vs Machine Learning Engineering</w:t>
      </w:r>
    </w:p>
    <w:bookmarkStart w:id="31" w:name="machine-learning-engineer"/>
    <w:p>
      <w:pPr>
        <w:pStyle w:val="Heading3"/>
      </w:pPr>
      <w:r>
        <w:t xml:space="preserve">Machine Learning Engineer</w:t>
      </w:r>
    </w:p>
    <w:p>
      <w:pPr>
        <w:pStyle w:val="FirstParagraph"/>
      </w:pPr>
      <w:r>
        <w:t xml:space="preserve">Focus: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</w:t>
      </w:r>
    </w:p>
    <w:bookmarkEnd w:id="31"/>
    <w:bookmarkStart w:id="32" w:name="ai-engineer"/>
    <w:p>
      <w:pPr>
        <w:pStyle w:val="Heading3"/>
      </w:pPr>
      <w:r>
        <w:t xml:space="preserve">AI Engineer</w:t>
      </w:r>
    </w:p>
    <w:p>
      <w:pPr>
        <w:pStyle w:val="FirstParagraph"/>
      </w:pPr>
      <w:r>
        <w:t xml:space="preserve">Focus: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</w:p>
    <w:bookmarkEnd w:id="32"/>
    <w:bookmarkStart w:id="33" w:name="analogy-2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ML Engineer:</w:t>
      </w:r>
      <w:r>
        <w:t xml:space="preserve"> </w:t>
      </w:r>
      <w:r>
        <w:t xml:space="preserve">Builds the engine.</w:t>
      </w:r>
    </w:p>
    <w:p>
      <w:pPr>
        <w:pStyle w:val="BodyText"/>
      </w:pPr>
      <w:r>
        <w:t xml:space="preserve">AI Engineer:</w:t>
      </w:r>
      <w:r>
        <w:t xml:space="preserve"> </w:t>
      </w:r>
      <w:r>
        <w:t xml:space="preserve">Builds the complete car using the engine.</w:t>
      </w:r>
    </w:p>
    <w:bookmarkEnd w:id="33"/>
    <w:bookmarkStart w:id="34" w:name="enterprise-example-2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A company wants an HR Assistant.</w:t>
      </w:r>
    </w:p>
    <w:p>
      <w:pPr>
        <w:pStyle w:val="BodyText"/>
      </w:pPr>
      <w:r>
        <w:t xml:space="preserve">ML Engineer:</w:t>
      </w:r>
      <w:r>
        <w:t xml:space="preserve"> </w:t>
      </w:r>
      <w:r>
        <w:t xml:space="preserve">May train a classifier.</w:t>
      </w:r>
    </w:p>
    <w:p>
      <w:pPr>
        <w:pStyle w:val="BodyText"/>
      </w:pPr>
      <w:r>
        <w:t xml:space="preserve">AI Engineer:</w:t>
      </w:r>
      <w:r>
        <w:t xml:space="preserve"> </w:t>
      </w:r>
      <w:r>
        <w:t xml:space="preserve">Uses GPT + RAG + Company PDFs + Authentication + UI.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i-applications"/>
    <w:p>
      <w:pPr>
        <w:pStyle w:val="Heading1"/>
      </w:pPr>
      <w:r>
        <w:t xml:space="preserve">4. AI Applications</w:t>
      </w:r>
    </w:p>
    <w:p>
      <w:pPr>
        <w:pStyle w:val="FirstParagraph"/>
      </w:pPr>
      <w:r>
        <w:t xml:space="preserve">An AI application is much more than an LLM.</w:t>
      </w:r>
    </w:p>
    <w:p>
      <w:pPr>
        <w:pStyle w:val="BodyText"/>
      </w:pPr>
      <w:r>
        <w:t xml:space="preserve">Basic architecture: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Enterprise architecture: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Prompt Builder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The LLM is just one component.</w:t>
      </w:r>
    </w:p>
    <w:bookmarkStart w:id="36" w:name="enterprise-example-3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Customer Support Assistant requires: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Policies</w:t>
      </w:r>
    </w:p>
    <w:p>
      <w:pPr>
        <w:pStyle w:val="Compact"/>
        <w:numPr>
          <w:ilvl w:val="0"/>
          <w:numId w:val="1004"/>
        </w:numPr>
      </w:pPr>
      <w:r>
        <w:t xml:space="preserve">Search</w:t>
      </w:r>
    </w:p>
    <w:p>
      <w:pPr>
        <w:pStyle w:val="Compact"/>
        <w:numPr>
          <w:ilvl w:val="0"/>
          <w:numId w:val="1004"/>
        </w:numPr>
      </w:pPr>
      <w:r>
        <w:t xml:space="preserve">LLM</w:t>
      </w:r>
    </w:p>
    <w:p>
      <w:pPr>
        <w:pStyle w:val="Compact"/>
        <w:numPr>
          <w:ilvl w:val="0"/>
          <w:numId w:val="1004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why-prompt-engineering-matters"/>
    <w:p>
      <w:pPr>
        <w:pStyle w:val="Heading1"/>
      </w:pPr>
      <w:r>
        <w:t xml:space="preserve">5. Why Prompt Engineering Matters</w:t>
      </w:r>
    </w:p>
    <w:p>
      <w:pPr>
        <w:pStyle w:val="FirstParagraph"/>
      </w:pPr>
      <w:r>
        <w:t xml:space="preserve">LLMs are instruction-following systems.</w:t>
      </w:r>
    </w:p>
    <w:bookmarkStart w:id="38" w:name="poor-prompt"/>
    <w:p>
      <w:pPr>
        <w:pStyle w:val="Heading3"/>
      </w:pPr>
      <w:r>
        <w:t xml:space="preserve">Poor Prompt</w:t>
      </w:r>
    </w:p>
    <w:p>
      <w:pPr>
        <w:pStyle w:val="SourceCode"/>
      </w:pPr>
      <w:r>
        <w:rPr>
          <w:rStyle w:val="VerbatimChar"/>
        </w:rPr>
        <w:t xml:space="preserve">Explain Kubernetes.</w:t>
      </w:r>
    </w:p>
    <w:bookmarkEnd w:id="38"/>
    <w:bookmarkStart w:id="39" w:name="better-prompt"/>
    <w:p>
      <w:pPr>
        <w:pStyle w:val="Heading3"/>
      </w:pPr>
      <w:r>
        <w:t xml:space="preserve">Better Prompt</w:t>
      </w:r>
    </w:p>
    <w:p>
      <w:pPr>
        <w:pStyle w:val="SourceCode"/>
      </w:pPr>
      <w:r>
        <w:rPr>
          <w:rStyle w:val="VerbatimChar"/>
        </w:rPr>
        <w:t xml:space="preserve">You are a Senior Cloud Architect.</w:t>
      </w:r>
      <w:r>
        <w:br/>
      </w:r>
      <w:r>
        <w:br/>
      </w:r>
      <w:r>
        <w:rPr>
          <w:rStyle w:val="VerbatimChar"/>
        </w:rPr>
        <w:t xml:space="preserve">Explain Kubernetes to Java developers.</w:t>
      </w:r>
      <w:r>
        <w:br/>
      </w:r>
      <w:r>
        <w:br/>
      </w:r>
      <w:r>
        <w:rPr>
          <w:rStyle w:val="VerbatimChar"/>
        </w:rPr>
        <w:t xml:space="preserve">Use diagrams.</w:t>
      </w:r>
      <w:r>
        <w:br/>
      </w:r>
      <w:r>
        <w:br/>
      </w:r>
      <w:r>
        <w:rPr>
          <w:rStyle w:val="VerbatimChar"/>
        </w:rPr>
        <w:t xml:space="preserve">Maximum 500 words.</w:t>
      </w:r>
      <w:r>
        <w:br/>
      </w:r>
      <w:r>
        <w:br/>
      </w:r>
      <w:r>
        <w:rPr>
          <w:rStyle w:val="VerbatimChar"/>
        </w:rPr>
        <w:t xml:space="preserve">Compare with Docker.</w:t>
      </w:r>
    </w:p>
    <w:bookmarkEnd w:id="39"/>
    <w:bookmarkStart w:id="40" w:name="enterprise-example-4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Legal Department</w:t>
      </w:r>
    </w:p>
    <w:p>
      <w:pPr>
        <w:pStyle w:val="BodyText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Summarize the contract highlighting:</w:t>
      </w:r>
      <w:r>
        <w:br/>
      </w:r>
      <w:r>
        <w:br/>
      </w:r>
      <w:r>
        <w:rPr>
          <w:rStyle w:val="VerbatimChar"/>
        </w:rPr>
        <w:t xml:space="preserve">- Risk</w:t>
      </w:r>
      <w:r>
        <w:br/>
      </w:r>
      <w:r>
        <w:rPr>
          <w:rStyle w:val="VerbatimChar"/>
        </w:rPr>
        <w:t xml:space="preserve">- Payment</w:t>
      </w:r>
      <w:r>
        <w:br/>
      </w:r>
      <w:r>
        <w:rPr>
          <w:rStyle w:val="VerbatimChar"/>
        </w:rPr>
        <w:t xml:space="preserve">- Termination</w:t>
      </w:r>
      <w:r>
        <w:br/>
      </w:r>
      <w:r>
        <w:rPr>
          <w:rStyle w:val="VerbatimChar"/>
        </w:rPr>
        <w:t xml:space="preserve">- Compliance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ntext-is-everything"/>
    <w:p>
      <w:pPr>
        <w:pStyle w:val="Heading1"/>
      </w:pPr>
      <w:r>
        <w:t xml:space="preserve">6. Context is Everything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What's the leave policy?</w:t>
      </w:r>
    </w:p>
    <w:p>
      <w:pPr>
        <w:pStyle w:val="FirstParagraph"/>
      </w:pPr>
      <w:r>
        <w:t xml:space="preserve">Without context:</w:t>
      </w:r>
      <w:r>
        <w:t xml:space="preserve"> </w:t>
      </w:r>
      <w:r>
        <w:t xml:space="preserve">The LLM may not know the company’s policy.</w:t>
      </w:r>
    </w:p>
    <w:p>
      <w:pPr>
        <w:pStyle w:val="BodyText"/>
      </w:pPr>
      <w:r>
        <w:t xml:space="preserve">With context: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Retrieve HR Policy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Answer</w:t>
      </w:r>
    </w:p>
    <w:bookmarkStart w:id="42" w:name="analogy-3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Asking a lawyer about Clause 12 without giving them the contract.</w:t>
      </w:r>
    </w:p>
    <w:bookmarkEnd w:id="42"/>
    <w:bookmarkStart w:id="43" w:name="enterprise-example-5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A company chatbot uses:</w:t>
      </w:r>
    </w:p>
    <w:p>
      <w:pPr>
        <w:pStyle w:val="Compact"/>
        <w:numPr>
          <w:ilvl w:val="0"/>
          <w:numId w:val="1005"/>
        </w:numPr>
      </w:pPr>
      <w:r>
        <w:t xml:space="preserve">HR PDFs</w:t>
      </w:r>
    </w:p>
    <w:p>
      <w:pPr>
        <w:pStyle w:val="Compact"/>
        <w:numPr>
          <w:ilvl w:val="0"/>
          <w:numId w:val="1005"/>
        </w:numPr>
      </w:pPr>
      <w:r>
        <w:t xml:space="preserve">Travel Policy</w:t>
      </w:r>
    </w:p>
    <w:p>
      <w:pPr>
        <w:pStyle w:val="Compact"/>
        <w:numPr>
          <w:ilvl w:val="0"/>
          <w:numId w:val="1005"/>
        </w:numPr>
      </w:pPr>
      <w:r>
        <w:t xml:space="preserve">Finance Policy</w:t>
      </w:r>
    </w:p>
    <w:p>
      <w:pPr>
        <w:pStyle w:val="Compact"/>
        <w:numPr>
          <w:ilvl w:val="0"/>
          <w:numId w:val="1005"/>
        </w:numPr>
      </w:pPr>
      <w:r>
        <w:t xml:space="preserve">Compliance Documents</w:t>
      </w:r>
    </w:p>
    <w:p>
      <w:pPr>
        <w:pStyle w:val="FirstParagraph"/>
      </w:pPr>
      <w:r>
        <w:t xml:space="preserve">This is why RAG is important.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hallucination"/>
    <w:p>
      <w:pPr>
        <w:pStyle w:val="Heading1"/>
      </w:pPr>
      <w:r>
        <w:t xml:space="preserve">7. Hallucination</w:t>
      </w:r>
    </w:p>
    <w:bookmarkStart w:id="45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LLMs sometimes generate confident but incorrect information.</w:t>
      </w:r>
    </w:p>
    <w:bookmarkEnd w:id="45"/>
    <w:bookmarkStart w:id="46" w:name="analogy-4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A person confidently answering a question they don’t actually know.</w:t>
      </w:r>
    </w:p>
    <w:bookmarkEnd w:id="46"/>
    <w:bookmarkStart w:id="47" w:name="enterprise-example-6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Question:</w:t>
      </w:r>
      <w:r>
        <w:t xml:space="preserve"> </w:t>
      </w:r>
      <w:r>
        <w:t xml:space="preserve">“What is our maternity leave policy?”</w:t>
      </w:r>
    </w:p>
    <w:p>
      <w:pPr>
        <w:pStyle w:val="BodyText"/>
      </w:pPr>
      <w:r>
        <w:t xml:space="preserve">If the LLM invents an answer instead of using company policy, it creates business risk.</w:t>
      </w:r>
    </w:p>
    <w:p>
      <w:pPr>
        <w:pStyle w:val="BodyText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Retrieve Documents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Grounded Answer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i-engineering-lifecycle"/>
    <w:p>
      <w:pPr>
        <w:pStyle w:val="Heading1"/>
      </w:pPr>
      <w:r>
        <w:t xml:space="preserve">8. AI Engineering Lifecycle</w:t>
      </w:r>
    </w:p>
    <w:p>
      <w:pPr>
        <w:pStyle w:val="SourceCode"/>
      </w:pPr>
      <w:r>
        <w:rPr>
          <w:rStyle w:val="VerbatimChar"/>
        </w:rPr>
        <w:t xml:space="preserve">Business Problem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Choose Foundation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Continuous Improvement</w:t>
      </w:r>
    </w:p>
    <w:bookmarkStart w:id="49" w:name="enterprise-example-7"/>
    <w:p>
      <w:pPr>
        <w:pStyle w:val="Heading3"/>
      </w:pPr>
      <w:r>
        <w:t xml:space="preserve">Enterprise Example</w:t>
      </w:r>
    </w:p>
    <w:p>
      <w:pPr>
        <w:pStyle w:val="SourceCode"/>
      </w:pPr>
      <w:r>
        <w:rPr>
          <w:rStyle w:val="VerbatimChar"/>
        </w:rPr>
        <w:t xml:space="preserve">Business Need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Foundation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Company Documents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 Application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st-matters"/>
    <w:p>
      <w:pPr>
        <w:pStyle w:val="Heading1"/>
      </w:pPr>
      <w:r>
        <w:t xml:space="preserve">9. Cost Matters</w:t>
      </w:r>
    </w:p>
    <w:p>
      <w:pPr>
        <w:pStyle w:val="FirstParagraph"/>
      </w:pPr>
      <w:r>
        <w:t xml:space="preserve">Enterprise considerations:</w:t>
      </w:r>
    </w:p>
    <w:p>
      <w:pPr>
        <w:pStyle w:val="Compact"/>
        <w:numPr>
          <w:ilvl w:val="0"/>
          <w:numId w:val="1006"/>
        </w:numPr>
      </w:pPr>
      <w:r>
        <w:t xml:space="preserve">Token usage</w:t>
      </w:r>
    </w:p>
    <w:p>
      <w:pPr>
        <w:pStyle w:val="Compact"/>
        <w:numPr>
          <w:ilvl w:val="0"/>
          <w:numId w:val="1006"/>
        </w:numPr>
      </w:pPr>
      <w:r>
        <w:t xml:space="preserve">Model pricing</w:t>
      </w:r>
    </w:p>
    <w:p>
      <w:pPr>
        <w:pStyle w:val="Compact"/>
        <w:numPr>
          <w:ilvl w:val="0"/>
          <w:numId w:val="1006"/>
        </w:numPr>
      </w:pPr>
      <w:r>
        <w:t xml:space="preserve">Response latency</w:t>
      </w:r>
    </w:p>
    <w:p>
      <w:pPr>
        <w:pStyle w:val="Compact"/>
        <w:numPr>
          <w:ilvl w:val="0"/>
          <w:numId w:val="1006"/>
        </w:numPr>
      </w:pPr>
      <w:r>
        <w:t xml:space="preserve">Context window size</w:t>
      </w:r>
    </w:p>
    <w:p>
      <w:pPr>
        <w:pStyle w:val="Compact"/>
        <w:numPr>
          <w:ilvl w:val="0"/>
          <w:numId w:val="1006"/>
        </w:numPr>
      </w:pPr>
      <w:r>
        <w:t xml:space="preserve">Caching</w:t>
      </w:r>
    </w:p>
    <w:p>
      <w:pPr>
        <w:pStyle w:val="Compact"/>
        <w:numPr>
          <w:ilvl w:val="0"/>
          <w:numId w:val="1006"/>
        </w:numPr>
      </w:pPr>
      <w:r>
        <w:t xml:space="preserve">Rate limits</w:t>
      </w:r>
    </w:p>
    <w:bookmarkStart w:id="51" w:name="analogy-5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Hiring consultants—the more hours they work, the higher the cost.</w:t>
      </w:r>
    </w:p>
    <w:p>
      <w:pPr>
        <w:pStyle w:val="BodyText"/>
      </w:pPr>
      <w:r>
        <w:t xml:space="preserve">Similarly, the more tokens processed, the more expensive the request.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evaluation-is-critical"/>
    <w:p>
      <w:pPr>
        <w:pStyle w:val="Heading1"/>
      </w:pPr>
      <w:r>
        <w:t xml:space="preserve">10. Evaluation is Critical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7"/>
        </w:numPr>
      </w:pPr>
      <w:r>
        <w:t xml:space="preserve">Accuracy</w:t>
      </w:r>
    </w:p>
    <w:p>
      <w:pPr>
        <w:pStyle w:val="Compact"/>
        <w:numPr>
          <w:ilvl w:val="0"/>
          <w:numId w:val="1007"/>
        </w:numPr>
      </w:pPr>
      <w:r>
        <w:t xml:space="preserve">Relevance</w:t>
      </w:r>
    </w:p>
    <w:p>
      <w:pPr>
        <w:pStyle w:val="Compact"/>
        <w:numPr>
          <w:ilvl w:val="0"/>
          <w:numId w:val="1007"/>
        </w:numPr>
      </w:pPr>
      <w:r>
        <w:t xml:space="preserve">Groundedness</w:t>
      </w:r>
    </w:p>
    <w:p>
      <w:pPr>
        <w:pStyle w:val="Compact"/>
        <w:numPr>
          <w:ilvl w:val="0"/>
          <w:numId w:val="1007"/>
        </w:numPr>
      </w:pPr>
      <w:r>
        <w:t xml:space="preserve">Hallucinations</w:t>
      </w:r>
    </w:p>
    <w:p>
      <w:pPr>
        <w:pStyle w:val="Compact"/>
        <w:numPr>
          <w:ilvl w:val="0"/>
          <w:numId w:val="1007"/>
        </w:numPr>
      </w:pPr>
      <w:r>
        <w:t xml:space="preserve">Latency</w:t>
      </w:r>
    </w:p>
    <w:p>
      <w:pPr>
        <w:pStyle w:val="Compact"/>
        <w:numPr>
          <w:ilvl w:val="0"/>
          <w:numId w:val="1007"/>
        </w:numPr>
      </w:pPr>
      <w:r>
        <w:t xml:space="preserve">Cost</w:t>
      </w:r>
    </w:p>
    <w:p>
      <w:pPr>
        <w:pStyle w:val="Compact"/>
        <w:numPr>
          <w:ilvl w:val="0"/>
          <w:numId w:val="1007"/>
        </w:numPr>
      </w:pPr>
      <w:r>
        <w:t xml:space="preserve">User Satisfaction</w:t>
      </w:r>
    </w:p>
    <w:bookmarkStart w:id="53" w:name="enterprise-example-8"/>
    <w:p>
      <w:pPr>
        <w:pStyle w:val="Heading3"/>
      </w:pPr>
      <w:r>
        <w:t xml:space="preserve">Enterprise Example</w:t>
      </w:r>
    </w:p>
    <w:p>
      <w:pPr>
        <w:pStyle w:val="FirstParagraph"/>
      </w:pPr>
      <w:r>
        <w:t xml:space="preserve">Compare two prompts by evaluating:</w:t>
      </w:r>
    </w:p>
    <w:p>
      <w:pPr>
        <w:pStyle w:val="Compact"/>
        <w:numPr>
          <w:ilvl w:val="0"/>
          <w:numId w:val="1008"/>
        </w:numPr>
      </w:pPr>
      <w:r>
        <w:t xml:space="preserve">Accuracy</w:t>
      </w:r>
    </w:p>
    <w:p>
      <w:pPr>
        <w:pStyle w:val="Compact"/>
        <w:numPr>
          <w:ilvl w:val="0"/>
          <w:numId w:val="1008"/>
        </w:numPr>
      </w:pPr>
      <w:r>
        <w:t xml:space="preserve">Cost</w:t>
      </w:r>
    </w:p>
    <w:p>
      <w:pPr>
        <w:pStyle w:val="Compact"/>
        <w:numPr>
          <w:ilvl w:val="0"/>
          <w:numId w:val="1008"/>
        </w:numPr>
      </w:pPr>
      <w:r>
        <w:t xml:space="preserve">Speed</w:t>
      </w:r>
    </w:p>
    <w:p>
      <w:pPr>
        <w:pStyle w:val="Compact"/>
        <w:numPr>
          <w:ilvl w:val="0"/>
          <w:numId w:val="1008"/>
        </w:numPr>
      </w:pPr>
      <w:r>
        <w:t xml:space="preserve">Readability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2b7c5cd8595ad887f9e74b2fe9ad2e5cb2ade7c"/>
    <w:p>
      <w:pPr>
        <w:pStyle w:val="Heading1"/>
      </w:pPr>
      <w:r>
        <w:t xml:space="preserve">How This Chapter Connects to Future Chapters</w:t>
      </w:r>
    </w:p>
    <w:p>
      <w:pPr>
        <w:pStyle w:val="SourceCode"/>
      </w:pPr>
      <w:r>
        <w:rPr>
          <w:rStyle w:val="VerbatimChar"/>
        </w:rPr>
        <w:t xml:space="preserve">Foundation Models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Vector Databases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55"/>
    <w:bookmarkStart w:id="60" w:name="mini-project"/>
    <w:p>
      <w:pPr>
        <w:pStyle w:val="Heading1"/>
      </w:pPr>
      <w:r>
        <w:t xml:space="preserve">Mini Project</w:t>
      </w:r>
    </w:p>
    <w:bookmarkStart w:id="59" w:name="build-an-enterprise-faq-assistant"/>
    <w:p>
      <w:pPr>
        <w:pStyle w:val="Heading2"/>
      </w:pPr>
      <w:r>
        <w:t xml:space="preserve">Build an Enterprise FAQ Assistant</w:t>
      </w:r>
    </w:p>
    <w:bookmarkStart w:id="56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Create a chatbot that answers company policy questions.</w:t>
      </w:r>
    </w:p>
    <w:bookmarkEnd w:id="56"/>
    <w:bookmarkStart w:id="57" w:name="suggested-technology-stack"/>
    <w:p>
      <w:pPr>
        <w:pStyle w:val="Heading3"/>
      </w:pPr>
      <w:r>
        <w:t xml:space="preserve">Suggested Technology Stack</w:t>
      </w:r>
    </w:p>
    <w:p>
      <w:pPr>
        <w:pStyle w:val="Compact"/>
        <w:numPr>
          <w:ilvl w:val="0"/>
          <w:numId w:val="1009"/>
        </w:numPr>
      </w:pPr>
      <w:r>
        <w:t xml:space="preserve">Python</w:t>
      </w:r>
    </w:p>
    <w:p>
      <w:pPr>
        <w:pStyle w:val="Compact"/>
        <w:numPr>
          <w:ilvl w:val="0"/>
          <w:numId w:val="1009"/>
        </w:numPr>
      </w:pPr>
      <w:r>
        <w:t xml:space="preserve">FastAPI</w:t>
      </w:r>
    </w:p>
    <w:p>
      <w:pPr>
        <w:pStyle w:val="Compact"/>
        <w:numPr>
          <w:ilvl w:val="0"/>
          <w:numId w:val="1009"/>
        </w:numPr>
      </w:pPr>
      <w:r>
        <w:t xml:space="preserve">OpenAI or another LLM API</w:t>
      </w:r>
    </w:p>
    <w:p>
      <w:pPr>
        <w:pStyle w:val="Compact"/>
        <w:numPr>
          <w:ilvl w:val="0"/>
          <w:numId w:val="1009"/>
        </w:numPr>
      </w:pPr>
      <w:r>
        <w:t xml:space="preserve">LangChain (optional)</w:t>
      </w:r>
    </w:p>
    <w:p>
      <w:pPr>
        <w:pStyle w:val="Compact"/>
        <w:numPr>
          <w:ilvl w:val="0"/>
          <w:numId w:val="1009"/>
        </w:numPr>
      </w:pPr>
      <w:r>
        <w:t xml:space="preserve">Chroma</w:t>
      </w:r>
    </w:p>
    <w:p>
      <w:pPr>
        <w:pStyle w:val="Compact"/>
        <w:numPr>
          <w:ilvl w:val="0"/>
          <w:numId w:val="1009"/>
        </w:numPr>
      </w:pPr>
      <w:r>
        <w:t xml:space="preserve">Streamlit or React</w:t>
      </w:r>
    </w:p>
    <w:bookmarkEnd w:id="57"/>
    <w:bookmarkStart w:id="58" w:name="learning-outcomes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10"/>
        </w:numPr>
      </w:pPr>
      <w:r>
        <w:t xml:space="preserve">Call an LLM API</w:t>
      </w:r>
    </w:p>
    <w:p>
      <w:pPr>
        <w:pStyle w:val="Compact"/>
        <w:numPr>
          <w:ilvl w:val="0"/>
          <w:numId w:val="1010"/>
        </w:numPr>
      </w:pPr>
      <w:r>
        <w:t xml:space="preserve">Design effective prompts</w:t>
      </w:r>
    </w:p>
    <w:p>
      <w:pPr>
        <w:pStyle w:val="Compact"/>
        <w:numPr>
          <w:ilvl w:val="0"/>
          <w:numId w:val="1010"/>
        </w:numPr>
      </w:pPr>
      <w:r>
        <w:t xml:space="preserve">Add company documents as context</w:t>
      </w:r>
    </w:p>
    <w:p>
      <w:pPr>
        <w:pStyle w:val="Compact"/>
        <w:numPr>
          <w:ilvl w:val="0"/>
          <w:numId w:val="1010"/>
        </w:numPr>
      </w:pPr>
      <w:r>
        <w:t xml:space="preserve">Compare responses with and without RAG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interview-takeaways"/>
    <w:p>
      <w:pPr>
        <w:pStyle w:val="Heading1"/>
      </w:pPr>
      <w:r>
        <w:t xml:space="preserve">Interview Takeaways</w:t>
      </w:r>
    </w:p>
    <w:p>
      <w:pPr>
        <w:pStyle w:val="FirstParagraph"/>
      </w:pPr>
      <w:r>
        <w:t xml:space="preserve">By the end of this chapter, you should be able to answer:</w:t>
      </w:r>
    </w:p>
    <w:p>
      <w:pPr>
        <w:pStyle w:val="Compact"/>
        <w:numPr>
          <w:ilvl w:val="0"/>
          <w:numId w:val="1011"/>
        </w:numPr>
      </w:pPr>
      <w:r>
        <w:t xml:space="preserve">What is a Foundation Model?</w:t>
      </w:r>
    </w:p>
    <w:p>
      <w:pPr>
        <w:pStyle w:val="Compact"/>
        <w:numPr>
          <w:ilvl w:val="0"/>
          <w:numId w:val="1011"/>
        </w:numPr>
      </w:pPr>
      <w:r>
        <w:t xml:space="preserve">Why are Foundation Models transformative?</w:t>
      </w:r>
    </w:p>
    <w:p>
      <w:pPr>
        <w:pStyle w:val="Compact"/>
        <w:numPr>
          <w:ilvl w:val="0"/>
          <w:numId w:val="1011"/>
        </w:numPr>
      </w:pPr>
      <w:r>
        <w:t xml:space="preserve">How is AI Engineering different from Machine Learning Engineering?</w:t>
      </w:r>
    </w:p>
    <w:p>
      <w:pPr>
        <w:pStyle w:val="Compact"/>
        <w:numPr>
          <w:ilvl w:val="0"/>
          <w:numId w:val="1011"/>
        </w:numPr>
      </w:pPr>
      <w:r>
        <w:t xml:space="preserve">Why is Prompt Engineering important?</w:t>
      </w:r>
    </w:p>
    <w:p>
      <w:pPr>
        <w:pStyle w:val="Compact"/>
        <w:numPr>
          <w:ilvl w:val="0"/>
          <w:numId w:val="1011"/>
        </w:numPr>
      </w:pPr>
      <w:r>
        <w:t xml:space="preserve">Why are Context and RAG essential?</w:t>
      </w:r>
    </w:p>
    <w:p>
      <w:pPr>
        <w:pStyle w:val="Compact"/>
        <w:numPr>
          <w:ilvl w:val="0"/>
          <w:numId w:val="1011"/>
        </w:numPr>
      </w:pPr>
      <w:r>
        <w:t xml:space="preserve">What causes hallucinations?</w:t>
      </w:r>
    </w:p>
    <w:p>
      <w:pPr>
        <w:pStyle w:val="Compact"/>
        <w:numPr>
          <w:ilvl w:val="0"/>
          <w:numId w:val="1011"/>
        </w:numPr>
      </w:pPr>
      <w:r>
        <w:t xml:space="preserve">Why is an LLM only one component of an AI application?</w:t>
      </w:r>
    </w:p>
    <w:p>
      <w:pPr>
        <w:pStyle w:val="Compact"/>
        <w:numPr>
          <w:ilvl w:val="0"/>
          <w:numId w:val="1011"/>
        </w:numPr>
      </w:pPr>
      <w:r>
        <w:t xml:space="preserve">What additional components are required for a production-ready AI system?</w:t>
      </w:r>
    </w:p>
    <w:p>
      <w:pPr>
        <w:pStyle w:val="FirstParagraph"/>
      </w:pPr>
      <w:r>
        <w:t xml:space="preserve">These questions frequently appear in Senior AI Engineer, Solution Architect, and Director-level interviews because they assess your understanding of building complete AI applications—not just using an LLM.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2026-07-03T03:25:28Z</dcterms:created>
  <dcterms:modified xsi:type="dcterms:W3CDTF">2026-07-03T03:25:28Z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