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88713" w14:textId="77777777" w:rsidR="00E549C8" w:rsidRDefault="00000000">
      <w:pPr>
        <w:spacing w:after="80"/>
      </w:pPr>
      <w:r>
        <w:rPr>
          <w:b/>
          <w:bCs/>
          <w:color w:val="1F4E79"/>
          <w:sz w:val="48"/>
          <w:szCs w:val="48"/>
        </w:rPr>
        <w:t>Generic VNIC Attachment (GVA) for OKE</w:t>
      </w:r>
    </w:p>
    <w:p w14:paraId="0D12C131" w14:textId="6AF7B959" w:rsidR="00E549C8" w:rsidRDefault="00000000">
      <w:pPr>
        <w:pBdr>
          <w:bottom w:val="single" w:sz="8" w:space="0" w:color="1F4E79"/>
        </w:pBdr>
        <w:spacing w:after="200"/>
      </w:pPr>
      <w:r>
        <w:rPr>
          <w:color w:val="595959"/>
          <w:sz w:val="20"/>
          <w:szCs w:val="20"/>
        </w:rPr>
        <w:t xml:space="preserve">Technical </w:t>
      </w:r>
      <w:proofErr w:type="gramStart"/>
      <w:r>
        <w:rPr>
          <w:color w:val="595959"/>
          <w:sz w:val="20"/>
          <w:szCs w:val="20"/>
        </w:rPr>
        <w:t>Documentation  |</w:t>
      </w:r>
      <w:proofErr w:type="gramEnd"/>
      <w:r>
        <w:rPr>
          <w:color w:val="595959"/>
          <w:sz w:val="20"/>
          <w:szCs w:val="20"/>
        </w:rPr>
        <w:t xml:space="preserve">  Version </w:t>
      </w:r>
      <w:proofErr w:type="gramStart"/>
      <w:r>
        <w:rPr>
          <w:color w:val="595959"/>
          <w:sz w:val="20"/>
          <w:szCs w:val="20"/>
        </w:rPr>
        <w:t>1.0  |</w:t>
      </w:r>
      <w:proofErr w:type="gramEnd"/>
      <w:r>
        <w:rPr>
          <w:color w:val="595959"/>
          <w:sz w:val="20"/>
          <w:szCs w:val="20"/>
        </w:rPr>
        <w:t xml:space="preserve">  </w:t>
      </w:r>
      <w:r w:rsidR="00D54E0B">
        <w:rPr>
          <w:color w:val="595959"/>
          <w:sz w:val="20"/>
          <w:szCs w:val="20"/>
        </w:rPr>
        <w:t>March 2026</w:t>
      </w:r>
    </w:p>
    <w:p w14:paraId="238A2DC0" w14:textId="77777777" w:rsidR="00E549C8" w:rsidRDefault="00000000">
      <w:pPr>
        <w:pStyle w:val="Heading1"/>
      </w:pPr>
      <w:r>
        <w:t>1. Overview</w:t>
      </w:r>
    </w:p>
    <w:p w14:paraId="0709D407" w14:textId="77777777" w:rsidR="00E549C8" w:rsidRDefault="00000000">
      <w:pPr>
        <w:spacing w:before="60" w:after="60"/>
      </w:pPr>
      <w:r>
        <w:t>Generic VNIC Attachment (GVA) is an OKE networking feature that gives you granular control over how pods connect to your OCI Virtual Cloud Network (VCN). GVA lets you configure secondary VNICs with distinct network settings and explicitly map pods to specific VNICs.</w:t>
      </w:r>
    </w:p>
    <w:p w14:paraId="1F17C9A4" w14:textId="77777777" w:rsidR="00E549C8" w:rsidRDefault="00000000">
      <w:pPr>
        <w:pStyle w:val="Heading2"/>
      </w:pPr>
      <w:proofErr w:type="gramStart"/>
      <w:r>
        <w:t>1.1  Problem</w:t>
      </w:r>
      <w:proofErr w:type="gramEnd"/>
      <w:r>
        <w:t>: Limitations of Standard OKE Networking</w:t>
      </w:r>
    </w:p>
    <w:p w14:paraId="6E9F5BC9" w14:textId="77777777" w:rsidR="00E549C8" w:rsidRDefault="00000000">
      <w:pPr>
        <w:spacing w:before="60" w:after="60"/>
      </w:pPr>
      <w:r>
        <w:t>Standard OKE networking models provide limited flexibility for enterprises with advanced requirements:</w:t>
      </w:r>
    </w:p>
    <w:p w14:paraId="72912B99" w14:textId="77777777" w:rsidR="00E549C8" w:rsidRDefault="00000000">
      <w:pPr>
        <w:pStyle w:val="ListParagraph"/>
        <w:numPr>
          <w:ilvl w:val="0"/>
          <w:numId w:val="2"/>
        </w:numPr>
        <w:spacing w:before="40" w:after="40"/>
      </w:pPr>
      <w:r>
        <w:rPr>
          <w:b/>
          <w:bCs/>
        </w:rPr>
        <w:t xml:space="preserve">Flannel CNI: </w:t>
      </w:r>
      <w:r>
        <w:t>Uses one VNIC per node with an overlay network. Limits visibility and network-level control.</w:t>
      </w:r>
    </w:p>
    <w:p w14:paraId="464276E8" w14:textId="77777777" w:rsidR="00E549C8" w:rsidRDefault="00000000">
      <w:pPr>
        <w:pStyle w:val="ListParagraph"/>
        <w:numPr>
          <w:ilvl w:val="0"/>
          <w:numId w:val="2"/>
        </w:numPr>
        <w:spacing w:before="40" w:after="40"/>
      </w:pPr>
      <w:r>
        <w:rPr>
          <w:b/>
          <w:bCs/>
        </w:rPr>
        <w:t xml:space="preserve">VCN-Native CNI: </w:t>
      </w:r>
      <w:r>
        <w:t>Provisions a primary VNIC for node traffic and one secondary VNICs per node,</w:t>
      </w:r>
    </w:p>
    <w:p w14:paraId="7ED87287" w14:textId="77777777" w:rsidR="00E549C8" w:rsidRDefault="00E549C8">
      <w:pPr>
        <w:spacing w:before="80"/>
      </w:pPr>
    </w:p>
    <w:p w14:paraId="50AE937D" w14:textId="77777777" w:rsidR="00E549C8" w:rsidRDefault="00000000">
      <w:pPr>
        <w:spacing w:before="60" w:after="60"/>
      </w:pPr>
      <w:r>
        <w:t>These constraints cause specific problems:</w:t>
      </w:r>
    </w:p>
    <w:p w14:paraId="545CF235" w14:textId="77777777" w:rsidR="00E549C8" w:rsidRDefault="00000000">
      <w:pPr>
        <w:pStyle w:val="ListParagraph"/>
        <w:numPr>
          <w:ilvl w:val="0"/>
          <w:numId w:val="2"/>
        </w:numPr>
        <w:spacing w:before="40" w:after="40"/>
      </w:pPr>
      <w:r>
        <w:t>No way to route specific workloads through dedicated network paths</w:t>
      </w:r>
    </w:p>
    <w:p w14:paraId="0CC4C641" w14:textId="77777777" w:rsidR="00E549C8" w:rsidRDefault="00000000">
      <w:pPr>
        <w:pStyle w:val="ListParagraph"/>
        <w:numPr>
          <w:ilvl w:val="0"/>
          <w:numId w:val="2"/>
        </w:numPr>
        <w:spacing w:before="40" w:after="40"/>
      </w:pPr>
      <w:r>
        <w:t>All pods on a node share the same network security policies</w:t>
      </w:r>
    </w:p>
    <w:p w14:paraId="73F66DC6" w14:textId="77777777" w:rsidR="00E549C8" w:rsidRDefault="00000000">
      <w:pPr>
        <w:pStyle w:val="ListParagraph"/>
        <w:numPr>
          <w:ilvl w:val="0"/>
          <w:numId w:val="2"/>
        </w:numPr>
        <w:spacing w:before="40" w:after="40"/>
      </w:pPr>
      <w:r>
        <w:t>Limited support for multi-tenant or compliance-driven architectures</w:t>
      </w:r>
    </w:p>
    <w:p w14:paraId="4FDE2DAE" w14:textId="77777777" w:rsidR="00E549C8" w:rsidRDefault="00000000">
      <w:pPr>
        <w:pStyle w:val="ListParagraph"/>
        <w:numPr>
          <w:ilvl w:val="0"/>
          <w:numId w:val="2"/>
        </w:numPr>
        <w:spacing w:before="40" w:after="40"/>
      </w:pPr>
      <w:r>
        <w:t>Complex workarounds required to achieve workload isolation</w:t>
      </w:r>
    </w:p>
    <w:p w14:paraId="198B4381" w14:textId="77777777" w:rsidR="00E549C8" w:rsidRDefault="00000000">
      <w:pPr>
        <w:pStyle w:val="Heading2"/>
      </w:pPr>
      <w:proofErr w:type="gramStart"/>
      <w:r>
        <w:t>1.2  Solution</w:t>
      </w:r>
      <w:proofErr w:type="gramEnd"/>
      <w:r>
        <w:t>: What GVA Enables</w:t>
      </w:r>
    </w:p>
    <w:p w14:paraId="0EA976CB" w14:textId="77777777" w:rsidR="00E549C8" w:rsidRDefault="00000000">
      <w:pPr>
        <w:spacing w:before="60" w:after="60"/>
      </w:pPr>
      <w:r>
        <w:t>GVA removes these constraints by allowing multiple secondary VNICs to be configured</w:t>
      </w:r>
    </w:p>
    <w:p w14:paraId="163F15CD" w14:textId="77777777" w:rsidR="00E549C8" w:rsidRDefault="00000000">
      <w:pPr>
        <w:pStyle w:val="ListParagraph"/>
        <w:numPr>
          <w:ilvl w:val="0"/>
          <w:numId w:val="2"/>
        </w:numPr>
        <w:spacing w:before="40" w:after="40"/>
      </w:pPr>
      <w:r>
        <w:rPr>
          <w:b/>
          <w:bCs/>
        </w:rPr>
        <w:t xml:space="preserve">Per-VNIC configuration: </w:t>
      </w:r>
      <w:r>
        <w:t>Each secondary VNIC can have its own subnet, NSGs, tags, and IP allocation count.</w:t>
      </w:r>
    </w:p>
    <w:p w14:paraId="0D341AF7" w14:textId="77777777" w:rsidR="00E549C8" w:rsidRDefault="00000000">
      <w:pPr>
        <w:pStyle w:val="ListParagraph"/>
        <w:numPr>
          <w:ilvl w:val="0"/>
          <w:numId w:val="2"/>
        </w:numPr>
        <w:spacing w:before="40" w:after="40"/>
      </w:pPr>
      <w:r>
        <w:rPr>
          <w:b/>
          <w:bCs/>
        </w:rPr>
        <w:t xml:space="preserve">Flexible IP management: </w:t>
      </w:r>
      <w:r>
        <w:t>Configure different IP counts for different workload types.</w:t>
      </w:r>
    </w:p>
    <w:p w14:paraId="22FB1FC4" w14:textId="77777777" w:rsidR="00E549C8" w:rsidRDefault="00000000">
      <w:pPr>
        <w:pStyle w:val="ListParagraph"/>
        <w:numPr>
          <w:ilvl w:val="0"/>
          <w:numId w:val="2"/>
        </w:numPr>
        <w:spacing w:before="40" w:after="40"/>
      </w:pPr>
      <w:r>
        <w:rPr>
          <w:b/>
          <w:bCs/>
        </w:rPr>
        <w:t xml:space="preserve">Enhanced security: </w:t>
      </w:r>
      <w:r>
        <w:t>Isolate workloads at the network level using dedicated VNICs with distinct security policies.</w:t>
      </w:r>
    </w:p>
    <w:p w14:paraId="16FE7839" w14:textId="77777777" w:rsidR="00E549C8" w:rsidRDefault="00E549C8">
      <w:pPr>
        <w:spacing w:before="120"/>
      </w:pPr>
    </w:p>
    <w:p w14:paraId="3B56EA44" w14:textId="77777777" w:rsidR="00E549C8" w:rsidRDefault="00000000">
      <w:pPr>
        <w:pStyle w:val="Heading1"/>
      </w:pPr>
      <w:r>
        <w:t>2. Key Concepts</w:t>
      </w:r>
    </w:p>
    <w:p w14:paraId="1065F817" w14:textId="77777777" w:rsidR="00E549C8" w:rsidRDefault="00000000">
      <w:pPr>
        <w:pStyle w:val="Heading2"/>
      </w:pPr>
      <w:proofErr w:type="gramStart"/>
      <w:r>
        <w:t>2.1  VNICs</w:t>
      </w:r>
      <w:proofErr w:type="gramEnd"/>
      <w:r>
        <w:t xml:space="preserve"> in OKE</w:t>
      </w:r>
    </w:p>
    <w:p w14:paraId="32EB457A" w14:textId="77777777" w:rsidR="00E549C8" w:rsidRDefault="00000000">
      <w:pPr>
        <w:spacing w:before="60" w:after="60"/>
      </w:pPr>
      <w:r>
        <w:t>In VCN-Native Pod Networking, each worker node uses multiple VNICs:</w:t>
      </w:r>
    </w:p>
    <w:p w14:paraId="06D518DD" w14:textId="77777777" w:rsidR="00E549C8" w:rsidRDefault="00000000">
      <w:pPr>
        <w:pStyle w:val="ListParagraph"/>
        <w:numPr>
          <w:ilvl w:val="0"/>
          <w:numId w:val="2"/>
        </w:numPr>
        <w:spacing w:before="40" w:after="40"/>
      </w:pPr>
      <w:r>
        <w:rPr>
          <w:b/>
          <w:bCs/>
        </w:rPr>
        <w:t xml:space="preserve">Primary VNIC: </w:t>
      </w:r>
      <w:r>
        <w:t>Handles node management traffic and cluster control plane communication.</w:t>
      </w:r>
    </w:p>
    <w:p w14:paraId="38278AF6" w14:textId="77777777" w:rsidR="00E549C8" w:rsidRDefault="00000000">
      <w:pPr>
        <w:pStyle w:val="ListParagraph"/>
        <w:numPr>
          <w:ilvl w:val="0"/>
          <w:numId w:val="2"/>
        </w:numPr>
        <w:spacing w:before="40" w:after="40"/>
      </w:pPr>
      <w:r>
        <w:rPr>
          <w:b/>
          <w:bCs/>
        </w:rPr>
        <w:t xml:space="preserve">Secondary VNICs: </w:t>
      </w:r>
      <w:r>
        <w:t>Handle pod networking. Each secondary VNIC supports multiple pod IP addresses.</w:t>
      </w:r>
    </w:p>
    <w:p w14:paraId="600ACD71" w14:textId="77777777" w:rsidR="00E549C8" w:rsidRDefault="00000000">
      <w:pPr>
        <w:pStyle w:val="Heading2"/>
      </w:pPr>
      <w:proofErr w:type="gramStart"/>
      <w:r>
        <w:t>2.2  Architecture</w:t>
      </w:r>
      <w:proofErr w:type="gramEnd"/>
      <w:r>
        <w:t xml:space="preserve"> Comparison</w:t>
      </w:r>
    </w:p>
    <w:p w14:paraId="19784C3C" w14:textId="77777777" w:rsidR="00E549C8" w:rsidRDefault="00000000">
      <w:pPr>
        <w:pStyle w:val="Heading3"/>
      </w:pPr>
      <w:r>
        <w:t>Standard VCN-Native Networking</w:t>
      </w:r>
    </w:p>
    <w:p w14:paraId="371147A7" w14:textId="77777777" w:rsidR="00E549C8" w:rsidRDefault="00000000">
      <w:pPr>
        <w:shd w:val="clear" w:color="auto" w:fill="F0F4F8"/>
        <w:spacing w:before="60"/>
        <w:ind w:left="440" w:right="200"/>
      </w:pPr>
      <w:r>
        <w:rPr>
          <w:rFonts w:ascii="Courier New" w:eastAsia="Courier New" w:hAnsi="Courier New" w:cs="Courier New"/>
          <w:color w:val="1A1A1A"/>
          <w:sz w:val="18"/>
          <w:szCs w:val="18"/>
        </w:rPr>
        <w:t>Worker Node</w:t>
      </w:r>
    </w:p>
    <w:p w14:paraId="2CF6B1CD" w14:textId="77777777" w:rsidR="00E549C8" w:rsidRDefault="00000000">
      <w:pPr>
        <w:shd w:val="clear" w:color="auto" w:fill="F0F4F8"/>
        <w:ind w:left="440" w:right="200"/>
      </w:pPr>
      <w:r>
        <w:rPr>
          <w:rFonts w:ascii="Courier New" w:eastAsia="Courier New" w:hAnsi="Courier New" w:cs="Courier New"/>
          <w:color w:val="1A1A1A"/>
          <w:sz w:val="18"/>
          <w:szCs w:val="18"/>
        </w:rPr>
        <w:t>├── Primary VNIC (node traffic)</w:t>
      </w:r>
    </w:p>
    <w:p w14:paraId="0F0FE10A" w14:textId="77777777" w:rsidR="00E549C8" w:rsidRDefault="00000000">
      <w:pPr>
        <w:shd w:val="clear" w:color="auto" w:fill="F0F4F8"/>
        <w:spacing w:after="60"/>
        <w:ind w:left="440" w:right="200"/>
      </w:pPr>
      <w:r>
        <w:rPr>
          <w:rFonts w:ascii="Courier New" w:eastAsia="Courier New" w:hAnsi="Courier New" w:cs="Courier New"/>
          <w:color w:val="1A1A1A"/>
          <w:sz w:val="18"/>
          <w:szCs w:val="18"/>
        </w:rPr>
        <w:lastRenderedPageBreak/>
        <w:t>├── Secondary VNIC #1 (pods) ─── Same subnet, same NSGs</w:t>
      </w:r>
    </w:p>
    <w:p w14:paraId="6F38EEC2" w14:textId="77777777" w:rsidR="00E549C8" w:rsidRDefault="00000000">
      <w:pPr>
        <w:pStyle w:val="Heading3"/>
      </w:pPr>
      <w:r>
        <w:t>With Generic VNIC Attachment</w:t>
      </w:r>
    </w:p>
    <w:p w14:paraId="762C762B" w14:textId="77777777" w:rsidR="00E549C8" w:rsidRDefault="00000000">
      <w:pPr>
        <w:shd w:val="clear" w:color="auto" w:fill="F0F4F8"/>
        <w:spacing w:before="60"/>
        <w:ind w:left="440" w:right="200"/>
      </w:pPr>
      <w:r>
        <w:rPr>
          <w:rFonts w:ascii="Courier New" w:eastAsia="Courier New" w:hAnsi="Courier New" w:cs="Courier New"/>
          <w:color w:val="1A1A1A"/>
          <w:sz w:val="18"/>
          <w:szCs w:val="18"/>
        </w:rPr>
        <w:t>Worker Node</w:t>
      </w:r>
    </w:p>
    <w:p w14:paraId="22BE4CD4" w14:textId="77777777" w:rsidR="00E549C8" w:rsidRDefault="00000000">
      <w:pPr>
        <w:shd w:val="clear" w:color="auto" w:fill="F0F4F8"/>
        <w:ind w:left="440" w:right="200"/>
      </w:pPr>
      <w:r>
        <w:rPr>
          <w:rFonts w:ascii="Courier New" w:eastAsia="Courier New" w:hAnsi="Courier New" w:cs="Courier New"/>
          <w:color w:val="1A1A1A"/>
          <w:sz w:val="18"/>
          <w:szCs w:val="18"/>
        </w:rPr>
        <w:t>├── Primary VNIC (node traffic)</w:t>
      </w:r>
    </w:p>
    <w:p w14:paraId="79962892"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networkLaunchType</w:t>
      </w:r>
      <w:proofErr w:type="spellEnd"/>
      <w:r>
        <w:rPr>
          <w:rFonts w:ascii="Courier New" w:eastAsia="Courier New" w:hAnsi="Courier New" w:cs="Courier New"/>
          <w:color w:val="1A1A1A"/>
          <w:sz w:val="18"/>
          <w:szCs w:val="18"/>
        </w:rPr>
        <w:t>: PARAVIRTUALIZED (applies to all secondary VNICs)</w:t>
      </w:r>
    </w:p>
    <w:p w14:paraId="109F54CA" w14:textId="77777777" w:rsidR="00E549C8" w:rsidRDefault="00000000">
      <w:pPr>
        <w:shd w:val="clear" w:color="auto" w:fill="F0F4F8"/>
        <w:ind w:left="440" w:right="200"/>
      </w:pPr>
      <w:r>
        <w:rPr>
          <w:rFonts w:ascii="Courier New" w:eastAsia="Courier New" w:hAnsi="Courier New" w:cs="Courier New"/>
          <w:color w:val="1A1A1A"/>
          <w:sz w:val="18"/>
          <w:szCs w:val="18"/>
        </w:rPr>
        <w:t>│</w:t>
      </w:r>
    </w:p>
    <w:p w14:paraId="4B848480" w14:textId="77777777" w:rsidR="00E549C8" w:rsidRDefault="00000000">
      <w:pPr>
        <w:shd w:val="clear" w:color="auto" w:fill="F0F4F8"/>
        <w:ind w:left="440" w:right="200"/>
      </w:pPr>
      <w:r>
        <w:rPr>
          <w:rFonts w:ascii="Courier New" w:eastAsia="Courier New" w:hAnsi="Courier New" w:cs="Courier New"/>
          <w:color w:val="1A1A1A"/>
          <w:sz w:val="18"/>
          <w:szCs w:val="18"/>
        </w:rPr>
        <w:t>├── Secondary VNIC #</w:t>
      </w:r>
      <w:proofErr w:type="gramStart"/>
      <w:r>
        <w:rPr>
          <w:rFonts w:ascii="Courier New" w:eastAsia="Courier New" w:hAnsi="Courier New" w:cs="Courier New"/>
          <w:color w:val="1A1A1A"/>
          <w:sz w:val="18"/>
          <w:szCs w:val="18"/>
        </w:rPr>
        <w:t>1  (</w:t>
      </w:r>
      <w:proofErr w:type="spellStart"/>
      <w:proofErr w:type="gramEnd"/>
      <w:r>
        <w:rPr>
          <w:rFonts w:ascii="Courier New" w:eastAsia="Courier New" w:hAnsi="Courier New" w:cs="Courier New"/>
          <w:color w:val="1A1A1A"/>
          <w:sz w:val="18"/>
          <w:szCs w:val="18"/>
        </w:rPr>
        <w:t>ApplicationResource</w:t>
      </w:r>
      <w:proofErr w:type="spellEnd"/>
      <w:r>
        <w:rPr>
          <w:rFonts w:ascii="Courier New" w:eastAsia="Courier New" w:hAnsi="Courier New" w:cs="Courier New"/>
          <w:color w:val="1A1A1A"/>
          <w:sz w:val="18"/>
          <w:szCs w:val="18"/>
        </w:rPr>
        <w:t>: "Frontend")</w:t>
      </w:r>
    </w:p>
    <w:p w14:paraId="35DC0867" w14:textId="77777777" w:rsidR="00E549C8" w:rsidRDefault="00000000">
      <w:pPr>
        <w:shd w:val="clear" w:color="auto" w:fill="F0F4F8"/>
        <w:ind w:left="440" w:right="200"/>
      </w:pPr>
      <w:r>
        <w:rPr>
          <w:rFonts w:ascii="Courier New" w:eastAsia="Courier New" w:hAnsi="Courier New" w:cs="Courier New"/>
          <w:color w:val="1A1A1A"/>
          <w:sz w:val="18"/>
          <w:szCs w:val="18"/>
        </w:rPr>
        <w:t>│   ├── Subnet: 10.0.1.0/24</w:t>
      </w:r>
    </w:p>
    <w:p w14:paraId="553B3274" w14:textId="77777777" w:rsidR="00E549C8" w:rsidRDefault="00000000">
      <w:pPr>
        <w:shd w:val="clear" w:color="auto" w:fill="F0F4F8"/>
        <w:ind w:left="440" w:right="200"/>
      </w:pPr>
      <w:r>
        <w:rPr>
          <w:rFonts w:ascii="Courier New" w:eastAsia="Courier New" w:hAnsi="Courier New" w:cs="Courier New"/>
          <w:color w:val="1A1A1A"/>
          <w:sz w:val="18"/>
          <w:szCs w:val="18"/>
        </w:rPr>
        <w:t>│   ├── NSGs:   web-tier-</w:t>
      </w:r>
      <w:proofErr w:type="spellStart"/>
      <w:r>
        <w:rPr>
          <w:rFonts w:ascii="Courier New" w:eastAsia="Courier New" w:hAnsi="Courier New" w:cs="Courier New"/>
          <w:color w:val="1A1A1A"/>
          <w:sz w:val="18"/>
          <w:szCs w:val="18"/>
        </w:rPr>
        <w:t>nsg</w:t>
      </w:r>
      <w:proofErr w:type="spellEnd"/>
    </w:p>
    <w:p w14:paraId="5B0B8094" w14:textId="77777777" w:rsidR="00E549C8" w:rsidRDefault="00000000">
      <w:pPr>
        <w:shd w:val="clear" w:color="auto" w:fill="F0F4F8"/>
        <w:ind w:left="440" w:right="200"/>
      </w:pPr>
      <w:r>
        <w:rPr>
          <w:rFonts w:ascii="Courier New" w:eastAsia="Courier New" w:hAnsi="Courier New" w:cs="Courier New"/>
          <w:color w:val="1A1A1A"/>
          <w:sz w:val="18"/>
          <w:szCs w:val="18"/>
        </w:rPr>
        <w:t>│   └── IP Count: 16</w:t>
      </w:r>
    </w:p>
    <w:p w14:paraId="635091F1" w14:textId="77777777" w:rsidR="00E549C8" w:rsidRDefault="00000000">
      <w:pPr>
        <w:shd w:val="clear" w:color="auto" w:fill="F0F4F8"/>
        <w:ind w:left="440" w:right="200"/>
      </w:pPr>
      <w:r>
        <w:rPr>
          <w:rFonts w:ascii="Courier New" w:eastAsia="Courier New" w:hAnsi="Courier New" w:cs="Courier New"/>
          <w:color w:val="1A1A1A"/>
          <w:sz w:val="18"/>
          <w:szCs w:val="18"/>
        </w:rPr>
        <w:t>│</w:t>
      </w:r>
    </w:p>
    <w:p w14:paraId="24FBC523" w14:textId="77777777" w:rsidR="00E549C8" w:rsidRDefault="00000000">
      <w:pPr>
        <w:shd w:val="clear" w:color="auto" w:fill="F0F4F8"/>
        <w:ind w:left="440" w:right="200"/>
      </w:pPr>
      <w:r>
        <w:rPr>
          <w:rFonts w:ascii="Courier New" w:eastAsia="Courier New" w:hAnsi="Courier New" w:cs="Courier New"/>
          <w:color w:val="1A1A1A"/>
          <w:sz w:val="18"/>
          <w:szCs w:val="18"/>
        </w:rPr>
        <w:t>├── Secondary VNIC #</w:t>
      </w:r>
      <w:proofErr w:type="gramStart"/>
      <w:r>
        <w:rPr>
          <w:rFonts w:ascii="Courier New" w:eastAsia="Courier New" w:hAnsi="Courier New" w:cs="Courier New"/>
          <w:color w:val="1A1A1A"/>
          <w:sz w:val="18"/>
          <w:szCs w:val="18"/>
        </w:rPr>
        <w:t>2  (</w:t>
      </w:r>
      <w:proofErr w:type="spellStart"/>
      <w:proofErr w:type="gramEnd"/>
      <w:r>
        <w:rPr>
          <w:rFonts w:ascii="Courier New" w:eastAsia="Courier New" w:hAnsi="Courier New" w:cs="Courier New"/>
          <w:color w:val="1A1A1A"/>
          <w:sz w:val="18"/>
          <w:szCs w:val="18"/>
        </w:rPr>
        <w:t>ApplicationResource</w:t>
      </w:r>
      <w:proofErr w:type="spellEnd"/>
      <w:r>
        <w:rPr>
          <w:rFonts w:ascii="Courier New" w:eastAsia="Courier New" w:hAnsi="Courier New" w:cs="Courier New"/>
          <w:color w:val="1A1A1A"/>
          <w:sz w:val="18"/>
          <w:szCs w:val="18"/>
        </w:rPr>
        <w:t>: "Backend")</w:t>
      </w:r>
    </w:p>
    <w:p w14:paraId="69C6897B" w14:textId="77777777" w:rsidR="00E549C8" w:rsidRDefault="00000000">
      <w:pPr>
        <w:shd w:val="clear" w:color="auto" w:fill="F0F4F8"/>
        <w:ind w:left="440" w:right="200"/>
      </w:pPr>
      <w:r>
        <w:rPr>
          <w:rFonts w:ascii="Courier New" w:eastAsia="Courier New" w:hAnsi="Courier New" w:cs="Courier New"/>
          <w:color w:val="1A1A1A"/>
          <w:sz w:val="18"/>
          <w:szCs w:val="18"/>
        </w:rPr>
        <w:t>│   ├── Subnet: 10.0.2.0/24</w:t>
      </w:r>
    </w:p>
    <w:p w14:paraId="0095359D" w14:textId="77777777" w:rsidR="00E549C8" w:rsidRDefault="00000000">
      <w:pPr>
        <w:shd w:val="clear" w:color="auto" w:fill="F0F4F8"/>
        <w:ind w:left="440" w:right="200"/>
      </w:pPr>
      <w:r>
        <w:rPr>
          <w:rFonts w:ascii="Courier New" w:eastAsia="Courier New" w:hAnsi="Courier New" w:cs="Courier New"/>
          <w:color w:val="1A1A1A"/>
          <w:sz w:val="18"/>
          <w:szCs w:val="18"/>
        </w:rPr>
        <w:t>│   ├── NSGs:   app-tier-</w:t>
      </w:r>
      <w:proofErr w:type="spellStart"/>
      <w:r>
        <w:rPr>
          <w:rFonts w:ascii="Courier New" w:eastAsia="Courier New" w:hAnsi="Courier New" w:cs="Courier New"/>
          <w:color w:val="1A1A1A"/>
          <w:sz w:val="18"/>
          <w:szCs w:val="18"/>
        </w:rPr>
        <w:t>nsg</w:t>
      </w:r>
      <w:proofErr w:type="spellEnd"/>
    </w:p>
    <w:p w14:paraId="77367A29" w14:textId="77777777" w:rsidR="00E549C8" w:rsidRDefault="00000000">
      <w:pPr>
        <w:shd w:val="clear" w:color="auto" w:fill="F0F4F8"/>
        <w:ind w:left="440" w:right="200"/>
      </w:pPr>
      <w:r>
        <w:rPr>
          <w:rFonts w:ascii="Courier New" w:eastAsia="Courier New" w:hAnsi="Courier New" w:cs="Courier New"/>
          <w:color w:val="1A1A1A"/>
          <w:sz w:val="18"/>
          <w:szCs w:val="18"/>
        </w:rPr>
        <w:t>│   └── IP Count: 32</w:t>
      </w:r>
    </w:p>
    <w:p w14:paraId="7FF96496" w14:textId="77777777" w:rsidR="00E549C8" w:rsidRDefault="00000000">
      <w:pPr>
        <w:shd w:val="clear" w:color="auto" w:fill="F0F4F8"/>
        <w:ind w:left="440" w:right="200"/>
      </w:pPr>
      <w:r>
        <w:rPr>
          <w:rFonts w:ascii="Courier New" w:eastAsia="Courier New" w:hAnsi="Courier New" w:cs="Courier New"/>
          <w:color w:val="1A1A1A"/>
          <w:sz w:val="18"/>
          <w:szCs w:val="18"/>
        </w:rPr>
        <w:t>│</w:t>
      </w:r>
    </w:p>
    <w:p w14:paraId="1D94D73D" w14:textId="77777777" w:rsidR="00E549C8" w:rsidRDefault="00000000">
      <w:pPr>
        <w:shd w:val="clear" w:color="auto" w:fill="F0F4F8"/>
        <w:ind w:left="440" w:right="200"/>
      </w:pPr>
      <w:r>
        <w:rPr>
          <w:rFonts w:ascii="Courier New" w:eastAsia="Courier New" w:hAnsi="Courier New" w:cs="Courier New"/>
          <w:color w:val="1A1A1A"/>
          <w:sz w:val="18"/>
          <w:szCs w:val="18"/>
        </w:rPr>
        <w:t>└── Secondary VNIC #</w:t>
      </w:r>
      <w:proofErr w:type="gramStart"/>
      <w:r>
        <w:rPr>
          <w:rFonts w:ascii="Courier New" w:eastAsia="Courier New" w:hAnsi="Courier New" w:cs="Courier New"/>
          <w:color w:val="1A1A1A"/>
          <w:sz w:val="18"/>
          <w:szCs w:val="18"/>
        </w:rPr>
        <w:t>3  (</w:t>
      </w:r>
      <w:proofErr w:type="spellStart"/>
      <w:proofErr w:type="gramEnd"/>
      <w:r>
        <w:rPr>
          <w:rFonts w:ascii="Courier New" w:eastAsia="Courier New" w:hAnsi="Courier New" w:cs="Courier New"/>
          <w:color w:val="1A1A1A"/>
          <w:sz w:val="18"/>
          <w:szCs w:val="18"/>
        </w:rPr>
        <w:t>ApplicationResource</w:t>
      </w:r>
      <w:proofErr w:type="spellEnd"/>
      <w:r>
        <w:rPr>
          <w:rFonts w:ascii="Courier New" w:eastAsia="Courier New" w:hAnsi="Courier New" w:cs="Courier New"/>
          <w:color w:val="1A1A1A"/>
          <w:sz w:val="18"/>
          <w:szCs w:val="18"/>
        </w:rPr>
        <w:t>: "Database")</w:t>
      </w:r>
    </w:p>
    <w:p w14:paraId="721205AA"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 Subnet: 10.0.3.0/24</w:t>
      </w:r>
    </w:p>
    <w:p w14:paraId="3870480A"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 NSGs:   data-tier-</w:t>
      </w:r>
      <w:proofErr w:type="spellStart"/>
      <w:r>
        <w:rPr>
          <w:rFonts w:ascii="Courier New" w:eastAsia="Courier New" w:hAnsi="Courier New" w:cs="Courier New"/>
          <w:color w:val="1A1A1A"/>
          <w:sz w:val="18"/>
          <w:szCs w:val="18"/>
        </w:rPr>
        <w:t>nsg</w:t>
      </w:r>
      <w:proofErr w:type="spellEnd"/>
    </w:p>
    <w:p w14:paraId="46887615"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 IP Count: 64</w:t>
      </w:r>
    </w:p>
    <w:p w14:paraId="7C26E448"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
    <w:p w14:paraId="7B10AA7E" w14:textId="77777777" w:rsidR="00E549C8" w:rsidRDefault="00000000">
      <w:pPr>
        <w:shd w:val="clear" w:color="auto" w:fill="F0F4F8"/>
        <w:ind w:left="440" w:right="200"/>
      </w:pPr>
      <w:r>
        <w:rPr>
          <w:rFonts w:ascii="Courier New" w:eastAsia="Courier New" w:hAnsi="Courier New" w:cs="Courier New"/>
          <w:color w:val="1A1A1A"/>
          <w:sz w:val="18"/>
          <w:szCs w:val="18"/>
        </w:rPr>
        <w:t>Each secondary VNIC has a unique configuration.</w:t>
      </w:r>
    </w:p>
    <w:p w14:paraId="4969AC38" w14:textId="77777777" w:rsidR="00E549C8" w:rsidRDefault="00000000">
      <w:pPr>
        <w:shd w:val="clear" w:color="auto" w:fill="F0F4F8"/>
        <w:spacing w:after="60"/>
        <w:ind w:left="440" w:right="200"/>
      </w:pPr>
      <w:r>
        <w:rPr>
          <w:rFonts w:ascii="Courier New" w:eastAsia="Courier New" w:hAnsi="Courier New" w:cs="Courier New"/>
          <w:color w:val="1A1A1A"/>
          <w:sz w:val="18"/>
          <w:szCs w:val="18"/>
        </w:rPr>
        <w:t>Pods can explicitly request which VNIC type to use.</w:t>
      </w:r>
    </w:p>
    <w:p w14:paraId="7600B157" w14:textId="77777777" w:rsidR="00E549C8" w:rsidRDefault="00E549C8">
      <w:pPr>
        <w:spacing w:before="120"/>
      </w:pPr>
    </w:p>
    <w:p w14:paraId="13A03E02" w14:textId="77777777" w:rsidR="00E549C8" w:rsidRDefault="00000000">
      <w:pPr>
        <w:pStyle w:val="Heading1"/>
      </w:pPr>
      <w:r>
        <w:t>3. Prerequisites</w:t>
      </w:r>
    </w:p>
    <w:p w14:paraId="05779FAF" w14:textId="77777777" w:rsidR="00E549C8" w:rsidRDefault="00000000">
      <w:pPr>
        <w:spacing w:before="60" w:after="60"/>
      </w:pPr>
      <w:r>
        <w:t>Before using GVA, confirm the following are in place:</w:t>
      </w:r>
    </w:p>
    <w:p w14:paraId="59359E97" w14:textId="77777777" w:rsidR="00E549C8" w:rsidRDefault="00000000">
      <w:pPr>
        <w:pStyle w:val="ListParagraph"/>
        <w:numPr>
          <w:ilvl w:val="0"/>
          <w:numId w:val="3"/>
        </w:numPr>
        <w:spacing w:before="40" w:after="40"/>
      </w:pPr>
      <w:r>
        <w:rPr>
          <w:b/>
          <w:bCs/>
        </w:rPr>
        <w:t xml:space="preserve">OKE Cluster: </w:t>
      </w:r>
      <w:r>
        <w:t>An OKE cluster with VCN-Native Pod Networking enabled.</w:t>
      </w:r>
    </w:p>
    <w:p w14:paraId="7911F286" w14:textId="77777777" w:rsidR="00E549C8" w:rsidRDefault="00000000">
      <w:pPr>
        <w:pStyle w:val="ListParagraph"/>
        <w:numPr>
          <w:ilvl w:val="0"/>
          <w:numId w:val="3"/>
        </w:numPr>
        <w:spacing w:before="40" w:after="40"/>
      </w:pPr>
      <w:r>
        <w:rPr>
          <w:b/>
          <w:bCs/>
        </w:rPr>
        <w:t xml:space="preserve">VCN Configuration: </w:t>
      </w:r>
      <w:r>
        <w:t>Subnets configured in your VCN for each workload type.</w:t>
      </w:r>
    </w:p>
    <w:p w14:paraId="4091FF8E" w14:textId="77777777" w:rsidR="00E549C8" w:rsidRDefault="00000000">
      <w:pPr>
        <w:pStyle w:val="ListParagraph"/>
        <w:numPr>
          <w:ilvl w:val="0"/>
          <w:numId w:val="3"/>
        </w:numPr>
        <w:spacing w:before="40" w:after="40"/>
      </w:pPr>
      <w:r>
        <w:rPr>
          <w:b/>
          <w:bCs/>
        </w:rPr>
        <w:t xml:space="preserve">Network Security Groups: </w:t>
      </w:r>
      <w:r>
        <w:t>NSGs created with the required security rules for each workload tier.</w:t>
      </w:r>
    </w:p>
    <w:p w14:paraId="3C05D49C" w14:textId="77777777" w:rsidR="00E549C8" w:rsidRDefault="00000000">
      <w:pPr>
        <w:pStyle w:val="ListParagraph"/>
        <w:numPr>
          <w:ilvl w:val="0"/>
          <w:numId w:val="3"/>
        </w:numPr>
        <w:spacing w:before="40" w:after="40"/>
      </w:pPr>
      <w:r>
        <w:rPr>
          <w:b/>
          <w:bCs/>
        </w:rPr>
        <w:t xml:space="preserve">IAM Permissions: </w:t>
      </w:r>
      <w:r>
        <w:t>Node pools have IAM permissions to create and manage VNICs.</w:t>
      </w:r>
    </w:p>
    <w:p w14:paraId="46BA3F56" w14:textId="77777777" w:rsidR="00E549C8" w:rsidRDefault="00000000">
      <w:pPr>
        <w:pStyle w:val="Heading2"/>
      </w:pPr>
      <w:proofErr w:type="gramStart"/>
      <w:r>
        <w:t>3.1  Supported</w:t>
      </w:r>
      <w:proofErr w:type="gramEnd"/>
      <w:r>
        <w:t xml:space="preserve"> CNI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549C8" w14:paraId="06E73E65"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21C97D6" w14:textId="77777777" w:rsidR="00E549C8" w:rsidRDefault="00000000">
            <w:r>
              <w:rPr>
                <w:b/>
                <w:bCs/>
                <w:color w:val="FFFFFF"/>
                <w:sz w:val="18"/>
                <w:szCs w:val="18"/>
              </w:rPr>
              <w:t>CNI</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DF9E587" w14:textId="77777777" w:rsidR="00E549C8" w:rsidRDefault="00000000">
            <w:r>
              <w:rPr>
                <w:b/>
                <w:bCs/>
                <w:color w:val="FFFFFF"/>
                <w:sz w:val="18"/>
                <w:szCs w:val="18"/>
              </w:rPr>
              <w:t>GVA Support</w:t>
            </w:r>
          </w:p>
        </w:tc>
      </w:tr>
      <w:tr w:rsidR="00E549C8" w14:paraId="0EC0D4D1"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514DB4" w14:textId="77777777" w:rsidR="00E549C8" w:rsidRDefault="00000000">
            <w:r>
              <w:rPr>
                <w:sz w:val="18"/>
                <w:szCs w:val="18"/>
              </w:rPr>
              <w:t>VCN-Native CNI</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1EE840" w14:textId="77777777" w:rsidR="00E549C8" w:rsidRDefault="00000000">
            <w:r>
              <w:rPr>
                <w:sz w:val="18"/>
                <w:szCs w:val="18"/>
              </w:rPr>
              <w:t>Full support for all GVA features.</w:t>
            </w:r>
          </w:p>
        </w:tc>
      </w:tr>
      <w:tr w:rsidR="00E549C8" w14:paraId="051225F8"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B10941" w14:textId="77777777" w:rsidR="00E549C8" w:rsidRDefault="00000000">
            <w:r>
              <w:rPr>
                <w:sz w:val="18"/>
                <w:szCs w:val="18"/>
              </w:rPr>
              <w:t>Flannel CNI</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BCC65A" w14:textId="77777777" w:rsidR="00E549C8" w:rsidRDefault="00000000">
            <w:r>
              <w:rPr>
                <w:sz w:val="18"/>
                <w:szCs w:val="18"/>
              </w:rPr>
              <w:t>On roadmap. Not currently supported.</w:t>
            </w:r>
          </w:p>
        </w:tc>
      </w:tr>
    </w:tbl>
    <w:p w14:paraId="24474235" w14:textId="77777777" w:rsidR="00E549C8" w:rsidRDefault="00000000">
      <w:pPr>
        <w:pStyle w:val="Heading2"/>
      </w:pPr>
      <w:proofErr w:type="gramStart"/>
      <w:r>
        <w:t>3.2  Required</w:t>
      </w:r>
      <w:proofErr w:type="gramEnd"/>
      <w:r>
        <w:t xml:space="preserve"> OCI CLI Version</w:t>
      </w:r>
    </w:p>
    <w:p w14:paraId="5CC3BE0C" w14:textId="77777777" w:rsidR="00E549C8" w:rsidRDefault="00E549C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49C8" w14:paraId="3B1A22FF" w14:textId="77777777">
        <w:tc>
          <w:tcPr>
            <w:tcW w:w="0" w:type="auto"/>
            <w:tcBorders>
              <w:top w:val="single" w:sz="4" w:space="0" w:color="BFBFBF"/>
              <w:left w:val="single" w:sz="4" w:space="0" w:color="BFBFBF"/>
              <w:bottom w:val="single" w:sz="4" w:space="0" w:color="BFBFBF"/>
              <w:right w:val="single" w:sz="4" w:space="0" w:color="BFBFBF"/>
            </w:tcBorders>
            <w:shd w:val="clear" w:color="auto" w:fill="FFF3CD"/>
            <w:tcMar>
              <w:top w:w="100" w:type="dxa"/>
              <w:left w:w="160" w:type="dxa"/>
              <w:bottom w:w="100" w:type="dxa"/>
              <w:right w:w="160" w:type="dxa"/>
            </w:tcMar>
          </w:tcPr>
          <w:p w14:paraId="5C5EC78C" w14:textId="77777777" w:rsidR="00E549C8" w:rsidRDefault="00000000">
            <w:r>
              <w:rPr>
                <w:b/>
                <w:bCs/>
                <w:sz w:val="20"/>
                <w:szCs w:val="20"/>
              </w:rPr>
              <w:t xml:space="preserve">Note: </w:t>
            </w:r>
            <w:r>
              <w:rPr>
                <w:sz w:val="20"/>
                <w:szCs w:val="20"/>
              </w:rPr>
              <w:t>Replace with public OCI CLI install instructions and minimum supported version before GA. Remove the internal Artifactory reference before publishing.</w:t>
            </w:r>
          </w:p>
        </w:tc>
      </w:tr>
    </w:tbl>
    <w:p w14:paraId="74BD6202" w14:textId="77777777" w:rsidR="00E549C8" w:rsidRDefault="00E549C8">
      <w:pPr>
        <w:spacing w:before="80"/>
      </w:pPr>
    </w:p>
    <w:p w14:paraId="2065CA9C" w14:textId="77777777" w:rsidR="00E549C8" w:rsidRDefault="00000000">
      <w:pPr>
        <w:spacing w:before="60" w:after="60"/>
      </w:pPr>
      <w:r>
        <w:t>Install the preview version of the OCI CLI:</w:t>
      </w:r>
    </w:p>
    <w:p w14:paraId="7C1A7B17" w14:textId="77777777" w:rsidR="00E549C8" w:rsidRDefault="00000000">
      <w:pPr>
        <w:shd w:val="clear" w:color="auto" w:fill="F0F4F8"/>
        <w:spacing w:before="60"/>
        <w:ind w:left="440" w:right="200"/>
      </w:pPr>
      <w:r>
        <w:rPr>
          <w:rFonts w:ascii="Courier New" w:eastAsia="Courier New" w:hAnsi="Courier New" w:cs="Courier New"/>
          <w:color w:val="1A1A1A"/>
          <w:sz w:val="18"/>
          <w:szCs w:val="18"/>
        </w:rPr>
        <w:t>pip install --trusted-host=artifactory.oci.oraclecorp.com \</w:t>
      </w:r>
    </w:p>
    <w:p w14:paraId="1EF118F2"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https://artifactory.oci.oraclecorp.com/api/pypi/global-dev-pypi/simple \</w:t>
      </w:r>
    </w:p>
    <w:p w14:paraId="2256AB7F" w14:textId="77777777" w:rsidR="00E549C8" w:rsidRDefault="00000000">
      <w:pPr>
        <w:shd w:val="clear" w:color="auto" w:fill="F0F4F8"/>
        <w:spacing w:after="60"/>
        <w:ind w:left="440" w:right="200"/>
      </w:pPr>
      <w:r>
        <w:rPr>
          <w:rFonts w:ascii="Courier New" w:eastAsia="Courier New" w:hAnsi="Courier New" w:cs="Courier New"/>
          <w:color w:val="1A1A1A"/>
          <w:sz w:val="18"/>
          <w:szCs w:val="18"/>
        </w:rPr>
        <w:t xml:space="preserve">  -U </w:t>
      </w:r>
      <w:proofErr w:type="spellStart"/>
      <w:r>
        <w:rPr>
          <w:rFonts w:ascii="Courier New" w:eastAsia="Courier New" w:hAnsi="Courier New" w:cs="Courier New"/>
          <w:color w:val="1A1A1A"/>
          <w:sz w:val="18"/>
          <w:szCs w:val="18"/>
        </w:rPr>
        <w:t>oci</w:t>
      </w:r>
      <w:proofErr w:type="spellEnd"/>
      <w:r>
        <w:rPr>
          <w:rFonts w:ascii="Courier New" w:eastAsia="Courier New" w:hAnsi="Courier New" w:cs="Courier New"/>
          <w:color w:val="1A1A1A"/>
          <w:sz w:val="18"/>
          <w:szCs w:val="18"/>
        </w:rPr>
        <w:t>-cli==3.65.2+preview.1.1355</w:t>
      </w:r>
    </w:p>
    <w:p w14:paraId="71FDE7B9" w14:textId="77777777" w:rsidR="00E549C8" w:rsidRDefault="00000000">
      <w:pPr>
        <w:spacing w:before="60" w:after="60"/>
      </w:pPr>
      <w:r>
        <w:t>If the Python wheel is already downloaded:</w:t>
      </w:r>
    </w:p>
    <w:p w14:paraId="34AF9413" w14:textId="77777777" w:rsidR="00E549C8" w:rsidRDefault="00000000">
      <w:pPr>
        <w:shd w:val="clear" w:color="auto" w:fill="F0F4F8"/>
        <w:spacing w:before="60" w:after="60"/>
        <w:ind w:left="440" w:right="200"/>
      </w:pPr>
      <w:r>
        <w:rPr>
          <w:rFonts w:ascii="Courier New" w:eastAsia="Courier New" w:hAnsi="Courier New" w:cs="Courier New"/>
          <w:color w:val="1A1A1A"/>
          <w:sz w:val="18"/>
          <w:szCs w:val="18"/>
        </w:rPr>
        <w:lastRenderedPageBreak/>
        <w:t>pip install /path/to/oci_cli-3.65.2+preview.1.1355-py3-none-any.whl</w:t>
      </w:r>
    </w:p>
    <w:p w14:paraId="4ED07E15" w14:textId="77777777" w:rsidR="00E549C8" w:rsidRDefault="00E549C8">
      <w:pPr>
        <w:spacing w:before="120"/>
      </w:pPr>
    </w:p>
    <w:p w14:paraId="2F81DC06" w14:textId="77777777" w:rsidR="00E549C8" w:rsidRDefault="00000000">
      <w:pPr>
        <w:pStyle w:val="Heading1"/>
      </w:pPr>
      <w:r>
        <w:t>4. Configuring Node Pools with GVA</w:t>
      </w:r>
    </w:p>
    <w:p w14:paraId="23E29757" w14:textId="77777777" w:rsidR="00E549C8" w:rsidRDefault="00000000">
      <w:pPr>
        <w:pStyle w:val="Heading2"/>
      </w:pPr>
      <w:proofErr w:type="gramStart"/>
      <w:r>
        <w:t>4.1  Node</w:t>
      </w:r>
      <w:proofErr w:type="gramEnd"/>
      <w:r>
        <w:t xml:space="preserve"> Pool-Level Parameters</w:t>
      </w:r>
    </w:p>
    <w:p w14:paraId="46D4B12F" w14:textId="77777777" w:rsidR="00E549C8" w:rsidRDefault="00000000">
      <w:pPr>
        <w:spacing w:before="60" w:after="60"/>
      </w:pPr>
      <w:r>
        <w:t>The following parameters are added at the node pool level when GVA is enabled:</w:t>
      </w:r>
    </w:p>
    <w:p w14:paraId="689E23F9" w14:textId="77777777" w:rsidR="00E549C8" w:rsidRDefault="00E549C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7"/>
        <w:gridCol w:w="1164"/>
        <w:gridCol w:w="1068"/>
        <w:gridCol w:w="1901"/>
        <w:gridCol w:w="3150"/>
      </w:tblGrid>
      <w:tr w:rsidR="00E549C8" w14:paraId="65526B5E"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5D707BD" w14:textId="77777777" w:rsidR="00E549C8" w:rsidRDefault="00000000">
            <w:r>
              <w:rPr>
                <w:b/>
                <w:bCs/>
                <w:color w:val="FFFFFF"/>
                <w:sz w:val="18"/>
                <w:szCs w:val="18"/>
              </w:rPr>
              <w:t>Parameter</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5508FEF" w14:textId="77777777" w:rsidR="00E549C8" w:rsidRDefault="00000000">
            <w:r>
              <w:rPr>
                <w:b/>
                <w:bCs/>
                <w:color w:val="FFFFFF"/>
                <w:sz w:val="18"/>
                <w:szCs w:val="18"/>
              </w:rPr>
              <w:t>Type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EAEBF75" w14:textId="77777777" w:rsidR="00E549C8" w:rsidRDefault="00000000">
            <w:r>
              <w:rPr>
                <w:b/>
                <w:bCs/>
                <w:color w:val="FFFFFF"/>
                <w:sz w:val="18"/>
                <w:szCs w:val="18"/>
              </w:rPr>
              <w:t>Required</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0F3BA1C" w14:textId="77777777" w:rsidR="00E549C8" w:rsidRDefault="00000000">
            <w:r>
              <w:rPr>
                <w:b/>
                <w:bCs/>
                <w:color w:val="FFFFFF"/>
                <w:sz w:val="18"/>
                <w:szCs w:val="18"/>
              </w:rPr>
              <w:t>Default</w:t>
            </w:r>
          </w:p>
        </w:tc>
        <w:tc>
          <w:tcPr>
            <w:tcW w:w="37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137660B" w14:textId="77777777" w:rsidR="00E549C8" w:rsidRDefault="00000000">
            <w:r>
              <w:rPr>
                <w:b/>
                <w:bCs/>
                <w:color w:val="FFFFFF"/>
                <w:sz w:val="18"/>
                <w:szCs w:val="18"/>
              </w:rPr>
              <w:t>Description</w:t>
            </w:r>
          </w:p>
        </w:tc>
      </w:tr>
      <w:tr w:rsidR="00E549C8" w14:paraId="1FA9E4CA"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EDE368" w14:textId="77777777" w:rsidR="00E549C8" w:rsidRDefault="00000000">
            <w:proofErr w:type="spellStart"/>
            <w:r>
              <w:rPr>
                <w:rFonts w:ascii="Courier New" w:eastAsia="Courier New" w:hAnsi="Courier New" w:cs="Courier New"/>
                <w:sz w:val="18"/>
                <w:szCs w:val="18"/>
              </w:rPr>
              <w:t>networkLaunchType</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39DE61" w14:textId="77777777" w:rsidR="00E549C8" w:rsidRDefault="00000000">
            <w:r>
              <w:rPr>
                <w:sz w:val="18"/>
                <w:szCs w:val="18"/>
              </w:rPr>
              <w:t>String (</w:t>
            </w:r>
            <w:proofErr w:type="spellStart"/>
            <w:r>
              <w:rPr>
                <w:sz w:val="18"/>
                <w:szCs w:val="18"/>
              </w:rPr>
              <w:t>enum</w:t>
            </w:r>
            <w:proofErr w:type="spellEnd"/>
            <w:r>
              <w:rPr>
                <w:sz w:val="18"/>
                <w:szCs w:val="18"/>
              </w:rPr>
              <w: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1501A8" w14:textId="77777777" w:rsidR="00E549C8" w:rsidRDefault="00000000">
            <w:r>
              <w:rPr>
                <w:sz w:val="18"/>
                <w:szCs w:val="18"/>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DED82BD" w14:textId="77777777" w:rsidR="00E549C8" w:rsidRDefault="00000000">
            <w:r>
              <w:rPr>
                <w:sz w:val="18"/>
                <w:szCs w:val="18"/>
              </w:rPr>
              <w:t>PARAVIRTUALIZED</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BD7E7A" w14:textId="77777777" w:rsidR="00E549C8" w:rsidRDefault="00000000">
            <w:r>
              <w:rPr>
                <w:sz w:val="18"/>
                <w:szCs w:val="18"/>
              </w:rPr>
              <w:t xml:space="preserve">Network </w:t>
            </w:r>
            <w:proofErr w:type="gramStart"/>
            <w:r>
              <w:rPr>
                <w:sz w:val="18"/>
                <w:szCs w:val="18"/>
              </w:rPr>
              <w:t>driver</w:t>
            </w:r>
            <w:proofErr w:type="gramEnd"/>
            <w:r>
              <w:rPr>
                <w:sz w:val="18"/>
                <w:szCs w:val="18"/>
              </w:rPr>
              <w:t xml:space="preserve"> for all secondary VNICs on the node. Valid values: VFIO, PARAVIRTUALIZED.</w:t>
            </w:r>
          </w:p>
        </w:tc>
      </w:tr>
      <w:tr w:rsidR="00E549C8" w14:paraId="76B33D4C"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BAE463" w14:textId="77777777" w:rsidR="00E549C8" w:rsidRDefault="00000000">
            <w:proofErr w:type="spellStart"/>
            <w:r>
              <w:rPr>
                <w:rFonts w:ascii="Courier New" w:eastAsia="Courier New" w:hAnsi="Courier New" w:cs="Courier New"/>
                <w:sz w:val="18"/>
                <w:szCs w:val="18"/>
              </w:rPr>
              <w:t>cniType</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D87CFC" w14:textId="77777777" w:rsidR="00E549C8" w:rsidRDefault="00000000">
            <w:r>
              <w:rPr>
                <w:sz w:val="18"/>
                <w:szCs w:val="18"/>
              </w:rPr>
              <w:t>String (</w:t>
            </w:r>
            <w:proofErr w:type="spellStart"/>
            <w:r>
              <w:rPr>
                <w:sz w:val="18"/>
                <w:szCs w:val="18"/>
              </w:rPr>
              <w:t>enum</w:t>
            </w:r>
            <w:proofErr w:type="spellEnd"/>
            <w:r>
              <w:rPr>
                <w:sz w:val="18"/>
                <w:szCs w:val="18"/>
              </w:rPr>
              <w:t>)</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3FB346" w14:textId="77777777" w:rsidR="00E549C8" w:rsidRDefault="00000000">
            <w:r>
              <w:rPr>
                <w:sz w:val="18"/>
                <w:szCs w:val="18"/>
              </w:rPr>
              <w:t>Yes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DCD7B91" w14:textId="77777777" w:rsidR="00E549C8" w:rsidRDefault="00000000">
            <w:r>
              <w:rPr>
                <w:sz w:val="18"/>
                <w:szCs w:val="18"/>
              </w:rPr>
              <w:t>—</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0A3C2B" w14:textId="77777777" w:rsidR="00E549C8" w:rsidRDefault="00000000">
            <w:r>
              <w:rPr>
                <w:sz w:val="18"/>
                <w:szCs w:val="18"/>
              </w:rPr>
              <w:t>Must be "OCI_VCN_IP_NATIVE". GVA is only available with VCN-Native CNI.</w:t>
            </w:r>
          </w:p>
        </w:tc>
      </w:tr>
    </w:tbl>
    <w:p w14:paraId="55437A3A" w14:textId="77777777" w:rsidR="00E549C8" w:rsidRDefault="00000000">
      <w:pPr>
        <w:pStyle w:val="Heading2"/>
      </w:pPr>
      <w:proofErr w:type="gramStart"/>
      <w:r>
        <w:t xml:space="preserve">4.2  </w:t>
      </w:r>
      <w:proofErr w:type="spellStart"/>
      <w:r>
        <w:t>createVnicDetails</w:t>
      </w:r>
      <w:proofErr w:type="spellEnd"/>
      <w:proofErr w:type="gramEnd"/>
      <w:r>
        <w:t xml:space="preserve"> Parameters</w:t>
      </w:r>
    </w:p>
    <w:p w14:paraId="18B4F963" w14:textId="77777777" w:rsidR="00E549C8" w:rsidRDefault="00000000">
      <w:pPr>
        <w:spacing w:before="60" w:after="60"/>
      </w:pPr>
      <w:r>
        <w:t xml:space="preserve">Specify these parameters for each object in the </w:t>
      </w:r>
      <w:proofErr w:type="spellStart"/>
      <w:r>
        <w:t>createVnicDetails</w:t>
      </w:r>
      <w:proofErr w:type="spellEnd"/>
      <w:r>
        <w:t xml:space="preserve"> array inside --secondary-</w:t>
      </w:r>
      <w:proofErr w:type="spellStart"/>
      <w:r>
        <w:t>vnics</w:t>
      </w:r>
      <w:proofErr w:type="spellEnd"/>
      <w:r>
        <w:t xml:space="preserve"> when creating or updating a node pool.</w:t>
      </w:r>
    </w:p>
    <w:p w14:paraId="71CFF72B" w14:textId="77777777" w:rsidR="00E549C8" w:rsidRDefault="00E549C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2"/>
        <w:gridCol w:w="1370"/>
        <w:gridCol w:w="1085"/>
        <w:gridCol w:w="1053"/>
        <w:gridCol w:w="3450"/>
      </w:tblGrid>
      <w:tr w:rsidR="00E549C8" w14:paraId="6857B9AA"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24A3344" w14:textId="77777777" w:rsidR="00E549C8" w:rsidRDefault="00000000">
            <w:r>
              <w:rPr>
                <w:b/>
                <w:bCs/>
                <w:color w:val="FFFFFF"/>
                <w:sz w:val="18"/>
                <w:szCs w:val="18"/>
              </w:rPr>
              <w:t>Parameter</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39DA148" w14:textId="77777777" w:rsidR="00E549C8" w:rsidRDefault="00000000">
            <w:r>
              <w:rPr>
                <w:b/>
                <w:bCs/>
                <w:color w:val="FFFFFF"/>
                <w:sz w:val="18"/>
                <w:szCs w:val="18"/>
              </w:rPr>
              <w:t>Type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140F802" w14:textId="77777777" w:rsidR="00E549C8" w:rsidRDefault="00000000">
            <w:r>
              <w:rPr>
                <w:b/>
                <w:bCs/>
                <w:color w:val="FFFFFF"/>
                <w:sz w:val="18"/>
                <w:szCs w:val="18"/>
              </w:rPr>
              <w:t>Required</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4774F0D" w14:textId="77777777" w:rsidR="00E549C8" w:rsidRDefault="00000000">
            <w:r>
              <w:rPr>
                <w:b/>
                <w:bCs/>
                <w:color w:val="FFFFFF"/>
                <w:sz w:val="18"/>
                <w:szCs w:val="18"/>
              </w:rPr>
              <w:t>Default</w:t>
            </w:r>
          </w:p>
        </w:tc>
        <w:tc>
          <w:tcPr>
            <w:tcW w:w="37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02075E6" w14:textId="77777777" w:rsidR="00E549C8" w:rsidRDefault="00000000">
            <w:r>
              <w:rPr>
                <w:b/>
                <w:bCs/>
                <w:color w:val="FFFFFF"/>
                <w:sz w:val="18"/>
                <w:szCs w:val="18"/>
              </w:rPr>
              <w:t>Description</w:t>
            </w:r>
          </w:p>
        </w:tc>
      </w:tr>
      <w:tr w:rsidR="00E549C8" w14:paraId="5911F123"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7AA90B" w14:textId="77777777" w:rsidR="00E549C8" w:rsidRDefault="00000000">
            <w:proofErr w:type="spellStart"/>
            <w:r>
              <w:rPr>
                <w:rFonts w:ascii="Courier New" w:eastAsia="Courier New" w:hAnsi="Courier New" w:cs="Courier New"/>
                <w:sz w:val="18"/>
                <w:szCs w:val="18"/>
              </w:rPr>
              <w:t>subnetId</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B3CF41" w14:textId="77777777" w:rsidR="00E549C8" w:rsidRDefault="00000000">
            <w:r>
              <w:rPr>
                <w:sz w:val="18"/>
                <w:szCs w:val="18"/>
              </w:rPr>
              <w:t>String (OCID)</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122DCA8" w14:textId="77777777" w:rsidR="00E549C8" w:rsidRDefault="00000000">
            <w:r>
              <w:rPr>
                <w:sz w:val="18"/>
                <w:szCs w:val="18"/>
              </w:rPr>
              <w:t>Yes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781664" w14:textId="77777777" w:rsidR="00E549C8" w:rsidRDefault="00000000">
            <w:r>
              <w:rPr>
                <w:sz w:val="18"/>
                <w:szCs w:val="18"/>
              </w:rPr>
              <w:t>—</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FFA962" w14:textId="77777777" w:rsidR="00E549C8" w:rsidRDefault="00000000">
            <w:r>
              <w:rPr>
                <w:sz w:val="18"/>
                <w:szCs w:val="18"/>
              </w:rPr>
              <w:t>OCID of the subnet to attach this secondary VNIC to.</w:t>
            </w:r>
          </w:p>
        </w:tc>
      </w:tr>
      <w:tr w:rsidR="00E549C8" w14:paraId="2BEF26D8"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5CB212" w14:textId="77777777" w:rsidR="00E549C8" w:rsidRDefault="00000000">
            <w:proofErr w:type="spellStart"/>
            <w:r>
              <w:rPr>
                <w:rFonts w:ascii="Courier New" w:eastAsia="Courier New" w:hAnsi="Courier New" w:cs="Courier New"/>
                <w:sz w:val="18"/>
                <w:szCs w:val="18"/>
              </w:rPr>
              <w:t>ipCount</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2814AA" w14:textId="77777777" w:rsidR="00E549C8" w:rsidRDefault="00000000">
            <w:r>
              <w:rPr>
                <w:sz w:val="18"/>
                <w:szCs w:val="18"/>
              </w:rPr>
              <w:t>Integer</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AD731B" w14:textId="77777777" w:rsidR="00E549C8" w:rsidRDefault="00000000">
            <w:r>
              <w:rPr>
                <w:sz w:val="18"/>
                <w:szCs w:val="18"/>
              </w:rPr>
              <w:t>Yes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25B93D" w14:textId="77777777" w:rsidR="00E549C8" w:rsidRDefault="00000000">
            <w:r>
              <w:rPr>
                <w:sz w:val="18"/>
                <w:szCs w:val="18"/>
              </w:rPr>
              <w:t>—</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40183F" w14:textId="77777777" w:rsidR="00E549C8" w:rsidRDefault="00000000">
            <w:r>
              <w:rPr>
                <w:sz w:val="18"/>
                <w:szCs w:val="18"/>
              </w:rPr>
              <w:t>Number of pod IPs to allocate per VNIC. Maximum: 256.</w:t>
            </w:r>
          </w:p>
        </w:tc>
      </w:tr>
      <w:tr w:rsidR="00E549C8" w14:paraId="507B79C4"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B1ECFC" w14:textId="77777777" w:rsidR="00E549C8" w:rsidRDefault="00000000">
            <w:proofErr w:type="spellStart"/>
            <w:r>
              <w:rPr>
                <w:rFonts w:ascii="Courier New" w:eastAsia="Courier New" w:hAnsi="Courier New" w:cs="Courier New"/>
                <w:sz w:val="18"/>
                <w:szCs w:val="18"/>
              </w:rPr>
              <w:t>applicationResources</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4DD4216" w14:textId="77777777" w:rsidR="00E549C8" w:rsidRDefault="00000000">
            <w:proofErr w:type="gramStart"/>
            <w:r>
              <w:rPr>
                <w:sz w:val="18"/>
                <w:szCs w:val="18"/>
              </w:rPr>
              <w:t>Array[</w:t>
            </w:r>
            <w:proofErr w:type="gramEnd"/>
            <w:r>
              <w:rPr>
                <w:sz w:val="18"/>
                <w:szCs w:val="18"/>
              </w:rPr>
              <w:t>String]</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73D04DC" w14:textId="77777777" w:rsidR="00E549C8" w:rsidRDefault="00000000">
            <w:r>
              <w:rPr>
                <w:sz w:val="18"/>
                <w:szCs w:val="18"/>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AF02E9C" w14:textId="77777777" w:rsidR="00E549C8" w:rsidRDefault="00000000">
            <w:r>
              <w:rPr>
                <w:sz w:val="18"/>
                <w:szCs w:val="18"/>
              </w:rPr>
              <w:t>[]</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38E378" w14:textId="77777777" w:rsidR="00E549C8" w:rsidRDefault="00000000">
            <w:r>
              <w:rPr>
                <w:sz w:val="18"/>
                <w:szCs w:val="18"/>
              </w:rPr>
              <w:t>Labels pods use to request this VNIC type. Omit to create an untagged VNIC accessible to all pods.</w:t>
            </w:r>
          </w:p>
        </w:tc>
      </w:tr>
      <w:tr w:rsidR="00E549C8" w14:paraId="3FACCC88"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FB21C1" w14:textId="77777777" w:rsidR="00E549C8" w:rsidRDefault="00000000">
            <w:proofErr w:type="spellStart"/>
            <w:r>
              <w:rPr>
                <w:rFonts w:ascii="Courier New" w:eastAsia="Courier New" w:hAnsi="Courier New" w:cs="Courier New"/>
                <w:sz w:val="18"/>
                <w:szCs w:val="18"/>
              </w:rPr>
              <w:t>displayName</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4AC2E0" w14:textId="77777777" w:rsidR="00E549C8" w:rsidRDefault="00000000">
            <w:r>
              <w:rPr>
                <w:sz w:val="18"/>
                <w:szCs w:val="18"/>
              </w:rPr>
              <w:t>String</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B22FC71" w14:textId="77777777" w:rsidR="00E549C8" w:rsidRDefault="00000000">
            <w:r>
              <w:rPr>
                <w:sz w:val="18"/>
                <w:szCs w:val="18"/>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3B5890" w14:textId="77777777" w:rsidR="00E549C8" w:rsidRDefault="00000000">
            <w:r>
              <w:rPr>
                <w:sz w:val="18"/>
                <w:szCs w:val="18"/>
              </w:rPr>
              <w:t>—</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C15A2A" w14:textId="77777777" w:rsidR="00E549C8" w:rsidRDefault="00000000">
            <w:r>
              <w:rPr>
                <w:sz w:val="18"/>
                <w:szCs w:val="18"/>
              </w:rPr>
              <w:t>Human-readable name for the VNIC attachment. Useful for identifying VNICs in the OCI Console.</w:t>
            </w:r>
          </w:p>
        </w:tc>
      </w:tr>
      <w:tr w:rsidR="00E549C8" w14:paraId="340783E9"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2F5DFD" w14:textId="77777777" w:rsidR="00E549C8" w:rsidRDefault="00000000">
            <w:proofErr w:type="spellStart"/>
            <w:r>
              <w:rPr>
                <w:rFonts w:ascii="Courier New" w:eastAsia="Courier New" w:hAnsi="Courier New" w:cs="Courier New"/>
                <w:sz w:val="18"/>
                <w:szCs w:val="18"/>
              </w:rPr>
              <w:t>assignPublicIp</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3591EC" w14:textId="77777777" w:rsidR="00E549C8" w:rsidRDefault="00000000">
            <w:r>
              <w:rPr>
                <w:sz w:val="18"/>
                <w:szCs w:val="18"/>
              </w:rPr>
              <w:t>Boolean</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2BCA80" w14:textId="77777777" w:rsidR="00E549C8" w:rsidRDefault="00000000">
            <w:r>
              <w:rPr>
                <w:sz w:val="18"/>
                <w:szCs w:val="18"/>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8045A14" w14:textId="77777777" w:rsidR="00E549C8" w:rsidRDefault="00000000">
            <w:r>
              <w:rPr>
                <w:sz w:val="18"/>
                <w:szCs w:val="18"/>
              </w:rPr>
              <w:t>false</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009957" w14:textId="77777777" w:rsidR="00E549C8" w:rsidRDefault="00000000">
            <w:r>
              <w:rPr>
                <w:sz w:val="18"/>
                <w:szCs w:val="18"/>
              </w:rPr>
              <w:t>Assign a public IP to the host IP for the pod VNIC.</w:t>
            </w:r>
          </w:p>
        </w:tc>
      </w:tr>
      <w:tr w:rsidR="00E549C8" w14:paraId="4D0B4303"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5C4B4D" w14:textId="77777777" w:rsidR="00E549C8" w:rsidRDefault="00000000">
            <w:proofErr w:type="spellStart"/>
            <w:r>
              <w:rPr>
                <w:rFonts w:ascii="Courier New" w:eastAsia="Courier New" w:hAnsi="Courier New" w:cs="Courier New"/>
                <w:sz w:val="18"/>
                <w:szCs w:val="18"/>
              </w:rPr>
              <w:t>nsgIds</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C191A7" w14:textId="77777777" w:rsidR="00E549C8" w:rsidRDefault="00000000">
            <w:proofErr w:type="gramStart"/>
            <w:r>
              <w:rPr>
                <w:sz w:val="18"/>
                <w:szCs w:val="18"/>
              </w:rPr>
              <w:t>Array[</w:t>
            </w:r>
            <w:proofErr w:type="gramEnd"/>
            <w:r>
              <w:rPr>
                <w:sz w:val="18"/>
                <w:szCs w:val="18"/>
              </w:rPr>
              <w:t>String]</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FD94DA" w14:textId="77777777" w:rsidR="00E549C8" w:rsidRDefault="00000000">
            <w:r>
              <w:rPr>
                <w:sz w:val="18"/>
                <w:szCs w:val="18"/>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44393A" w14:textId="77777777" w:rsidR="00E549C8" w:rsidRDefault="00000000">
            <w:r>
              <w:rPr>
                <w:sz w:val="18"/>
                <w:szCs w:val="18"/>
              </w:rPr>
              <w:t>[]</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542B3B" w14:textId="77777777" w:rsidR="00E549C8" w:rsidRDefault="00000000">
            <w:r>
              <w:rPr>
                <w:sz w:val="18"/>
                <w:szCs w:val="18"/>
              </w:rPr>
              <w:t>NSG OCIDs to associate with this VNIC. Controls inbound and outbound traffic.</w:t>
            </w:r>
          </w:p>
        </w:tc>
      </w:tr>
      <w:tr w:rsidR="00E549C8" w14:paraId="462BE3BE"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41695FE" w14:textId="77777777" w:rsidR="00E549C8" w:rsidRDefault="00000000">
            <w:proofErr w:type="spellStart"/>
            <w:r>
              <w:rPr>
                <w:rFonts w:ascii="Courier New" w:eastAsia="Courier New" w:hAnsi="Courier New" w:cs="Courier New"/>
                <w:sz w:val="18"/>
                <w:szCs w:val="18"/>
              </w:rPr>
              <w:t>definedTags</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850B30" w14:textId="77777777" w:rsidR="00E549C8" w:rsidRDefault="00000000">
            <w:r>
              <w:rPr>
                <w:sz w:val="18"/>
                <w:szCs w:val="18"/>
              </w:rPr>
              <w:t>Object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80B0914" w14:textId="77777777" w:rsidR="00E549C8" w:rsidRDefault="00000000">
            <w:r>
              <w:rPr>
                <w:sz w:val="18"/>
                <w:szCs w:val="18"/>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A681989" w14:textId="77777777" w:rsidR="00E549C8" w:rsidRDefault="00000000">
            <w:r>
              <w:rPr>
                <w:sz w:val="18"/>
                <w:szCs w:val="18"/>
              </w:rPr>
              <w:t>null</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A86B5F" w14:textId="77777777" w:rsidR="00E549C8" w:rsidRDefault="00000000">
            <w:r>
              <w:rPr>
                <w:sz w:val="18"/>
                <w:szCs w:val="18"/>
              </w:rPr>
              <w:t>OCI defined tags (namespace/key/value) for cost tracking and governance.</w:t>
            </w:r>
          </w:p>
        </w:tc>
      </w:tr>
      <w:tr w:rsidR="00E549C8" w14:paraId="5F76037F"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CCCDC3" w14:textId="77777777" w:rsidR="00E549C8" w:rsidRDefault="00000000">
            <w:proofErr w:type="spellStart"/>
            <w:r>
              <w:rPr>
                <w:rFonts w:ascii="Courier New" w:eastAsia="Courier New" w:hAnsi="Courier New" w:cs="Courier New"/>
                <w:sz w:val="18"/>
                <w:szCs w:val="18"/>
              </w:rPr>
              <w:t>freeformTags</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FE6E3B" w14:textId="77777777" w:rsidR="00E549C8" w:rsidRDefault="00000000">
            <w:r>
              <w:rPr>
                <w:sz w:val="18"/>
                <w:szCs w:val="18"/>
              </w:rPr>
              <w:t>Object</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D7B6B4" w14:textId="77777777" w:rsidR="00E549C8" w:rsidRDefault="00000000">
            <w:r>
              <w:rPr>
                <w:sz w:val="18"/>
                <w:szCs w:val="18"/>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891F89" w14:textId="77777777" w:rsidR="00E549C8" w:rsidRDefault="00000000">
            <w:r>
              <w:rPr>
                <w:sz w:val="18"/>
                <w:szCs w:val="18"/>
              </w:rPr>
              <w:t>null</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8BA642" w14:textId="77777777" w:rsidR="00E549C8" w:rsidRDefault="00000000">
            <w:r>
              <w:rPr>
                <w:sz w:val="18"/>
                <w:szCs w:val="18"/>
              </w:rPr>
              <w:t>OCI freeform tags (key/value pairs) for flexible resource labeling.</w:t>
            </w:r>
          </w:p>
        </w:tc>
      </w:tr>
      <w:tr w:rsidR="00E549C8" w14:paraId="3989AE83"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D7110F4" w14:textId="77777777" w:rsidR="00E549C8" w:rsidRDefault="00000000">
            <w:proofErr w:type="spellStart"/>
            <w:r>
              <w:rPr>
                <w:rFonts w:ascii="Courier New" w:eastAsia="Courier New" w:hAnsi="Courier New" w:cs="Courier New"/>
                <w:sz w:val="18"/>
                <w:szCs w:val="18"/>
              </w:rPr>
              <w:t>skipSourceDestCheck</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5A4371D" w14:textId="77777777" w:rsidR="00E549C8" w:rsidRDefault="00000000">
            <w:r>
              <w:rPr>
                <w:sz w:val="18"/>
                <w:szCs w:val="18"/>
              </w:rPr>
              <w:t>Boolean</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7E2F82E" w14:textId="77777777" w:rsidR="00E549C8" w:rsidRDefault="00000000">
            <w:r>
              <w:rPr>
                <w:sz w:val="18"/>
                <w:szCs w:val="18"/>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957A95F" w14:textId="77777777" w:rsidR="00E549C8" w:rsidRDefault="00000000">
            <w:r>
              <w:rPr>
                <w:sz w:val="18"/>
                <w:szCs w:val="18"/>
              </w:rPr>
              <w:t>false</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095EE1" w14:textId="77777777" w:rsidR="00E549C8" w:rsidRDefault="00000000">
            <w:r>
              <w:rPr>
                <w:sz w:val="18"/>
                <w:szCs w:val="18"/>
              </w:rPr>
              <w:t>Set to true if this VNIC will route or NAT traffic on behalf of other instances.</w:t>
            </w:r>
          </w:p>
        </w:tc>
      </w:tr>
      <w:tr w:rsidR="00E549C8" w14:paraId="40C9CCE6"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F8AA15" w14:textId="77777777" w:rsidR="00E549C8" w:rsidRDefault="00000000">
            <w:proofErr w:type="spellStart"/>
            <w:r>
              <w:rPr>
                <w:rFonts w:ascii="Courier New" w:eastAsia="Courier New" w:hAnsi="Courier New" w:cs="Courier New"/>
                <w:sz w:val="18"/>
                <w:szCs w:val="18"/>
              </w:rPr>
              <w:lastRenderedPageBreak/>
              <w:t>privateIp</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A1E74E" w14:textId="77777777" w:rsidR="00E549C8" w:rsidRDefault="00000000">
            <w:r>
              <w:rPr>
                <w:sz w:val="18"/>
                <w:szCs w:val="18"/>
              </w:rPr>
              <w:t>Boolean</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3388F5" w14:textId="77777777" w:rsidR="00E549C8" w:rsidRDefault="00000000">
            <w:r>
              <w:rPr>
                <w:sz w:val="18"/>
                <w:szCs w:val="18"/>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19EEF3" w14:textId="77777777" w:rsidR="00E549C8" w:rsidRDefault="00000000">
            <w:r>
              <w:rPr>
                <w:sz w:val="18"/>
                <w:szCs w:val="18"/>
              </w:rPr>
              <w:t>true</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F0D936" w14:textId="77777777" w:rsidR="00E549C8" w:rsidRDefault="00000000">
            <w:r>
              <w:rPr>
                <w:sz w:val="18"/>
                <w:szCs w:val="18"/>
              </w:rPr>
              <w:t>Allocate a private IP. Should always be true for pod networking VNICs.</w:t>
            </w:r>
          </w:p>
        </w:tc>
      </w:tr>
      <w:tr w:rsidR="00E549C8" w14:paraId="208806F5"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C67D0E" w14:textId="77777777" w:rsidR="00E549C8" w:rsidRDefault="00000000">
            <w:proofErr w:type="spellStart"/>
            <w:r>
              <w:rPr>
                <w:rFonts w:ascii="Courier New" w:eastAsia="Courier New" w:hAnsi="Courier New" w:cs="Courier New"/>
                <w:sz w:val="18"/>
                <w:szCs w:val="18"/>
              </w:rPr>
              <w:t>nicIndex</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B85256" w14:textId="77777777" w:rsidR="00E549C8" w:rsidRDefault="00000000">
            <w:r>
              <w:rPr>
                <w:sz w:val="18"/>
                <w:szCs w:val="18"/>
              </w:rPr>
              <w:t>Integer</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3B7552" w14:textId="77777777" w:rsidR="00E549C8" w:rsidRDefault="00000000">
            <w:r>
              <w:rPr>
                <w:sz w:val="18"/>
                <w:szCs w:val="18"/>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10C0F3" w14:textId="77777777" w:rsidR="00E549C8" w:rsidRDefault="00000000">
            <w:r>
              <w:rPr>
                <w:sz w:val="18"/>
                <w:szCs w:val="18"/>
              </w:rPr>
              <w:t>null</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C71546" w14:textId="77777777" w:rsidR="00E549C8" w:rsidRDefault="00000000">
            <w:r>
              <w:rPr>
                <w:sz w:val="18"/>
                <w:szCs w:val="18"/>
              </w:rPr>
              <w:t>Physical NIC index for this VNIC. Leave null to let OKE select automatically.</w:t>
            </w:r>
          </w:p>
        </w:tc>
      </w:tr>
    </w:tbl>
    <w:p w14:paraId="1D7FA778" w14:textId="77777777" w:rsidR="00E549C8" w:rsidRDefault="00000000">
      <w:pPr>
        <w:pStyle w:val="Heading2"/>
      </w:pPr>
      <w:proofErr w:type="gramStart"/>
      <w:r>
        <w:t>4.3  Application</w:t>
      </w:r>
      <w:proofErr w:type="gramEnd"/>
      <w:r>
        <w:t xml:space="preserve"> Resources</w:t>
      </w:r>
    </w:p>
    <w:p w14:paraId="45485E7E" w14:textId="77777777" w:rsidR="00E549C8" w:rsidRDefault="00000000">
      <w:pPr>
        <w:spacing w:before="60" w:after="60"/>
      </w:pPr>
      <w:r>
        <w:t>Application Resources are optional labels you can assign to GVA-enabled VNICs to pin pods to a specific VNIC. If a pod needs access to all VNICs on a node, no Application Resource is required:</w:t>
      </w:r>
    </w:p>
    <w:p w14:paraId="045DCE96" w14:textId="77777777" w:rsidR="00E549C8" w:rsidRDefault="00000000">
      <w:pPr>
        <w:pStyle w:val="ListParagraph"/>
        <w:numPr>
          <w:ilvl w:val="0"/>
          <w:numId w:val="2"/>
        </w:numPr>
        <w:spacing w:before="40" w:after="40"/>
      </w:pPr>
      <w:r>
        <w:t>Optionally assign an Application Resource tag to a secondary VNIC when you want pods to target that specific VNIC.</w:t>
      </w:r>
    </w:p>
    <w:p w14:paraId="1DCAF68F" w14:textId="77777777" w:rsidR="00E549C8" w:rsidRDefault="00000000">
      <w:pPr>
        <w:pStyle w:val="ListParagraph"/>
        <w:numPr>
          <w:ilvl w:val="0"/>
          <w:numId w:val="2"/>
        </w:numPr>
        <w:spacing w:before="40" w:after="40"/>
      </w:pPr>
      <w:r>
        <w:t>Pods that need a specific VNIC include the matching Application Resource in their resource specifications. Pods that omit it have access to all VNICs on the node.</w:t>
      </w:r>
    </w:p>
    <w:p w14:paraId="0E6189EB" w14:textId="77777777" w:rsidR="00E549C8" w:rsidRDefault="00000000">
      <w:pPr>
        <w:pStyle w:val="ListParagraph"/>
        <w:numPr>
          <w:ilvl w:val="0"/>
          <w:numId w:val="2"/>
        </w:numPr>
        <w:spacing w:before="40" w:after="40"/>
      </w:pPr>
      <w:r>
        <w:t>When a pod requests an Application Resource, the Kubernetes scheduler ensures it only lands on nodes with a matching VNIC resource</w:t>
      </w:r>
    </w:p>
    <w:p w14:paraId="4EF4B82A" w14:textId="77777777" w:rsidR="00E549C8" w:rsidRDefault="00000000">
      <w:pPr>
        <w:pStyle w:val="ListParagraph"/>
        <w:numPr>
          <w:ilvl w:val="0"/>
          <w:numId w:val="2"/>
        </w:numPr>
        <w:spacing w:before="40" w:after="40"/>
      </w:pPr>
      <w:r>
        <w:t>Tolerations for the Node must be present as nodes with Application Resource will have taints</w:t>
      </w:r>
    </w:p>
    <w:p w14:paraId="1D49FB27" w14:textId="77777777" w:rsidR="00E549C8" w:rsidRDefault="00000000">
      <w:pPr>
        <w:pStyle w:val="Heading2"/>
      </w:pPr>
      <w:proofErr w:type="gramStart"/>
      <w:r>
        <w:t>4.4  Configuration</w:t>
      </w:r>
      <w:proofErr w:type="gramEnd"/>
      <w:r>
        <w:t xml:space="preserve"> Example</w:t>
      </w:r>
    </w:p>
    <w:p w14:paraId="3A34BD1E" w14:textId="77777777" w:rsidR="00E549C8" w:rsidRDefault="00000000">
      <w:pPr>
        <w:spacing w:before="60" w:after="60"/>
      </w:pPr>
      <w:r>
        <w:t>The following example creates a node pool with two secondary VNICs (</w:t>
      </w:r>
      <w:proofErr w:type="spellStart"/>
      <w:r>
        <w:t>vnic</w:t>
      </w:r>
      <w:proofErr w:type="spellEnd"/>
      <w:r>
        <w:t xml:space="preserve">-red and </w:t>
      </w:r>
      <w:proofErr w:type="spellStart"/>
      <w:r>
        <w:t>vnic</w:t>
      </w:r>
      <w:proofErr w:type="spellEnd"/>
      <w:r>
        <w:t>-blue). Submit via the OCI CLI:</w:t>
      </w:r>
    </w:p>
    <w:p w14:paraId="1447F959" w14:textId="77777777" w:rsidR="00E549C8" w:rsidRDefault="00000000">
      <w:pPr>
        <w:shd w:val="clear" w:color="auto" w:fill="F0F4F8"/>
        <w:spacing w:before="60"/>
        <w:ind w:left="440" w:right="200"/>
      </w:pPr>
      <w:proofErr w:type="spellStart"/>
      <w:r>
        <w:rPr>
          <w:rFonts w:ascii="Courier New" w:eastAsia="Courier New" w:hAnsi="Courier New" w:cs="Courier New"/>
          <w:color w:val="1A1A1A"/>
          <w:sz w:val="18"/>
          <w:szCs w:val="18"/>
        </w:rPr>
        <w:t>oci</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ce</w:t>
      </w:r>
      <w:proofErr w:type="spellEnd"/>
      <w:r>
        <w:rPr>
          <w:rFonts w:ascii="Courier New" w:eastAsia="Courier New" w:hAnsi="Courier New" w:cs="Courier New"/>
          <w:color w:val="1A1A1A"/>
          <w:sz w:val="18"/>
          <w:szCs w:val="18"/>
        </w:rPr>
        <w:t xml:space="preserve"> node-pool create \</w:t>
      </w:r>
    </w:p>
    <w:p w14:paraId="28358FD1"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--compartment-id "</w:t>
      </w:r>
      <w:proofErr w:type="gramStart"/>
      <w:r>
        <w:rPr>
          <w:rFonts w:ascii="Courier New" w:eastAsia="Courier New" w:hAnsi="Courier New" w:cs="Courier New"/>
          <w:color w:val="1A1A1A"/>
          <w:sz w:val="18"/>
          <w:szCs w:val="18"/>
        </w:rPr>
        <w:t>ocid1.compartment.oc1..</w:t>
      </w:r>
      <w:proofErr w:type="gramEnd"/>
      <w:r>
        <w:rPr>
          <w:rFonts w:ascii="Courier New" w:eastAsia="Courier New" w:hAnsi="Courier New" w:cs="Courier New"/>
          <w:color w:val="1A1A1A"/>
          <w:sz w:val="18"/>
          <w:szCs w:val="18"/>
        </w:rPr>
        <w:t>aaaaaaaachx6w73..." \</w:t>
      </w:r>
    </w:p>
    <w:p w14:paraId="29DB1F84"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--cluster-id "ocid1.clusterinteg.oc1.phx.aaaaaaaa..." \</w:t>
      </w:r>
    </w:p>
    <w:p w14:paraId="5654D595" w14:textId="77777777" w:rsidR="00E549C8" w:rsidRDefault="00000000">
      <w:pPr>
        <w:shd w:val="clear" w:color="auto" w:fill="F0F4F8"/>
        <w:spacing w:after="60"/>
        <w:ind w:left="440" w:right="200"/>
      </w:pPr>
      <w:r>
        <w:rPr>
          <w:rFonts w:ascii="Courier New" w:eastAsia="Courier New" w:hAnsi="Courier New" w:cs="Courier New"/>
          <w:color w:val="1A1A1A"/>
          <w:sz w:val="18"/>
          <w:szCs w:val="18"/>
        </w:rPr>
        <w:t xml:space="preserve">  --from-</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xml:space="preserve"> file://nodepool.json</w:t>
      </w:r>
    </w:p>
    <w:p w14:paraId="0F928BAD" w14:textId="77777777" w:rsidR="00E549C8" w:rsidRDefault="00000000">
      <w:pPr>
        <w:spacing w:before="60" w:after="60"/>
      </w:pPr>
      <w:proofErr w:type="spellStart"/>
      <w:proofErr w:type="gramStart"/>
      <w:r>
        <w:t>nodepool.json</w:t>
      </w:r>
      <w:proofErr w:type="spellEnd"/>
      <w:proofErr w:type="gramEnd"/>
      <w:r>
        <w:t>:</w:t>
      </w:r>
    </w:p>
    <w:p w14:paraId="04051776" w14:textId="77777777" w:rsidR="00E549C8" w:rsidRDefault="00000000">
      <w:pPr>
        <w:shd w:val="clear" w:color="auto" w:fill="F0F4F8"/>
        <w:spacing w:before="60"/>
        <w:ind w:left="440" w:right="200"/>
      </w:pPr>
      <w:r>
        <w:rPr>
          <w:rFonts w:ascii="Courier New" w:eastAsia="Courier New" w:hAnsi="Courier New" w:cs="Courier New"/>
          <w:color w:val="1A1A1A"/>
          <w:sz w:val="18"/>
          <w:szCs w:val="18"/>
        </w:rPr>
        <w:t>{</w:t>
      </w:r>
    </w:p>
    <w:p w14:paraId="5261B267"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"name": "pool-</w:t>
      </w:r>
      <w:proofErr w:type="spellStart"/>
      <w:r>
        <w:rPr>
          <w:rFonts w:ascii="Courier New" w:eastAsia="Courier New" w:hAnsi="Courier New" w:cs="Courier New"/>
          <w:color w:val="1A1A1A"/>
          <w:sz w:val="18"/>
          <w:szCs w:val="18"/>
        </w:rPr>
        <w:t>gva</w:t>
      </w:r>
      <w:proofErr w:type="spellEnd"/>
      <w:r>
        <w:rPr>
          <w:rFonts w:ascii="Courier New" w:eastAsia="Courier New" w:hAnsi="Courier New" w:cs="Courier New"/>
          <w:color w:val="1A1A1A"/>
          <w:sz w:val="18"/>
          <w:szCs w:val="18"/>
        </w:rPr>
        <w:t>",</w:t>
      </w:r>
    </w:p>
    <w:p w14:paraId="0905FD87"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compartmentId</w:t>
      </w:r>
      <w:proofErr w:type="spellEnd"/>
      <w:r>
        <w:rPr>
          <w:rFonts w:ascii="Courier New" w:eastAsia="Courier New" w:hAnsi="Courier New" w:cs="Courier New"/>
          <w:color w:val="1A1A1A"/>
          <w:sz w:val="18"/>
          <w:szCs w:val="18"/>
        </w:rPr>
        <w:t>": "</w:t>
      </w:r>
      <w:proofErr w:type="gramStart"/>
      <w:r>
        <w:rPr>
          <w:rFonts w:ascii="Courier New" w:eastAsia="Courier New" w:hAnsi="Courier New" w:cs="Courier New"/>
          <w:color w:val="1A1A1A"/>
          <w:sz w:val="18"/>
          <w:szCs w:val="18"/>
        </w:rPr>
        <w:t>ocid1.compartment.oc1..</w:t>
      </w:r>
      <w:proofErr w:type="gramEnd"/>
      <w:r>
        <w:rPr>
          <w:rFonts w:ascii="Courier New" w:eastAsia="Courier New" w:hAnsi="Courier New" w:cs="Courier New"/>
          <w:color w:val="1A1A1A"/>
          <w:sz w:val="18"/>
          <w:szCs w:val="18"/>
        </w:rPr>
        <w:t>aaaaaaaachx6w73...",</w:t>
      </w:r>
    </w:p>
    <w:p w14:paraId="45DBCAEE"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kubernetesVersion</w:t>
      </w:r>
      <w:proofErr w:type="spellEnd"/>
      <w:r>
        <w:rPr>
          <w:rFonts w:ascii="Courier New" w:eastAsia="Courier New" w:hAnsi="Courier New" w:cs="Courier New"/>
          <w:color w:val="1A1A1A"/>
          <w:sz w:val="18"/>
          <w:szCs w:val="18"/>
        </w:rPr>
        <w:t>": "v1.34.1",</w:t>
      </w:r>
    </w:p>
    <w:p w14:paraId="1C04F0B8"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clusterId</w:t>
      </w:r>
      <w:proofErr w:type="spellEnd"/>
      <w:r>
        <w:rPr>
          <w:rFonts w:ascii="Courier New" w:eastAsia="Courier New" w:hAnsi="Courier New" w:cs="Courier New"/>
          <w:color w:val="1A1A1A"/>
          <w:sz w:val="18"/>
          <w:szCs w:val="18"/>
        </w:rPr>
        <w:t>": "ocid1.clusterinteg.oc1.phx.aaaaaaaa...",</w:t>
      </w:r>
    </w:p>
    <w:p w14:paraId="049377AC"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"size": 0,</w:t>
      </w:r>
    </w:p>
    <w:p w14:paraId="2862B723"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nodeShape</w:t>
      </w:r>
      <w:proofErr w:type="spellEnd"/>
      <w:r>
        <w:rPr>
          <w:rFonts w:ascii="Courier New" w:eastAsia="Courier New" w:hAnsi="Courier New" w:cs="Courier New"/>
          <w:color w:val="1A1A1A"/>
          <w:sz w:val="18"/>
          <w:szCs w:val="18"/>
        </w:rPr>
        <w:t>": "</w:t>
      </w:r>
      <w:proofErr w:type="gramStart"/>
      <w:r>
        <w:rPr>
          <w:rFonts w:ascii="Courier New" w:eastAsia="Courier New" w:hAnsi="Courier New" w:cs="Courier New"/>
          <w:color w:val="1A1A1A"/>
          <w:sz w:val="18"/>
          <w:szCs w:val="18"/>
        </w:rPr>
        <w:t>VM.Standard</w:t>
      </w:r>
      <w:proofErr w:type="gramEnd"/>
      <w:r>
        <w:rPr>
          <w:rFonts w:ascii="Courier New" w:eastAsia="Courier New" w:hAnsi="Courier New" w:cs="Courier New"/>
          <w:color w:val="1A1A1A"/>
          <w:sz w:val="18"/>
          <w:szCs w:val="18"/>
        </w:rPr>
        <w:t>2.4",</w:t>
      </w:r>
    </w:p>
    <w:p w14:paraId="6E186F49"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cniType</w:t>
      </w:r>
      <w:proofErr w:type="spellEnd"/>
      <w:r>
        <w:rPr>
          <w:rFonts w:ascii="Courier New" w:eastAsia="Courier New" w:hAnsi="Courier New" w:cs="Courier New"/>
          <w:color w:val="1A1A1A"/>
          <w:sz w:val="18"/>
          <w:szCs w:val="18"/>
        </w:rPr>
        <w:t>": "OCI_VCN_IP_NATIVE",</w:t>
      </w:r>
    </w:p>
    <w:p w14:paraId="3A723EDA"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placementConfigs</w:t>
      </w:r>
      <w:proofErr w:type="spellEnd"/>
      <w:r>
        <w:rPr>
          <w:rFonts w:ascii="Courier New" w:eastAsia="Courier New" w:hAnsi="Courier New" w:cs="Courier New"/>
          <w:color w:val="1A1A1A"/>
          <w:sz w:val="18"/>
          <w:szCs w:val="18"/>
        </w:rPr>
        <w:t>": [</w:t>
      </w:r>
    </w:p>
    <w:p w14:paraId="4BE20A49"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
    <w:p w14:paraId="39B16B3C"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availabilityDomain</w:t>
      </w:r>
      <w:proofErr w:type="spellEnd"/>
      <w:r>
        <w:rPr>
          <w:rFonts w:ascii="Courier New" w:eastAsia="Courier New" w:hAnsi="Courier New" w:cs="Courier New"/>
          <w:color w:val="1A1A1A"/>
          <w:sz w:val="18"/>
          <w:szCs w:val="18"/>
        </w:rPr>
        <w:t>": "</w:t>
      </w:r>
      <w:proofErr w:type="gramStart"/>
      <w:r>
        <w:rPr>
          <w:rFonts w:ascii="Courier New" w:eastAsia="Courier New" w:hAnsi="Courier New" w:cs="Courier New"/>
          <w:color w:val="1A1A1A"/>
          <w:sz w:val="18"/>
          <w:szCs w:val="18"/>
        </w:rPr>
        <w:t>zkJl:PHX</w:t>
      </w:r>
      <w:proofErr w:type="gramEnd"/>
      <w:r>
        <w:rPr>
          <w:rFonts w:ascii="Courier New" w:eastAsia="Courier New" w:hAnsi="Courier New" w:cs="Courier New"/>
          <w:color w:val="1A1A1A"/>
          <w:sz w:val="18"/>
          <w:szCs w:val="18"/>
        </w:rPr>
        <w:t>-AD-2",</w:t>
      </w:r>
    </w:p>
    <w:p w14:paraId="666BB908"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subnetId</w:t>
      </w:r>
      <w:proofErr w:type="spellEnd"/>
      <w:r>
        <w:rPr>
          <w:rFonts w:ascii="Courier New" w:eastAsia="Courier New" w:hAnsi="Courier New" w:cs="Courier New"/>
          <w:color w:val="1A1A1A"/>
          <w:sz w:val="18"/>
          <w:szCs w:val="18"/>
        </w:rPr>
        <w:t>": "ocid1.subnet.oc1.phx.aaaaaaaa7elq..."</w:t>
      </w:r>
    </w:p>
    <w:p w14:paraId="4DA658BF"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
    <w:p w14:paraId="01A7865C"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
    <w:p w14:paraId="12DA2B46"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nodeSourceDetails</w:t>
      </w:r>
      <w:proofErr w:type="spellEnd"/>
      <w:r>
        <w:rPr>
          <w:rFonts w:ascii="Courier New" w:eastAsia="Courier New" w:hAnsi="Courier New" w:cs="Courier New"/>
          <w:color w:val="1A1A1A"/>
          <w:sz w:val="18"/>
          <w:szCs w:val="18"/>
        </w:rPr>
        <w:t>": {</w:t>
      </w:r>
    </w:p>
    <w:p w14:paraId="56BAEA94"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sourceType</w:t>
      </w:r>
      <w:proofErr w:type="spellEnd"/>
      <w:r>
        <w:rPr>
          <w:rFonts w:ascii="Courier New" w:eastAsia="Courier New" w:hAnsi="Courier New" w:cs="Courier New"/>
          <w:color w:val="1A1A1A"/>
          <w:sz w:val="18"/>
          <w:szCs w:val="18"/>
        </w:rPr>
        <w:t>": "IMAGE",</w:t>
      </w:r>
    </w:p>
    <w:p w14:paraId="5BC6266A"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imageId</w:t>
      </w:r>
      <w:proofErr w:type="spellEnd"/>
      <w:r>
        <w:rPr>
          <w:rFonts w:ascii="Courier New" w:eastAsia="Courier New" w:hAnsi="Courier New" w:cs="Courier New"/>
          <w:color w:val="1A1A1A"/>
          <w:sz w:val="18"/>
          <w:szCs w:val="18"/>
        </w:rPr>
        <w:t>": "ocid1.image.oc1.phx.aaaaaaaajsij...",</w:t>
      </w:r>
    </w:p>
    <w:p w14:paraId="5BBC8F4A"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bootVolumeSizeInGBs</w:t>
      </w:r>
      <w:proofErr w:type="spellEnd"/>
      <w:r>
        <w:rPr>
          <w:rFonts w:ascii="Courier New" w:eastAsia="Courier New" w:hAnsi="Courier New" w:cs="Courier New"/>
          <w:color w:val="1A1A1A"/>
          <w:sz w:val="18"/>
          <w:szCs w:val="18"/>
        </w:rPr>
        <w:t>": null</w:t>
      </w:r>
    </w:p>
    <w:p w14:paraId="6BD20177"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
    <w:p w14:paraId="728F2E89"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 Node-level setting — applies to all secondary VNICs</w:t>
      </w:r>
    </w:p>
    <w:p w14:paraId="79F924CB"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networkLaunchType</w:t>
      </w:r>
      <w:proofErr w:type="spellEnd"/>
      <w:r>
        <w:rPr>
          <w:rFonts w:ascii="Courier New" w:eastAsia="Courier New" w:hAnsi="Courier New" w:cs="Courier New"/>
          <w:color w:val="1A1A1A"/>
          <w:sz w:val="18"/>
          <w:szCs w:val="18"/>
        </w:rPr>
        <w:t>": "PARAVIRTUALIZED",</w:t>
      </w:r>
    </w:p>
    <w:p w14:paraId="660576A8"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secondaryVnics</w:t>
      </w:r>
      <w:proofErr w:type="spellEnd"/>
      <w:r>
        <w:rPr>
          <w:rFonts w:ascii="Courier New" w:eastAsia="Courier New" w:hAnsi="Courier New" w:cs="Courier New"/>
          <w:color w:val="1A1A1A"/>
          <w:sz w:val="18"/>
          <w:szCs w:val="18"/>
        </w:rPr>
        <w:t>": [</w:t>
      </w:r>
    </w:p>
    <w:p w14:paraId="7AA5EF0F"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
    <w:p w14:paraId="4AD0FF18"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createVnicDetails</w:t>
      </w:r>
      <w:proofErr w:type="spellEnd"/>
      <w:r>
        <w:rPr>
          <w:rFonts w:ascii="Courier New" w:eastAsia="Courier New" w:hAnsi="Courier New" w:cs="Courier New"/>
          <w:color w:val="1A1A1A"/>
          <w:sz w:val="18"/>
          <w:szCs w:val="18"/>
        </w:rPr>
        <w:t>": {</w:t>
      </w:r>
    </w:p>
    <w:p w14:paraId="4ED72418"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subnetId</w:t>
      </w:r>
      <w:proofErr w:type="spellEnd"/>
      <w:r>
        <w:rPr>
          <w:rFonts w:ascii="Courier New" w:eastAsia="Courier New" w:hAnsi="Courier New" w:cs="Courier New"/>
          <w:color w:val="1A1A1A"/>
          <w:sz w:val="18"/>
          <w:szCs w:val="18"/>
        </w:rPr>
        <w:t>": "ocid1.subnet.oc1.phx.aaaaaaaa7elq...",</w:t>
      </w:r>
    </w:p>
    <w:p w14:paraId="2E908789"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"assignIpv6Ip": "false",</w:t>
      </w:r>
    </w:p>
    <w:p w14:paraId="79AC4BF0"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assignPublicIp</w:t>
      </w:r>
      <w:proofErr w:type="spellEnd"/>
      <w:r>
        <w:rPr>
          <w:rFonts w:ascii="Courier New" w:eastAsia="Courier New" w:hAnsi="Courier New" w:cs="Courier New"/>
          <w:color w:val="1A1A1A"/>
          <w:sz w:val="18"/>
          <w:szCs w:val="18"/>
        </w:rPr>
        <w:t>": "false",</w:t>
      </w:r>
    </w:p>
    <w:p w14:paraId="61EA26BA"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skipSourceDestCheck</w:t>
      </w:r>
      <w:proofErr w:type="spellEnd"/>
      <w:r>
        <w:rPr>
          <w:rFonts w:ascii="Courier New" w:eastAsia="Courier New" w:hAnsi="Courier New" w:cs="Courier New"/>
          <w:color w:val="1A1A1A"/>
          <w:sz w:val="18"/>
          <w:szCs w:val="18"/>
        </w:rPr>
        <w:t>": "true",</w:t>
      </w:r>
    </w:p>
    <w:p w14:paraId="6EDCA707" w14:textId="77777777" w:rsidR="00E549C8" w:rsidRDefault="00000000">
      <w:pPr>
        <w:shd w:val="clear" w:color="auto" w:fill="F0F4F8"/>
        <w:ind w:left="440" w:right="200"/>
      </w:pPr>
      <w:r>
        <w:rPr>
          <w:rFonts w:ascii="Courier New" w:eastAsia="Courier New" w:hAnsi="Courier New" w:cs="Courier New"/>
          <w:color w:val="1A1A1A"/>
          <w:sz w:val="18"/>
          <w:szCs w:val="18"/>
        </w:rPr>
        <w:lastRenderedPageBreak/>
        <w:t xml:space="preserve">        "</w:t>
      </w:r>
      <w:proofErr w:type="spellStart"/>
      <w:r>
        <w:rPr>
          <w:rFonts w:ascii="Courier New" w:eastAsia="Courier New" w:hAnsi="Courier New" w:cs="Courier New"/>
          <w:color w:val="1A1A1A"/>
          <w:sz w:val="18"/>
          <w:szCs w:val="18"/>
        </w:rPr>
        <w:t>displayName</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vnic</w:t>
      </w:r>
      <w:proofErr w:type="spellEnd"/>
      <w:r>
        <w:rPr>
          <w:rFonts w:ascii="Courier New" w:eastAsia="Courier New" w:hAnsi="Courier New" w:cs="Courier New"/>
          <w:color w:val="1A1A1A"/>
          <w:sz w:val="18"/>
          <w:szCs w:val="18"/>
        </w:rPr>
        <w:t>-red",</w:t>
      </w:r>
    </w:p>
    <w:p w14:paraId="2200A23E"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applicationResources</w:t>
      </w:r>
      <w:proofErr w:type="spellEnd"/>
      <w:r>
        <w:rPr>
          <w:rFonts w:ascii="Courier New" w:eastAsia="Courier New" w:hAnsi="Courier New" w:cs="Courier New"/>
          <w:color w:val="1A1A1A"/>
          <w:sz w:val="18"/>
          <w:szCs w:val="18"/>
        </w:rPr>
        <w:t>": ["red"],</w:t>
      </w:r>
    </w:p>
    <w:p w14:paraId="0D5CF12E"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freeformTags</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spellStart"/>
      <w:proofErr w:type="gramEnd"/>
      <w:r>
        <w:rPr>
          <w:rFonts w:ascii="Courier New" w:eastAsia="Courier New" w:hAnsi="Courier New" w:cs="Courier New"/>
          <w:color w:val="1A1A1A"/>
          <w:sz w:val="18"/>
          <w:szCs w:val="18"/>
        </w:rPr>
        <w:t>OKEVnic</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vnic</w:t>
      </w:r>
      <w:proofErr w:type="spellEnd"/>
      <w:r>
        <w:rPr>
          <w:rFonts w:ascii="Courier New" w:eastAsia="Courier New" w:hAnsi="Courier New" w:cs="Courier New"/>
          <w:color w:val="1A1A1A"/>
          <w:sz w:val="18"/>
          <w:szCs w:val="18"/>
        </w:rPr>
        <w:t>-red</w:t>
      </w:r>
      <w:proofErr w:type="gramStart"/>
      <w:r>
        <w:rPr>
          <w:rFonts w:ascii="Courier New" w:eastAsia="Courier New" w:hAnsi="Courier New" w:cs="Courier New"/>
          <w:color w:val="1A1A1A"/>
          <w:sz w:val="18"/>
          <w:szCs w:val="18"/>
        </w:rPr>
        <w:t>" }</w:t>
      </w:r>
      <w:proofErr w:type="gramEnd"/>
    </w:p>
    <w:p w14:paraId="419D1E38"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
    <w:p w14:paraId="439D2023"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displayName</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vnic</w:t>
      </w:r>
      <w:proofErr w:type="spellEnd"/>
      <w:r>
        <w:rPr>
          <w:rFonts w:ascii="Courier New" w:eastAsia="Courier New" w:hAnsi="Courier New" w:cs="Courier New"/>
          <w:color w:val="1A1A1A"/>
          <w:sz w:val="18"/>
          <w:szCs w:val="18"/>
        </w:rPr>
        <w:t>-red",</w:t>
      </w:r>
    </w:p>
    <w:p w14:paraId="7DE6B7BA"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nicIndex</w:t>
      </w:r>
      <w:proofErr w:type="spellEnd"/>
      <w:r>
        <w:rPr>
          <w:rFonts w:ascii="Courier New" w:eastAsia="Courier New" w:hAnsi="Courier New" w:cs="Courier New"/>
          <w:color w:val="1A1A1A"/>
          <w:sz w:val="18"/>
          <w:szCs w:val="18"/>
        </w:rPr>
        <w:t>": 1</w:t>
      </w:r>
    </w:p>
    <w:p w14:paraId="172352AF"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
    <w:p w14:paraId="4127BDA5"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
    <w:p w14:paraId="2CA33404"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createVnicDetails</w:t>
      </w:r>
      <w:proofErr w:type="spellEnd"/>
      <w:r>
        <w:rPr>
          <w:rFonts w:ascii="Courier New" w:eastAsia="Courier New" w:hAnsi="Courier New" w:cs="Courier New"/>
          <w:color w:val="1A1A1A"/>
          <w:sz w:val="18"/>
          <w:szCs w:val="18"/>
        </w:rPr>
        <w:t>": {</w:t>
      </w:r>
    </w:p>
    <w:p w14:paraId="0C0F4576"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subnetId</w:t>
      </w:r>
      <w:proofErr w:type="spellEnd"/>
      <w:r>
        <w:rPr>
          <w:rFonts w:ascii="Courier New" w:eastAsia="Courier New" w:hAnsi="Courier New" w:cs="Courier New"/>
          <w:color w:val="1A1A1A"/>
          <w:sz w:val="18"/>
          <w:szCs w:val="18"/>
        </w:rPr>
        <w:t>": "ocid1.subnet.oc1.phx.aaaaaaaacpw6...",</w:t>
      </w:r>
    </w:p>
    <w:p w14:paraId="40E888B3"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"assignIpv6Ip": "true",</w:t>
      </w:r>
    </w:p>
    <w:p w14:paraId="33D103C9"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assignPublicIp</w:t>
      </w:r>
      <w:proofErr w:type="spellEnd"/>
      <w:r>
        <w:rPr>
          <w:rFonts w:ascii="Courier New" w:eastAsia="Courier New" w:hAnsi="Courier New" w:cs="Courier New"/>
          <w:color w:val="1A1A1A"/>
          <w:sz w:val="18"/>
          <w:szCs w:val="18"/>
        </w:rPr>
        <w:t>": "false",</w:t>
      </w:r>
    </w:p>
    <w:p w14:paraId="748AF7CE"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skipSourceDestCheck</w:t>
      </w:r>
      <w:proofErr w:type="spellEnd"/>
      <w:r>
        <w:rPr>
          <w:rFonts w:ascii="Courier New" w:eastAsia="Courier New" w:hAnsi="Courier New" w:cs="Courier New"/>
          <w:color w:val="1A1A1A"/>
          <w:sz w:val="18"/>
          <w:szCs w:val="18"/>
        </w:rPr>
        <w:t>": "true",</w:t>
      </w:r>
    </w:p>
    <w:p w14:paraId="1251861C"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displayName</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vnic</w:t>
      </w:r>
      <w:proofErr w:type="spellEnd"/>
      <w:r>
        <w:rPr>
          <w:rFonts w:ascii="Courier New" w:eastAsia="Courier New" w:hAnsi="Courier New" w:cs="Courier New"/>
          <w:color w:val="1A1A1A"/>
          <w:sz w:val="18"/>
          <w:szCs w:val="18"/>
        </w:rPr>
        <w:t>-blue",</w:t>
      </w:r>
    </w:p>
    <w:p w14:paraId="5C92A5C7"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ipCount</w:t>
      </w:r>
      <w:proofErr w:type="spellEnd"/>
      <w:r>
        <w:rPr>
          <w:rFonts w:ascii="Courier New" w:eastAsia="Courier New" w:hAnsi="Courier New" w:cs="Courier New"/>
          <w:color w:val="1A1A1A"/>
          <w:sz w:val="18"/>
          <w:szCs w:val="18"/>
        </w:rPr>
        <w:t>": 16,</w:t>
      </w:r>
    </w:p>
    <w:p w14:paraId="00EEB9AF"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applicationResources</w:t>
      </w:r>
      <w:proofErr w:type="spellEnd"/>
      <w:r>
        <w:rPr>
          <w:rFonts w:ascii="Courier New" w:eastAsia="Courier New" w:hAnsi="Courier New" w:cs="Courier New"/>
          <w:color w:val="1A1A1A"/>
          <w:sz w:val="18"/>
          <w:szCs w:val="18"/>
        </w:rPr>
        <w:t>": ["blue"],</w:t>
      </w:r>
    </w:p>
    <w:p w14:paraId="615621C0"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freeformTags</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spellStart"/>
      <w:proofErr w:type="gramEnd"/>
      <w:r>
        <w:rPr>
          <w:rFonts w:ascii="Courier New" w:eastAsia="Courier New" w:hAnsi="Courier New" w:cs="Courier New"/>
          <w:color w:val="1A1A1A"/>
          <w:sz w:val="18"/>
          <w:szCs w:val="18"/>
        </w:rPr>
        <w:t>OKEVnic</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vnic</w:t>
      </w:r>
      <w:proofErr w:type="spellEnd"/>
      <w:r>
        <w:rPr>
          <w:rFonts w:ascii="Courier New" w:eastAsia="Courier New" w:hAnsi="Courier New" w:cs="Courier New"/>
          <w:color w:val="1A1A1A"/>
          <w:sz w:val="18"/>
          <w:szCs w:val="18"/>
        </w:rPr>
        <w:t>-blue</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40599EEA"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nsgIds</w:t>
      </w:r>
      <w:proofErr w:type="spellEnd"/>
      <w:r>
        <w:rPr>
          <w:rFonts w:ascii="Courier New" w:eastAsia="Courier New" w:hAnsi="Courier New" w:cs="Courier New"/>
          <w:color w:val="1A1A1A"/>
          <w:sz w:val="18"/>
          <w:szCs w:val="18"/>
        </w:rPr>
        <w:t>": [</w:t>
      </w:r>
    </w:p>
    <w:p w14:paraId="493245FB"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"ocid1.networksecuritygroup.oc1.phx.aaaaaaaajk5i...",</w:t>
      </w:r>
    </w:p>
    <w:p w14:paraId="28B39942"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"ocid1.networksecuritygroup.oc1.phx.aaaaaaaakd7a..."</w:t>
      </w:r>
    </w:p>
    <w:p w14:paraId="0D0B421C"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
    <w:p w14:paraId="03F3EA71"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
    <w:p w14:paraId="3F75A25B"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displayName</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vnic</w:t>
      </w:r>
      <w:proofErr w:type="spellEnd"/>
      <w:r>
        <w:rPr>
          <w:rFonts w:ascii="Courier New" w:eastAsia="Courier New" w:hAnsi="Courier New" w:cs="Courier New"/>
          <w:color w:val="1A1A1A"/>
          <w:sz w:val="18"/>
          <w:szCs w:val="18"/>
        </w:rPr>
        <w:t>-blue",</w:t>
      </w:r>
    </w:p>
    <w:p w14:paraId="1EE24478"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nicIndex</w:t>
      </w:r>
      <w:proofErr w:type="spellEnd"/>
      <w:r>
        <w:rPr>
          <w:rFonts w:ascii="Courier New" w:eastAsia="Courier New" w:hAnsi="Courier New" w:cs="Courier New"/>
          <w:color w:val="1A1A1A"/>
          <w:sz w:val="18"/>
          <w:szCs w:val="18"/>
        </w:rPr>
        <w:t>": 0</w:t>
      </w:r>
    </w:p>
    <w:p w14:paraId="6969670A"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
    <w:p w14:paraId="0BA2D45C"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
    <w:p w14:paraId="00B98C37" w14:textId="77777777" w:rsidR="00E549C8" w:rsidRDefault="00000000">
      <w:pPr>
        <w:shd w:val="clear" w:color="auto" w:fill="F0F4F8"/>
        <w:spacing w:after="60"/>
        <w:ind w:left="440" w:right="200"/>
      </w:pPr>
      <w:r>
        <w:rPr>
          <w:rFonts w:ascii="Courier New" w:eastAsia="Courier New" w:hAnsi="Courier New" w:cs="Courier New"/>
          <w:color w:val="1A1A1A"/>
          <w:sz w:val="18"/>
          <w:szCs w:val="18"/>
        </w:rPr>
        <w:t>}</w:t>
      </w:r>
    </w:p>
    <w:p w14:paraId="6944D5B2" w14:textId="77777777" w:rsidR="00E549C8" w:rsidRDefault="00E549C8">
      <w:pPr>
        <w:spacing w:before="120"/>
      </w:pPr>
    </w:p>
    <w:p w14:paraId="10C704F4" w14:textId="77777777" w:rsidR="00E549C8" w:rsidRDefault="00000000">
      <w:pPr>
        <w:pStyle w:val="Heading1"/>
      </w:pPr>
      <w:r>
        <w:t>5. Deploying Pods with GVA</w:t>
      </w:r>
    </w:p>
    <w:p w14:paraId="3E15CA2D" w14:textId="77777777" w:rsidR="00E549C8" w:rsidRDefault="00000000">
      <w:pPr>
        <w:pStyle w:val="Heading2"/>
      </w:pPr>
      <w:proofErr w:type="gramStart"/>
      <w:r>
        <w:t>5.1  Extended</w:t>
      </w:r>
      <w:proofErr w:type="gramEnd"/>
      <w:r>
        <w:t xml:space="preserve"> Resources on Nodes</w:t>
      </w:r>
    </w:p>
    <w:p w14:paraId="64F9E967" w14:textId="77777777" w:rsidR="00E549C8" w:rsidRDefault="00000000">
      <w:pPr>
        <w:spacing w:before="60" w:after="60"/>
      </w:pPr>
      <w:r>
        <w:t xml:space="preserve">When you create a node pool with </w:t>
      </w:r>
      <w:proofErr w:type="spellStart"/>
      <w:r>
        <w:t>applicationResources</w:t>
      </w:r>
      <w:proofErr w:type="spellEnd"/>
      <w:r>
        <w:t xml:space="preserve"> </w:t>
      </w:r>
      <w:proofErr w:type="gramStart"/>
      <w:r>
        <w:t>configurations ,</w:t>
      </w:r>
      <w:proofErr w:type="gramEnd"/>
      <w:r>
        <w:t xml:space="preserve"> OKE automatically creates Extended Resources on each node. Verify them with </w:t>
      </w:r>
      <w:proofErr w:type="spellStart"/>
      <w:r>
        <w:t>kubectl</w:t>
      </w:r>
      <w:proofErr w:type="spellEnd"/>
      <w:r>
        <w:t>:</w:t>
      </w:r>
    </w:p>
    <w:p w14:paraId="627BF214" w14:textId="77777777" w:rsidR="00E549C8" w:rsidRDefault="00000000">
      <w:pPr>
        <w:shd w:val="clear" w:color="auto" w:fill="F0F4F8"/>
        <w:spacing w:before="60" w:after="60"/>
        <w:ind w:left="440" w:right="200"/>
      </w:pPr>
      <w:proofErr w:type="spellStart"/>
      <w:r>
        <w:rPr>
          <w:rFonts w:ascii="Courier New" w:eastAsia="Courier New" w:hAnsi="Courier New" w:cs="Courier New"/>
          <w:color w:val="1A1A1A"/>
          <w:sz w:val="18"/>
          <w:szCs w:val="18"/>
        </w:rPr>
        <w:t>kubectl</w:t>
      </w:r>
      <w:proofErr w:type="spellEnd"/>
      <w:r>
        <w:rPr>
          <w:rFonts w:ascii="Courier New" w:eastAsia="Courier New" w:hAnsi="Courier New" w:cs="Courier New"/>
          <w:color w:val="1A1A1A"/>
          <w:sz w:val="18"/>
          <w:szCs w:val="18"/>
        </w:rPr>
        <w:t xml:space="preserve"> describe node 10.0.200.47</w:t>
      </w:r>
    </w:p>
    <w:p w14:paraId="4802C50D" w14:textId="77777777" w:rsidR="00E549C8" w:rsidRDefault="00000000">
      <w:pPr>
        <w:spacing w:before="60" w:after="60"/>
      </w:pPr>
      <w:r>
        <w:t>Relevant output:</w:t>
      </w:r>
    </w:p>
    <w:p w14:paraId="2D4E711F" w14:textId="77777777" w:rsidR="00E549C8" w:rsidRDefault="00000000">
      <w:pPr>
        <w:shd w:val="clear" w:color="auto" w:fill="F0F4F8"/>
        <w:spacing w:before="60"/>
        <w:ind w:left="440" w:right="200"/>
      </w:pPr>
      <w:r>
        <w:rPr>
          <w:rFonts w:ascii="Courier New" w:eastAsia="Courier New" w:hAnsi="Courier New" w:cs="Courier New"/>
          <w:color w:val="1A1A1A"/>
          <w:sz w:val="18"/>
          <w:szCs w:val="18"/>
        </w:rPr>
        <w:t>Capacity:</w:t>
      </w:r>
    </w:p>
    <w:p w14:paraId="35566D3B"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
    <w:p w14:paraId="4FA94866"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oke-application-resource.oci.oraclecloud.com/red    16</w:t>
      </w:r>
    </w:p>
    <w:p w14:paraId="2C4B5456" w14:textId="77777777" w:rsidR="00E549C8" w:rsidRDefault="00000000">
      <w:pPr>
        <w:shd w:val="clear" w:color="auto" w:fill="F0F4F8"/>
        <w:spacing w:after="60"/>
        <w:ind w:left="440" w:right="200"/>
      </w:pPr>
      <w:r>
        <w:rPr>
          <w:rFonts w:ascii="Courier New" w:eastAsia="Courier New" w:hAnsi="Courier New" w:cs="Courier New"/>
          <w:color w:val="1A1A1A"/>
          <w:sz w:val="18"/>
          <w:szCs w:val="18"/>
        </w:rPr>
        <w:t xml:space="preserve">  oke-application-resource.oci.oraclecloud.com/blue   16</w:t>
      </w:r>
    </w:p>
    <w:p w14:paraId="60EF3491" w14:textId="77777777" w:rsidR="00E549C8" w:rsidRDefault="00000000">
      <w:pPr>
        <w:pStyle w:val="Heading2"/>
      </w:pPr>
      <w:proofErr w:type="gramStart"/>
      <w:r>
        <w:t>5.2  Node</w:t>
      </w:r>
      <w:proofErr w:type="gramEnd"/>
      <w:r>
        <w:t xml:space="preserve"> Taints</w:t>
      </w:r>
    </w:p>
    <w:p w14:paraId="53C089E6" w14:textId="77777777" w:rsidR="00E549C8" w:rsidRDefault="00000000">
      <w:pPr>
        <w:spacing w:before="60" w:after="60"/>
      </w:pPr>
      <w:r>
        <w:t>Nodes with GVA configurations automatically receive the following taint:</w:t>
      </w:r>
    </w:p>
    <w:p w14:paraId="1C7713A0" w14:textId="77777777" w:rsidR="00E549C8" w:rsidRDefault="00000000">
      <w:pPr>
        <w:shd w:val="clear" w:color="auto" w:fill="F0F4F8"/>
        <w:spacing w:before="60" w:after="60"/>
        <w:ind w:left="440" w:right="200"/>
      </w:pPr>
      <w:r>
        <w:rPr>
          <w:rFonts w:ascii="Courier New" w:eastAsia="Courier New" w:hAnsi="Courier New" w:cs="Courier New"/>
          <w:color w:val="1A1A1A"/>
          <w:sz w:val="18"/>
          <w:szCs w:val="18"/>
        </w:rPr>
        <w:t>oci.oraclecloud.com/</w:t>
      </w:r>
      <w:proofErr w:type="spellStart"/>
      <w:r>
        <w:rPr>
          <w:rFonts w:ascii="Courier New" w:eastAsia="Courier New" w:hAnsi="Courier New" w:cs="Courier New"/>
          <w:color w:val="1A1A1A"/>
          <w:sz w:val="18"/>
          <w:szCs w:val="18"/>
        </w:rPr>
        <w:t>application-resource-</w:t>
      </w:r>
      <w:proofErr w:type="gramStart"/>
      <w:r>
        <w:rPr>
          <w:rFonts w:ascii="Courier New" w:eastAsia="Courier New" w:hAnsi="Courier New" w:cs="Courier New"/>
          <w:color w:val="1A1A1A"/>
          <w:sz w:val="18"/>
          <w:szCs w:val="18"/>
        </w:rPr>
        <w:t>only:NoSchedule</w:t>
      </w:r>
      <w:proofErr w:type="spellEnd"/>
      <w:proofErr w:type="gramEnd"/>
    </w:p>
    <w:p w14:paraId="1F389727" w14:textId="77777777" w:rsidR="00E549C8" w:rsidRDefault="00000000">
      <w:pPr>
        <w:spacing w:before="60" w:after="60"/>
      </w:pPr>
      <w:r>
        <w:t>This prevents pods without an explicit Application Resource request from scheduling on GVA nodes.</w:t>
      </w:r>
    </w:p>
    <w:p w14:paraId="590B6538" w14:textId="77777777" w:rsidR="00E549C8" w:rsidRDefault="00000000">
      <w:pPr>
        <w:pStyle w:val="Heading2"/>
      </w:pPr>
      <w:proofErr w:type="gramStart"/>
      <w:r>
        <w:t>5.3  Pod</w:t>
      </w:r>
      <w:proofErr w:type="gramEnd"/>
      <w:r>
        <w:t xml:space="preserve"> Specification</w:t>
      </w:r>
    </w:p>
    <w:p w14:paraId="2536FC13" w14:textId="77777777" w:rsidR="00E549C8" w:rsidRDefault="00000000">
      <w:pPr>
        <w:spacing w:before="60" w:after="60"/>
      </w:pPr>
      <w:r>
        <w:t>To schedule a pod on a GVA node, include both of the following in the pod spec:</w:t>
      </w:r>
    </w:p>
    <w:p w14:paraId="49711980" w14:textId="77777777" w:rsidR="00E549C8" w:rsidRDefault="00000000">
      <w:pPr>
        <w:pStyle w:val="ListParagraph"/>
        <w:numPr>
          <w:ilvl w:val="0"/>
          <w:numId w:val="2"/>
        </w:numPr>
        <w:spacing w:before="40" w:after="40"/>
      </w:pPr>
      <w:r>
        <w:rPr>
          <w:b/>
          <w:bCs/>
        </w:rPr>
        <w:t xml:space="preserve">Resource request: </w:t>
      </w:r>
      <w:r>
        <w:t>Request exactly 1 unit of the desired Application Resource.</w:t>
      </w:r>
    </w:p>
    <w:p w14:paraId="12EC30F9" w14:textId="77777777" w:rsidR="00E549C8" w:rsidRDefault="00000000">
      <w:pPr>
        <w:pStyle w:val="ListParagraph"/>
        <w:numPr>
          <w:ilvl w:val="0"/>
          <w:numId w:val="2"/>
        </w:numPr>
        <w:spacing w:before="40" w:after="40"/>
      </w:pPr>
      <w:r>
        <w:rPr>
          <w:b/>
          <w:bCs/>
        </w:rPr>
        <w:t xml:space="preserve">Toleration: </w:t>
      </w:r>
      <w:r>
        <w:t>Add a toleration for the GVA node taint.</w:t>
      </w:r>
    </w:p>
    <w:p w14:paraId="0A1F8266" w14:textId="77777777" w:rsidR="00E549C8" w:rsidRDefault="00E549C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49C8" w14:paraId="4E84DB6C" w14:textId="77777777">
        <w:tc>
          <w:tcPr>
            <w:tcW w:w="0" w:type="auto"/>
            <w:tcBorders>
              <w:top w:val="single" w:sz="4" w:space="0" w:color="BFBFBF"/>
              <w:left w:val="single" w:sz="4" w:space="0" w:color="BFBFBF"/>
              <w:bottom w:val="single" w:sz="4" w:space="0" w:color="BFBFBF"/>
              <w:right w:val="single" w:sz="4" w:space="0" w:color="BFBFBF"/>
            </w:tcBorders>
            <w:shd w:val="clear" w:color="auto" w:fill="FFF3CD"/>
            <w:tcMar>
              <w:top w:w="100" w:type="dxa"/>
              <w:left w:w="160" w:type="dxa"/>
              <w:bottom w:w="100" w:type="dxa"/>
              <w:right w:w="160" w:type="dxa"/>
            </w:tcMar>
          </w:tcPr>
          <w:p w14:paraId="75DA3089" w14:textId="77777777" w:rsidR="00E549C8" w:rsidRDefault="00000000">
            <w:r>
              <w:rPr>
                <w:b/>
                <w:bCs/>
                <w:sz w:val="20"/>
                <w:szCs w:val="20"/>
              </w:rPr>
              <w:lastRenderedPageBreak/>
              <w:t xml:space="preserve">Note: </w:t>
            </w:r>
            <w:r>
              <w:rPr>
                <w:sz w:val="20"/>
                <w:szCs w:val="20"/>
              </w:rPr>
              <w:t>Replace the container image reference with a publicly accessible image before publishing.</w:t>
            </w:r>
          </w:p>
        </w:tc>
      </w:tr>
    </w:tbl>
    <w:p w14:paraId="59E2AE67" w14:textId="77777777" w:rsidR="00E549C8" w:rsidRDefault="00E549C8">
      <w:pPr>
        <w:spacing w:before="80"/>
      </w:pPr>
    </w:p>
    <w:p w14:paraId="68497C08" w14:textId="77777777" w:rsidR="00E549C8" w:rsidRDefault="00000000">
      <w:pPr>
        <w:spacing w:before="60" w:after="60"/>
      </w:pPr>
      <w:r>
        <w:t>Example deployment:</w:t>
      </w:r>
    </w:p>
    <w:p w14:paraId="66283E35" w14:textId="77777777" w:rsidR="00E549C8" w:rsidRDefault="00000000">
      <w:pPr>
        <w:shd w:val="clear" w:color="auto" w:fill="F0F4F8"/>
        <w:spacing w:before="60"/>
        <w:ind w:left="440" w:right="200"/>
      </w:pPr>
      <w:proofErr w:type="spellStart"/>
      <w:r>
        <w:rPr>
          <w:rFonts w:ascii="Courier New" w:eastAsia="Courier New" w:hAnsi="Courier New" w:cs="Courier New"/>
          <w:color w:val="1A1A1A"/>
          <w:sz w:val="18"/>
          <w:szCs w:val="18"/>
        </w:rPr>
        <w:t>apiVersion</w:t>
      </w:r>
      <w:proofErr w:type="spellEnd"/>
      <w:r>
        <w:rPr>
          <w:rFonts w:ascii="Courier New" w:eastAsia="Courier New" w:hAnsi="Courier New" w:cs="Courier New"/>
          <w:color w:val="1A1A1A"/>
          <w:sz w:val="18"/>
          <w:szCs w:val="18"/>
        </w:rPr>
        <w:t>: apps/v1</w:t>
      </w:r>
    </w:p>
    <w:p w14:paraId="30E76866" w14:textId="77777777" w:rsidR="00E549C8" w:rsidRDefault="00000000">
      <w:pPr>
        <w:shd w:val="clear" w:color="auto" w:fill="F0F4F8"/>
        <w:ind w:left="440" w:right="200"/>
      </w:pPr>
      <w:r>
        <w:rPr>
          <w:rFonts w:ascii="Courier New" w:eastAsia="Courier New" w:hAnsi="Courier New" w:cs="Courier New"/>
          <w:color w:val="1A1A1A"/>
          <w:sz w:val="18"/>
          <w:szCs w:val="18"/>
        </w:rPr>
        <w:t>kind: Deployment</w:t>
      </w:r>
    </w:p>
    <w:p w14:paraId="389CCF2C" w14:textId="77777777" w:rsidR="00E549C8" w:rsidRDefault="00000000">
      <w:pPr>
        <w:shd w:val="clear" w:color="auto" w:fill="F0F4F8"/>
        <w:ind w:left="440" w:right="200"/>
      </w:pPr>
      <w:r>
        <w:rPr>
          <w:rFonts w:ascii="Courier New" w:eastAsia="Courier New" w:hAnsi="Courier New" w:cs="Courier New"/>
          <w:color w:val="1A1A1A"/>
          <w:sz w:val="18"/>
          <w:szCs w:val="18"/>
        </w:rPr>
        <w:t>metadata:</w:t>
      </w:r>
    </w:p>
    <w:p w14:paraId="72C494B6"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name: </w:t>
      </w:r>
      <w:proofErr w:type="spellStart"/>
      <w:r>
        <w:rPr>
          <w:rFonts w:ascii="Courier New" w:eastAsia="Courier New" w:hAnsi="Courier New" w:cs="Courier New"/>
          <w:color w:val="1A1A1A"/>
          <w:sz w:val="18"/>
          <w:szCs w:val="18"/>
        </w:rPr>
        <w:t>oraclelinux-gva</w:t>
      </w:r>
      <w:proofErr w:type="spellEnd"/>
    </w:p>
    <w:p w14:paraId="7A8A0020" w14:textId="77777777" w:rsidR="00E549C8" w:rsidRDefault="00000000">
      <w:pPr>
        <w:shd w:val="clear" w:color="auto" w:fill="F0F4F8"/>
        <w:ind w:left="440" w:right="200"/>
      </w:pPr>
      <w:r>
        <w:rPr>
          <w:rFonts w:ascii="Courier New" w:eastAsia="Courier New" w:hAnsi="Courier New" w:cs="Courier New"/>
          <w:color w:val="1A1A1A"/>
          <w:sz w:val="18"/>
          <w:szCs w:val="18"/>
        </w:rPr>
        <w:t>spec:</w:t>
      </w:r>
    </w:p>
    <w:p w14:paraId="1B33CF20"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replicas: 2</w:t>
      </w:r>
    </w:p>
    <w:p w14:paraId="2D9DD013"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selector:</w:t>
      </w:r>
    </w:p>
    <w:p w14:paraId="1A442D64"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matchLabels</w:t>
      </w:r>
      <w:proofErr w:type="spellEnd"/>
      <w:r>
        <w:rPr>
          <w:rFonts w:ascii="Courier New" w:eastAsia="Courier New" w:hAnsi="Courier New" w:cs="Courier New"/>
          <w:color w:val="1A1A1A"/>
          <w:sz w:val="18"/>
          <w:szCs w:val="18"/>
        </w:rPr>
        <w:t>:</w:t>
      </w:r>
    </w:p>
    <w:p w14:paraId="448E098E"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app: </w:t>
      </w:r>
      <w:proofErr w:type="spellStart"/>
      <w:r>
        <w:rPr>
          <w:rFonts w:ascii="Courier New" w:eastAsia="Courier New" w:hAnsi="Courier New" w:cs="Courier New"/>
          <w:color w:val="1A1A1A"/>
          <w:sz w:val="18"/>
          <w:szCs w:val="18"/>
        </w:rPr>
        <w:t>oraclelinux-gva</w:t>
      </w:r>
      <w:proofErr w:type="spellEnd"/>
    </w:p>
    <w:p w14:paraId="18115738"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template:</w:t>
      </w:r>
    </w:p>
    <w:p w14:paraId="6C4BAF85"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metadata:</w:t>
      </w:r>
    </w:p>
    <w:p w14:paraId="2E9979A7"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labels:</w:t>
      </w:r>
    </w:p>
    <w:p w14:paraId="50DCCA91"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app: </w:t>
      </w:r>
      <w:proofErr w:type="spellStart"/>
      <w:r>
        <w:rPr>
          <w:rFonts w:ascii="Courier New" w:eastAsia="Courier New" w:hAnsi="Courier New" w:cs="Courier New"/>
          <w:color w:val="1A1A1A"/>
          <w:sz w:val="18"/>
          <w:szCs w:val="18"/>
        </w:rPr>
        <w:t>oraclelinux-gva</w:t>
      </w:r>
      <w:proofErr w:type="spellEnd"/>
    </w:p>
    <w:p w14:paraId="415400C8"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spec:</w:t>
      </w:r>
    </w:p>
    <w:p w14:paraId="4EAEC5E8"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tolerations:</w:t>
      </w:r>
    </w:p>
    <w:p w14:paraId="21EB398A"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 key: "oci.oraclecloud.com/application-resource-only"</w:t>
      </w:r>
    </w:p>
    <w:p w14:paraId="580B17F5"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operator: "Exists"</w:t>
      </w:r>
    </w:p>
    <w:p w14:paraId="3CA2EE04"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effect: "</w:t>
      </w:r>
      <w:proofErr w:type="spellStart"/>
      <w:r>
        <w:rPr>
          <w:rFonts w:ascii="Courier New" w:eastAsia="Courier New" w:hAnsi="Courier New" w:cs="Courier New"/>
          <w:color w:val="1A1A1A"/>
          <w:sz w:val="18"/>
          <w:szCs w:val="18"/>
        </w:rPr>
        <w:t>NoSchedule</w:t>
      </w:r>
      <w:proofErr w:type="spellEnd"/>
      <w:r>
        <w:rPr>
          <w:rFonts w:ascii="Courier New" w:eastAsia="Courier New" w:hAnsi="Courier New" w:cs="Courier New"/>
          <w:color w:val="1A1A1A"/>
          <w:sz w:val="18"/>
          <w:szCs w:val="18"/>
        </w:rPr>
        <w:t>"   # Required: tolerate the GVA node taint</w:t>
      </w:r>
    </w:p>
    <w:p w14:paraId="5191EB64"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nodeSelector</w:t>
      </w:r>
      <w:proofErr w:type="spellEnd"/>
      <w:r>
        <w:rPr>
          <w:rFonts w:ascii="Courier New" w:eastAsia="Courier New" w:hAnsi="Courier New" w:cs="Courier New"/>
          <w:color w:val="1A1A1A"/>
          <w:sz w:val="18"/>
          <w:szCs w:val="18"/>
        </w:rPr>
        <w:t>:</w:t>
      </w:r>
    </w:p>
    <w:p w14:paraId="6600304B"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gva_vnic</w:t>
      </w:r>
      <w:proofErr w:type="spellEnd"/>
      <w:r>
        <w:rPr>
          <w:rFonts w:ascii="Courier New" w:eastAsia="Courier New" w:hAnsi="Courier New" w:cs="Courier New"/>
          <w:color w:val="1A1A1A"/>
          <w:sz w:val="18"/>
          <w:szCs w:val="18"/>
        </w:rPr>
        <w:t>: "yes"</w:t>
      </w:r>
    </w:p>
    <w:p w14:paraId="3049ACB3"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terminationGracePeriodSeconds</w:t>
      </w:r>
      <w:proofErr w:type="spellEnd"/>
      <w:r>
        <w:rPr>
          <w:rFonts w:ascii="Courier New" w:eastAsia="Courier New" w:hAnsi="Courier New" w:cs="Courier New"/>
          <w:color w:val="1A1A1A"/>
          <w:sz w:val="18"/>
          <w:szCs w:val="18"/>
        </w:rPr>
        <w:t>: 600</w:t>
      </w:r>
    </w:p>
    <w:p w14:paraId="157327BF"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containers:</w:t>
      </w:r>
    </w:p>
    <w:p w14:paraId="7DC88042"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 name: </w:t>
      </w:r>
      <w:proofErr w:type="spellStart"/>
      <w:r>
        <w:rPr>
          <w:rFonts w:ascii="Courier New" w:eastAsia="Courier New" w:hAnsi="Courier New" w:cs="Courier New"/>
          <w:color w:val="1A1A1A"/>
          <w:sz w:val="18"/>
          <w:szCs w:val="18"/>
        </w:rPr>
        <w:t>oraclelinux-gva</w:t>
      </w:r>
      <w:proofErr w:type="spellEnd"/>
    </w:p>
    <w:p w14:paraId="0FED54D2"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image: iad.ocir.io/odx-mockcustomer/test/oraclelinux:8-with-networking-fss</w:t>
      </w:r>
    </w:p>
    <w:p w14:paraId="1EDBC4E6"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command:</w:t>
      </w:r>
    </w:p>
    <w:p w14:paraId="701D5F67"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 /bin/bash</w:t>
      </w:r>
    </w:p>
    <w:p w14:paraId="31E1E6EF"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ce</w:t>
      </w:r>
      <w:proofErr w:type="spellEnd"/>
    </w:p>
    <w:p w14:paraId="426523AF"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 |</w:t>
      </w:r>
    </w:p>
    <w:p w14:paraId="3D16C7A4"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trap</w:t>
      </w:r>
      <w:proofErr w:type="gramEnd"/>
      <w:r>
        <w:rPr>
          <w:rFonts w:ascii="Courier New" w:eastAsia="Courier New" w:hAnsi="Courier New" w:cs="Courier New"/>
          <w:color w:val="1A1A1A"/>
          <w:sz w:val="18"/>
          <w:szCs w:val="18"/>
        </w:rPr>
        <w:t xml:space="preserve"> 'echo received </w:t>
      </w:r>
      <w:proofErr w:type="spellStart"/>
      <w:r>
        <w:rPr>
          <w:rFonts w:ascii="Courier New" w:eastAsia="Courier New" w:hAnsi="Courier New" w:cs="Courier New"/>
          <w:color w:val="1A1A1A"/>
          <w:sz w:val="18"/>
          <w:szCs w:val="18"/>
        </w:rPr>
        <w:t>sigterm</w:t>
      </w:r>
      <w:proofErr w:type="spellEnd"/>
      <w:r>
        <w:rPr>
          <w:rFonts w:ascii="Courier New" w:eastAsia="Courier New" w:hAnsi="Courier New" w:cs="Courier New"/>
          <w:color w:val="1A1A1A"/>
          <w:sz w:val="18"/>
          <w:szCs w:val="18"/>
        </w:rPr>
        <w:t>' SIGTERM; sleep 7200</w:t>
      </w:r>
      <w:proofErr w:type="gramStart"/>
      <w:r>
        <w:rPr>
          <w:rFonts w:ascii="Courier New" w:eastAsia="Courier New" w:hAnsi="Courier New" w:cs="Courier New"/>
          <w:color w:val="1A1A1A"/>
          <w:sz w:val="18"/>
          <w:szCs w:val="18"/>
        </w:rPr>
        <w:t>; }</w:t>
      </w:r>
      <w:proofErr w:type="gramEnd"/>
    </w:p>
    <w:p w14:paraId="2DF5BAF7"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resources:</w:t>
      </w:r>
    </w:p>
    <w:p w14:paraId="47126E25"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requests:</w:t>
      </w:r>
    </w:p>
    <w:p w14:paraId="2918682B"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 Request exactly 1 unit — required by the GVA admission webhook</w:t>
      </w:r>
    </w:p>
    <w:p w14:paraId="28611496"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oke-application-resource.oci.oraclecloud.com/red: "1"</w:t>
      </w:r>
    </w:p>
    <w:p w14:paraId="2F5F859A" w14:textId="77777777" w:rsidR="00E549C8" w:rsidRDefault="00000000">
      <w:pPr>
        <w:shd w:val="clear" w:color="auto" w:fill="F0F4F8"/>
        <w:ind w:left="440" w:right="200"/>
      </w:pPr>
      <w:r>
        <w:rPr>
          <w:rFonts w:ascii="Courier New" w:eastAsia="Courier New" w:hAnsi="Courier New" w:cs="Courier New"/>
          <w:color w:val="1A1A1A"/>
          <w:sz w:val="18"/>
          <w:szCs w:val="18"/>
        </w:rPr>
        <w:t xml:space="preserve">            limits:</w:t>
      </w:r>
    </w:p>
    <w:p w14:paraId="7E9526E1" w14:textId="77777777" w:rsidR="00E549C8" w:rsidRDefault="00000000">
      <w:pPr>
        <w:shd w:val="clear" w:color="auto" w:fill="F0F4F8"/>
        <w:spacing w:after="60"/>
        <w:ind w:left="440" w:right="200"/>
      </w:pPr>
      <w:r>
        <w:rPr>
          <w:rFonts w:ascii="Courier New" w:eastAsia="Courier New" w:hAnsi="Courier New" w:cs="Courier New"/>
          <w:color w:val="1A1A1A"/>
          <w:sz w:val="18"/>
          <w:szCs w:val="18"/>
        </w:rPr>
        <w:t xml:space="preserve">              oke-application-resource.oci.oraclecloud.com/red: "1"</w:t>
      </w:r>
    </w:p>
    <w:p w14:paraId="3B017FF2" w14:textId="77777777" w:rsidR="00E549C8" w:rsidRDefault="00E549C8">
      <w:pPr>
        <w:spacing w:before="120"/>
      </w:pPr>
    </w:p>
    <w:p w14:paraId="43964AA5" w14:textId="77777777" w:rsidR="00E549C8" w:rsidRDefault="00000000">
      <w:pPr>
        <w:pStyle w:val="Heading1"/>
      </w:pPr>
      <w:r>
        <w:t>6. Scheduling Behavior</w:t>
      </w:r>
    </w:p>
    <w:p w14:paraId="77BA6CB6" w14:textId="77777777" w:rsidR="00E549C8" w:rsidRDefault="00000000">
      <w:pPr>
        <w:pStyle w:val="Heading2"/>
      </w:pPr>
      <w:proofErr w:type="gramStart"/>
      <w:r>
        <w:t>6.1  How</w:t>
      </w:r>
      <w:proofErr w:type="gramEnd"/>
      <w:r>
        <w:t xml:space="preserve"> Pod Scheduling Works</w:t>
      </w:r>
    </w:p>
    <w:p w14:paraId="45E97AFA" w14:textId="77777777" w:rsidR="00E549C8" w:rsidRDefault="00000000">
      <w:pPr>
        <w:spacing w:before="60" w:after="60"/>
      </w:pPr>
      <w:r>
        <w:t>When a pod requests an Application Resource, the following sequence occurs:</w:t>
      </w:r>
    </w:p>
    <w:p w14:paraId="291FA236" w14:textId="77777777" w:rsidR="00E549C8" w:rsidRDefault="00000000">
      <w:pPr>
        <w:pStyle w:val="ListParagraph"/>
        <w:numPr>
          <w:ilvl w:val="0"/>
          <w:numId w:val="4"/>
        </w:numPr>
        <w:spacing w:before="40" w:after="40"/>
      </w:pPr>
      <w:r>
        <w:t>User creates a pod spec that requests a specific Application Resource.</w:t>
      </w:r>
    </w:p>
    <w:p w14:paraId="3D9EBFD8" w14:textId="77777777" w:rsidR="00E549C8" w:rsidRDefault="00000000">
      <w:pPr>
        <w:pStyle w:val="ListParagraph"/>
        <w:numPr>
          <w:ilvl w:val="0"/>
          <w:numId w:val="4"/>
        </w:numPr>
        <w:spacing w:before="40" w:after="40"/>
      </w:pPr>
      <w:r>
        <w:t>The GVA admission webhook validates the pod specification.</w:t>
      </w:r>
    </w:p>
    <w:p w14:paraId="0E328D3A" w14:textId="77777777" w:rsidR="00E549C8" w:rsidRDefault="00000000">
      <w:pPr>
        <w:pStyle w:val="ListParagraph"/>
        <w:numPr>
          <w:ilvl w:val="0"/>
          <w:numId w:val="4"/>
        </w:numPr>
        <w:spacing w:before="40" w:after="40"/>
      </w:pPr>
      <w:r>
        <w:t>The Kubernetes scheduler finds nodes with a matching Application Resource and available IP addresses.</w:t>
      </w:r>
    </w:p>
    <w:p w14:paraId="44608FAF" w14:textId="77777777" w:rsidR="00E549C8" w:rsidRDefault="00000000">
      <w:pPr>
        <w:pStyle w:val="ListParagraph"/>
        <w:numPr>
          <w:ilvl w:val="0"/>
          <w:numId w:val="4"/>
        </w:numPr>
        <w:spacing w:before="40" w:after="40"/>
      </w:pPr>
      <w:r>
        <w:t>The CNI assigns an IP address from the matched VNIC to the pod.</w:t>
      </w:r>
    </w:p>
    <w:p w14:paraId="47750D75" w14:textId="77777777" w:rsidR="00E549C8" w:rsidRDefault="00000000">
      <w:pPr>
        <w:pStyle w:val="ListParagraph"/>
        <w:numPr>
          <w:ilvl w:val="0"/>
          <w:numId w:val="4"/>
        </w:numPr>
        <w:spacing w:before="40" w:after="40"/>
      </w:pPr>
      <w:r>
        <w:t>The pod's network interface is configured to route traffic through the assigned VNIC.</w:t>
      </w:r>
    </w:p>
    <w:p w14:paraId="70921605" w14:textId="77777777" w:rsidR="00E549C8" w:rsidRDefault="00000000">
      <w:pPr>
        <w:pStyle w:val="Heading2"/>
      </w:pPr>
      <w:proofErr w:type="gramStart"/>
      <w:r>
        <w:t>6.2  Admission</w:t>
      </w:r>
      <w:proofErr w:type="gramEnd"/>
      <w:r>
        <w:t xml:space="preserve"> Webhook Validation Rules</w:t>
      </w:r>
    </w:p>
    <w:p w14:paraId="2F63B9D3" w14:textId="77777777" w:rsidR="00E549C8" w:rsidRDefault="00000000">
      <w:pPr>
        <w:spacing w:before="60" w:after="60"/>
      </w:pPr>
      <w:r>
        <w:t>The GVA admission webhook enforces these constraints on every pod:</w:t>
      </w:r>
    </w:p>
    <w:p w14:paraId="1FDC9ECF" w14:textId="77777777" w:rsidR="00E549C8" w:rsidRDefault="00000000">
      <w:pPr>
        <w:pStyle w:val="ListParagraph"/>
        <w:numPr>
          <w:ilvl w:val="0"/>
          <w:numId w:val="2"/>
        </w:numPr>
        <w:spacing w:before="40" w:after="40"/>
      </w:pPr>
      <w:r>
        <w:rPr>
          <w:b/>
          <w:bCs/>
        </w:rPr>
        <w:lastRenderedPageBreak/>
        <w:t xml:space="preserve">Single resource type: </w:t>
      </w:r>
      <w:r>
        <w:t>Pods can request only one Application Resource type.</w:t>
      </w:r>
    </w:p>
    <w:p w14:paraId="6DC525CA" w14:textId="77777777" w:rsidR="00E549C8" w:rsidRDefault="00000000">
      <w:pPr>
        <w:pStyle w:val="ListParagraph"/>
        <w:numPr>
          <w:ilvl w:val="0"/>
          <w:numId w:val="2"/>
        </w:numPr>
        <w:spacing w:before="40" w:after="40"/>
      </w:pPr>
      <w:r>
        <w:rPr>
          <w:b/>
          <w:bCs/>
        </w:rPr>
        <w:t xml:space="preserve">Exact count: </w:t>
      </w:r>
      <w:r>
        <w:t>Pods must request exactly 1 unit of the Application Resource.</w:t>
      </w:r>
    </w:p>
    <w:p w14:paraId="3F47B83C" w14:textId="77777777" w:rsidR="00E549C8" w:rsidRDefault="00000000">
      <w:pPr>
        <w:pStyle w:val="ListParagraph"/>
        <w:numPr>
          <w:ilvl w:val="0"/>
          <w:numId w:val="2"/>
        </w:numPr>
        <w:spacing w:before="40" w:after="40"/>
      </w:pPr>
      <w:r>
        <w:rPr>
          <w:b/>
          <w:bCs/>
        </w:rPr>
        <w:t xml:space="preserve">No mixed requests: </w:t>
      </w:r>
      <w:r>
        <w:t>Pods cannot request multiple Application Resource types simultaneously.</w:t>
      </w:r>
    </w:p>
    <w:p w14:paraId="3D73A765" w14:textId="77777777" w:rsidR="00E549C8" w:rsidRDefault="00E549C8">
      <w:pPr>
        <w:spacing w:before="120"/>
      </w:pPr>
    </w:p>
    <w:p w14:paraId="18E9A01E" w14:textId="77777777" w:rsidR="00E549C8" w:rsidRDefault="00000000">
      <w:pPr>
        <w:pStyle w:val="Heading1"/>
      </w:pPr>
      <w:r>
        <w:t>7. Troubleshooting</w:t>
      </w:r>
    </w:p>
    <w:p w14:paraId="55B04AE1" w14:textId="77777777" w:rsidR="00E549C8" w:rsidRDefault="00000000">
      <w:pPr>
        <w:pStyle w:val="Heading2"/>
      </w:pPr>
      <w:proofErr w:type="gramStart"/>
      <w:r>
        <w:t>7.1  Pod</w:t>
      </w:r>
      <w:proofErr w:type="gramEnd"/>
      <w:r>
        <w:t xml:space="preserve"> Scheduling Failures</w:t>
      </w:r>
    </w:p>
    <w:p w14:paraId="67358B7A" w14:textId="77777777" w:rsidR="00E549C8" w:rsidRDefault="00000000">
      <w:pPr>
        <w:spacing w:before="60" w:after="60"/>
      </w:pPr>
      <w:r>
        <w:rPr>
          <w:b/>
          <w:bCs/>
        </w:rPr>
        <w:t xml:space="preserve">Symptom: </w:t>
      </w:r>
      <w:r>
        <w:t>Pods remain in Pending state with scheduling errors.</w:t>
      </w:r>
    </w:p>
    <w:p w14:paraId="0C34BD30" w14:textId="77777777" w:rsidR="00E549C8" w:rsidRDefault="00E549C8">
      <w:pPr>
        <w:spacing w:before="60"/>
      </w:pPr>
    </w:p>
    <w:p w14:paraId="5E4A8332" w14:textId="77777777" w:rsidR="00E549C8" w:rsidRDefault="00000000">
      <w:pPr>
        <w:pStyle w:val="Heading3"/>
      </w:pPr>
      <w:r>
        <w:t>Insufficient Capacity</w:t>
      </w:r>
    </w:p>
    <w:p w14:paraId="6B980E2C" w14:textId="77777777" w:rsidR="00E549C8" w:rsidRDefault="00000000">
      <w:pPr>
        <w:spacing w:before="60" w:after="60"/>
      </w:pPr>
      <w:r>
        <w:t>No nodes have available IPs for the requested Application Resource.</w:t>
      </w:r>
    </w:p>
    <w:p w14:paraId="4364953C" w14:textId="77777777" w:rsidR="00E549C8" w:rsidRDefault="00000000">
      <w:pPr>
        <w:spacing w:before="60" w:after="60"/>
      </w:pPr>
      <w:r>
        <w:rPr>
          <w:b/>
          <w:bCs/>
        </w:rPr>
        <w:t xml:space="preserve">Resolution: </w:t>
      </w:r>
      <w:r>
        <w:t>Scale up the node pool or reduce the number of pods.</w:t>
      </w:r>
    </w:p>
    <w:p w14:paraId="04BE042E" w14:textId="77777777" w:rsidR="00E549C8" w:rsidRDefault="00000000">
      <w:pPr>
        <w:pStyle w:val="Heading3"/>
      </w:pPr>
      <w:r>
        <w:t>Missing Toleration</w:t>
      </w:r>
    </w:p>
    <w:p w14:paraId="08B302F9" w14:textId="77777777" w:rsidR="00E549C8" w:rsidRDefault="00000000">
      <w:pPr>
        <w:spacing w:before="60" w:after="60"/>
      </w:pPr>
      <w:r>
        <w:t>The pod spec does not include the required toleration for GVA nodes.</w:t>
      </w:r>
    </w:p>
    <w:p w14:paraId="5685CF04" w14:textId="77777777" w:rsidR="00E549C8" w:rsidRDefault="00000000">
      <w:pPr>
        <w:spacing w:before="60" w:after="60"/>
      </w:pPr>
      <w:r>
        <w:rPr>
          <w:b/>
          <w:bCs/>
        </w:rPr>
        <w:t xml:space="preserve">Resolution: </w:t>
      </w:r>
      <w:r>
        <w:t>Add the toleration to your pod specification.</w:t>
      </w:r>
    </w:p>
    <w:p w14:paraId="6663AE02" w14:textId="77777777" w:rsidR="00E549C8" w:rsidRDefault="00000000">
      <w:pPr>
        <w:pStyle w:val="Heading3"/>
      </w:pPr>
      <w:r>
        <w:t>Wrong Resource Name</w:t>
      </w:r>
    </w:p>
    <w:p w14:paraId="19176F9A" w14:textId="77777777" w:rsidR="00E549C8" w:rsidRDefault="00000000">
      <w:pPr>
        <w:spacing w:before="60" w:after="60"/>
      </w:pPr>
      <w:r>
        <w:t>The pod requests an Application Resource name that does not exist on any node.</w:t>
      </w:r>
    </w:p>
    <w:p w14:paraId="33211780" w14:textId="77777777" w:rsidR="00E549C8" w:rsidRDefault="00000000">
      <w:pPr>
        <w:spacing w:before="60" w:after="60"/>
      </w:pPr>
      <w:r>
        <w:rPr>
          <w:b/>
          <w:bCs/>
        </w:rPr>
        <w:t xml:space="preserve">Resolution: </w:t>
      </w:r>
      <w:r>
        <w:t>Verify that the Application Resource name in the pod spec matches the name configured on the node pool.</w:t>
      </w:r>
    </w:p>
    <w:p w14:paraId="178F57F4" w14:textId="77777777" w:rsidR="00E549C8" w:rsidRDefault="00000000">
      <w:pPr>
        <w:pStyle w:val="Heading2"/>
      </w:pPr>
      <w:proofErr w:type="gramStart"/>
      <w:r>
        <w:t>7.2  Admission</w:t>
      </w:r>
      <w:proofErr w:type="gramEnd"/>
      <w:r>
        <w:t xml:space="preserve"> Webhook Errors</w:t>
      </w:r>
    </w:p>
    <w:p w14:paraId="712DE5EF" w14:textId="77777777" w:rsidR="00E549C8" w:rsidRDefault="00000000">
      <w:pPr>
        <w:spacing w:before="60" w:after="60"/>
      </w:pPr>
      <w:r>
        <w:rPr>
          <w:b/>
          <w:bCs/>
        </w:rPr>
        <w:t xml:space="preserve">Symptom: </w:t>
      </w:r>
      <w:r>
        <w:t>Pod creation is rejected with a validation error.</w:t>
      </w:r>
    </w:p>
    <w:p w14:paraId="08DAE7CE" w14:textId="77777777" w:rsidR="00E549C8" w:rsidRDefault="00E549C8">
      <w:pPr>
        <w:spacing w:before="60"/>
      </w:pPr>
    </w:p>
    <w:p w14:paraId="50FB858E" w14:textId="77777777" w:rsidR="00E549C8" w:rsidRDefault="00000000">
      <w:pPr>
        <w:spacing w:before="60" w:after="60"/>
      </w:pPr>
      <w:r>
        <w:t>Example error:</w:t>
      </w:r>
    </w:p>
    <w:p w14:paraId="5C3F6982" w14:textId="77777777" w:rsidR="00E549C8" w:rsidRDefault="00000000">
      <w:pPr>
        <w:shd w:val="clear" w:color="auto" w:fill="F0F4F8"/>
        <w:spacing w:before="60" w:after="60"/>
        <w:ind w:left="440" w:right="200"/>
      </w:pPr>
      <w:r>
        <w:rPr>
          <w:rFonts w:ascii="Courier New" w:eastAsia="Courier New" w:hAnsi="Courier New" w:cs="Courier New"/>
          <w:color w:val="1A1A1A"/>
          <w:sz w:val="18"/>
          <w:szCs w:val="18"/>
        </w:rPr>
        <w:t>pods cannot request more than 1 of any GVA resource</w:t>
      </w:r>
    </w:p>
    <w:p w14:paraId="07BF80AA" w14:textId="77777777" w:rsidR="00E549C8" w:rsidRDefault="00000000">
      <w:pPr>
        <w:spacing w:before="60" w:after="60"/>
      </w:pPr>
      <w:r>
        <w:rPr>
          <w:b/>
          <w:bCs/>
        </w:rPr>
        <w:t xml:space="preserve">Resolution: </w:t>
      </w:r>
      <w:r>
        <w:t>Set both the request and limit for the Application Resource to exactly 1 in the pod spec.</w:t>
      </w:r>
    </w:p>
    <w:p w14:paraId="58B7A477" w14:textId="77777777" w:rsidR="00E549C8" w:rsidRDefault="00E549C8">
      <w:pPr>
        <w:spacing w:before="120"/>
      </w:pPr>
    </w:p>
    <w:p w14:paraId="182D579A" w14:textId="77777777" w:rsidR="00E549C8" w:rsidRDefault="00000000">
      <w:pPr>
        <w:pStyle w:val="Heading1"/>
      </w:pPr>
      <w:r>
        <w:t>8. Best Practices</w:t>
      </w:r>
    </w:p>
    <w:p w14:paraId="1E8677C7" w14:textId="77777777" w:rsidR="00E549C8" w:rsidRDefault="00000000">
      <w:pPr>
        <w:pStyle w:val="Heading2"/>
      </w:pPr>
      <w:proofErr w:type="gramStart"/>
      <w:r>
        <w:t>8.1  Design</w:t>
      </w:r>
      <w:proofErr w:type="gramEnd"/>
    </w:p>
    <w:p w14:paraId="27ADD60D" w14:textId="77777777" w:rsidR="00E549C8" w:rsidRDefault="00000000">
      <w:pPr>
        <w:pStyle w:val="ListParagraph"/>
        <w:numPr>
          <w:ilvl w:val="0"/>
          <w:numId w:val="2"/>
        </w:numPr>
        <w:spacing w:before="40" w:after="40"/>
      </w:pPr>
      <w:r>
        <w:rPr>
          <w:b/>
          <w:bCs/>
        </w:rPr>
        <w:t xml:space="preserve">Plan network segmentation: </w:t>
      </w:r>
      <w:r>
        <w:t>Map Application Resources to security zones before creating node pools. Design subnets and NSGs up front and factor in compliance requirements.</w:t>
      </w:r>
    </w:p>
    <w:p w14:paraId="52F97282" w14:textId="77777777" w:rsidR="00E549C8" w:rsidRDefault="00000000">
      <w:pPr>
        <w:pStyle w:val="ListParagraph"/>
        <w:numPr>
          <w:ilvl w:val="0"/>
          <w:numId w:val="2"/>
        </w:numPr>
        <w:spacing w:before="40" w:after="40"/>
      </w:pPr>
      <w:r>
        <w:rPr>
          <w:b/>
          <w:bCs/>
        </w:rPr>
        <w:t xml:space="preserve">Right-size IP allocations: </w:t>
      </w:r>
      <w:r>
        <w:t>Calculate the maximum expected pods per workload type and add a 20–30% buffer. Balance IP counts across VNICs to avoid resource fragmentation.</w:t>
      </w:r>
    </w:p>
    <w:p w14:paraId="46AAD17F" w14:textId="77777777" w:rsidR="00E549C8" w:rsidRDefault="00000000">
      <w:pPr>
        <w:pStyle w:val="ListParagraph"/>
        <w:numPr>
          <w:ilvl w:val="0"/>
          <w:numId w:val="2"/>
        </w:numPr>
        <w:spacing w:before="40" w:after="40"/>
      </w:pPr>
      <w:r>
        <w:rPr>
          <w:b/>
          <w:bCs/>
        </w:rPr>
        <w:t xml:space="preserve">Use consistent naming: </w:t>
      </w:r>
      <w:r>
        <w:t>Use clear naming conventions for Application Resources and VNIC display names. Tag resources for cost tracking and organizational clarity.</w:t>
      </w:r>
    </w:p>
    <w:p w14:paraId="2233E109" w14:textId="77777777" w:rsidR="00E549C8" w:rsidRDefault="00000000">
      <w:pPr>
        <w:pStyle w:val="ListParagraph"/>
        <w:numPr>
          <w:ilvl w:val="0"/>
          <w:numId w:val="2"/>
        </w:numPr>
        <w:spacing w:before="40" w:after="40"/>
      </w:pPr>
      <w:r>
        <w:rPr>
          <w:b/>
          <w:bCs/>
        </w:rPr>
        <w:t xml:space="preserve">Test before production: </w:t>
      </w:r>
      <w:r>
        <w:t>Validate network policies and pod scheduling behavior in a development environment before deploying to production.</w:t>
      </w:r>
    </w:p>
    <w:p w14:paraId="3B4CDF53" w14:textId="77777777" w:rsidR="00E549C8" w:rsidRDefault="00000000">
      <w:pPr>
        <w:pStyle w:val="Heading2"/>
      </w:pPr>
      <w:proofErr w:type="gramStart"/>
      <w:r>
        <w:lastRenderedPageBreak/>
        <w:t>8.2  Operations</w:t>
      </w:r>
      <w:proofErr w:type="gramEnd"/>
    </w:p>
    <w:p w14:paraId="0F2050D1" w14:textId="77777777" w:rsidR="00E549C8" w:rsidRDefault="00000000">
      <w:pPr>
        <w:pStyle w:val="ListParagraph"/>
        <w:numPr>
          <w:ilvl w:val="0"/>
          <w:numId w:val="2"/>
        </w:numPr>
        <w:spacing w:before="40" w:after="40"/>
      </w:pPr>
      <w:r>
        <w:rPr>
          <w:b/>
          <w:bCs/>
        </w:rPr>
        <w:t xml:space="preserve">Monitor resource utilization: </w:t>
      </w:r>
      <w:r>
        <w:t>Track Application Resource availability per node. Set alerts for low-capacity conditions and monitor pod scheduling failures.</w:t>
      </w:r>
    </w:p>
    <w:p w14:paraId="65C91759" w14:textId="77777777" w:rsidR="00E549C8" w:rsidRDefault="00000000">
      <w:pPr>
        <w:pStyle w:val="ListParagraph"/>
        <w:numPr>
          <w:ilvl w:val="0"/>
          <w:numId w:val="2"/>
        </w:numPr>
        <w:spacing w:before="40" w:after="40"/>
      </w:pPr>
      <w:r>
        <w:rPr>
          <w:b/>
          <w:bCs/>
        </w:rPr>
        <w:t xml:space="preserve">Document your configuration: </w:t>
      </w:r>
      <w:r>
        <w:t xml:space="preserve">Document your network architecture and Application Resource-to-workload mappings. Keep NSG rules </w:t>
      </w:r>
      <w:proofErr w:type="gramStart"/>
      <w:r>
        <w:t>version-controlled</w:t>
      </w:r>
      <w:proofErr w:type="gramEnd"/>
      <w:r>
        <w:t>.</w:t>
      </w:r>
    </w:p>
    <w:p w14:paraId="6E919EBA" w14:textId="77777777" w:rsidR="00E549C8" w:rsidRDefault="00000000">
      <w:pPr>
        <w:pStyle w:val="ListParagraph"/>
        <w:numPr>
          <w:ilvl w:val="0"/>
          <w:numId w:val="2"/>
        </w:numPr>
        <w:spacing w:before="40" w:after="40"/>
      </w:pPr>
      <w:r>
        <w:rPr>
          <w:b/>
          <w:bCs/>
        </w:rPr>
        <w:t xml:space="preserve">Plan for scaling: </w:t>
      </w:r>
      <w:r>
        <w:t xml:space="preserve">Use Cluster </w:t>
      </w:r>
      <w:proofErr w:type="spellStart"/>
      <w:r>
        <w:t>Autoscaler</w:t>
      </w:r>
      <w:proofErr w:type="spellEnd"/>
      <w:r>
        <w:t xml:space="preserve"> with appropriate node pool settings. Set capacity threshold alerts and validate autoscaling behavior under load.</w:t>
      </w:r>
    </w:p>
    <w:p w14:paraId="638326E6" w14:textId="77777777" w:rsidR="00E549C8" w:rsidRDefault="00000000">
      <w:pPr>
        <w:pStyle w:val="ListParagraph"/>
        <w:numPr>
          <w:ilvl w:val="0"/>
          <w:numId w:val="2"/>
        </w:numPr>
        <w:spacing w:before="40" w:after="40"/>
      </w:pPr>
      <w:r>
        <w:rPr>
          <w:b/>
          <w:bCs/>
        </w:rPr>
        <w:t xml:space="preserve">Security hardening: </w:t>
      </w:r>
      <w:r>
        <w:t>Apply least-privilege NSG rules. Use separate subnets for different security zones, audit network traffic regularly, and enable VCN Flow Logs.</w:t>
      </w:r>
    </w:p>
    <w:p w14:paraId="397843F6" w14:textId="77777777" w:rsidR="00E549C8" w:rsidRDefault="00E549C8">
      <w:pPr>
        <w:spacing w:before="120"/>
      </w:pPr>
    </w:p>
    <w:p w14:paraId="55D3F840" w14:textId="77777777" w:rsidR="00E549C8" w:rsidRDefault="00000000">
      <w:pPr>
        <w:pStyle w:val="Heading1"/>
      </w:pPr>
      <w:r>
        <w:t>9. Limitations and Constraints</w:t>
      </w:r>
    </w:p>
    <w:p w14:paraId="3FE79ED2" w14:textId="77777777" w:rsidR="00E549C8" w:rsidRDefault="00000000">
      <w:pPr>
        <w:pStyle w:val="Heading2"/>
      </w:pPr>
      <w:proofErr w:type="gramStart"/>
      <w:r>
        <w:t>9.1  Feature</w:t>
      </w:r>
      <w:proofErr w:type="gramEnd"/>
      <w:r>
        <w:t xml:space="preserve">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549C8" w14:paraId="4734BBDA"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3C4A386" w14:textId="77777777" w:rsidR="00E549C8" w:rsidRDefault="00000000">
            <w:r>
              <w:rPr>
                <w:b/>
                <w:bCs/>
                <w:color w:val="FFFFFF"/>
                <w:sz w:val="18"/>
                <w:szCs w:val="18"/>
              </w:rPr>
              <w:t>Limitation</w:t>
            </w:r>
          </w:p>
        </w:tc>
        <w:tc>
          <w:tcPr>
            <w:tcW w:w="6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9C21F3A" w14:textId="77777777" w:rsidR="00E549C8" w:rsidRDefault="00000000">
            <w:r>
              <w:rPr>
                <w:b/>
                <w:bCs/>
                <w:color w:val="FFFFFF"/>
                <w:sz w:val="18"/>
                <w:szCs w:val="18"/>
              </w:rPr>
              <w:t>Detail</w:t>
            </w:r>
          </w:p>
        </w:tc>
      </w:tr>
      <w:tr w:rsidR="00E549C8" w14:paraId="0346C84A"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D17747C" w14:textId="77777777" w:rsidR="00E549C8" w:rsidRDefault="00000000">
            <w:r>
              <w:rPr>
                <w:sz w:val="18"/>
                <w:szCs w:val="18"/>
              </w:rPr>
              <w:t>CNI support</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DC8E2B" w14:textId="77777777" w:rsidR="00E549C8" w:rsidRDefault="00000000">
            <w:r>
              <w:rPr>
                <w:sz w:val="18"/>
                <w:szCs w:val="18"/>
              </w:rPr>
              <w:t>Only VCN-Native CNI is supported. Flannel and Cilium are not compatible.</w:t>
            </w:r>
          </w:p>
        </w:tc>
      </w:tr>
      <w:tr w:rsidR="00E549C8" w14:paraId="4ECCA5C7"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7E68FE" w14:textId="5176977F" w:rsidR="00E549C8" w:rsidRDefault="00E549C8"/>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8EB544" w14:textId="7D2A0E61" w:rsidR="00E549C8" w:rsidRDefault="00E549C8"/>
        </w:tc>
      </w:tr>
      <w:tr w:rsidR="00E549C8" w14:paraId="2884E71F"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C00A65A" w14:textId="77777777" w:rsidR="00E549C8" w:rsidRDefault="00000000">
            <w:r>
              <w:rPr>
                <w:sz w:val="18"/>
                <w:szCs w:val="18"/>
              </w:rPr>
              <w:t>IP family</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FA831D" w14:textId="77777777" w:rsidR="00E549C8" w:rsidRDefault="00000000">
            <w:r>
              <w:rPr>
                <w:sz w:val="18"/>
                <w:szCs w:val="18"/>
              </w:rPr>
              <w:t>VNIC IP family (IPv4/IPv6) is inherited from the subnet configuration.</w:t>
            </w:r>
          </w:p>
        </w:tc>
      </w:tr>
      <w:tr w:rsidR="00E549C8" w14:paraId="75908AF8"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A36635" w14:textId="77777777" w:rsidR="00E549C8" w:rsidRDefault="00000000">
            <w:r>
              <w:rPr>
                <w:sz w:val="18"/>
                <w:szCs w:val="18"/>
              </w:rPr>
              <w:t>Resource count</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094BFD7" w14:textId="77777777" w:rsidR="00E549C8" w:rsidRDefault="00000000">
            <w:r>
              <w:rPr>
                <w:sz w:val="18"/>
                <w:szCs w:val="18"/>
              </w:rPr>
              <w:t>Pods must request exactly 1 unit of an Application Resource.</w:t>
            </w:r>
          </w:p>
        </w:tc>
      </w:tr>
      <w:tr w:rsidR="00E549C8" w14:paraId="0276AFF2"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305390" w14:textId="77777777" w:rsidR="00E549C8" w:rsidRDefault="00000000">
            <w:r>
              <w:rPr>
                <w:sz w:val="18"/>
                <w:szCs w:val="18"/>
              </w:rPr>
              <w:t>Resource type</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02A4BC" w14:textId="77777777" w:rsidR="00E549C8" w:rsidRDefault="00000000">
            <w:r>
              <w:rPr>
                <w:sz w:val="18"/>
                <w:szCs w:val="18"/>
              </w:rPr>
              <w:t>Pods cannot request multiple Application Resource types simultaneously.</w:t>
            </w:r>
          </w:p>
        </w:tc>
      </w:tr>
    </w:tbl>
    <w:p w14:paraId="1E487CC1" w14:textId="77777777" w:rsidR="00E549C8" w:rsidRDefault="00000000">
      <w:pPr>
        <w:pStyle w:val="Heading2"/>
      </w:pPr>
      <w:proofErr w:type="gramStart"/>
      <w:r>
        <w:t>9.2  Platform</w:t>
      </w:r>
      <w:proofErr w:type="gramEnd"/>
      <w:r>
        <w:t xml:space="preserve"> Constraints</w:t>
      </w:r>
    </w:p>
    <w:p w14:paraId="5DE6C78A" w14:textId="77777777" w:rsidR="00E549C8" w:rsidRDefault="00000000">
      <w:pPr>
        <w:pStyle w:val="ListParagraph"/>
        <w:numPr>
          <w:ilvl w:val="0"/>
          <w:numId w:val="2"/>
        </w:numPr>
        <w:spacing w:before="40" w:after="40"/>
      </w:pPr>
      <w:r>
        <w:rPr>
          <w:b/>
          <w:bCs/>
        </w:rPr>
        <w:t xml:space="preserve">VNIC limits: </w:t>
      </w:r>
      <w:r>
        <w:t>Worker nodes are subject to platform VNIC attachment limits based on instance shape.</w:t>
      </w:r>
    </w:p>
    <w:p w14:paraId="7981D84A" w14:textId="77777777" w:rsidR="00E549C8" w:rsidRDefault="00000000">
      <w:pPr>
        <w:pStyle w:val="ListParagraph"/>
        <w:numPr>
          <w:ilvl w:val="0"/>
          <w:numId w:val="2"/>
        </w:numPr>
        <w:spacing w:before="40" w:after="40"/>
      </w:pPr>
      <w:r>
        <w:rPr>
          <w:b/>
          <w:bCs/>
        </w:rPr>
        <w:t xml:space="preserve">IP address limits: </w:t>
      </w:r>
      <w:r>
        <w:t>Maximum IPs per VNIC depends on subnet size and IP address management policies.</w:t>
      </w:r>
    </w:p>
    <w:p w14:paraId="055382F3" w14:textId="77777777" w:rsidR="00E549C8" w:rsidRDefault="00000000">
      <w:pPr>
        <w:pStyle w:val="ListParagraph"/>
        <w:numPr>
          <w:ilvl w:val="0"/>
          <w:numId w:val="2"/>
        </w:numPr>
        <w:spacing w:before="40" w:after="40"/>
      </w:pPr>
      <w:r>
        <w:rPr>
          <w:b/>
          <w:bCs/>
        </w:rPr>
        <w:t xml:space="preserve">NSG rule limits: </w:t>
      </w:r>
      <w:r>
        <w:t>Standard NSG rule count limits apply to each Network Security Group.</w:t>
      </w:r>
    </w:p>
    <w:p w14:paraId="6FD365B0" w14:textId="77777777" w:rsidR="00E549C8" w:rsidRDefault="00E549C8">
      <w:pPr>
        <w:spacing w:before="120"/>
      </w:pPr>
    </w:p>
    <w:p w14:paraId="1BF100BC" w14:textId="77777777" w:rsidR="00E549C8" w:rsidRDefault="00000000">
      <w:pPr>
        <w:pStyle w:val="Heading1"/>
      </w:pPr>
      <w:r>
        <w:t>10. Additional Resources</w:t>
      </w:r>
    </w:p>
    <w:p w14:paraId="07B5E013" w14:textId="77777777" w:rsidR="00E549C8" w:rsidRDefault="00000000">
      <w:pPr>
        <w:pStyle w:val="Heading2"/>
      </w:pPr>
      <w:proofErr w:type="gramStart"/>
      <w:r>
        <w:t>10.1  Related</w:t>
      </w:r>
      <w:proofErr w:type="gramEnd"/>
      <w:r>
        <w:t xml:space="preserve"> Documentation</w:t>
      </w:r>
    </w:p>
    <w:p w14:paraId="67620015" w14:textId="77777777" w:rsidR="00E549C8" w:rsidRDefault="00000000">
      <w:pPr>
        <w:pStyle w:val="ListParagraph"/>
        <w:numPr>
          <w:ilvl w:val="0"/>
          <w:numId w:val="2"/>
        </w:numPr>
        <w:spacing w:before="40" w:after="40"/>
      </w:pPr>
      <w:r>
        <w:t>OKE VCN-Native Pod Networking Overview</w:t>
      </w:r>
    </w:p>
    <w:p w14:paraId="35AA14E6" w14:textId="77777777" w:rsidR="00E549C8" w:rsidRDefault="00000000">
      <w:pPr>
        <w:pStyle w:val="ListParagraph"/>
        <w:numPr>
          <w:ilvl w:val="0"/>
          <w:numId w:val="2"/>
        </w:numPr>
        <w:spacing w:before="40" w:after="40"/>
      </w:pPr>
      <w:r>
        <w:t>OCI Network Security Groups</w:t>
      </w:r>
    </w:p>
    <w:p w14:paraId="58F08B47" w14:textId="77777777" w:rsidR="00E549C8" w:rsidRDefault="00000000">
      <w:pPr>
        <w:pStyle w:val="ListParagraph"/>
        <w:numPr>
          <w:ilvl w:val="0"/>
          <w:numId w:val="2"/>
        </w:numPr>
        <w:spacing w:before="40" w:after="40"/>
      </w:pPr>
      <w:r>
        <w:t>OCI Virtual Cloud Networks</w:t>
      </w:r>
    </w:p>
    <w:p w14:paraId="1F1C06D3" w14:textId="77777777" w:rsidR="00E549C8" w:rsidRDefault="00000000">
      <w:pPr>
        <w:pStyle w:val="ListParagraph"/>
        <w:numPr>
          <w:ilvl w:val="0"/>
          <w:numId w:val="2"/>
        </w:numPr>
        <w:spacing w:before="40" w:after="40"/>
      </w:pPr>
      <w:r>
        <w:t>Kubernetes Extended Resources</w:t>
      </w:r>
    </w:p>
    <w:p w14:paraId="113E92F0" w14:textId="77777777" w:rsidR="00E549C8" w:rsidRDefault="00000000">
      <w:pPr>
        <w:pStyle w:val="Heading2"/>
      </w:pPr>
      <w:proofErr w:type="gramStart"/>
      <w:r>
        <w:t>10.2  Support</w:t>
      </w:r>
      <w:proofErr w:type="gramEnd"/>
    </w:p>
    <w:p w14:paraId="63852723" w14:textId="771D0526" w:rsidR="00E549C8" w:rsidRDefault="00000000">
      <w:pPr>
        <w:pStyle w:val="ListParagraph"/>
        <w:numPr>
          <w:ilvl w:val="0"/>
          <w:numId w:val="2"/>
        </w:numPr>
        <w:spacing w:before="40" w:after="40"/>
      </w:pPr>
      <w:r>
        <w:t>Contact</w:t>
      </w:r>
      <w:r w:rsidR="00D54E0B">
        <w:t xml:space="preserve"> OKE LA support team - Chip</w:t>
      </w:r>
    </w:p>
    <w:p w14:paraId="2E026913" w14:textId="77777777" w:rsidR="00E549C8" w:rsidRDefault="00E549C8">
      <w:pPr>
        <w:spacing w:before="240"/>
      </w:pPr>
    </w:p>
    <w:p w14:paraId="2D85C23D" w14:textId="77777777" w:rsidR="00E549C8" w:rsidRDefault="00000000">
      <w:pPr>
        <w:pBdr>
          <w:top w:val="single" w:sz="4" w:space="0" w:color="BFBFBF"/>
        </w:pBdr>
        <w:spacing w:before="120"/>
        <w:jc w:val="center"/>
      </w:pPr>
      <w:r>
        <w:rPr>
          <w:color w:val="888888"/>
          <w:sz w:val="18"/>
          <w:szCs w:val="18"/>
        </w:rPr>
        <w:lastRenderedPageBreak/>
        <w:t xml:space="preserve">Document Version: </w:t>
      </w:r>
      <w:proofErr w:type="gramStart"/>
      <w:r>
        <w:rPr>
          <w:color w:val="888888"/>
          <w:sz w:val="18"/>
          <w:szCs w:val="18"/>
        </w:rPr>
        <w:t>1.0  |</w:t>
      </w:r>
      <w:proofErr w:type="gramEnd"/>
      <w:r>
        <w:rPr>
          <w:color w:val="888888"/>
          <w:sz w:val="18"/>
          <w:szCs w:val="18"/>
        </w:rPr>
        <w:t xml:space="preserve">  Last Updated: December </w:t>
      </w:r>
      <w:proofErr w:type="gramStart"/>
      <w:r>
        <w:rPr>
          <w:color w:val="888888"/>
          <w:sz w:val="18"/>
          <w:szCs w:val="18"/>
        </w:rPr>
        <w:t>2025  |</w:t>
      </w:r>
      <w:proofErr w:type="gramEnd"/>
      <w:r>
        <w:rPr>
          <w:color w:val="888888"/>
          <w:sz w:val="18"/>
          <w:szCs w:val="18"/>
        </w:rPr>
        <w:t xml:space="preserve">  Feature: Generic VNIC Attachment for OKE with VCN-Native CNI</w:t>
      </w:r>
    </w:p>
    <w:sectPr w:rsidR="00E549C8">
      <w:headerReference w:type="even" r:id="rId7"/>
      <w:headerReference w:type="default" r:id="rId8"/>
      <w:footerReference w:type="even" r:id="rId9"/>
      <w:footerReference w:type="default" r:id="rId10"/>
      <w:headerReference w:type="first" r:id="rId11"/>
      <w:footerReference w:type="first" r:id="rId12"/>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87FE8" w14:textId="77777777" w:rsidR="00FC3365" w:rsidRDefault="00FC3365">
      <w:r>
        <w:separator/>
      </w:r>
    </w:p>
  </w:endnote>
  <w:endnote w:type="continuationSeparator" w:id="0">
    <w:p w14:paraId="48729C27" w14:textId="77777777" w:rsidR="00FC3365" w:rsidRDefault="00FC3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13DD5" w14:textId="244BB81A" w:rsidR="00B43FBD" w:rsidRDefault="00B43FBD">
    <w:pPr>
      <w:pStyle w:val="Footer"/>
    </w:pPr>
    <w:r>
      <w:rPr>
        <w:noProof/>
      </w:rPr>
      <mc:AlternateContent>
        <mc:Choice Requires="wps">
          <w:drawing>
            <wp:anchor distT="0" distB="0" distL="0" distR="0" simplePos="0" relativeHeight="251662336" behindDoc="0" locked="0" layoutInCell="1" allowOverlap="1" wp14:anchorId="07E28B00" wp14:editId="13A09DC6">
              <wp:simplePos x="635" y="635"/>
              <wp:positionH relativeFrom="page">
                <wp:align>left</wp:align>
              </wp:positionH>
              <wp:positionV relativeFrom="page">
                <wp:align>bottom</wp:align>
              </wp:positionV>
              <wp:extent cx="2940685" cy="345440"/>
              <wp:effectExtent l="0" t="0" r="5715" b="0"/>
              <wp:wrapNone/>
              <wp:docPr id="1186419255" name="Text Box 5"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45440"/>
                      </a:xfrm>
                      <a:prstGeom prst="rect">
                        <a:avLst/>
                      </a:prstGeom>
                      <a:noFill/>
                      <a:ln>
                        <a:noFill/>
                      </a:ln>
                    </wps:spPr>
                    <wps:txbx>
                      <w:txbxContent>
                        <w:p w14:paraId="0412D6C7" w14:textId="61C637C7" w:rsidR="00B43FBD" w:rsidRPr="00B43FBD" w:rsidRDefault="00B43FBD" w:rsidP="00B43FBD">
                          <w:pPr>
                            <w:rPr>
                              <w:rFonts w:ascii="Aptos" w:eastAsia="Aptos" w:hAnsi="Aptos" w:cs="Aptos"/>
                              <w:noProof/>
                              <w:color w:val="000000"/>
                              <w:sz w:val="20"/>
                              <w:szCs w:val="20"/>
                            </w:rPr>
                          </w:pPr>
                          <w:r w:rsidRPr="00B43FBD">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7E28B00" id="_x0000_t202" coordsize="21600,21600" o:spt="202" path="m,l,21600r21600,l21600,xe">
              <v:stroke joinstyle="miter"/>
              <v:path gradientshapeok="t" o:connecttype="rect"/>
            </v:shapetype>
            <v:shape id="Text Box 5" o:spid="_x0000_s1028" type="#_x0000_t202" alt="Confidential - Oracle Restricted \Employees Only" style="position:absolute;margin-left:0;margin-top:0;width:231.55pt;height:27.2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" filled="f" stroked="f">
              <v:fill o:detectmouseclick="t"/>
              <v:textbox style="mso-fit-shape-to-text:t" inset="20pt,0,0,15pt">
                <w:txbxContent>
                  <w:p w14:paraId="0412D6C7" w14:textId="61C637C7" w:rsidR="00B43FBD" w:rsidRPr="00B43FBD" w:rsidRDefault="00B43FBD" w:rsidP="00B43FBD">
                    <w:pPr>
                      <w:rPr>
                        <w:rFonts w:ascii="Aptos" w:eastAsia="Aptos" w:hAnsi="Aptos" w:cs="Aptos"/>
                        <w:noProof/>
                        <w:color w:val="000000"/>
                        <w:sz w:val="20"/>
                        <w:szCs w:val="20"/>
                      </w:rPr>
                    </w:pPr>
                    <w:r w:rsidRPr="00B43FBD">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71597" w14:textId="6556FBAA" w:rsidR="00E549C8" w:rsidRDefault="00B43FBD">
    <w:pPr>
      <w:jc w:val="center"/>
    </w:pPr>
    <w:r>
      <w:rPr>
        <w:noProof/>
        <w:color w:val="888888"/>
        <w:sz w:val="18"/>
        <w:szCs w:val="18"/>
      </w:rPr>
      <mc:AlternateContent>
        <mc:Choice Requires="wps">
          <w:drawing>
            <wp:anchor distT="0" distB="0" distL="0" distR="0" simplePos="0" relativeHeight="251663360" behindDoc="0" locked="0" layoutInCell="1" allowOverlap="1" wp14:anchorId="550197CD" wp14:editId="6F7552B2">
              <wp:simplePos x="0" y="0"/>
              <wp:positionH relativeFrom="page">
                <wp:align>left</wp:align>
              </wp:positionH>
              <wp:positionV relativeFrom="page">
                <wp:align>bottom</wp:align>
              </wp:positionV>
              <wp:extent cx="2940685" cy="345440"/>
              <wp:effectExtent l="0" t="0" r="5715" b="0"/>
              <wp:wrapNone/>
              <wp:docPr id="1236121423" name="Text Box 6"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45440"/>
                      </a:xfrm>
                      <a:prstGeom prst="rect">
                        <a:avLst/>
                      </a:prstGeom>
                      <a:noFill/>
                      <a:ln>
                        <a:noFill/>
                      </a:ln>
                    </wps:spPr>
                    <wps:txbx>
                      <w:txbxContent>
                        <w:p w14:paraId="22B3F9F9" w14:textId="6D899208" w:rsidR="00B43FBD" w:rsidRPr="00B43FBD" w:rsidRDefault="00B43FBD" w:rsidP="00B43FBD">
                          <w:pPr>
                            <w:rPr>
                              <w:rFonts w:ascii="Aptos" w:eastAsia="Aptos" w:hAnsi="Aptos" w:cs="Aptos"/>
                              <w:noProof/>
                              <w:color w:val="000000"/>
                              <w:sz w:val="20"/>
                              <w:szCs w:val="20"/>
                            </w:rPr>
                          </w:pPr>
                          <w:r w:rsidRPr="00B43FBD">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50197CD" id="_x0000_t202" coordsize="21600,21600" o:spt="202" path="m,l,21600r21600,l21600,xe">
              <v:stroke joinstyle="miter"/>
              <v:path gradientshapeok="t" o:connecttype="rect"/>
            </v:shapetype>
            <v:shape id="Text Box 6" o:spid="_x0000_s1029" type="#_x0000_t202" alt="Confidential - Oracle Restricted \Employees Only" style="position:absolute;left:0;text-align:left;margin-left:0;margin-top:0;width:231.55pt;height:27.2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" filled="f" stroked="f">
              <v:fill o:detectmouseclick="t"/>
              <v:textbox style="mso-fit-shape-to-text:t" inset="20pt,0,0,15pt">
                <w:txbxContent>
                  <w:p w14:paraId="22B3F9F9" w14:textId="6D899208" w:rsidR="00B43FBD" w:rsidRPr="00B43FBD" w:rsidRDefault="00B43FBD" w:rsidP="00B43FBD">
                    <w:pPr>
                      <w:rPr>
                        <w:rFonts w:ascii="Aptos" w:eastAsia="Aptos" w:hAnsi="Aptos" w:cs="Aptos"/>
                        <w:noProof/>
                        <w:color w:val="000000"/>
                        <w:sz w:val="20"/>
                        <w:szCs w:val="20"/>
                      </w:rPr>
                    </w:pPr>
                    <w:r w:rsidRPr="00B43FBD">
                      <w:rPr>
                        <w:rFonts w:ascii="Aptos" w:eastAsia="Aptos" w:hAnsi="Aptos" w:cs="Aptos"/>
                        <w:noProof/>
                        <w:color w:val="000000"/>
                        <w:sz w:val="20"/>
                        <w:szCs w:val="20"/>
                      </w:rPr>
                      <w:t>Confidential - Oracle Restricted \Employees Only</w:t>
                    </w:r>
                  </w:p>
                </w:txbxContent>
              </v:textbox>
              <w10:wrap anchorx="page" anchory="page"/>
            </v:shape>
          </w:pict>
        </mc:Fallback>
      </mc:AlternateContent>
    </w:r>
    <w:r>
      <w:rPr>
        <w:color w:val="888888"/>
        <w:sz w:val="18"/>
        <w:szCs w:val="18"/>
      </w:rPr>
      <w:t xml:space="preserve">Generic VNIC Attachment for </w:t>
    </w:r>
    <w:proofErr w:type="gramStart"/>
    <w:r>
      <w:rPr>
        <w:color w:val="888888"/>
        <w:sz w:val="18"/>
        <w:szCs w:val="18"/>
      </w:rPr>
      <w:t>OKE  |</w:t>
    </w:r>
    <w:proofErr w:type="gramEnd"/>
    <w:r>
      <w:rPr>
        <w:color w:val="888888"/>
        <w:sz w:val="18"/>
        <w:szCs w:val="18"/>
      </w:rPr>
      <w:t xml:space="preserve">  Version </w:t>
    </w:r>
    <w:proofErr w:type="gramStart"/>
    <w:r>
      <w:rPr>
        <w:color w:val="888888"/>
        <w:sz w:val="18"/>
        <w:szCs w:val="18"/>
      </w:rPr>
      <w:t>1.0  |</w:t>
    </w:r>
    <w:proofErr w:type="gramEnd"/>
    <w:r>
      <w:rPr>
        <w:color w:val="888888"/>
        <w:sz w:val="18"/>
        <w:szCs w:val="18"/>
      </w:rPr>
      <w:t xml:space="preserve">  December </w:t>
    </w:r>
    <w:proofErr w:type="gramStart"/>
    <w:r>
      <w:rPr>
        <w:color w:val="888888"/>
        <w:sz w:val="18"/>
        <w:szCs w:val="18"/>
      </w:rPr>
      <w:t>2025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F9289" w14:textId="7F926FE4" w:rsidR="00B43FBD" w:rsidRDefault="00B43FBD">
    <w:pPr>
      <w:pStyle w:val="Footer"/>
    </w:pPr>
    <w:r>
      <w:rPr>
        <w:noProof/>
      </w:rPr>
      <mc:AlternateContent>
        <mc:Choice Requires="wps">
          <w:drawing>
            <wp:anchor distT="0" distB="0" distL="0" distR="0" simplePos="0" relativeHeight="251661312" behindDoc="0" locked="0" layoutInCell="1" allowOverlap="1" wp14:anchorId="2FDB8620" wp14:editId="1090ED42">
              <wp:simplePos x="635" y="635"/>
              <wp:positionH relativeFrom="page">
                <wp:align>left</wp:align>
              </wp:positionH>
              <wp:positionV relativeFrom="page">
                <wp:align>bottom</wp:align>
              </wp:positionV>
              <wp:extent cx="2940685" cy="345440"/>
              <wp:effectExtent l="0" t="0" r="5715" b="0"/>
              <wp:wrapNone/>
              <wp:docPr id="306664825" name="Text Box 4"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45440"/>
                      </a:xfrm>
                      <a:prstGeom prst="rect">
                        <a:avLst/>
                      </a:prstGeom>
                      <a:noFill/>
                      <a:ln>
                        <a:noFill/>
                      </a:ln>
                    </wps:spPr>
                    <wps:txbx>
                      <w:txbxContent>
                        <w:p w14:paraId="52FD318C" w14:textId="56629748" w:rsidR="00B43FBD" w:rsidRPr="00B43FBD" w:rsidRDefault="00B43FBD" w:rsidP="00B43FBD">
                          <w:pPr>
                            <w:rPr>
                              <w:rFonts w:ascii="Aptos" w:eastAsia="Aptos" w:hAnsi="Aptos" w:cs="Aptos"/>
                              <w:noProof/>
                              <w:color w:val="000000"/>
                              <w:sz w:val="20"/>
                              <w:szCs w:val="20"/>
                            </w:rPr>
                          </w:pPr>
                          <w:r w:rsidRPr="00B43FBD">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DB8620" id="_x0000_t202" coordsize="21600,21600" o:spt="202" path="m,l,21600r21600,l21600,xe">
              <v:stroke joinstyle="miter"/>
              <v:path gradientshapeok="t" o:connecttype="rect"/>
            </v:shapetype>
            <v:shape id="Text Box 4" o:spid="_x0000_s1031" type="#_x0000_t202" alt="Confidential - Oracle Restricted \Employees Only" style="position:absolute;margin-left:0;margin-top:0;width:231.55pt;height:27.2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" filled="f" stroked="f">
              <v:fill o:detectmouseclick="t"/>
              <v:textbox style="mso-fit-shape-to-text:t" inset="20pt,0,0,15pt">
                <w:txbxContent>
                  <w:p w14:paraId="52FD318C" w14:textId="56629748" w:rsidR="00B43FBD" w:rsidRPr="00B43FBD" w:rsidRDefault="00B43FBD" w:rsidP="00B43FBD">
                    <w:pPr>
                      <w:rPr>
                        <w:rFonts w:ascii="Aptos" w:eastAsia="Aptos" w:hAnsi="Aptos" w:cs="Aptos"/>
                        <w:noProof/>
                        <w:color w:val="000000"/>
                        <w:sz w:val="20"/>
                        <w:szCs w:val="20"/>
                      </w:rPr>
                    </w:pPr>
                    <w:r w:rsidRPr="00B43FBD">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E5F29" w14:textId="77777777" w:rsidR="00FC3365" w:rsidRDefault="00FC3365">
      <w:r>
        <w:separator/>
      </w:r>
    </w:p>
  </w:footnote>
  <w:footnote w:type="continuationSeparator" w:id="0">
    <w:p w14:paraId="136F0ABC" w14:textId="77777777" w:rsidR="00FC3365" w:rsidRDefault="00FC33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BCAB5" w14:textId="32A0AB8A" w:rsidR="00B43FBD" w:rsidRDefault="00B43FBD">
    <w:pPr>
      <w:pStyle w:val="Header"/>
    </w:pPr>
    <w:r>
      <w:rPr>
        <w:noProof/>
      </w:rPr>
      <mc:AlternateContent>
        <mc:Choice Requires="wps">
          <w:drawing>
            <wp:anchor distT="0" distB="0" distL="0" distR="0" simplePos="0" relativeHeight="251659264" behindDoc="0" locked="0" layoutInCell="1" allowOverlap="1" wp14:anchorId="58E18960" wp14:editId="0F505EDE">
              <wp:simplePos x="635" y="635"/>
              <wp:positionH relativeFrom="page">
                <wp:align>left</wp:align>
              </wp:positionH>
              <wp:positionV relativeFrom="page">
                <wp:align>top</wp:align>
              </wp:positionV>
              <wp:extent cx="2940685" cy="345440"/>
              <wp:effectExtent l="0" t="0" r="5715" b="10160"/>
              <wp:wrapNone/>
              <wp:docPr id="2115310950" name="Text Box 2"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45440"/>
                      </a:xfrm>
                      <a:prstGeom prst="rect">
                        <a:avLst/>
                      </a:prstGeom>
                      <a:noFill/>
                      <a:ln>
                        <a:noFill/>
                      </a:ln>
                    </wps:spPr>
                    <wps:txbx>
                      <w:txbxContent>
                        <w:p w14:paraId="11834660" w14:textId="742F803A" w:rsidR="00B43FBD" w:rsidRPr="00B43FBD" w:rsidRDefault="00B43FBD" w:rsidP="00B43FBD">
                          <w:pPr>
                            <w:rPr>
                              <w:rFonts w:ascii="Aptos" w:eastAsia="Aptos" w:hAnsi="Aptos" w:cs="Aptos"/>
                              <w:noProof/>
                              <w:color w:val="000000"/>
                              <w:sz w:val="20"/>
                              <w:szCs w:val="20"/>
                            </w:rPr>
                          </w:pPr>
                          <w:r w:rsidRPr="00B43FBD">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8E18960" id="_x0000_t202" coordsize="21600,21600" o:spt="202" path="m,l,21600r21600,l21600,xe">
              <v:stroke joinstyle="miter"/>
              <v:path gradientshapeok="t" o:connecttype="rect"/>
            </v:shapetype>
            <v:shape id="Text Box 2" o:spid="_x0000_s1026" type="#_x0000_t202" alt="Confidential - Oracle Restricted \Employees Only" style="position:absolute;margin-left:0;margin-top:0;width:231.55pt;height:27.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" filled="f" stroked="f">
              <v:fill o:detectmouseclick="t"/>
              <v:textbox style="mso-fit-shape-to-text:t" inset="20pt,15pt,0,0">
                <w:txbxContent>
                  <w:p w14:paraId="11834660" w14:textId="742F803A" w:rsidR="00B43FBD" w:rsidRPr="00B43FBD" w:rsidRDefault="00B43FBD" w:rsidP="00B43FBD">
                    <w:pPr>
                      <w:rPr>
                        <w:rFonts w:ascii="Aptos" w:eastAsia="Aptos" w:hAnsi="Aptos" w:cs="Aptos"/>
                        <w:noProof/>
                        <w:color w:val="000000"/>
                        <w:sz w:val="20"/>
                        <w:szCs w:val="20"/>
                      </w:rPr>
                    </w:pPr>
                    <w:r w:rsidRPr="00B43FBD">
                      <w:rPr>
                        <w:rFonts w:ascii="Aptos" w:eastAsia="Aptos" w:hAnsi="Aptos" w:cs="Aptos"/>
                        <w:noProof/>
                        <w:color w:val="000000"/>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C615F" w14:textId="4C95B1F7" w:rsidR="00B43FBD" w:rsidRDefault="00B43FBD">
    <w:pPr>
      <w:pStyle w:val="Header"/>
    </w:pPr>
    <w:r>
      <w:rPr>
        <w:noProof/>
      </w:rPr>
      <mc:AlternateContent>
        <mc:Choice Requires="wps">
          <w:drawing>
            <wp:anchor distT="0" distB="0" distL="0" distR="0" simplePos="0" relativeHeight="251660288" behindDoc="0" locked="0" layoutInCell="1" allowOverlap="1" wp14:anchorId="25D9415A" wp14:editId="37C80896">
              <wp:simplePos x="0" y="0"/>
              <wp:positionH relativeFrom="page">
                <wp:align>left</wp:align>
              </wp:positionH>
              <wp:positionV relativeFrom="page">
                <wp:align>top</wp:align>
              </wp:positionV>
              <wp:extent cx="2940685" cy="345440"/>
              <wp:effectExtent l="0" t="0" r="5715" b="10160"/>
              <wp:wrapNone/>
              <wp:docPr id="250133081" name="Text Box 3"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45440"/>
                      </a:xfrm>
                      <a:prstGeom prst="rect">
                        <a:avLst/>
                      </a:prstGeom>
                      <a:noFill/>
                      <a:ln>
                        <a:noFill/>
                      </a:ln>
                    </wps:spPr>
                    <wps:txbx>
                      <w:txbxContent>
                        <w:p w14:paraId="15A25E18" w14:textId="11008E12" w:rsidR="00B43FBD" w:rsidRPr="00B43FBD" w:rsidRDefault="00B43FBD" w:rsidP="00B43FBD">
                          <w:pPr>
                            <w:rPr>
                              <w:rFonts w:ascii="Aptos" w:eastAsia="Aptos" w:hAnsi="Aptos" w:cs="Aptos"/>
                              <w:noProof/>
                              <w:color w:val="000000"/>
                              <w:sz w:val="20"/>
                              <w:szCs w:val="20"/>
                            </w:rPr>
                          </w:pPr>
                          <w:r w:rsidRPr="00B43FBD">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5D9415A" id="_x0000_t202" coordsize="21600,21600" o:spt="202" path="m,l,21600r21600,l21600,xe">
              <v:stroke joinstyle="miter"/>
              <v:path gradientshapeok="t" o:connecttype="rect"/>
            </v:shapetype>
            <v:shape id="Text Box 3" o:spid="_x0000_s1027" type="#_x0000_t202" alt="Confidential - Oracle Restricted \Employees Only" style="position:absolute;margin-left:0;margin-top:0;width:231.55pt;height:27.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" filled="f" stroked="f">
              <v:fill o:detectmouseclick="t"/>
              <v:textbox style="mso-fit-shape-to-text:t" inset="20pt,15pt,0,0">
                <w:txbxContent>
                  <w:p w14:paraId="15A25E18" w14:textId="11008E12" w:rsidR="00B43FBD" w:rsidRPr="00B43FBD" w:rsidRDefault="00B43FBD" w:rsidP="00B43FBD">
                    <w:pPr>
                      <w:rPr>
                        <w:rFonts w:ascii="Aptos" w:eastAsia="Aptos" w:hAnsi="Aptos" w:cs="Aptos"/>
                        <w:noProof/>
                        <w:color w:val="000000"/>
                        <w:sz w:val="20"/>
                        <w:szCs w:val="20"/>
                      </w:rPr>
                    </w:pPr>
                    <w:r w:rsidRPr="00B43FBD">
                      <w:rPr>
                        <w:rFonts w:ascii="Aptos" w:eastAsia="Aptos" w:hAnsi="Aptos" w:cs="Aptos"/>
                        <w:noProof/>
                        <w:color w:val="000000"/>
                        <w:sz w:val="20"/>
                        <w:szCs w:val="20"/>
                      </w:rPr>
                      <w:t>Confidential - Oracle Restricted \Employees Only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F6F57" w14:textId="67CF8219" w:rsidR="00B43FBD" w:rsidRDefault="00B43FBD">
    <w:pPr>
      <w:pStyle w:val="Header"/>
    </w:pPr>
    <w:r>
      <w:rPr>
        <w:noProof/>
      </w:rPr>
      <mc:AlternateContent>
        <mc:Choice Requires="wps">
          <w:drawing>
            <wp:anchor distT="0" distB="0" distL="0" distR="0" simplePos="0" relativeHeight="251658240" behindDoc="0" locked="0" layoutInCell="1" allowOverlap="1" wp14:anchorId="1EBEE428" wp14:editId="4362A8EB">
              <wp:simplePos x="635" y="635"/>
              <wp:positionH relativeFrom="page">
                <wp:align>left</wp:align>
              </wp:positionH>
              <wp:positionV relativeFrom="page">
                <wp:align>top</wp:align>
              </wp:positionV>
              <wp:extent cx="2940685" cy="345440"/>
              <wp:effectExtent l="0" t="0" r="5715" b="10160"/>
              <wp:wrapNone/>
              <wp:docPr id="197754393" name="Text Box 1"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45440"/>
                      </a:xfrm>
                      <a:prstGeom prst="rect">
                        <a:avLst/>
                      </a:prstGeom>
                      <a:noFill/>
                      <a:ln>
                        <a:noFill/>
                      </a:ln>
                    </wps:spPr>
                    <wps:txbx>
                      <w:txbxContent>
                        <w:p w14:paraId="63C3C8D8" w14:textId="68FCF43D" w:rsidR="00B43FBD" w:rsidRPr="00B43FBD" w:rsidRDefault="00B43FBD" w:rsidP="00B43FBD">
                          <w:pPr>
                            <w:rPr>
                              <w:rFonts w:ascii="Aptos" w:eastAsia="Aptos" w:hAnsi="Aptos" w:cs="Aptos"/>
                              <w:noProof/>
                              <w:color w:val="000000"/>
                              <w:sz w:val="20"/>
                              <w:szCs w:val="20"/>
                            </w:rPr>
                          </w:pPr>
                          <w:r w:rsidRPr="00B43FBD">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EBEE428" id="_x0000_t202" coordsize="21600,21600" o:spt="202" path="m,l,21600r21600,l21600,xe">
              <v:stroke joinstyle="miter"/>
              <v:path gradientshapeok="t" o:connecttype="rect"/>
            </v:shapetype>
            <v:shape id="Text Box 1" o:spid="_x0000_s1030" type="#_x0000_t202" alt="Confidential - Oracle Restricted \Employees Only" style="position:absolute;margin-left:0;margin-top:0;width:231.55pt;height:27.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" filled="f" stroked="f">
              <v:fill o:detectmouseclick="t"/>
              <v:textbox style="mso-fit-shape-to-text:t" inset="20pt,15pt,0,0">
                <w:txbxContent>
                  <w:p w14:paraId="63C3C8D8" w14:textId="68FCF43D" w:rsidR="00B43FBD" w:rsidRPr="00B43FBD" w:rsidRDefault="00B43FBD" w:rsidP="00B43FBD">
                    <w:pPr>
                      <w:rPr>
                        <w:rFonts w:ascii="Aptos" w:eastAsia="Aptos" w:hAnsi="Aptos" w:cs="Aptos"/>
                        <w:noProof/>
                        <w:color w:val="000000"/>
                        <w:sz w:val="20"/>
                        <w:szCs w:val="20"/>
                      </w:rPr>
                    </w:pPr>
                    <w:r w:rsidRPr="00B43FBD">
                      <w:rPr>
                        <w:rFonts w:ascii="Aptos" w:eastAsia="Aptos" w:hAnsi="Aptos" w:cs="Aptos"/>
                        <w:noProof/>
                        <w:color w:val="000000"/>
                        <w:sz w:val="20"/>
                        <w:szCs w:val="20"/>
                      </w:rPr>
                      <w:t>Confidential - Oracle Restricted \Employees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5D0E"/>
    <w:multiLevelType w:val="hybridMultilevel"/>
    <w:tmpl w:val="3A261C8E"/>
    <w:lvl w:ilvl="0" w:tplc="FB0A60E6">
      <w:start w:val="1"/>
      <w:numFmt w:val="decimal"/>
      <w:lvlText w:val="%1."/>
      <w:lvlJc w:val="left"/>
      <w:pPr>
        <w:ind w:left="540" w:hanging="360"/>
      </w:pPr>
    </w:lvl>
    <w:lvl w:ilvl="1" w:tplc="C986BAFC">
      <w:numFmt w:val="decimal"/>
      <w:lvlText w:val=""/>
      <w:lvlJc w:val="left"/>
    </w:lvl>
    <w:lvl w:ilvl="2" w:tplc="F6FA682E">
      <w:numFmt w:val="decimal"/>
      <w:lvlText w:val=""/>
      <w:lvlJc w:val="left"/>
    </w:lvl>
    <w:lvl w:ilvl="3" w:tplc="32B231F4">
      <w:numFmt w:val="decimal"/>
      <w:lvlText w:val=""/>
      <w:lvlJc w:val="left"/>
    </w:lvl>
    <w:lvl w:ilvl="4" w:tplc="B81CC14E">
      <w:numFmt w:val="decimal"/>
      <w:lvlText w:val=""/>
      <w:lvlJc w:val="left"/>
    </w:lvl>
    <w:lvl w:ilvl="5" w:tplc="4C780B8E">
      <w:numFmt w:val="decimal"/>
      <w:lvlText w:val=""/>
      <w:lvlJc w:val="left"/>
    </w:lvl>
    <w:lvl w:ilvl="6" w:tplc="85AA55A0">
      <w:numFmt w:val="decimal"/>
      <w:lvlText w:val=""/>
      <w:lvlJc w:val="left"/>
    </w:lvl>
    <w:lvl w:ilvl="7" w:tplc="4DA07C12">
      <w:numFmt w:val="decimal"/>
      <w:lvlText w:val=""/>
      <w:lvlJc w:val="left"/>
    </w:lvl>
    <w:lvl w:ilvl="8" w:tplc="47725D26">
      <w:numFmt w:val="decimal"/>
      <w:lvlText w:val=""/>
      <w:lvlJc w:val="left"/>
    </w:lvl>
  </w:abstractNum>
  <w:abstractNum w:abstractNumId="1" w15:restartNumberingAfterBreak="0">
    <w:nsid w:val="06050E61"/>
    <w:multiLevelType w:val="hybridMultilevel"/>
    <w:tmpl w:val="C69E28CC"/>
    <w:lvl w:ilvl="0" w:tplc="6AD875DA">
      <w:start w:val="1"/>
      <w:numFmt w:val="decimal"/>
      <w:lvlText w:val="%1."/>
      <w:lvlJc w:val="left"/>
      <w:pPr>
        <w:ind w:left="540" w:hanging="360"/>
      </w:pPr>
    </w:lvl>
    <w:lvl w:ilvl="1" w:tplc="962E0892">
      <w:numFmt w:val="decimal"/>
      <w:lvlText w:val=""/>
      <w:lvlJc w:val="left"/>
    </w:lvl>
    <w:lvl w:ilvl="2" w:tplc="3026AFEC">
      <w:numFmt w:val="decimal"/>
      <w:lvlText w:val=""/>
      <w:lvlJc w:val="left"/>
    </w:lvl>
    <w:lvl w:ilvl="3" w:tplc="7A64F15C">
      <w:numFmt w:val="decimal"/>
      <w:lvlText w:val=""/>
      <w:lvlJc w:val="left"/>
    </w:lvl>
    <w:lvl w:ilvl="4" w:tplc="DA92D390">
      <w:numFmt w:val="decimal"/>
      <w:lvlText w:val=""/>
      <w:lvlJc w:val="left"/>
    </w:lvl>
    <w:lvl w:ilvl="5" w:tplc="B8D08BE6">
      <w:numFmt w:val="decimal"/>
      <w:lvlText w:val=""/>
      <w:lvlJc w:val="left"/>
    </w:lvl>
    <w:lvl w:ilvl="6" w:tplc="5DE22E0A">
      <w:numFmt w:val="decimal"/>
      <w:lvlText w:val=""/>
      <w:lvlJc w:val="left"/>
    </w:lvl>
    <w:lvl w:ilvl="7" w:tplc="A8F0A766">
      <w:numFmt w:val="decimal"/>
      <w:lvlText w:val=""/>
      <w:lvlJc w:val="left"/>
    </w:lvl>
    <w:lvl w:ilvl="8" w:tplc="6B40037E">
      <w:numFmt w:val="decimal"/>
      <w:lvlText w:val=""/>
      <w:lvlJc w:val="left"/>
    </w:lvl>
  </w:abstractNum>
  <w:abstractNum w:abstractNumId="2" w15:restartNumberingAfterBreak="0">
    <w:nsid w:val="18D562AF"/>
    <w:multiLevelType w:val="hybridMultilevel"/>
    <w:tmpl w:val="4D24EB1C"/>
    <w:lvl w:ilvl="0" w:tplc="404865E8">
      <w:start w:val="1"/>
      <w:numFmt w:val="bullet"/>
      <w:lvlText w:val="•"/>
      <w:lvlJc w:val="left"/>
      <w:pPr>
        <w:ind w:left="540" w:hanging="360"/>
      </w:pPr>
    </w:lvl>
    <w:lvl w:ilvl="1" w:tplc="07662E52">
      <w:start w:val="1"/>
      <w:numFmt w:val="bullet"/>
      <w:lvlText w:val="◦"/>
      <w:lvlJc w:val="left"/>
      <w:pPr>
        <w:ind w:left="900" w:hanging="360"/>
      </w:pPr>
    </w:lvl>
    <w:lvl w:ilvl="2" w:tplc="8E388FD6">
      <w:numFmt w:val="decimal"/>
      <w:lvlText w:val=""/>
      <w:lvlJc w:val="left"/>
    </w:lvl>
    <w:lvl w:ilvl="3" w:tplc="99E2FB70">
      <w:numFmt w:val="decimal"/>
      <w:lvlText w:val=""/>
      <w:lvlJc w:val="left"/>
    </w:lvl>
    <w:lvl w:ilvl="4" w:tplc="ACBE5F50">
      <w:numFmt w:val="decimal"/>
      <w:lvlText w:val=""/>
      <w:lvlJc w:val="left"/>
    </w:lvl>
    <w:lvl w:ilvl="5" w:tplc="D4127610">
      <w:numFmt w:val="decimal"/>
      <w:lvlText w:val=""/>
      <w:lvlJc w:val="left"/>
    </w:lvl>
    <w:lvl w:ilvl="6" w:tplc="A310070C">
      <w:numFmt w:val="decimal"/>
      <w:lvlText w:val=""/>
      <w:lvlJc w:val="left"/>
    </w:lvl>
    <w:lvl w:ilvl="7" w:tplc="B3A42BC2">
      <w:numFmt w:val="decimal"/>
      <w:lvlText w:val=""/>
      <w:lvlJc w:val="left"/>
    </w:lvl>
    <w:lvl w:ilvl="8" w:tplc="FABEE330">
      <w:numFmt w:val="decimal"/>
      <w:lvlText w:val=""/>
      <w:lvlJc w:val="left"/>
    </w:lvl>
  </w:abstractNum>
  <w:abstractNum w:abstractNumId="3" w15:restartNumberingAfterBreak="0">
    <w:nsid w:val="212D72E0"/>
    <w:multiLevelType w:val="hybridMultilevel"/>
    <w:tmpl w:val="BBE6E0DA"/>
    <w:lvl w:ilvl="0" w:tplc="C5F84A94">
      <w:start w:val="1"/>
      <w:numFmt w:val="decimal"/>
      <w:lvlText w:val="%1."/>
      <w:lvlJc w:val="left"/>
      <w:pPr>
        <w:ind w:left="540" w:hanging="360"/>
      </w:pPr>
    </w:lvl>
    <w:lvl w:ilvl="1" w:tplc="9C249878">
      <w:numFmt w:val="decimal"/>
      <w:lvlText w:val=""/>
      <w:lvlJc w:val="left"/>
    </w:lvl>
    <w:lvl w:ilvl="2" w:tplc="A2AE9E06">
      <w:numFmt w:val="decimal"/>
      <w:lvlText w:val=""/>
      <w:lvlJc w:val="left"/>
    </w:lvl>
    <w:lvl w:ilvl="3" w:tplc="E75AF48A">
      <w:numFmt w:val="decimal"/>
      <w:lvlText w:val=""/>
      <w:lvlJc w:val="left"/>
    </w:lvl>
    <w:lvl w:ilvl="4" w:tplc="DB784812">
      <w:numFmt w:val="decimal"/>
      <w:lvlText w:val=""/>
      <w:lvlJc w:val="left"/>
    </w:lvl>
    <w:lvl w:ilvl="5" w:tplc="623E3F7E">
      <w:numFmt w:val="decimal"/>
      <w:lvlText w:val=""/>
      <w:lvlJc w:val="left"/>
    </w:lvl>
    <w:lvl w:ilvl="6" w:tplc="488A4736">
      <w:numFmt w:val="decimal"/>
      <w:lvlText w:val=""/>
      <w:lvlJc w:val="left"/>
    </w:lvl>
    <w:lvl w:ilvl="7" w:tplc="7238390E">
      <w:numFmt w:val="decimal"/>
      <w:lvlText w:val=""/>
      <w:lvlJc w:val="left"/>
    </w:lvl>
    <w:lvl w:ilvl="8" w:tplc="5E7AF920">
      <w:numFmt w:val="decimal"/>
      <w:lvlText w:val=""/>
      <w:lvlJc w:val="left"/>
    </w:lvl>
  </w:abstractNum>
  <w:abstractNum w:abstractNumId="4" w15:restartNumberingAfterBreak="0">
    <w:nsid w:val="3FE623BD"/>
    <w:multiLevelType w:val="hybridMultilevel"/>
    <w:tmpl w:val="6DEC5FA0"/>
    <w:lvl w:ilvl="0" w:tplc="E2CC5324">
      <w:start w:val="1"/>
      <w:numFmt w:val="bullet"/>
      <w:lvlText w:val="●"/>
      <w:lvlJc w:val="left"/>
      <w:pPr>
        <w:ind w:left="720" w:hanging="360"/>
      </w:pPr>
    </w:lvl>
    <w:lvl w:ilvl="1" w:tplc="211212FA">
      <w:start w:val="1"/>
      <w:numFmt w:val="bullet"/>
      <w:lvlText w:val="○"/>
      <w:lvlJc w:val="left"/>
      <w:pPr>
        <w:ind w:left="1440" w:hanging="360"/>
      </w:pPr>
    </w:lvl>
    <w:lvl w:ilvl="2" w:tplc="42BA37AC">
      <w:start w:val="1"/>
      <w:numFmt w:val="bullet"/>
      <w:lvlText w:val="■"/>
      <w:lvlJc w:val="left"/>
      <w:pPr>
        <w:ind w:left="2160" w:hanging="360"/>
      </w:pPr>
    </w:lvl>
    <w:lvl w:ilvl="3" w:tplc="4314C192">
      <w:start w:val="1"/>
      <w:numFmt w:val="bullet"/>
      <w:lvlText w:val="●"/>
      <w:lvlJc w:val="left"/>
      <w:pPr>
        <w:ind w:left="2880" w:hanging="360"/>
      </w:pPr>
    </w:lvl>
    <w:lvl w:ilvl="4" w:tplc="8A4E69F8">
      <w:start w:val="1"/>
      <w:numFmt w:val="bullet"/>
      <w:lvlText w:val="○"/>
      <w:lvlJc w:val="left"/>
      <w:pPr>
        <w:ind w:left="3600" w:hanging="360"/>
      </w:pPr>
    </w:lvl>
    <w:lvl w:ilvl="5" w:tplc="DEAC2120">
      <w:start w:val="1"/>
      <w:numFmt w:val="bullet"/>
      <w:lvlText w:val="■"/>
      <w:lvlJc w:val="left"/>
      <w:pPr>
        <w:ind w:left="4320" w:hanging="360"/>
      </w:pPr>
    </w:lvl>
    <w:lvl w:ilvl="6" w:tplc="20A01F2C">
      <w:start w:val="1"/>
      <w:numFmt w:val="bullet"/>
      <w:lvlText w:val="●"/>
      <w:lvlJc w:val="left"/>
      <w:pPr>
        <w:ind w:left="5040" w:hanging="360"/>
      </w:pPr>
    </w:lvl>
    <w:lvl w:ilvl="7" w:tplc="5D48F698">
      <w:start w:val="1"/>
      <w:numFmt w:val="bullet"/>
      <w:lvlText w:val="●"/>
      <w:lvlJc w:val="left"/>
      <w:pPr>
        <w:ind w:left="5760" w:hanging="360"/>
      </w:pPr>
    </w:lvl>
    <w:lvl w:ilvl="8" w:tplc="F1B8E7FC">
      <w:start w:val="1"/>
      <w:numFmt w:val="bullet"/>
      <w:lvlText w:val="●"/>
      <w:lvlJc w:val="left"/>
      <w:pPr>
        <w:ind w:left="6480" w:hanging="360"/>
      </w:pPr>
    </w:lvl>
  </w:abstractNum>
  <w:abstractNum w:abstractNumId="5" w15:restartNumberingAfterBreak="0">
    <w:nsid w:val="52526109"/>
    <w:multiLevelType w:val="hybridMultilevel"/>
    <w:tmpl w:val="E55C7DCE"/>
    <w:lvl w:ilvl="0" w:tplc="CC3CBDA8">
      <w:start w:val="1"/>
      <w:numFmt w:val="decimal"/>
      <w:lvlText w:val="%1."/>
      <w:lvlJc w:val="left"/>
      <w:pPr>
        <w:ind w:left="540" w:hanging="360"/>
      </w:pPr>
    </w:lvl>
    <w:lvl w:ilvl="1" w:tplc="7CCC4314">
      <w:numFmt w:val="decimal"/>
      <w:lvlText w:val=""/>
      <w:lvlJc w:val="left"/>
    </w:lvl>
    <w:lvl w:ilvl="2" w:tplc="B5D0A588">
      <w:numFmt w:val="decimal"/>
      <w:lvlText w:val=""/>
      <w:lvlJc w:val="left"/>
    </w:lvl>
    <w:lvl w:ilvl="3" w:tplc="D646C536">
      <w:numFmt w:val="decimal"/>
      <w:lvlText w:val=""/>
      <w:lvlJc w:val="left"/>
    </w:lvl>
    <w:lvl w:ilvl="4" w:tplc="5F1055C0">
      <w:numFmt w:val="decimal"/>
      <w:lvlText w:val=""/>
      <w:lvlJc w:val="left"/>
    </w:lvl>
    <w:lvl w:ilvl="5" w:tplc="27E4DB9A">
      <w:numFmt w:val="decimal"/>
      <w:lvlText w:val=""/>
      <w:lvlJc w:val="left"/>
    </w:lvl>
    <w:lvl w:ilvl="6" w:tplc="568472EA">
      <w:numFmt w:val="decimal"/>
      <w:lvlText w:val=""/>
      <w:lvlJc w:val="left"/>
    </w:lvl>
    <w:lvl w:ilvl="7" w:tplc="E286EFCA">
      <w:numFmt w:val="decimal"/>
      <w:lvlText w:val=""/>
      <w:lvlJc w:val="left"/>
    </w:lvl>
    <w:lvl w:ilvl="8" w:tplc="BCFA6B72">
      <w:numFmt w:val="decimal"/>
      <w:lvlText w:val=""/>
      <w:lvlJc w:val="left"/>
    </w:lvl>
  </w:abstractNum>
  <w:abstractNum w:abstractNumId="6" w15:restartNumberingAfterBreak="0">
    <w:nsid w:val="54A460C1"/>
    <w:multiLevelType w:val="hybridMultilevel"/>
    <w:tmpl w:val="0F9AE0DA"/>
    <w:lvl w:ilvl="0" w:tplc="96F24A74">
      <w:start w:val="1"/>
      <w:numFmt w:val="decimal"/>
      <w:lvlText w:val="%1."/>
      <w:lvlJc w:val="left"/>
      <w:pPr>
        <w:ind w:left="540" w:hanging="360"/>
      </w:pPr>
    </w:lvl>
    <w:lvl w:ilvl="1" w:tplc="9A9CF6A2">
      <w:numFmt w:val="decimal"/>
      <w:lvlText w:val=""/>
      <w:lvlJc w:val="left"/>
    </w:lvl>
    <w:lvl w:ilvl="2" w:tplc="3862690A">
      <w:numFmt w:val="decimal"/>
      <w:lvlText w:val=""/>
      <w:lvlJc w:val="left"/>
    </w:lvl>
    <w:lvl w:ilvl="3" w:tplc="2DF8D772">
      <w:numFmt w:val="decimal"/>
      <w:lvlText w:val=""/>
      <w:lvlJc w:val="left"/>
    </w:lvl>
    <w:lvl w:ilvl="4" w:tplc="DDAA629E">
      <w:numFmt w:val="decimal"/>
      <w:lvlText w:val=""/>
      <w:lvlJc w:val="left"/>
    </w:lvl>
    <w:lvl w:ilvl="5" w:tplc="D9E0E826">
      <w:numFmt w:val="decimal"/>
      <w:lvlText w:val=""/>
      <w:lvlJc w:val="left"/>
    </w:lvl>
    <w:lvl w:ilvl="6" w:tplc="A25AF9EE">
      <w:numFmt w:val="decimal"/>
      <w:lvlText w:val=""/>
      <w:lvlJc w:val="left"/>
    </w:lvl>
    <w:lvl w:ilvl="7" w:tplc="CCAC8C06">
      <w:numFmt w:val="decimal"/>
      <w:lvlText w:val=""/>
      <w:lvlJc w:val="left"/>
    </w:lvl>
    <w:lvl w:ilvl="8" w:tplc="4DECE37A">
      <w:numFmt w:val="decimal"/>
      <w:lvlText w:val=""/>
      <w:lvlJc w:val="left"/>
    </w:lvl>
  </w:abstractNum>
  <w:abstractNum w:abstractNumId="7" w15:restartNumberingAfterBreak="0">
    <w:nsid w:val="620537B0"/>
    <w:multiLevelType w:val="hybridMultilevel"/>
    <w:tmpl w:val="52501E86"/>
    <w:lvl w:ilvl="0" w:tplc="648A942C">
      <w:start w:val="1"/>
      <w:numFmt w:val="decimal"/>
      <w:lvlText w:val="%1."/>
      <w:lvlJc w:val="left"/>
      <w:pPr>
        <w:ind w:left="540" w:hanging="360"/>
      </w:pPr>
    </w:lvl>
    <w:lvl w:ilvl="1" w:tplc="EE3052C4">
      <w:numFmt w:val="decimal"/>
      <w:lvlText w:val=""/>
      <w:lvlJc w:val="left"/>
    </w:lvl>
    <w:lvl w:ilvl="2" w:tplc="798A0FF4">
      <w:numFmt w:val="decimal"/>
      <w:lvlText w:val=""/>
      <w:lvlJc w:val="left"/>
    </w:lvl>
    <w:lvl w:ilvl="3" w:tplc="4C20D3A8">
      <w:numFmt w:val="decimal"/>
      <w:lvlText w:val=""/>
      <w:lvlJc w:val="left"/>
    </w:lvl>
    <w:lvl w:ilvl="4" w:tplc="87600D72">
      <w:numFmt w:val="decimal"/>
      <w:lvlText w:val=""/>
      <w:lvlJc w:val="left"/>
    </w:lvl>
    <w:lvl w:ilvl="5" w:tplc="0912500E">
      <w:numFmt w:val="decimal"/>
      <w:lvlText w:val=""/>
      <w:lvlJc w:val="left"/>
    </w:lvl>
    <w:lvl w:ilvl="6" w:tplc="8BF00A04">
      <w:numFmt w:val="decimal"/>
      <w:lvlText w:val=""/>
      <w:lvlJc w:val="left"/>
    </w:lvl>
    <w:lvl w:ilvl="7" w:tplc="AB567F16">
      <w:numFmt w:val="decimal"/>
      <w:lvlText w:val=""/>
      <w:lvlJc w:val="left"/>
    </w:lvl>
    <w:lvl w:ilvl="8" w:tplc="F66AC4EC">
      <w:numFmt w:val="decimal"/>
      <w:lvlText w:val=""/>
      <w:lvlJc w:val="left"/>
    </w:lvl>
  </w:abstractNum>
  <w:abstractNum w:abstractNumId="8" w15:restartNumberingAfterBreak="0">
    <w:nsid w:val="6AE94051"/>
    <w:multiLevelType w:val="hybridMultilevel"/>
    <w:tmpl w:val="64A0A8F6"/>
    <w:lvl w:ilvl="0" w:tplc="5B08D25E">
      <w:start w:val="1"/>
      <w:numFmt w:val="decimal"/>
      <w:lvlText w:val="%1."/>
      <w:lvlJc w:val="left"/>
      <w:pPr>
        <w:ind w:left="540" w:hanging="360"/>
      </w:pPr>
    </w:lvl>
    <w:lvl w:ilvl="1" w:tplc="1378306A">
      <w:numFmt w:val="decimal"/>
      <w:lvlText w:val=""/>
      <w:lvlJc w:val="left"/>
    </w:lvl>
    <w:lvl w:ilvl="2" w:tplc="A1A49774">
      <w:numFmt w:val="decimal"/>
      <w:lvlText w:val=""/>
      <w:lvlJc w:val="left"/>
    </w:lvl>
    <w:lvl w:ilvl="3" w:tplc="BCA450D6">
      <w:numFmt w:val="decimal"/>
      <w:lvlText w:val=""/>
      <w:lvlJc w:val="left"/>
    </w:lvl>
    <w:lvl w:ilvl="4" w:tplc="8280EE82">
      <w:numFmt w:val="decimal"/>
      <w:lvlText w:val=""/>
      <w:lvlJc w:val="left"/>
    </w:lvl>
    <w:lvl w:ilvl="5" w:tplc="A470C7FA">
      <w:numFmt w:val="decimal"/>
      <w:lvlText w:val=""/>
      <w:lvlJc w:val="left"/>
    </w:lvl>
    <w:lvl w:ilvl="6" w:tplc="376A4248">
      <w:numFmt w:val="decimal"/>
      <w:lvlText w:val=""/>
      <w:lvlJc w:val="left"/>
    </w:lvl>
    <w:lvl w:ilvl="7" w:tplc="48D0AFFE">
      <w:numFmt w:val="decimal"/>
      <w:lvlText w:val=""/>
      <w:lvlJc w:val="left"/>
    </w:lvl>
    <w:lvl w:ilvl="8" w:tplc="38B6E642">
      <w:numFmt w:val="decimal"/>
      <w:lvlText w:val=""/>
      <w:lvlJc w:val="left"/>
    </w:lvl>
  </w:abstractNum>
  <w:abstractNum w:abstractNumId="9" w15:restartNumberingAfterBreak="0">
    <w:nsid w:val="6D3724C4"/>
    <w:multiLevelType w:val="hybridMultilevel"/>
    <w:tmpl w:val="6038A972"/>
    <w:lvl w:ilvl="0" w:tplc="2B920CF8">
      <w:start w:val="1"/>
      <w:numFmt w:val="decimal"/>
      <w:lvlText w:val="%1."/>
      <w:lvlJc w:val="left"/>
      <w:pPr>
        <w:ind w:left="540" w:hanging="360"/>
      </w:pPr>
    </w:lvl>
    <w:lvl w:ilvl="1" w:tplc="E31C5DE2">
      <w:numFmt w:val="decimal"/>
      <w:lvlText w:val=""/>
      <w:lvlJc w:val="left"/>
    </w:lvl>
    <w:lvl w:ilvl="2" w:tplc="43629976">
      <w:numFmt w:val="decimal"/>
      <w:lvlText w:val=""/>
      <w:lvlJc w:val="left"/>
    </w:lvl>
    <w:lvl w:ilvl="3" w:tplc="B23C15E0">
      <w:numFmt w:val="decimal"/>
      <w:lvlText w:val=""/>
      <w:lvlJc w:val="left"/>
    </w:lvl>
    <w:lvl w:ilvl="4" w:tplc="B4104F02">
      <w:numFmt w:val="decimal"/>
      <w:lvlText w:val=""/>
      <w:lvlJc w:val="left"/>
    </w:lvl>
    <w:lvl w:ilvl="5" w:tplc="756AD958">
      <w:numFmt w:val="decimal"/>
      <w:lvlText w:val=""/>
      <w:lvlJc w:val="left"/>
    </w:lvl>
    <w:lvl w:ilvl="6" w:tplc="8BDC2024">
      <w:numFmt w:val="decimal"/>
      <w:lvlText w:val=""/>
      <w:lvlJc w:val="left"/>
    </w:lvl>
    <w:lvl w:ilvl="7" w:tplc="88583490">
      <w:numFmt w:val="decimal"/>
      <w:lvlText w:val=""/>
      <w:lvlJc w:val="left"/>
    </w:lvl>
    <w:lvl w:ilvl="8" w:tplc="C39E31A8">
      <w:numFmt w:val="decimal"/>
      <w:lvlText w:val=""/>
      <w:lvlJc w:val="left"/>
    </w:lvl>
  </w:abstractNum>
  <w:abstractNum w:abstractNumId="10" w15:restartNumberingAfterBreak="0">
    <w:nsid w:val="79DC396B"/>
    <w:multiLevelType w:val="hybridMultilevel"/>
    <w:tmpl w:val="F2AE83E4"/>
    <w:lvl w:ilvl="0" w:tplc="329E5A5C">
      <w:start w:val="1"/>
      <w:numFmt w:val="decimal"/>
      <w:lvlText w:val="%1."/>
      <w:lvlJc w:val="left"/>
      <w:pPr>
        <w:ind w:left="540" w:hanging="360"/>
      </w:pPr>
    </w:lvl>
    <w:lvl w:ilvl="1" w:tplc="FAF04B92">
      <w:numFmt w:val="decimal"/>
      <w:lvlText w:val=""/>
      <w:lvlJc w:val="left"/>
    </w:lvl>
    <w:lvl w:ilvl="2" w:tplc="B3A41EA4">
      <w:numFmt w:val="decimal"/>
      <w:lvlText w:val=""/>
      <w:lvlJc w:val="left"/>
    </w:lvl>
    <w:lvl w:ilvl="3" w:tplc="CE24C534">
      <w:numFmt w:val="decimal"/>
      <w:lvlText w:val=""/>
      <w:lvlJc w:val="left"/>
    </w:lvl>
    <w:lvl w:ilvl="4" w:tplc="E3D623E2">
      <w:numFmt w:val="decimal"/>
      <w:lvlText w:val=""/>
      <w:lvlJc w:val="left"/>
    </w:lvl>
    <w:lvl w:ilvl="5" w:tplc="F662C792">
      <w:numFmt w:val="decimal"/>
      <w:lvlText w:val=""/>
      <w:lvlJc w:val="left"/>
    </w:lvl>
    <w:lvl w:ilvl="6" w:tplc="DA9AC528">
      <w:numFmt w:val="decimal"/>
      <w:lvlText w:val=""/>
      <w:lvlJc w:val="left"/>
    </w:lvl>
    <w:lvl w:ilvl="7" w:tplc="19BEFC3E">
      <w:numFmt w:val="decimal"/>
      <w:lvlText w:val=""/>
      <w:lvlJc w:val="left"/>
    </w:lvl>
    <w:lvl w:ilvl="8" w:tplc="6F301650">
      <w:numFmt w:val="decimal"/>
      <w:lvlText w:val=""/>
      <w:lvlJc w:val="left"/>
    </w:lvl>
  </w:abstractNum>
  <w:abstractNum w:abstractNumId="11" w15:restartNumberingAfterBreak="0">
    <w:nsid w:val="7F9A1D0B"/>
    <w:multiLevelType w:val="hybridMultilevel"/>
    <w:tmpl w:val="E5B609AA"/>
    <w:lvl w:ilvl="0" w:tplc="33024DE2">
      <w:start w:val="1"/>
      <w:numFmt w:val="decimal"/>
      <w:lvlText w:val="%1."/>
      <w:lvlJc w:val="left"/>
      <w:pPr>
        <w:ind w:left="540" w:hanging="360"/>
      </w:pPr>
    </w:lvl>
    <w:lvl w:ilvl="1" w:tplc="7018E7C2">
      <w:numFmt w:val="decimal"/>
      <w:lvlText w:val=""/>
      <w:lvlJc w:val="left"/>
    </w:lvl>
    <w:lvl w:ilvl="2" w:tplc="C1C2E98C">
      <w:numFmt w:val="decimal"/>
      <w:lvlText w:val=""/>
      <w:lvlJc w:val="left"/>
    </w:lvl>
    <w:lvl w:ilvl="3" w:tplc="364A0C34">
      <w:numFmt w:val="decimal"/>
      <w:lvlText w:val=""/>
      <w:lvlJc w:val="left"/>
    </w:lvl>
    <w:lvl w:ilvl="4" w:tplc="80EA1D3C">
      <w:numFmt w:val="decimal"/>
      <w:lvlText w:val=""/>
      <w:lvlJc w:val="left"/>
    </w:lvl>
    <w:lvl w:ilvl="5" w:tplc="DD6AD55E">
      <w:numFmt w:val="decimal"/>
      <w:lvlText w:val=""/>
      <w:lvlJc w:val="left"/>
    </w:lvl>
    <w:lvl w:ilvl="6" w:tplc="FD205D50">
      <w:numFmt w:val="decimal"/>
      <w:lvlText w:val=""/>
      <w:lvlJc w:val="left"/>
    </w:lvl>
    <w:lvl w:ilvl="7" w:tplc="328EFB60">
      <w:numFmt w:val="decimal"/>
      <w:lvlText w:val=""/>
      <w:lvlJc w:val="left"/>
    </w:lvl>
    <w:lvl w:ilvl="8" w:tplc="2F9AAD34">
      <w:numFmt w:val="decimal"/>
      <w:lvlText w:val=""/>
      <w:lvlJc w:val="left"/>
    </w:lvl>
  </w:abstractNum>
  <w:num w:numId="1" w16cid:durableId="55708935">
    <w:abstractNumId w:val="4"/>
    <w:lvlOverride w:ilvl="0">
      <w:startOverride w:val="1"/>
    </w:lvlOverride>
  </w:num>
  <w:num w:numId="2" w16cid:durableId="963735519">
    <w:abstractNumId w:val="2"/>
    <w:lvlOverride w:ilvl="0">
      <w:startOverride w:val="1"/>
    </w:lvlOverride>
  </w:num>
  <w:num w:numId="3" w16cid:durableId="1572808998">
    <w:abstractNumId w:val="6"/>
    <w:lvlOverride w:ilvl="0">
      <w:startOverride w:val="1"/>
    </w:lvlOverride>
  </w:num>
  <w:num w:numId="4" w16cid:durableId="137357979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9C8"/>
    <w:rsid w:val="0033327A"/>
    <w:rsid w:val="00577B27"/>
    <w:rsid w:val="006A7632"/>
    <w:rsid w:val="00857F50"/>
    <w:rsid w:val="008E648D"/>
    <w:rsid w:val="00B43FBD"/>
    <w:rsid w:val="00B67455"/>
    <w:rsid w:val="00D54E0B"/>
    <w:rsid w:val="00E549C8"/>
    <w:rsid w:val="00FC3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4AE4CA"/>
  <w15:docId w15:val="{09E7CEF3-154B-0948-80CF-41519C35A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80" w:after="80"/>
      <w:outlineLvl w:val="1"/>
    </w:pPr>
    <w:rPr>
      <w:b/>
      <w:bCs/>
      <w:color w:val="1F4E79"/>
      <w:sz w:val="26"/>
      <w:szCs w:val="26"/>
    </w:rPr>
  </w:style>
  <w:style w:type="paragraph" w:styleId="Heading3">
    <w:name w:val="heading 3"/>
    <w:uiPriority w:val="9"/>
    <w:unhideWhenUsed/>
    <w:qFormat/>
    <w:pPr>
      <w:spacing w:before="200" w:after="6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43FBD"/>
    <w:pPr>
      <w:tabs>
        <w:tab w:val="center" w:pos="4680"/>
        <w:tab w:val="right" w:pos="9360"/>
      </w:tabs>
    </w:pPr>
  </w:style>
  <w:style w:type="character" w:customStyle="1" w:styleId="HeaderChar">
    <w:name w:val="Header Char"/>
    <w:basedOn w:val="DefaultParagraphFont"/>
    <w:link w:val="Header"/>
    <w:uiPriority w:val="99"/>
    <w:rsid w:val="00B43FBD"/>
  </w:style>
  <w:style w:type="paragraph" w:styleId="Footer">
    <w:name w:val="footer"/>
    <w:basedOn w:val="Normal"/>
    <w:link w:val="FooterChar"/>
    <w:uiPriority w:val="99"/>
    <w:unhideWhenUsed/>
    <w:rsid w:val="00B43FBD"/>
    <w:pPr>
      <w:tabs>
        <w:tab w:val="center" w:pos="4680"/>
        <w:tab w:val="right" w:pos="9360"/>
      </w:tabs>
    </w:pPr>
  </w:style>
  <w:style w:type="character" w:customStyle="1" w:styleId="FooterChar">
    <w:name w:val="Footer Char"/>
    <w:basedOn w:val="DefaultParagraphFont"/>
    <w:link w:val="Footer"/>
    <w:uiPriority w:val="99"/>
    <w:rsid w:val="00B43F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2127</Words>
  <Characters>12129</Characters>
  <Application>Microsoft Office Word</Application>
  <DocSecurity>0</DocSecurity>
  <Lines>101</Lines>
  <Paragraphs>28</Paragraphs>
  <ScaleCrop>false</ScaleCrop>
  <Company/>
  <LinksUpToDate>false</LinksUpToDate>
  <CharactersWithSpaces>14228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Chiping Hwang</cp:lastModifiedBy>
  <cp:revision>2</cp:revision>
  <dcterms:created xsi:type="dcterms:W3CDTF">2026-03-26T19:00:00Z</dcterms:created>
  <dcterms:modified xsi:type="dcterms:W3CDTF">2026-03-26T19:00:00Z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bc97e19,7e151566,ee8ba59</vt:lpwstr>
  </property>
  <property fmtid="{D5CDD505-2E9C-101B-9397-08002B2CF9AE}" pid="3" name="ClassificationContentMarkingHeaderFontProps">
    <vt:lpwstr>#000000,10,Aptos</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12475579,46b75237,49adb74f</vt:lpwstr>
  </property>
  <property fmtid="{D5CDD505-2E9C-101B-9397-08002B2CF9AE}" pid="6" name="ClassificationContentMarkingFooterFontProps">
    <vt:lpwstr>#000000,10,Aptos</vt:lpwstr>
  </property>
  <property fmtid="{D5CDD505-2E9C-101B-9397-08002B2CF9AE}" pid="7" name="ClassificationContentMarkingFooterText">
    <vt:lpwstr>Confidential - Oracle Restricted \Employees Only</vt:lpwstr>
  </property>
</Properties>
</file>