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8E27" w14:textId="67229BE3" w:rsidR="00A45126" w:rsidRPr="001C6A20" w:rsidRDefault="00A45126" w:rsidP="00A45126">
      <w:pPr>
        <w:pStyle w:val="Title"/>
        <w:jc w:val="center"/>
        <w:rPr>
          <w:rFonts w:ascii="Times New Roman" w:hAnsi="Times New Roman" w:cs="Times New Roman"/>
          <w:sz w:val="36"/>
          <w:szCs w:val="36"/>
          <w:lang w:val="en"/>
        </w:rPr>
      </w:pPr>
      <w:r w:rsidRPr="001C6A20">
        <w:rPr>
          <w:rFonts w:ascii="Times New Roman" w:hAnsi="Times New Roman" w:cs="Times New Roman"/>
          <w:noProof/>
        </w:rPr>
        <w:drawing>
          <wp:anchor distT="0" distB="0" distL="114300" distR="114300" simplePos="0" relativeHeight="251658240" behindDoc="1" locked="0" layoutInCell="1" allowOverlap="1" wp14:anchorId="78FB9353" wp14:editId="6A5C5B5A">
            <wp:simplePos x="0" y="0"/>
            <wp:positionH relativeFrom="column">
              <wp:posOffset>-704850</wp:posOffset>
            </wp:positionH>
            <wp:positionV relativeFrom="paragraph">
              <wp:posOffset>-847725</wp:posOffset>
            </wp:positionV>
            <wp:extent cx="1457325" cy="1457325"/>
            <wp:effectExtent l="0" t="0" r="9525" b="9525"/>
            <wp:wrapNone/>
            <wp:docPr id="568771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3000"/>
                              </a14:imgEffect>
                            </a14:imgLayer>
                          </a14:imgProps>
                        </a:ex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6A20">
        <w:rPr>
          <w:rFonts w:ascii="Times New Roman" w:hAnsi="Times New Roman" w:cs="Times New Roman"/>
          <w:noProof/>
          <w:color w:val="323E4F" w:themeColor="text2" w:themeShade="BF"/>
          <w:spacing w:val="5"/>
          <w:sz w:val="36"/>
          <w:szCs w:val="36"/>
          <w:lang w:val="en"/>
        </w:rPr>
        <w:drawing>
          <wp:anchor distT="0" distB="0" distL="114300" distR="114300" simplePos="0" relativeHeight="251659264" behindDoc="1" locked="0" layoutInCell="1" allowOverlap="1" wp14:anchorId="2016CF08" wp14:editId="74297BA3">
            <wp:simplePos x="0" y="0"/>
            <wp:positionH relativeFrom="column">
              <wp:posOffset>3821430</wp:posOffset>
            </wp:positionH>
            <wp:positionV relativeFrom="paragraph">
              <wp:posOffset>-544195</wp:posOffset>
            </wp:positionV>
            <wp:extent cx="2476500" cy="764540"/>
            <wp:effectExtent l="0" t="0" r="0" b="0"/>
            <wp:wrapNone/>
            <wp:docPr id="58084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6500" cy="764540"/>
                    </a:xfrm>
                    <a:prstGeom prst="rect">
                      <a:avLst/>
                    </a:prstGeom>
                    <a:noFill/>
                    <a:ln>
                      <a:noFill/>
                    </a:ln>
                  </pic:spPr>
                </pic:pic>
              </a:graphicData>
            </a:graphic>
          </wp:anchor>
        </w:drawing>
      </w:r>
      <w:bookmarkStart w:id="0" w:name="_heading=h.rl22wwf6l0al"/>
      <w:bookmarkEnd w:id="0"/>
    </w:p>
    <w:p w14:paraId="67C16EBE" w14:textId="77777777" w:rsidR="00A45126" w:rsidRPr="001C6A20" w:rsidRDefault="00A45126" w:rsidP="00A45126">
      <w:pPr>
        <w:pStyle w:val="Title"/>
        <w:jc w:val="center"/>
        <w:rPr>
          <w:rFonts w:ascii="Times New Roman" w:hAnsi="Times New Roman" w:cs="Times New Roman"/>
          <w:b/>
          <w:sz w:val="36"/>
          <w:szCs w:val="36"/>
          <w:lang w:val="en"/>
        </w:rPr>
      </w:pPr>
    </w:p>
    <w:p w14:paraId="02C2638A" w14:textId="77777777" w:rsidR="00A45126" w:rsidRPr="001C6A20" w:rsidRDefault="00A45126" w:rsidP="00A45126">
      <w:pPr>
        <w:pStyle w:val="Title"/>
        <w:jc w:val="center"/>
        <w:rPr>
          <w:rFonts w:ascii="Times New Roman" w:hAnsi="Times New Roman" w:cs="Times New Roman"/>
          <w:b/>
          <w:sz w:val="36"/>
          <w:szCs w:val="36"/>
          <w:lang w:val="en"/>
        </w:rPr>
      </w:pPr>
    </w:p>
    <w:p w14:paraId="45CA3A6B" w14:textId="77777777" w:rsidR="00A45126" w:rsidRPr="001C6A20" w:rsidRDefault="00A45126" w:rsidP="00A45126">
      <w:pPr>
        <w:rPr>
          <w:rFonts w:ascii="Times New Roman" w:hAnsi="Times New Roman" w:cs="Times New Roman"/>
          <w:lang w:val="en"/>
        </w:rPr>
      </w:pPr>
    </w:p>
    <w:p w14:paraId="1C1F6266" w14:textId="63E321EC" w:rsidR="00A45126" w:rsidRPr="001C6A20" w:rsidRDefault="00A45126" w:rsidP="00A45126">
      <w:pPr>
        <w:jc w:val="center"/>
        <w:rPr>
          <w:rFonts w:ascii="Times New Roman" w:hAnsi="Times New Roman" w:cs="Times New Roman"/>
          <w:b/>
          <w:bCs/>
          <w:sz w:val="52"/>
          <w:szCs w:val="52"/>
        </w:rPr>
      </w:pPr>
      <w:r w:rsidRPr="001C6A20">
        <w:rPr>
          <w:rFonts w:ascii="Times New Roman" w:hAnsi="Times New Roman" w:cs="Times New Roman"/>
          <w:b/>
          <w:bCs/>
          <w:sz w:val="52"/>
          <w:szCs w:val="52"/>
        </w:rPr>
        <w:t>Synopsis</w:t>
      </w:r>
    </w:p>
    <w:p w14:paraId="508394B5" w14:textId="53B5BA33" w:rsidR="00A45126" w:rsidRPr="001C6A20" w:rsidRDefault="00A45126" w:rsidP="00A45126">
      <w:pPr>
        <w:jc w:val="center"/>
        <w:rPr>
          <w:rFonts w:ascii="Times New Roman" w:hAnsi="Times New Roman" w:cs="Times New Roman"/>
          <w:b/>
          <w:bCs/>
          <w:i/>
          <w:iCs/>
          <w:sz w:val="36"/>
          <w:szCs w:val="36"/>
        </w:rPr>
      </w:pPr>
      <w:r w:rsidRPr="001C6A20">
        <w:rPr>
          <w:rFonts w:ascii="Times New Roman" w:hAnsi="Times New Roman" w:cs="Times New Roman"/>
          <w:b/>
          <w:bCs/>
          <w:i/>
          <w:iCs/>
          <w:sz w:val="36"/>
          <w:szCs w:val="36"/>
        </w:rPr>
        <w:t>“A compact PCB</w:t>
      </w:r>
      <w:r w:rsidR="008D2AAE" w:rsidRPr="001C6A20">
        <w:rPr>
          <w:rFonts w:ascii="Times New Roman" w:hAnsi="Times New Roman" w:cs="Times New Roman"/>
          <w:b/>
          <w:bCs/>
          <w:i/>
          <w:iCs/>
          <w:sz w:val="36"/>
          <w:szCs w:val="36"/>
        </w:rPr>
        <w:t xml:space="preserve"> </w:t>
      </w:r>
      <w:r w:rsidRPr="001C6A20">
        <w:rPr>
          <w:rFonts w:ascii="Times New Roman" w:hAnsi="Times New Roman" w:cs="Times New Roman"/>
          <w:b/>
          <w:bCs/>
          <w:i/>
          <w:iCs/>
          <w:sz w:val="36"/>
          <w:szCs w:val="36"/>
        </w:rPr>
        <w:t>based solution for accurately sensing and monitoring air quality in real time.”</w:t>
      </w:r>
    </w:p>
    <w:p w14:paraId="0821DA06" w14:textId="77777777" w:rsidR="00A45126" w:rsidRPr="001C6A20" w:rsidRDefault="00A45126" w:rsidP="00A45126">
      <w:pPr>
        <w:jc w:val="center"/>
        <w:rPr>
          <w:rFonts w:ascii="Times New Roman" w:hAnsi="Times New Roman" w:cs="Times New Roman"/>
          <w:sz w:val="36"/>
          <w:szCs w:val="36"/>
          <w:lang w:val="en"/>
        </w:rPr>
      </w:pPr>
    </w:p>
    <w:p w14:paraId="71B81C0D" w14:textId="77777777" w:rsidR="00A45126" w:rsidRPr="001C6A20" w:rsidRDefault="00A45126" w:rsidP="00A45126">
      <w:pPr>
        <w:jc w:val="center"/>
        <w:rPr>
          <w:rFonts w:ascii="Times New Roman" w:hAnsi="Times New Roman" w:cs="Times New Roman"/>
          <w:b/>
          <w:bCs/>
          <w:color w:val="374EDB"/>
          <w:sz w:val="36"/>
          <w:szCs w:val="36"/>
        </w:rPr>
      </w:pPr>
      <w:r w:rsidRPr="001C6A20">
        <w:rPr>
          <w:rFonts w:ascii="Times New Roman" w:hAnsi="Times New Roman" w:cs="Times New Roman"/>
          <w:b/>
          <w:bCs/>
          <w:color w:val="374EDB"/>
          <w:sz w:val="36"/>
          <w:szCs w:val="36"/>
        </w:rPr>
        <w:t>Group Members:</w:t>
      </w:r>
    </w:p>
    <w:p w14:paraId="3F191855" w14:textId="5833AC9D" w:rsidR="00A45126" w:rsidRPr="001C6A20" w:rsidRDefault="00A45126" w:rsidP="00A45126">
      <w:pPr>
        <w:spacing w:after="0"/>
        <w:jc w:val="center"/>
        <w:rPr>
          <w:rFonts w:ascii="Times New Roman" w:hAnsi="Times New Roman" w:cs="Times New Roman"/>
          <w:sz w:val="36"/>
          <w:szCs w:val="36"/>
        </w:rPr>
      </w:pPr>
      <w:r w:rsidRPr="001C6A20">
        <w:rPr>
          <w:rFonts w:ascii="Times New Roman" w:hAnsi="Times New Roman" w:cs="Times New Roman"/>
          <w:sz w:val="36"/>
          <w:szCs w:val="36"/>
        </w:rPr>
        <w:t>Aaryan Sharma</w:t>
      </w:r>
      <w:r w:rsidRPr="001C6A20">
        <w:rPr>
          <w:rFonts w:ascii="Times New Roman" w:hAnsi="Times New Roman" w:cs="Times New Roman"/>
          <w:sz w:val="36"/>
          <w:szCs w:val="36"/>
        </w:rPr>
        <w:br/>
        <w:t>Ashutosh Swamy</w:t>
      </w:r>
      <w:r w:rsidRPr="001C6A20">
        <w:rPr>
          <w:rFonts w:ascii="Times New Roman" w:hAnsi="Times New Roman" w:cs="Times New Roman"/>
          <w:sz w:val="36"/>
          <w:szCs w:val="36"/>
        </w:rPr>
        <w:br/>
        <w:t>Naman Vangani</w:t>
      </w:r>
    </w:p>
    <w:p w14:paraId="40C7473A" w14:textId="77777777" w:rsidR="00A45126" w:rsidRPr="001C6A20" w:rsidRDefault="00A45126" w:rsidP="00A45126">
      <w:pPr>
        <w:jc w:val="center"/>
        <w:rPr>
          <w:rFonts w:ascii="Times New Roman" w:hAnsi="Times New Roman" w:cs="Times New Roman"/>
          <w:sz w:val="36"/>
          <w:szCs w:val="36"/>
        </w:rPr>
      </w:pPr>
      <w:r w:rsidRPr="001C6A20">
        <w:rPr>
          <w:rFonts w:ascii="Times New Roman" w:hAnsi="Times New Roman" w:cs="Times New Roman"/>
          <w:sz w:val="36"/>
          <w:szCs w:val="36"/>
        </w:rPr>
        <w:t>Shlok Parge</w:t>
      </w:r>
    </w:p>
    <w:p w14:paraId="790DD872" w14:textId="77777777" w:rsidR="00A45126" w:rsidRPr="001C6A20" w:rsidRDefault="00A45126" w:rsidP="00A45126">
      <w:pPr>
        <w:jc w:val="center"/>
        <w:rPr>
          <w:rFonts w:ascii="Times New Roman" w:hAnsi="Times New Roman" w:cs="Times New Roman"/>
          <w:sz w:val="36"/>
          <w:szCs w:val="36"/>
        </w:rPr>
      </w:pPr>
    </w:p>
    <w:p w14:paraId="38044773" w14:textId="77777777" w:rsidR="00A45126" w:rsidRPr="001C6A20" w:rsidRDefault="00A45126" w:rsidP="00A45126">
      <w:pPr>
        <w:jc w:val="center"/>
        <w:rPr>
          <w:rFonts w:ascii="Times New Roman" w:hAnsi="Times New Roman" w:cs="Times New Roman"/>
          <w:b/>
          <w:bCs/>
          <w:color w:val="374EDB"/>
          <w:sz w:val="36"/>
          <w:szCs w:val="36"/>
        </w:rPr>
      </w:pPr>
      <w:r w:rsidRPr="001C6A20">
        <w:rPr>
          <w:rFonts w:ascii="Times New Roman" w:hAnsi="Times New Roman" w:cs="Times New Roman"/>
          <w:b/>
          <w:bCs/>
          <w:color w:val="374EDB"/>
          <w:sz w:val="36"/>
          <w:szCs w:val="36"/>
        </w:rPr>
        <w:t>Under the Guidance of</w:t>
      </w:r>
    </w:p>
    <w:p w14:paraId="1735D647" w14:textId="5171F467" w:rsidR="00A45126" w:rsidRPr="001C6A20" w:rsidRDefault="00A45126" w:rsidP="00A45126">
      <w:pPr>
        <w:spacing w:after="0"/>
        <w:jc w:val="center"/>
        <w:rPr>
          <w:rFonts w:ascii="Times New Roman" w:hAnsi="Times New Roman" w:cs="Times New Roman"/>
          <w:sz w:val="36"/>
          <w:szCs w:val="36"/>
        </w:rPr>
      </w:pPr>
      <w:r w:rsidRPr="001C6A20">
        <w:rPr>
          <w:rFonts w:ascii="Times New Roman" w:hAnsi="Times New Roman" w:cs="Times New Roman"/>
          <w:sz w:val="36"/>
          <w:szCs w:val="36"/>
        </w:rPr>
        <w:t>Prof. Manisha Kuveskar</w:t>
      </w:r>
    </w:p>
    <w:p w14:paraId="076A30EC" w14:textId="292632AB" w:rsidR="00A45126" w:rsidRPr="001C6A20" w:rsidRDefault="00A45126" w:rsidP="00A45126">
      <w:pPr>
        <w:jc w:val="center"/>
        <w:rPr>
          <w:rFonts w:ascii="Times New Roman" w:hAnsi="Times New Roman" w:cs="Times New Roman"/>
          <w:sz w:val="36"/>
          <w:szCs w:val="36"/>
        </w:rPr>
      </w:pPr>
      <w:r w:rsidRPr="001C6A20">
        <w:rPr>
          <w:rFonts w:ascii="Times New Roman" w:hAnsi="Times New Roman" w:cs="Times New Roman"/>
          <w:sz w:val="36"/>
          <w:szCs w:val="36"/>
        </w:rPr>
        <w:t xml:space="preserve">The entire project has been </w:t>
      </w:r>
      <w:r w:rsidRPr="001C6A20">
        <w:rPr>
          <w:rFonts w:ascii="Times New Roman" w:hAnsi="Times New Roman" w:cs="Times New Roman"/>
          <w:b/>
          <w:bCs/>
          <w:sz w:val="36"/>
          <w:szCs w:val="36"/>
        </w:rPr>
        <w:t>sponsored</w:t>
      </w:r>
      <w:r w:rsidRPr="001C6A20">
        <w:rPr>
          <w:rFonts w:ascii="Times New Roman" w:hAnsi="Times New Roman" w:cs="Times New Roman"/>
          <w:sz w:val="36"/>
          <w:szCs w:val="36"/>
        </w:rPr>
        <w:t xml:space="preserve"> by </w:t>
      </w:r>
      <w:r w:rsidRPr="001C6A20">
        <w:rPr>
          <w:rFonts w:ascii="Times New Roman" w:hAnsi="Times New Roman" w:cs="Times New Roman"/>
          <w:b/>
          <w:bCs/>
          <w:sz w:val="36"/>
          <w:szCs w:val="36"/>
        </w:rPr>
        <w:t>ChipIOT Embedded Solutions</w:t>
      </w:r>
    </w:p>
    <w:p w14:paraId="592D70A5" w14:textId="77777777" w:rsidR="00A45126" w:rsidRPr="001C6A20" w:rsidRDefault="00A45126" w:rsidP="00A45126">
      <w:pPr>
        <w:jc w:val="center"/>
        <w:rPr>
          <w:rFonts w:ascii="Times New Roman" w:hAnsi="Times New Roman" w:cs="Times New Roman"/>
          <w:sz w:val="36"/>
          <w:szCs w:val="36"/>
        </w:rPr>
      </w:pPr>
    </w:p>
    <w:p w14:paraId="0FE37A05" w14:textId="77777777" w:rsidR="00A45126" w:rsidRPr="001C6A20" w:rsidRDefault="00A45126" w:rsidP="00A45126">
      <w:pPr>
        <w:jc w:val="center"/>
        <w:rPr>
          <w:rFonts w:ascii="Times New Roman" w:hAnsi="Times New Roman" w:cs="Times New Roman"/>
          <w:b/>
          <w:bCs/>
          <w:color w:val="374EDB"/>
          <w:sz w:val="36"/>
          <w:szCs w:val="36"/>
        </w:rPr>
      </w:pPr>
      <w:r w:rsidRPr="001C6A20">
        <w:rPr>
          <w:rFonts w:ascii="Times New Roman" w:hAnsi="Times New Roman" w:cs="Times New Roman"/>
          <w:b/>
          <w:bCs/>
          <w:color w:val="374EDB"/>
          <w:sz w:val="36"/>
          <w:szCs w:val="36"/>
        </w:rPr>
        <w:t>In partial fulfillment of</w:t>
      </w:r>
    </w:p>
    <w:p w14:paraId="24CCD2B5" w14:textId="77777777" w:rsidR="00A45126" w:rsidRPr="001C6A20" w:rsidRDefault="00A45126" w:rsidP="00A45126">
      <w:pPr>
        <w:jc w:val="center"/>
        <w:rPr>
          <w:rFonts w:ascii="Times New Roman" w:hAnsi="Times New Roman" w:cs="Times New Roman"/>
          <w:sz w:val="36"/>
          <w:szCs w:val="36"/>
        </w:rPr>
      </w:pPr>
      <w:r w:rsidRPr="001C6A20">
        <w:rPr>
          <w:rFonts w:ascii="Times New Roman" w:hAnsi="Times New Roman" w:cs="Times New Roman"/>
          <w:sz w:val="36"/>
          <w:szCs w:val="36"/>
        </w:rPr>
        <w:t>Int. B.Tech. ECE (AI&amp;ML)</w:t>
      </w:r>
      <w:r w:rsidRPr="001C6A20">
        <w:rPr>
          <w:rFonts w:ascii="Times New Roman" w:hAnsi="Times New Roman" w:cs="Times New Roman"/>
          <w:sz w:val="36"/>
          <w:szCs w:val="36"/>
        </w:rPr>
        <w:br/>
        <w:t>T.Y. Diploma</w:t>
      </w:r>
    </w:p>
    <w:p w14:paraId="29291B28" w14:textId="77777777" w:rsidR="00A45126" w:rsidRPr="001C6A20" w:rsidRDefault="00A45126" w:rsidP="00A45126">
      <w:pPr>
        <w:jc w:val="center"/>
        <w:rPr>
          <w:rFonts w:ascii="Times New Roman" w:hAnsi="Times New Roman" w:cs="Times New Roman"/>
          <w:sz w:val="36"/>
          <w:szCs w:val="36"/>
        </w:rPr>
      </w:pPr>
    </w:p>
    <w:p w14:paraId="3CAF00CA" w14:textId="77777777" w:rsidR="00A45126" w:rsidRPr="001C6A20" w:rsidRDefault="00A45126" w:rsidP="00A45126">
      <w:pPr>
        <w:jc w:val="center"/>
        <w:rPr>
          <w:rFonts w:ascii="Times New Roman" w:hAnsi="Times New Roman" w:cs="Times New Roman"/>
          <w:sz w:val="36"/>
          <w:szCs w:val="36"/>
        </w:rPr>
      </w:pPr>
    </w:p>
    <w:p w14:paraId="30C4D1FD" w14:textId="359337F0" w:rsidR="007C5234" w:rsidRPr="001C6A20" w:rsidRDefault="007C5234"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lastRenderedPageBreak/>
        <w:t>ABSTRACT</w:t>
      </w:r>
    </w:p>
    <w:p w14:paraId="44B48A7B" w14:textId="5D31692C" w:rsidR="00873E97" w:rsidRPr="001C6A20" w:rsidRDefault="00873E97" w:rsidP="00A45126">
      <w:pPr>
        <w:rPr>
          <w:rFonts w:ascii="Times New Roman" w:hAnsi="Times New Roman" w:cs="Times New Roman"/>
          <w:sz w:val="24"/>
          <w:szCs w:val="24"/>
        </w:rPr>
      </w:pPr>
      <w:r w:rsidRPr="001C6A20">
        <w:rPr>
          <w:rFonts w:ascii="Times New Roman" w:hAnsi="Times New Roman" w:cs="Times New Roman"/>
          <w:sz w:val="24"/>
          <w:szCs w:val="24"/>
        </w:rPr>
        <w:t>Air quality is crucial for public health and environmental balance, yet pollution from industrialization, urban growth, and vehicles continues to rise, causing respiratory problems, cardiovascular diseases, allergies, and contributing to issues like smog and climate change. Most people remain unaware of daily pollution levels due to the lack of affordable personal monitoring tools. This project presents a compact, low-cost air quality monitoring device that uses advanced sensors to measure PM2.5, PM10, CO, CO₂, temperature, and humidity, providing real-time, accurate data through a simple interface. The system helps users take timely actions such as improving ventilation or reducing outdoor exposure and is suitable for homes, schools, offices, hospitals, and public spaces. By making monitoring accessible, it promotes awareness, healthier living, and supports broader environmental conservation efforts.</w:t>
      </w:r>
    </w:p>
    <w:p w14:paraId="01CAB3B2" w14:textId="2074E51D" w:rsidR="007C5234" w:rsidRPr="001C6A20" w:rsidRDefault="007C5234"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KEYWORDS</w:t>
      </w:r>
    </w:p>
    <w:p w14:paraId="7BDF1E6F" w14:textId="77777777" w:rsidR="00873E97" w:rsidRPr="001C6A20" w:rsidRDefault="00873E97" w:rsidP="00A45126">
      <w:pPr>
        <w:rPr>
          <w:rFonts w:ascii="Times New Roman" w:hAnsi="Times New Roman" w:cs="Times New Roman"/>
          <w:sz w:val="24"/>
          <w:szCs w:val="24"/>
        </w:rPr>
      </w:pPr>
      <w:r w:rsidRPr="001C6A20">
        <w:rPr>
          <w:rFonts w:ascii="Times New Roman" w:hAnsi="Times New Roman" w:cs="Times New Roman"/>
          <w:sz w:val="24"/>
          <w:szCs w:val="24"/>
        </w:rPr>
        <w:t>Air Quality Index (AQI), ESP32, SEN55, IoT System, PM0.5, PM1.0, PM2.5, PM4.0, PM10, Volatile Organic Compounds (VOCs).</w:t>
      </w:r>
    </w:p>
    <w:p w14:paraId="2A30BC02" w14:textId="05E9F816" w:rsidR="00A45126" w:rsidRPr="001C6A20" w:rsidRDefault="00A45126"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INTRODUCTION</w:t>
      </w:r>
    </w:p>
    <w:p w14:paraId="44915830" w14:textId="77777777" w:rsidR="00E94AF9" w:rsidRPr="001C6A20" w:rsidRDefault="00E94AF9" w:rsidP="00A45126">
      <w:pPr>
        <w:rPr>
          <w:rFonts w:ascii="Times New Roman" w:hAnsi="Times New Roman" w:cs="Times New Roman"/>
          <w:sz w:val="24"/>
          <w:szCs w:val="24"/>
        </w:rPr>
      </w:pPr>
      <w:r w:rsidRPr="001C6A20">
        <w:rPr>
          <w:rFonts w:ascii="Times New Roman" w:hAnsi="Times New Roman" w:cs="Times New Roman"/>
          <w:sz w:val="24"/>
          <w:szCs w:val="24"/>
        </w:rPr>
        <w:t>Air quality has become a growing concern due to rapid urbanization, industrial activities, and rising pollution levels that directly affect human health and environmental stability. Continuous and accurate monitoring is essential to understand changing environmental conditions, detect harmful pollutants, and implement timely measures to safeguard public well-being. This project aims to design a portable, intelligent, and user-friendly system capable of detecting and evaluating various air pollutants in real time with high precision. By combining modern sensing technologies with IoT-based connectivity, the system not only measures pollutant levels but also stores historical data, allowing users to observe long-term trends, analyze patterns, and assess the impact of different environmental factors. Through cloud integration and mobile accessibility, the system enables users to remotely monitor air quality, identify pollution sources, and receive alerts during high-risk conditions. Overall, the project empowers individuals, communities, and organizations to make informed decisions, improve their surroundings, and contribute to creating healthier and more sustainable living environments.</w:t>
      </w:r>
    </w:p>
    <w:p w14:paraId="3F892E46" w14:textId="50FFA41A" w:rsidR="00A45126" w:rsidRPr="001C6A20" w:rsidRDefault="00A45126"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LITERATURE SURVEY</w:t>
      </w:r>
    </w:p>
    <w:p w14:paraId="5EA01233"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Zhang and Woo presented an IoT-based air quality monitoring and prediction system using both mobile and fixed sensors to improve spatial coverage. Their approach provided accurate forecasting but required constant cloud connectivity and high power, making it less suitable for small portable devices. </w:t>
      </w:r>
      <w:r w:rsidRPr="00B016AF">
        <w:rPr>
          <w:rFonts w:ascii="Times New Roman" w:hAnsi="Times New Roman" w:cs="Times New Roman"/>
          <w:b/>
          <w:bCs/>
          <w:sz w:val="24"/>
          <w:szCs w:val="24"/>
          <w:lang w:val="en-IN"/>
        </w:rPr>
        <w:t>[1]</w:t>
      </w:r>
    </w:p>
    <w:p w14:paraId="3DE71362"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Zheng et al. developed a low-power wide-area (LPWA) air quality monitoring system that achieved long-range communication. However, the system suffered from higher latency and </w:t>
      </w:r>
      <w:r w:rsidRPr="00B016AF">
        <w:rPr>
          <w:rFonts w:ascii="Times New Roman" w:hAnsi="Times New Roman" w:cs="Times New Roman"/>
          <w:sz w:val="24"/>
          <w:szCs w:val="24"/>
          <w:lang w:val="en-IN"/>
        </w:rPr>
        <w:lastRenderedPageBreak/>
        <w:t xml:space="preserve">slower updates, which reduced its usefulness for detecting quick changes in nearby air quality. </w:t>
      </w:r>
      <w:r w:rsidRPr="00B016AF">
        <w:rPr>
          <w:rFonts w:ascii="Times New Roman" w:hAnsi="Times New Roman" w:cs="Times New Roman"/>
          <w:b/>
          <w:bCs/>
          <w:sz w:val="24"/>
          <w:szCs w:val="24"/>
          <w:lang w:val="en-IN"/>
        </w:rPr>
        <w:t>[2]</w:t>
      </w:r>
    </w:p>
    <w:p w14:paraId="64DF5CCF"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Chen et al. proposed a participatory PM2.5 monitoring framework that relied on citizen-operated sensors. While it increased data volume and public involvement, inconsistent sensor quality and uncontrolled sampling conditions caused variations in accuracy. </w:t>
      </w:r>
      <w:r w:rsidRPr="00B016AF">
        <w:rPr>
          <w:rFonts w:ascii="Times New Roman" w:hAnsi="Times New Roman" w:cs="Times New Roman"/>
          <w:b/>
          <w:bCs/>
          <w:sz w:val="24"/>
          <w:szCs w:val="24"/>
          <w:lang w:val="en-IN"/>
        </w:rPr>
        <w:t>[3]</w:t>
      </w:r>
    </w:p>
    <w:p w14:paraId="67F8529B"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Hu et al. created a fine-grained sensing network for smart cities, showing strong scalability and wide coverage. Despite this, the system depended on expensive sensor nodes and centralized cloud servers, limiting its adoption for personal or low-budget use. </w:t>
      </w:r>
      <w:r w:rsidRPr="00B016AF">
        <w:rPr>
          <w:rFonts w:ascii="Times New Roman" w:hAnsi="Times New Roman" w:cs="Times New Roman"/>
          <w:b/>
          <w:bCs/>
          <w:sz w:val="24"/>
          <w:szCs w:val="24"/>
          <w:lang w:val="en-IN"/>
        </w:rPr>
        <w:t>[4]</w:t>
      </w:r>
    </w:p>
    <w:p w14:paraId="3C85E33E"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Bulot et al. conducted laboratory tests on low-cost particulate matter sensors and found that they can capture pollution spikes effectively. Over time, however, accuracy declined due to humidity and particle composition issues, highlighting the need for calibration. </w:t>
      </w:r>
      <w:r w:rsidRPr="00B016AF">
        <w:rPr>
          <w:rFonts w:ascii="Times New Roman" w:hAnsi="Times New Roman" w:cs="Times New Roman"/>
          <w:b/>
          <w:bCs/>
          <w:sz w:val="24"/>
          <w:szCs w:val="24"/>
          <w:lang w:val="en-IN"/>
        </w:rPr>
        <w:t>[5]</w:t>
      </w:r>
    </w:p>
    <w:p w14:paraId="776BA0AE"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Alfano et al. carried out a large review of low-cost air quality sensors and support the idea that affordable sensors require frequent calibration. They also noted that environmental changes, such as temperature and humidity, significantly affect readings. </w:t>
      </w:r>
      <w:r w:rsidRPr="00B016AF">
        <w:rPr>
          <w:rFonts w:ascii="Times New Roman" w:hAnsi="Times New Roman" w:cs="Times New Roman"/>
          <w:b/>
          <w:bCs/>
          <w:sz w:val="24"/>
          <w:szCs w:val="24"/>
          <w:lang w:val="en-IN"/>
        </w:rPr>
        <w:t>[6]</w:t>
      </w:r>
    </w:p>
    <w:p w14:paraId="77002746"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González et al. developed a LoRa-based wireless network for city-wide monitoring, capable of covering large distances. But the system’s size, infrastructure, and complexity made it inconvenient for individual, personal monitoring applications. </w:t>
      </w:r>
      <w:r w:rsidRPr="00B016AF">
        <w:rPr>
          <w:rFonts w:ascii="Times New Roman" w:hAnsi="Times New Roman" w:cs="Times New Roman"/>
          <w:b/>
          <w:bCs/>
          <w:sz w:val="24"/>
          <w:szCs w:val="24"/>
          <w:lang w:val="en-IN"/>
        </w:rPr>
        <w:t>[7]</w:t>
      </w:r>
    </w:p>
    <w:p w14:paraId="5BEF9034"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Alvear-Puertas et al. designed a vehicle-mounted portable air quality device that improved mobility and coverage. Even though it was more flexible, it still needed continuous power from the vehicle and lacked detailed particulate matter classification. </w:t>
      </w:r>
      <w:r w:rsidRPr="00B016AF">
        <w:rPr>
          <w:rFonts w:ascii="Times New Roman" w:hAnsi="Times New Roman" w:cs="Times New Roman"/>
          <w:b/>
          <w:bCs/>
          <w:sz w:val="24"/>
          <w:szCs w:val="24"/>
          <w:lang w:val="en-IN"/>
        </w:rPr>
        <w:t>[8]</w:t>
      </w:r>
    </w:p>
    <w:p w14:paraId="107C0AC3" w14:textId="7777777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Cho et al. worked on reducing sensor noise and improving air quality readings using advanced filtering methods. Their system did improve accuracy but was mainly suited for fixed locations rather than handheld or portable devices. </w:t>
      </w:r>
      <w:r w:rsidRPr="00B016AF">
        <w:rPr>
          <w:rFonts w:ascii="Times New Roman" w:hAnsi="Times New Roman" w:cs="Times New Roman"/>
          <w:b/>
          <w:bCs/>
          <w:sz w:val="24"/>
          <w:szCs w:val="24"/>
          <w:lang w:val="en-IN"/>
        </w:rPr>
        <w:t>[9]</w:t>
      </w:r>
    </w:p>
    <w:p w14:paraId="01B59596" w14:textId="2B615757" w:rsidR="00B016AF" w:rsidRPr="00B016AF" w:rsidRDefault="00B016AF" w:rsidP="00B016AF">
      <w:pPr>
        <w:spacing w:after="360"/>
        <w:rPr>
          <w:rFonts w:ascii="Times New Roman" w:hAnsi="Times New Roman" w:cs="Times New Roman"/>
          <w:sz w:val="24"/>
          <w:szCs w:val="24"/>
          <w:lang w:val="en-IN"/>
        </w:rPr>
      </w:pPr>
      <w:r w:rsidRPr="00B016AF">
        <w:rPr>
          <w:rFonts w:ascii="Times New Roman" w:hAnsi="Times New Roman" w:cs="Times New Roman"/>
          <w:sz w:val="24"/>
          <w:szCs w:val="24"/>
          <w:lang w:val="en-IN"/>
        </w:rPr>
        <w:t xml:space="preserve">Buelvas emphasized the importance of data quality and reliability in IoT-based environmental systems. The study highlighted how poor calibration practices and inconsistent sensor behaviour reduce trust in long-term air quality data from low-cost sensors. </w:t>
      </w:r>
      <w:r w:rsidRPr="00B016AF">
        <w:rPr>
          <w:rFonts w:ascii="Times New Roman" w:hAnsi="Times New Roman" w:cs="Times New Roman"/>
          <w:b/>
          <w:bCs/>
          <w:sz w:val="24"/>
          <w:szCs w:val="24"/>
          <w:lang w:val="en-IN"/>
        </w:rPr>
        <w:t>[10]</w:t>
      </w:r>
    </w:p>
    <w:p w14:paraId="0FEE95B9" w14:textId="755072EB" w:rsidR="008D2AAE" w:rsidRPr="001C6A20" w:rsidRDefault="00A45126"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PROPOSED PROJECT</w:t>
      </w:r>
    </w:p>
    <w:p w14:paraId="4AA53F13" w14:textId="5216965A" w:rsidR="008D2AAE" w:rsidRPr="001C6A20" w:rsidRDefault="001C6A20" w:rsidP="00A45126">
      <w:pPr>
        <w:rPr>
          <w:rFonts w:ascii="Times New Roman" w:hAnsi="Times New Roman" w:cs="Times New Roman"/>
          <w:sz w:val="24"/>
          <w:szCs w:val="24"/>
        </w:rPr>
      </w:pPr>
      <w:r w:rsidRPr="008D2AAE">
        <w:rPr>
          <w:rFonts w:ascii="Times New Roman" w:hAnsi="Times New Roman" w:cs="Times New Roman"/>
          <w:sz w:val="24"/>
          <w:szCs w:val="24"/>
          <w:lang w:val="en-IN"/>
        </w:rPr>
        <w:t>The proposed device thus bridges the gap between industrial monitoring systems and personal environmental awareness tools by offering precision, convenience, and accessibility, encouraging healthier lifestyle choices and greater public engagement in environmental protection.</w:t>
      </w:r>
    </w:p>
    <w:p w14:paraId="5EC44021" w14:textId="7476CD7D" w:rsidR="008D2AAE" w:rsidRPr="001C6A20" w:rsidRDefault="008D2AAE" w:rsidP="00A45126">
      <w:pPr>
        <w:rPr>
          <w:rFonts w:ascii="Times New Roman" w:hAnsi="Times New Roman" w:cs="Times New Roman"/>
          <w:sz w:val="24"/>
          <w:szCs w:val="24"/>
        </w:rPr>
      </w:pPr>
    </w:p>
    <w:p w14:paraId="1FE21847" w14:textId="401FDC74" w:rsidR="008D2AAE" w:rsidRPr="001C6A20" w:rsidRDefault="00B016AF" w:rsidP="00A45126">
      <w:pPr>
        <w:rPr>
          <w:rFonts w:ascii="Times New Roman" w:hAnsi="Times New Roman" w:cs="Times New Roman"/>
          <w:sz w:val="24"/>
          <w:szCs w:val="24"/>
        </w:rPr>
      </w:pPr>
      <w:r w:rsidRPr="001C6A20">
        <w:rPr>
          <w:rFonts w:ascii="Times New Roman" w:hAnsi="Times New Roman" w:cs="Times New Roman"/>
          <w:noProof/>
          <w:sz w:val="24"/>
          <w:szCs w:val="24"/>
          <w14:ligatures w14:val="standardContextual"/>
        </w:rPr>
        <w:lastRenderedPageBreak/>
        <mc:AlternateContent>
          <mc:Choice Requires="wpg">
            <w:drawing>
              <wp:anchor distT="0" distB="0" distL="114300" distR="114300" simplePos="0" relativeHeight="251665408" behindDoc="1" locked="0" layoutInCell="1" allowOverlap="1" wp14:anchorId="2CE264D0" wp14:editId="4D0945C5">
                <wp:simplePos x="0" y="0"/>
                <wp:positionH relativeFrom="margin">
                  <wp:posOffset>0</wp:posOffset>
                </wp:positionH>
                <wp:positionV relativeFrom="paragraph">
                  <wp:posOffset>-502013</wp:posOffset>
                </wp:positionV>
                <wp:extent cx="4973320" cy="2820670"/>
                <wp:effectExtent l="0" t="0" r="0" b="0"/>
                <wp:wrapNone/>
                <wp:docPr id="1437134641" name="Group 1"/>
                <wp:cNvGraphicFramePr/>
                <a:graphic xmlns:a="http://schemas.openxmlformats.org/drawingml/2006/main">
                  <a:graphicData uri="http://schemas.microsoft.com/office/word/2010/wordprocessingGroup">
                    <wpg:wgp>
                      <wpg:cNvGrpSpPr/>
                      <wpg:grpSpPr>
                        <a:xfrm>
                          <a:off x="0" y="0"/>
                          <a:ext cx="4973320" cy="2820670"/>
                          <a:chOff x="0" y="0"/>
                          <a:chExt cx="4973320" cy="2820670"/>
                        </a:xfrm>
                      </wpg:grpSpPr>
                      <pic:pic xmlns:pic="http://schemas.openxmlformats.org/drawingml/2006/picture">
                        <pic:nvPicPr>
                          <pic:cNvPr id="150303880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73320" cy="2820670"/>
                          </a:xfrm>
                          <a:prstGeom prst="rect">
                            <a:avLst/>
                          </a:prstGeom>
                        </pic:spPr>
                      </pic:pic>
                      <wps:wsp>
                        <wps:cNvPr id="711092668" name="Text Box 2"/>
                        <wps:cNvSpPr txBox="1">
                          <a:spLocks noChangeArrowheads="1"/>
                        </wps:cNvSpPr>
                        <wps:spPr bwMode="auto">
                          <a:xfrm>
                            <a:off x="1805354" y="2151184"/>
                            <a:ext cx="1300162" cy="290512"/>
                          </a:xfrm>
                          <a:prstGeom prst="rect">
                            <a:avLst/>
                          </a:prstGeom>
                          <a:noFill/>
                          <a:ln w="9525">
                            <a:noFill/>
                            <a:miter lim="800000"/>
                            <a:headEnd/>
                            <a:tailEnd/>
                          </a:ln>
                        </wps:spPr>
                        <wps:txbx>
                          <w:txbxContent>
                            <w:p w14:paraId="720969C2" w14:textId="7B9F9B4E" w:rsidR="00E94AF9" w:rsidRPr="00E94AF9" w:rsidRDefault="00E94AF9" w:rsidP="00E94AF9">
                              <w:pPr>
                                <w:jc w:val="center"/>
                                <w:rPr>
                                  <w:sz w:val="16"/>
                                  <w:szCs w:val="16"/>
                                </w:rPr>
                              </w:pPr>
                              <w:r w:rsidRPr="00E94AF9">
                                <w:rPr>
                                  <w:sz w:val="16"/>
                                  <w:szCs w:val="16"/>
                                </w:rPr>
                                <w:t>Sen55</w:t>
                              </w:r>
                            </w:p>
                          </w:txbxContent>
                        </wps:txbx>
                        <wps:bodyPr rot="0" vert="horz" wrap="square" lIns="91440" tIns="45720" rIns="91440" bIns="45720" anchor="t" anchorCtr="0">
                          <a:noAutofit/>
                        </wps:bodyPr>
                      </wps:wsp>
                      <wps:wsp>
                        <wps:cNvPr id="1673692081" name="Text Box 2"/>
                        <wps:cNvSpPr txBox="1">
                          <a:spLocks noChangeArrowheads="1"/>
                        </wps:cNvSpPr>
                        <wps:spPr bwMode="auto">
                          <a:xfrm>
                            <a:off x="1787769" y="1324707"/>
                            <a:ext cx="1299845" cy="290195"/>
                          </a:xfrm>
                          <a:prstGeom prst="rect">
                            <a:avLst/>
                          </a:prstGeom>
                          <a:noFill/>
                          <a:ln w="9525">
                            <a:noFill/>
                            <a:miter lim="800000"/>
                            <a:headEnd/>
                            <a:tailEnd/>
                          </a:ln>
                        </wps:spPr>
                        <wps:txbx>
                          <w:txbxContent>
                            <w:p w14:paraId="0AD5C086" w14:textId="618C3F5F" w:rsidR="00E94AF9" w:rsidRPr="00E94AF9" w:rsidRDefault="00E94AF9" w:rsidP="00E94AF9">
                              <w:pPr>
                                <w:jc w:val="center"/>
                                <w:rPr>
                                  <w:sz w:val="16"/>
                                  <w:szCs w:val="16"/>
                                </w:rPr>
                              </w:pPr>
                              <w:r>
                                <w:rPr>
                                  <w:sz w:val="16"/>
                                  <w:szCs w:val="16"/>
                                </w:rPr>
                                <w:t>ESP32</w:t>
                              </w:r>
                            </w:p>
                          </w:txbxContent>
                        </wps:txbx>
                        <wps:bodyPr rot="0" vert="horz" wrap="square" lIns="91440" tIns="45720" rIns="91440" bIns="45720" anchor="t" anchorCtr="0">
                          <a:noAutofit/>
                        </wps:bodyPr>
                      </wps:wsp>
                    </wpg:wgp>
                  </a:graphicData>
                </a:graphic>
              </wp:anchor>
            </w:drawing>
          </mc:Choice>
          <mc:Fallback>
            <w:pict>
              <v:group w14:anchorId="2CE264D0" id="Group 1" o:spid="_x0000_s1026" style="position:absolute;margin-left:0;margin-top:-39.55pt;width:391.6pt;height:222.1pt;z-index:-251651072;mso-position-horizontal-relative:margin" coordsize="49733,28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9733;height: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">
                  <v:imagedata r:id="rId9" o:title=""/>
                </v:shape>
                <v:shapetype id="_x0000_t202" coordsize="21600,21600" o:spt="202" path="m,l,21600r21600,l21600,xe">
                  <v:stroke joinstyle="miter"/>
                  <v:path gradientshapeok="t" o:connecttype="rect"/>
                </v:shapetype>
                <v:shape id="Text Box 2" o:spid="_x0000_s1028" type="#_x0000_t202" style="position:absolute;left:18053;top:21511;width:13002;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" filled="f" stroked="f">
                  <v:textbox>
                    <w:txbxContent>
                      <w:p w14:paraId="720969C2" w14:textId="7B9F9B4E" w:rsidR="00E94AF9" w:rsidRPr="00E94AF9" w:rsidRDefault="00E94AF9" w:rsidP="00E94AF9">
                        <w:pPr>
                          <w:jc w:val="center"/>
                          <w:rPr>
                            <w:sz w:val="16"/>
                            <w:szCs w:val="16"/>
                          </w:rPr>
                        </w:pPr>
                        <w:r w:rsidRPr="00E94AF9">
                          <w:rPr>
                            <w:sz w:val="16"/>
                            <w:szCs w:val="16"/>
                          </w:rPr>
                          <w:t>Sen55</w:t>
                        </w:r>
                      </w:p>
                    </w:txbxContent>
                  </v:textbox>
                </v:shape>
                <v:shape id="Text Box 2" o:spid="_x0000_s1029" type="#_x0000_t202" style="position:absolute;left:17877;top:13247;width:12999;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" filled="f" stroked="f">
                  <v:textbox>
                    <w:txbxContent>
                      <w:p w14:paraId="0AD5C086" w14:textId="618C3F5F" w:rsidR="00E94AF9" w:rsidRPr="00E94AF9" w:rsidRDefault="00E94AF9" w:rsidP="00E94AF9">
                        <w:pPr>
                          <w:jc w:val="center"/>
                          <w:rPr>
                            <w:sz w:val="16"/>
                            <w:szCs w:val="16"/>
                          </w:rPr>
                        </w:pPr>
                        <w:r>
                          <w:rPr>
                            <w:sz w:val="16"/>
                            <w:szCs w:val="16"/>
                          </w:rPr>
                          <w:t>ESP32</w:t>
                        </w:r>
                      </w:p>
                    </w:txbxContent>
                  </v:textbox>
                </v:shape>
                <w10:wrap anchorx="margin"/>
              </v:group>
            </w:pict>
          </mc:Fallback>
        </mc:AlternateContent>
      </w:r>
    </w:p>
    <w:p w14:paraId="4681D2AF" w14:textId="466F8A62" w:rsidR="008D2AAE" w:rsidRPr="001C6A20" w:rsidRDefault="008D2AAE" w:rsidP="00A45126">
      <w:pPr>
        <w:rPr>
          <w:rFonts w:ascii="Times New Roman" w:hAnsi="Times New Roman" w:cs="Times New Roman"/>
          <w:sz w:val="24"/>
          <w:szCs w:val="24"/>
        </w:rPr>
      </w:pPr>
    </w:p>
    <w:p w14:paraId="29CA5E25" w14:textId="135F0A6E" w:rsidR="008D2AAE" w:rsidRPr="001C6A20" w:rsidRDefault="008D2AAE" w:rsidP="00A45126">
      <w:pPr>
        <w:rPr>
          <w:rFonts w:ascii="Times New Roman" w:hAnsi="Times New Roman" w:cs="Times New Roman"/>
          <w:sz w:val="24"/>
          <w:szCs w:val="24"/>
        </w:rPr>
      </w:pPr>
    </w:p>
    <w:p w14:paraId="0084CF14" w14:textId="73DAA23B" w:rsidR="008D2AAE" w:rsidRPr="001C6A20" w:rsidRDefault="008D2AAE" w:rsidP="00A45126">
      <w:pPr>
        <w:rPr>
          <w:rFonts w:ascii="Times New Roman" w:hAnsi="Times New Roman" w:cs="Times New Roman"/>
          <w:sz w:val="24"/>
          <w:szCs w:val="24"/>
        </w:rPr>
      </w:pPr>
    </w:p>
    <w:p w14:paraId="2C9BA217" w14:textId="36F211CD" w:rsidR="008D2AAE" w:rsidRPr="001C6A20" w:rsidRDefault="008D2AAE" w:rsidP="00A45126">
      <w:pPr>
        <w:rPr>
          <w:rFonts w:ascii="Times New Roman" w:hAnsi="Times New Roman" w:cs="Times New Roman"/>
          <w:sz w:val="24"/>
          <w:szCs w:val="24"/>
        </w:rPr>
      </w:pPr>
    </w:p>
    <w:p w14:paraId="054E1A90" w14:textId="59918415" w:rsidR="008D2AAE" w:rsidRPr="001C6A20" w:rsidRDefault="008D2AAE" w:rsidP="00A45126">
      <w:pPr>
        <w:rPr>
          <w:rFonts w:ascii="Times New Roman" w:hAnsi="Times New Roman" w:cs="Times New Roman"/>
          <w:sz w:val="24"/>
          <w:szCs w:val="24"/>
        </w:rPr>
      </w:pPr>
    </w:p>
    <w:p w14:paraId="01D37F13" w14:textId="5D0C3037" w:rsidR="001C6A20" w:rsidRPr="001C6A20" w:rsidRDefault="001C6A20" w:rsidP="00A45126">
      <w:pPr>
        <w:rPr>
          <w:rFonts w:ascii="Times New Roman" w:hAnsi="Times New Roman" w:cs="Times New Roman"/>
          <w:sz w:val="24"/>
          <w:szCs w:val="24"/>
        </w:rPr>
      </w:pPr>
    </w:p>
    <w:p w14:paraId="249CC721" w14:textId="535696B4" w:rsidR="00A45126" w:rsidRPr="001C6A20" w:rsidRDefault="001C6A20" w:rsidP="00A45126">
      <w:pPr>
        <w:rPr>
          <w:rFonts w:ascii="Times New Roman" w:hAnsi="Times New Roman" w:cs="Times New Roman"/>
          <w:sz w:val="24"/>
          <w:szCs w:val="24"/>
        </w:rPr>
      </w:pPr>
      <w:r w:rsidRPr="001C6A20">
        <w:rPr>
          <w:rFonts w:ascii="Times New Roman" w:hAnsi="Times New Roman" w:cs="Times New Roman"/>
          <w:sz w:val="24"/>
          <w:szCs w:val="24"/>
          <w:lang w:val="en-IN"/>
        </w:rPr>
        <w:t>T</w:t>
      </w:r>
      <w:r w:rsidR="00A45126" w:rsidRPr="001C6A20">
        <w:rPr>
          <w:rFonts w:ascii="Times New Roman" w:hAnsi="Times New Roman" w:cs="Times New Roman"/>
          <w:sz w:val="24"/>
          <w:szCs w:val="24"/>
        </w:rPr>
        <w:t>he proposed system focuses on creating a compact and efficient air quality monitoring device that continuously tracks and analyzes environmental conditions in real time. It measures key air quality parameters, calculates the Air Quality Index (AQI), and presents the results through a dedicated mobile application. This setup ensures users receive instant updates and insights on surrounding air quality, promoting awareness of environmental changes and their effects on health. Designed for accuracy and convenience, the project aims to provide a practical and accessible solution for everyday air quality monitoring.</w:t>
      </w:r>
    </w:p>
    <w:p w14:paraId="4F1FBD78" w14:textId="77777777" w:rsidR="008D2AAE" w:rsidRPr="001C6A20" w:rsidRDefault="008D2AAE" w:rsidP="00A45126">
      <w:pPr>
        <w:rPr>
          <w:rFonts w:ascii="Times New Roman" w:hAnsi="Times New Roman" w:cs="Times New Roman"/>
          <w:sz w:val="24"/>
          <w:szCs w:val="24"/>
        </w:rPr>
      </w:pPr>
    </w:p>
    <w:p w14:paraId="038D1905" w14:textId="4CE5F65C" w:rsidR="00A45126" w:rsidRPr="001C6A20" w:rsidRDefault="00A45126"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FEASIBILITY STUDY</w:t>
      </w:r>
    </w:p>
    <w:p w14:paraId="57059986" w14:textId="66EA307C" w:rsidR="00A45126" w:rsidRPr="001C6A20" w:rsidRDefault="00A45126" w:rsidP="00A45126">
      <w:pPr>
        <w:rPr>
          <w:rFonts w:ascii="Times New Roman" w:hAnsi="Times New Roman" w:cs="Times New Roman"/>
          <w:sz w:val="24"/>
          <w:szCs w:val="24"/>
        </w:rPr>
      </w:pPr>
      <w:r w:rsidRPr="001C6A20">
        <w:rPr>
          <w:rFonts w:ascii="Times New Roman" w:hAnsi="Times New Roman" w:cs="Times New Roman"/>
          <w:sz w:val="24"/>
          <w:szCs w:val="24"/>
        </w:rPr>
        <w:t>The feasibility study evaluates the practicality and effectiveness of the proposed air quality monitoring system. The analysis confirms that the project is operationally viable, as the system can function reliably in real-time conditions with minimal maintenance. Economically, the components are affordable and easily available in the market, making the project cost-effective and suitable for large-scale implementation. From a technical standpoint, the design is straightforward and compatible with commonly used hardware and mobile platforms, ensuring easy deployment and user accessibility. Overall, the system is feasible for development, implementation, and real-world application.</w:t>
      </w:r>
    </w:p>
    <w:p w14:paraId="1A747939" w14:textId="77777777" w:rsidR="008D2AAE" w:rsidRPr="001C6A20" w:rsidRDefault="008D2AAE" w:rsidP="00A45126">
      <w:pPr>
        <w:rPr>
          <w:rFonts w:ascii="Times New Roman" w:hAnsi="Times New Roman" w:cs="Times New Roman"/>
          <w:b/>
          <w:bCs/>
          <w:color w:val="374EDB"/>
          <w:sz w:val="32"/>
          <w:szCs w:val="32"/>
        </w:rPr>
      </w:pPr>
    </w:p>
    <w:p w14:paraId="0CDF992D" w14:textId="27FAC0AA" w:rsidR="00A45126" w:rsidRPr="001C6A20" w:rsidRDefault="00E94AF9"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 xml:space="preserve">METHODOLOGY </w:t>
      </w:r>
    </w:p>
    <w:p w14:paraId="769DBFA6" w14:textId="77777777" w:rsidR="001C6A20" w:rsidRPr="001C6A20" w:rsidRDefault="001C6A20" w:rsidP="001C6A20">
      <w:pPr>
        <w:rPr>
          <w:rFonts w:ascii="Times New Roman" w:hAnsi="Times New Roman" w:cs="Times New Roman"/>
          <w:sz w:val="24"/>
          <w:szCs w:val="24"/>
          <w:lang w:val="en-IN"/>
        </w:rPr>
      </w:pPr>
      <w:r w:rsidRPr="001C6A20">
        <w:rPr>
          <w:rFonts w:ascii="Times New Roman" w:hAnsi="Times New Roman" w:cs="Times New Roman"/>
          <w:sz w:val="24"/>
          <w:szCs w:val="24"/>
          <w:lang w:val="en-IN"/>
        </w:rPr>
        <w:t>The methodology for this project involves a structured approach to designing, developing, and testing an IoT-enabled air quality monitoring system capable of delivering accurate, real-time environmental data. The process begins with component selection, where the ESP32-WROOM-32 microcontroller and the SEN55 environmental sensor are chosen for their performance, reliability, and suitability for continuous monitoring. After selecting the hardware, the next step is system integration, which involves connecting the SEN55 sensor to the ESP32 and ensuring stable digital communication for the transfer of particulate matter, VOC, temperature, and humidity readings.</w:t>
      </w:r>
    </w:p>
    <w:p w14:paraId="1CCE411D" w14:textId="77777777" w:rsidR="001C6A20" w:rsidRPr="001C6A20" w:rsidRDefault="001C6A20" w:rsidP="001C6A20">
      <w:pPr>
        <w:rPr>
          <w:rFonts w:ascii="Times New Roman" w:hAnsi="Times New Roman" w:cs="Times New Roman"/>
          <w:sz w:val="24"/>
          <w:szCs w:val="24"/>
          <w:lang w:val="en-IN"/>
        </w:rPr>
      </w:pPr>
      <w:r w:rsidRPr="001C6A20">
        <w:rPr>
          <w:rFonts w:ascii="Times New Roman" w:hAnsi="Times New Roman" w:cs="Times New Roman"/>
          <w:sz w:val="24"/>
          <w:szCs w:val="24"/>
          <w:lang w:val="en-IN"/>
        </w:rPr>
        <w:lastRenderedPageBreak/>
        <w:t>Once the hardware connections are established, the firmware development phase begins. In this stage, the ESP32 is programmed to collect sensor data at regular intervals, filter and validate the readings, and apply Air Quality Index (AQI) calculations. Efficient data-handling techniques and calibration routines are implemented to ensure accuracy. Following this, the device is equipped with IoT functionality by developing code for wireless data transmission using the ESP32’s built-in Wi-Fi capabilities.</w:t>
      </w:r>
    </w:p>
    <w:p w14:paraId="2FA4A81D" w14:textId="77777777" w:rsidR="001C6A20" w:rsidRPr="001C6A20" w:rsidRDefault="001C6A20" w:rsidP="001C6A20">
      <w:pPr>
        <w:rPr>
          <w:rFonts w:ascii="Times New Roman" w:hAnsi="Times New Roman" w:cs="Times New Roman"/>
          <w:sz w:val="24"/>
          <w:szCs w:val="24"/>
          <w:lang w:val="en-IN"/>
        </w:rPr>
      </w:pPr>
      <w:r w:rsidRPr="001C6A20">
        <w:rPr>
          <w:rFonts w:ascii="Times New Roman" w:hAnsi="Times New Roman" w:cs="Times New Roman"/>
          <w:sz w:val="24"/>
          <w:szCs w:val="24"/>
          <w:lang w:val="en-IN"/>
        </w:rPr>
        <w:t>The next phase focuses on creating the mobile application interface that receives the processed data from the device. The app is designed to display live air quality metrics, graphs, and alerts in a clear and user-friendly format. Lightweight communication protocols are used to ensure fast updates and low latency between the hardware and the app.</w:t>
      </w:r>
    </w:p>
    <w:p w14:paraId="5AD22B50" w14:textId="77777777" w:rsidR="001C6A20" w:rsidRPr="001C6A20" w:rsidRDefault="001C6A20" w:rsidP="001C6A20">
      <w:pPr>
        <w:rPr>
          <w:rFonts w:ascii="Times New Roman" w:hAnsi="Times New Roman" w:cs="Times New Roman"/>
          <w:sz w:val="24"/>
          <w:szCs w:val="24"/>
          <w:lang w:val="en-IN"/>
        </w:rPr>
      </w:pPr>
      <w:r w:rsidRPr="001C6A20">
        <w:rPr>
          <w:rFonts w:ascii="Times New Roman" w:hAnsi="Times New Roman" w:cs="Times New Roman"/>
          <w:sz w:val="24"/>
          <w:szCs w:val="24"/>
          <w:lang w:val="en-IN"/>
        </w:rPr>
        <w:t>After the hardware, firmware, and application development are complete, the assembled system undergoes testing and validation. This includes checking sensor accuracy, assessing AQI calculations, verifying wireless transmission reliability, and ensuring stable long-term operation in both indoor and outdoor environments. Any errors or inconsistencies are corrected through iterative refinement.</w:t>
      </w:r>
    </w:p>
    <w:p w14:paraId="187E3989" w14:textId="3FE77C92" w:rsidR="00BE293D" w:rsidRPr="001C6A20" w:rsidRDefault="001C6A20" w:rsidP="00A45126">
      <w:pPr>
        <w:rPr>
          <w:rFonts w:ascii="Times New Roman" w:hAnsi="Times New Roman" w:cs="Times New Roman"/>
          <w:sz w:val="24"/>
          <w:szCs w:val="24"/>
          <w:lang w:val="en-IN"/>
        </w:rPr>
      </w:pPr>
      <w:r w:rsidRPr="001C6A20">
        <w:rPr>
          <w:rFonts w:ascii="Times New Roman" w:hAnsi="Times New Roman" w:cs="Times New Roman"/>
          <w:sz w:val="24"/>
          <w:szCs w:val="24"/>
          <w:lang w:val="en-IN"/>
        </w:rPr>
        <w:t>Finally, the system is evaluated for portability, energy efficiency, and usability. Adjustments are made to the enclosure design, power management, and interface layout to ensure the device is practical for everyday use. Through this step-by-step development process, the methodology ensures that the project results in a functional, reliable, and scalable air quality monitoring system capable of providing meaningful insights into environmental health.</w:t>
      </w:r>
    </w:p>
    <w:p w14:paraId="76219951" w14:textId="55560025" w:rsidR="00AD233C" w:rsidRPr="00AD233C" w:rsidRDefault="00AD233C" w:rsidP="00A45126">
      <w:pPr>
        <w:rPr>
          <w:rFonts w:ascii="Times New Roman" w:hAnsi="Times New Roman" w:cs="Times New Roman"/>
          <w:b/>
          <w:bCs/>
          <w:color w:val="374EDB"/>
          <w:sz w:val="36"/>
          <w:szCs w:val="36"/>
        </w:rPr>
      </w:pPr>
      <w:r w:rsidRPr="00AD233C">
        <w:rPr>
          <w:rFonts w:ascii="Times New Roman" w:hAnsi="Times New Roman" w:cs="Times New Roman"/>
          <w:b/>
          <w:bCs/>
          <w:color w:val="374EDB"/>
          <w:sz w:val="36"/>
          <w:szCs w:val="36"/>
        </w:rPr>
        <w:t>Weekly Report</w:t>
      </w:r>
    </w:p>
    <w:p w14:paraId="6152E8AC" w14:textId="77777777" w:rsidR="00AD233C" w:rsidRPr="00AD233C" w:rsidRDefault="00AD233C" w:rsidP="00AD233C">
      <w:p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AUG 1–15: Topic Selection &amp; Basic Understanding</w:t>
      </w:r>
    </w:p>
    <w:p w14:paraId="44B4EC38" w14:textId="77777777" w:rsidR="00AD233C" w:rsidRPr="00AD233C" w:rsidRDefault="00AD233C" w:rsidP="00AD233C">
      <w:pPr>
        <w:numPr>
          <w:ilvl w:val="0"/>
          <w:numId w:val="1"/>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Explored different project ideas and decided to work on air quality monitoring.</w:t>
      </w:r>
    </w:p>
    <w:p w14:paraId="6BD70319" w14:textId="77777777" w:rsidR="00AD233C" w:rsidRPr="00AD233C" w:rsidRDefault="00AD233C" w:rsidP="00AD233C">
      <w:pPr>
        <w:numPr>
          <w:ilvl w:val="0"/>
          <w:numId w:val="1"/>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Researched why air quality has become a major issue globally and in India.</w:t>
      </w:r>
    </w:p>
    <w:p w14:paraId="329EBF5C" w14:textId="77777777" w:rsidR="00AD233C" w:rsidRPr="00AD233C" w:rsidRDefault="00AD233C" w:rsidP="00AD233C">
      <w:pPr>
        <w:numPr>
          <w:ilvl w:val="0"/>
          <w:numId w:val="1"/>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Studied basic concepts such as AQI, particulate matter, VOCs, and their health effects.</w:t>
      </w:r>
    </w:p>
    <w:p w14:paraId="0F1FE7D8" w14:textId="77777777" w:rsidR="00AD233C" w:rsidRPr="00AD233C" w:rsidRDefault="00AD233C" w:rsidP="00AD233C">
      <w:pPr>
        <w:numPr>
          <w:ilvl w:val="0"/>
          <w:numId w:val="1"/>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Read general articles and government websites to understand pollution trends.</w:t>
      </w:r>
    </w:p>
    <w:p w14:paraId="560DFE84" w14:textId="77777777" w:rsidR="00AD233C" w:rsidRPr="00AD233C" w:rsidRDefault="00000000" w:rsidP="00AD233C">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BF53521">
          <v:rect id="_x0000_i1025" style="width:0;height:1.5pt" o:hralign="center" o:hrstd="t" o:hr="t" fillcolor="#a0a0a0" stroked="f"/>
        </w:pict>
      </w:r>
    </w:p>
    <w:p w14:paraId="71E9FEDE" w14:textId="77777777" w:rsidR="00AD233C" w:rsidRPr="00AD233C" w:rsidRDefault="00AD233C" w:rsidP="00AD233C">
      <w:p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AUG 16–31: Background Study &amp; Existing Solutions</w:t>
      </w:r>
    </w:p>
    <w:p w14:paraId="38E38096" w14:textId="77777777" w:rsidR="00AD233C" w:rsidRPr="00AD233C" w:rsidRDefault="00AD233C" w:rsidP="00AD233C">
      <w:pPr>
        <w:numPr>
          <w:ilvl w:val="0"/>
          <w:numId w:val="2"/>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Researched existing air monitoring systems used by government and private companies.</w:t>
      </w:r>
    </w:p>
    <w:p w14:paraId="0AC8D0BD" w14:textId="77777777" w:rsidR="00AD233C" w:rsidRPr="00AD233C" w:rsidRDefault="00AD233C" w:rsidP="00AD233C">
      <w:pPr>
        <w:numPr>
          <w:ilvl w:val="0"/>
          <w:numId w:val="2"/>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Compared features, limitations, and gaps in current products/apps.</w:t>
      </w:r>
    </w:p>
    <w:p w14:paraId="54FC98C2" w14:textId="77777777" w:rsidR="00AD233C" w:rsidRPr="00AD233C" w:rsidRDefault="00AD233C" w:rsidP="00AD233C">
      <w:pPr>
        <w:numPr>
          <w:ilvl w:val="0"/>
          <w:numId w:val="2"/>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Started exploring IoT-based air monitoring systems at a high level.</w:t>
      </w:r>
    </w:p>
    <w:p w14:paraId="797D29DB" w14:textId="77777777" w:rsidR="00AD233C" w:rsidRPr="00AD233C" w:rsidRDefault="00AD233C" w:rsidP="00AD233C">
      <w:pPr>
        <w:numPr>
          <w:ilvl w:val="0"/>
          <w:numId w:val="2"/>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Collected initial points for synopsis introduction and problem statement.</w:t>
      </w:r>
    </w:p>
    <w:p w14:paraId="51BBBF87" w14:textId="77777777" w:rsidR="00AD233C" w:rsidRPr="00AD233C" w:rsidRDefault="00000000" w:rsidP="00AD233C">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lastRenderedPageBreak/>
        <w:pict w14:anchorId="4903FEE4">
          <v:rect id="_x0000_i1026" style="width:0;height:1.5pt" o:hralign="center" o:hrstd="t" o:hr="t" fillcolor="#a0a0a0" stroked="f"/>
        </w:pict>
      </w:r>
    </w:p>
    <w:p w14:paraId="2AAF7962" w14:textId="77777777" w:rsidR="00AD233C" w:rsidRPr="00AD233C" w:rsidRDefault="00AD233C" w:rsidP="00AD233C">
      <w:p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SEP 1–15: Literature Review &amp; Paper Collection</w:t>
      </w:r>
    </w:p>
    <w:p w14:paraId="28D06830" w14:textId="77777777" w:rsidR="00AD233C" w:rsidRPr="00AD233C" w:rsidRDefault="00AD233C" w:rsidP="00AD233C">
      <w:pPr>
        <w:numPr>
          <w:ilvl w:val="0"/>
          <w:numId w:val="3"/>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Gathered research papers related to IoT-based air quality monitoring.</w:t>
      </w:r>
    </w:p>
    <w:p w14:paraId="5E39CD22" w14:textId="77777777" w:rsidR="00AD233C" w:rsidRPr="00AD233C" w:rsidRDefault="00AD233C" w:rsidP="00AD233C">
      <w:pPr>
        <w:numPr>
          <w:ilvl w:val="0"/>
          <w:numId w:val="3"/>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Identified common methods used in studies and their limitations.</w:t>
      </w:r>
    </w:p>
    <w:p w14:paraId="6A7F6711" w14:textId="77777777" w:rsidR="00AD233C" w:rsidRPr="00AD233C" w:rsidRDefault="00AD233C" w:rsidP="00AD233C">
      <w:pPr>
        <w:numPr>
          <w:ilvl w:val="0"/>
          <w:numId w:val="3"/>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Learned the basics of AQI standards (Indian AQI, US AQI).</w:t>
      </w:r>
    </w:p>
    <w:p w14:paraId="34A1EF96" w14:textId="77777777" w:rsidR="00AD233C" w:rsidRPr="00AD233C" w:rsidRDefault="00AD233C" w:rsidP="00AD233C">
      <w:pPr>
        <w:numPr>
          <w:ilvl w:val="0"/>
          <w:numId w:val="3"/>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Made notes for literature review and objective formulation.</w:t>
      </w:r>
    </w:p>
    <w:p w14:paraId="4371235C" w14:textId="77777777" w:rsidR="00AD233C" w:rsidRPr="00AD233C" w:rsidRDefault="00000000" w:rsidP="00AD233C">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9564ABE">
          <v:rect id="_x0000_i1027" style="width:0;height:1.5pt" o:hralign="center" o:hrstd="t" o:hr="t" fillcolor="#a0a0a0" stroked="f"/>
        </w:pict>
      </w:r>
    </w:p>
    <w:p w14:paraId="66666067" w14:textId="77777777" w:rsidR="00AD233C" w:rsidRPr="00AD233C" w:rsidRDefault="00AD233C" w:rsidP="00AD233C">
      <w:p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SEP 16–30: Component Exploration (Basic Only) &amp; Synopsis Drafting</w:t>
      </w:r>
    </w:p>
    <w:p w14:paraId="008D4369" w14:textId="77777777" w:rsidR="00AD233C" w:rsidRPr="00AD233C" w:rsidRDefault="00AD233C" w:rsidP="00AD233C">
      <w:pPr>
        <w:numPr>
          <w:ilvl w:val="0"/>
          <w:numId w:val="4"/>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Looked at possible sensors (SEN55, PMS5003, SDS011) just to understand options.</w:t>
      </w:r>
    </w:p>
    <w:p w14:paraId="465FCD83" w14:textId="77777777" w:rsidR="00AD233C" w:rsidRPr="00AD233C" w:rsidRDefault="00AD233C" w:rsidP="00AD233C">
      <w:pPr>
        <w:numPr>
          <w:ilvl w:val="0"/>
          <w:numId w:val="4"/>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Explored ESP32 and microcontroller basics without deep technical work.</w:t>
      </w:r>
    </w:p>
    <w:p w14:paraId="645C0789" w14:textId="77777777" w:rsidR="00AD233C" w:rsidRPr="00AD233C" w:rsidRDefault="00AD233C" w:rsidP="00AD233C">
      <w:pPr>
        <w:numPr>
          <w:ilvl w:val="0"/>
          <w:numId w:val="4"/>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Created the structure for the synopsis: Abstract, Introduction, Objectives, Methodology.</w:t>
      </w:r>
    </w:p>
    <w:p w14:paraId="3999FC1F" w14:textId="77777777" w:rsidR="00AD233C" w:rsidRPr="00AD233C" w:rsidRDefault="00AD233C" w:rsidP="00AD233C">
      <w:pPr>
        <w:numPr>
          <w:ilvl w:val="0"/>
          <w:numId w:val="4"/>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Drafted the first version of methodology (high level and theoretical).</w:t>
      </w:r>
    </w:p>
    <w:p w14:paraId="6369F392" w14:textId="77777777" w:rsidR="00AD233C" w:rsidRPr="00AD233C" w:rsidRDefault="00000000" w:rsidP="00AD233C">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E7E33AA">
          <v:rect id="_x0000_i1028" style="width:0;height:1.5pt" o:hralign="center" o:hrstd="t" o:hr="t" fillcolor="#a0a0a0" stroked="f"/>
        </w:pict>
      </w:r>
    </w:p>
    <w:p w14:paraId="72B21EB9" w14:textId="77777777" w:rsidR="00AD233C" w:rsidRPr="00AD233C" w:rsidRDefault="00AD233C" w:rsidP="00AD233C">
      <w:p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OCT 1–15: Writing &amp; Refining the Synopsis</w:t>
      </w:r>
    </w:p>
    <w:p w14:paraId="3651949F" w14:textId="77777777" w:rsidR="00AD233C" w:rsidRPr="00AD233C" w:rsidRDefault="00AD233C" w:rsidP="00AD233C">
      <w:pPr>
        <w:numPr>
          <w:ilvl w:val="0"/>
          <w:numId w:val="5"/>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Wrote detailed sections: Introduction, Literature Review, Problem Statement.</w:t>
      </w:r>
    </w:p>
    <w:p w14:paraId="72BF6383" w14:textId="77777777" w:rsidR="00AD233C" w:rsidRPr="00AD233C" w:rsidRDefault="00AD233C" w:rsidP="00AD233C">
      <w:pPr>
        <w:numPr>
          <w:ilvl w:val="0"/>
          <w:numId w:val="5"/>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Added points on environmental impact, project need, and scope.</w:t>
      </w:r>
    </w:p>
    <w:p w14:paraId="33598AEE" w14:textId="77777777" w:rsidR="00AD233C" w:rsidRPr="00AD233C" w:rsidRDefault="00AD233C" w:rsidP="00AD233C">
      <w:pPr>
        <w:numPr>
          <w:ilvl w:val="0"/>
          <w:numId w:val="5"/>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 xml:space="preserve">Refined conceptual methodology — how the system </w:t>
      </w:r>
      <w:r w:rsidRPr="00AD233C">
        <w:rPr>
          <w:rFonts w:ascii="Times New Roman" w:hAnsi="Times New Roman" w:cs="Times New Roman"/>
          <w:i/>
          <w:iCs/>
          <w:color w:val="000000" w:themeColor="text1"/>
          <w:sz w:val="24"/>
          <w:szCs w:val="24"/>
          <w:lang w:val="en-IN"/>
        </w:rPr>
        <w:t>will</w:t>
      </w:r>
      <w:r w:rsidRPr="00AD233C">
        <w:rPr>
          <w:rFonts w:ascii="Times New Roman" w:hAnsi="Times New Roman" w:cs="Times New Roman"/>
          <w:color w:val="000000" w:themeColor="text1"/>
          <w:sz w:val="24"/>
          <w:szCs w:val="24"/>
          <w:lang w:val="en-IN"/>
        </w:rPr>
        <w:t xml:space="preserve"> work in theory.</w:t>
      </w:r>
    </w:p>
    <w:p w14:paraId="0D33AD7F" w14:textId="77777777" w:rsidR="00AD233C" w:rsidRPr="00AD233C" w:rsidRDefault="00AD233C" w:rsidP="00AD233C">
      <w:pPr>
        <w:numPr>
          <w:ilvl w:val="0"/>
          <w:numId w:val="5"/>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Corrected structure, added keywords, and improved flow.</w:t>
      </w:r>
    </w:p>
    <w:p w14:paraId="12939D3B" w14:textId="77777777" w:rsidR="00AD233C" w:rsidRPr="00AD233C" w:rsidRDefault="00000000" w:rsidP="00AD233C">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0A90D608">
          <v:rect id="_x0000_i1029" style="width:0;height:1.5pt" o:hralign="center" o:hrstd="t" o:hr="t" fillcolor="#a0a0a0" stroked="f"/>
        </w:pict>
      </w:r>
    </w:p>
    <w:p w14:paraId="4403ADD6" w14:textId="77777777" w:rsidR="00AD233C" w:rsidRPr="00AD233C" w:rsidRDefault="00AD233C" w:rsidP="00AD233C">
      <w:p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OCT 16–31: Final Editing &amp; Completion</w:t>
      </w:r>
    </w:p>
    <w:p w14:paraId="5C30B691" w14:textId="77777777" w:rsidR="00AD233C" w:rsidRPr="00AD233C" w:rsidRDefault="00AD233C" w:rsidP="00AD233C">
      <w:pPr>
        <w:numPr>
          <w:ilvl w:val="0"/>
          <w:numId w:val="6"/>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Completed remaining sections: Expected outcomes, Project scope, Timeline.</w:t>
      </w:r>
    </w:p>
    <w:p w14:paraId="53D8D1FC" w14:textId="77777777" w:rsidR="00AD233C" w:rsidRPr="00AD233C" w:rsidRDefault="00AD233C" w:rsidP="00AD233C">
      <w:pPr>
        <w:numPr>
          <w:ilvl w:val="0"/>
          <w:numId w:val="6"/>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Did final proofreading, formatting, and corrections.</w:t>
      </w:r>
    </w:p>
    <w:p w14:paraId="3FFC8D4F" w14:textId="77777777" w:rsidR="00AD233C" w:rsidRPr="00AD233C" w:rsidRDefault="00AD233C" w:rsidP="00AD233C">
      <w:pPr>
        <w:numPr>
          <w:ilvl w:val="0"/>
          <w:numId w:val="6"/>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Prepared the final version of the synopsis for submission.</w:t>
      </w:r>
    </w:p>
    <w:p w14:paraId="56C5E498" w14:textId="77777777" w:rsidR="00AD233C" w:rsidRPr="00AD233C" w:rsidRDefault="00AD233C" w:rsidP="00AD233C">
      <w:pPr>
        <w:numPr>
          <w:ilvl w:val="0"/>
          <w:numId w:val="6"/>
        </w:numPr>
        <w:rPr>
          <w:rFonts w:ascii="Times New Roman" w:hAnsi="Times New Roman" w:cs="Times New Roman"/>
          <w:color w:val="000000" w:themeColor="text1"/>
          <w:sz w:val="24"/>
          <w:szCs w:val="24"/>
          <w:lang w:val="en-IN"/>
        </w:rPr>
      </w:pPr>
      <w:r w:rsidRPr="00AD233C">
        <w:rPr>
          <w:rFonts w:ascii="Times New Roman" w:hAnsi="Times New Roman" w:cs="Times New Roman"/>
          <w:color w:val="000000" w:themeColor="text1"/>
          <w:sz w:val="24"/>
          <w:szCs w:val="24"/>
          <w:lang w:val="en-IN"/>
        </w:rPr>
        <w:t>Ensured all research content was clear, simple, and non-technical as required.</w:t>
      </w:r>
    </w:p>
    <w:p w14:paraId="00DF6D58" w14:textId="77777777" w:rsidR="00AD233C" w:rsidRPr="00AD233C" w:rsidRDefault="00000000" w:rsidP="00AD233C">
      <w:pP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4"/>
          <w:szCs w:val="24"/>
          <w:lang w:val="en-IN"/>
        </w:rPr>
        <w:pict w14:anchorId="716F9924">
          <v:rect id="_x0000_i1030" style="width:0;height:1.5pt" o:hralign="center" o:hrstd="t" o:hr="t" fillcolor="#a0a0a0" stroked="f"/>
        </w:pict>
      </w:r>
    </w:p>
    <w:p w14:paraId="73FF26D2" w14:textId="77777777" w:rsidR="00AD233C" w:rsidRDefault="00AD233C" w:rsidP="00A45126">
      <w:pPr>
        <w:rPr>
          <w:rFonts w:ascii="Times New Roman" w:hAnsi="Times New Roman" w:cs="Times New Roman"/>
          <w:b/>
          <w:bCs/>
          <w:color w:val="374EDB"/>
          <w:sz w:val="32"/>
          <w:szCs w:val="32"/>
        </w:rPr>
      </w:pPr>
    </w:p>
    <w:p w14:paraId="5E415DE2" w14:textId="77777777" w:rsidR="001C6A20" w:rsidRDefault="001C6A20" w:rsidP="00A45126">
      <w:pPr>
        <w:rPr>
          <w:rFonts w:ascii="Times New Roman" w:hAnsi="Times New Roman" w:cs="Times New Roman"/>
          <w:b/>
          <w:bCs/>
          <w:color w:val="374EDB"/>
          <w:sz w:val="32"/>
          <w:szCs w:val="32"/>
        </w:rPr>
      </w:pPr>
    </w:p>
    <w:p w14:paraId="037DA475" w14:textId="2C5544E9" w:rsidR="00A45126" w:rsidRPr="001C6A20" w:rsidRDefault="00A45126" w:rsidP="00A45126">
      <w:pPr>
        <w:rPr>
          <w:rFonts w:ascii="Times New Roman" w:hAnsi="Times New Roman" w:cs="Times New Roman"/>
          <w:b/>
          <w:bCs/>
          <w:color w:val="374EDB"/>
          <w:sz w:val="32"/>
          <w:szCs w:val="32"/>
        </w:rPr>
      </w:pPr>
      <w:r w:rsidRPr="001C6A20">
        <w:rPr>
          <w:rFonts w:ascii="Times New Roman" w:hAnsi="Times New Roman" w:cs="Times New Roman"/>
          <w:b/>
          <w:bCs/>
          <w:color w:val="374EDB"/>
          <w:sz w:val="32"/>
          <w:szCs w:val="32"/>
        </w:rPr>
        <w:t>HARDWARE REQUIREMENTS</w:t>
      </w:r>
    </w:p>
    <w:p w14:paraId="512B2AEC" w14:textId="05BE2879" w:rsidR="00E94AF9" w:rsidRPr="001C6A20" w:rsidRDefault="00E94AF9" w:rsidP="00A45126">
      <w:pPr>
        <w:rPr>
          <w:rFonts w:ascii="Times New Roman" w:hAnsi="Times New Roman" w:cs="Times New Roman"/>
          <w:i/>
          <w:iCs/>
          <w:sz w:val="24"/>
          <w:szCs w:val="24"/>
          <w:lang w:val="en-IN"/>
        </w:rPr>
      </w:pPr>
      <w:r w:rsidRPr="001C6A20">
        <w:rPr>
          <w:rFonts w:ascii="Times New Roman" w:hAnsi="Times New Roman" w:cs="Times New Roman"/>
          <w:i/>
          <w:iCs/>
          <w:sz w:val="24"/>
          <w:szCs w:val="24"/>
          <w:lang w:val="en-IN"/>
        </w:rPr>
        <w:t>The following is our hardware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A45126" w:rsidRPr="001C6A20" w14:paraId="71A83CDB" w14:textId="77777777">
        <w:tc>
          <w:tcPr>
            <w:tcW w:w="4320" w:type="dxa"/>
            <w:tcBorders>
              <w:top w:val="single" w:sz="4" w:space="0" w:color="auto"/>
              <w:left w:val="single" w:sz="4" w:space="0" w:color="auto"/>
              <w:bottom w:val="single" w:sz="4" w:space="0" w:color="auto"/>
              <w:right w:val="single" w:sz="4" w:space="0" w:color="auto"/>
            </w:tcBorders>
            <w:hideMark/>
          </w:tcPr>
          <w:p w14:paraId="061ADA53"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Name</w:t>
            </w:r>
          </w:p>
        </w:tc>
        <w:tc>
          <w:tcPr>
            <w:tcW w:w="4320" w:type="dxa"/>
            <w:tcBorders>
              <w:top w:val="single" w:sz="4" w:space="0" w:color="auto"/>
              <w:left w:val="single" w:sz="4" w:space="0" w:color="auto"/>
              <w:bottom w:val="single" w:sz="4" w:space="0" w:color="auto"/>
              <w:right w:val="single" w:sz="4" w:space="0" w:color="auto"/>
            </w:tcBorders>
            <w:hideMark/>
          </w:tcPr>
          <w:p w14:paraId="4F365002"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Details</w:t>
            </w:r>
          </w:p>
        </w:tc>
      </w:tr>
      <w:tr w:rsidR="00A45126" w:rsidRPr="001C6A20" w14:paraId="53AAA534" w14:textId="77777777">
        <w:tc>
          <w:tcPr>
            <w:tcW w:w="4320" w:type="dxa"/>
            <w:tcBorders>
              <w:top w:val="single" w:sz="4" w:space="0" w:color="auto"/>
              <w:left w:val="single" w:sz="4" w:space="0" w:color="auto"/>
              <w:bottom w:val="single" w:sz="4" w:space="0" w:color="auto"/>
              <w:right w:val="single" w:sz="4" w:space="0" w:color="auto"/>
            </w:tcBorders>
            <w:hideMark/>
          </w:tcPr>
          <w:p w14:paraId="5E339F7C"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Microcontroller</w:t>
            </w:r>
          </w:p>
        </w:tc>
        <w:tc>
          <w:tcPr>
            <w:tcW w:w="4320" w:type="dxa"/>
            <w:tcBorders>
              <w:top w:val="single" w:sz="4" w:space="0" w:color="auto"/>
              <w:left w:val="single" w:sz="4" w:space="0" w:color="auto"/>
              <w:bottom w:val="single" w:sz="4" w:space="0" w:color="auto"/>
              <w:right w:val="single" w:sz="4" w:space="0" w:color="auto"/>
            </w:tcBorders>
            <w:hideMark/>
          </w:tcPr>
          <w:p w14:paraId="7D7A30AF"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ESP32-WROOM-32</w:t>
            </w:r>
          </w:p>
        </w:tc>
      </w:tr>
      <w:tr w:rsidR="00A45126" w:rsidRPr="001C6A20" w14:paraId="2388BBE7" w14:textId="77777777">
        <w:tc>
          <w:tcPr>
            <w:tcW w:w="4320" w:type="dxa"/>
            <w:tcBorders>
              <w:top w:val="single" w:sz="4" w:space="0" w:color="auto"/>
              <w:left w:val="single" w:sz="4" w:space="0" w:color="auto"/>
              <w:bottom w:val="single" w:sz="4" w:space="0" w:color="auto"/>
              <w:right w:val="single" w:sz="4" w:space="0" w:color="auto"/>
            </w:tcBorders>
            <w:hideMark/>
          </w:tcPr>
          <w:p w14:paraId="5490B101"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Sensor</w:t>
            </w:r>
          </w:p>
        </w:tc>
        <w:tc>
          <w:tcPr>
            <w:tcW w:w="4320" w:type="dxa"/>
            <w:tcBorders>
              <w:top w:val="single" w:sz="4" w:space="0" w:color="auto"/>
              <w:left w:val="single" w:sz="4" w:space="0" w:color="auto"/>
              <w:bottom w:val="single" w:sz="4" w:space="0" w:color="auto"/>
              <w:right w:val="single" w:sz="4" w:space="0" w:color="auto"/>
            </w:tcBorders>
            <w:hideMark/>
          </w:tcPr>
          <w:p w14:paraId="4DE34988"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SEN55 Environmental Sensor</w:t>
            </w:r>
          </w:p>
        </w:tc>
      </w:tr>
      <w:tr w:rsidR="00A45126" w:rsidRPr="001C6A20" w14:paraId="06AD0913" w14:textId="77777777">
        <w:tc>
          <w:tcPr>
            <w:tcW w:w="4320" w:type="dxa"/>
            <w:tcBorders>
              <w:top w:val="single" w:sz="4" w:space="0" w:color="auto"/>
              <w:left w:val="single" w:sz="4" w:space="0" w:color="auto"/>
              <w:bottom w:val="single" w:sz="4" w:space="0" w:color="auto"/>
              <w:right w:val="single" w:sz="4" w:space="0" w:color="auto"/>
            </w:tcBorders>
            <w:hideMark/>
          </w:tcPr>
          <w:p w14:paraId="4F9D4A0F"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Power Supply</w:t>
            </w:r>
          </w:p>
        </w:tc>
        <w:tc>
          <w:tcPr>
            <w:tcW w:w="4320" w:type="dxa"/>
            <w:tcBorders>
              <w:top w:val="single" w:sz="4" w:space="0" w:color="auto"/>
              <w:left w:val="single" w:sz="4" w:space="0" w:color="auto"/>
              <w:bottom w:val="single" w:sz="4" w:space="0" w:color="auto"/>
              <w:right w:val="single" w:sz="4" w:space="0" w:color="auto"/>
            </w:tcBorders>
            <w:hideMark/>
          </w:tcPr>
          <w:p w14:paraId="602F03AE"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5V Supply (USB or adapter)</w:t>
            </w:r>
          </w:p>
        </w:tc>
      </w:tr>
      <w:tr w:rsidR="00A45126" w:rsidRPr="001C6A20" w14:paraId="72687570" w14:textId="77777777">
        <w:tc>
          <w:tcPr>
            <w:tcW w:w="4320" w:type="dxa"/>
            <w:tcBorders>
              <w:top w:val="single" w:sz="4" w:space="0" w:color="auto"/>
              <w:left w:val="single" w:sz="4" w:space="0" w:color="auto"/>
              <w:bottom w:val="single" w:sz="4" w:space="0" w:color="auto"/>
              <w:right w:val="single" w:sz="4" w:space="0" w:color="auto"/>
            </w:tcBorders>
            <w:hideMark/>
          </w:tcPr>
          <w:p w14:paraId="3741CFBB"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Display</w:t>
            </w:r>
          </w:p>
        </w:tc>
        <w:tc>
          <w:tcPr>
            <w:tcW w:w="4320" w:type="dxa"/>
            <w:tcBorders>
              <w:top w:val="single" w:sz="4" w:space="0" w:color="auto"/>
              <w:left w:val="single" w:sz="4" w:space="0" w:color="auto"/>
              <w:bottom w:val="single" w:sz="4" w:space="0" w:color="auto"/>
              <w:right w:val="single" w:sz="4" w:space="0" w:color="auto"/>
            </w:tcBorders>
            <w:hideMark/>
          </w:tcPr>
          <w:p w14:paraId="72CB0AC1"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Web Interface (Software-based)</w:t>
            </w:r>
          </w:p>
        </w:tc>
      </w:tr>
      <w:tr w:rsidR="00A45126" w:rsidRPr="001C6A20" w14:paraId="017B91A1" w14:textId="77777777">
        <w:tc>
          <w:tcPr>
            <w:tcW w:w="4320" w:type="dxa"/>
            <w:tcBorders>
              <w:top w:val="single" w:sz="4" w:space="0" w:color="auto"/>
              <w:left w:val="single" w:sz="4" w:space="0" w:color="auto"/>
              <w:bottom w:val="single" w:sz="4" w:space="0" w:color="auto"/>
              <w:right w:val="single" w:sz="4" w:space="0" w:color="auto"/>
            </w:tcBorders>
            <w:hideMark/>
          </w:tcPr>
          <w:p w14:paraId="2C6E361C"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Connectivity</w:t>
            </w:r>
          </w:p>
        </w:tc>
        <w:tc>
          <w:tcPr>
            <w:tcW w:w="4320" w:type="dxa"/>
            <w:tcBorders>
              <w:top w:val="single" w:sz="4" w:space="0" w:color="auto"/>
              <w:left w:val="single" w:sz="4" w:space="0" w:color="auto"/>
              <w:bottom w:val="single" w:sz="4" w:space="0" w:color="auto"/>
              <w:right w:val="single" w:sz="4" w:space="0" w:color="auto"/>
            </w:tcBorders>
            <w:hideMark/>
          </w:tcPr>
          <w:p w14:paraId="1B1EA3B8"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Wi-Fi (ESP32)</w:t>
            </w:r>
          </w:p>
        </w:tc>
      </w:tr>
    </w:tbl>
    <w:p w14:paraId="30388362" w14:textId="77777777" w:rsidR="00A45126" w:rsidRPr="001C6A20" w:rsidRDefault="00A45126" w:rsidP="00A45126">
      <w:pPr>
        <w:rPr>
          <w:rFonts w:ascii="Times New Roman" w:hAnsi="Times New Roman" w:cs="Times New Roman"/>
          <w:b/>
          <w:bCs/>
          <w:color w:val="374EDB"/>
          <w:sz w:val="28"/>
          <w:szCs w:val="28"/>
        </w:rPr>
      </w:pPr>
    </w:p>
    <w:p w14:paraId="109E40F3" w14:textId="77777777" w:rsidR="00D4408E" w:rsidRPr="001C6A20" w:rsidRDefault="00D4408E" w:rsidP="00A45126">
      <w:pPr>
        <w:rPr>
          <w:rFonts w:ascii="Times New Roman" w:hAnsi="Times New Roman" w:cs="Times New Roman"/>
          <w:b/>
          <w:bCs/>
          <w:color w:val="374EDB"/>
          <w:sz w:val="28"/>
          <w:szCs w:val="28"/>
        </w:rPr>
      </w:pPr>
    </w:p>
    <w:p w14:paraId="7C8E8169" w14:textId="726465B2" w:rsidR="00A45126" w:rsidRPr="001C6A20" w:rsidRDefault="00A45126" w:rsidP="00A45126">
      <w:pPr>
        <w:rPr>
          <w:rFonts w:ascii="Times New Roman" w:hAnsi="Times New Roman" w:cs="Times New Roman"/>
          <w:b/>
          <w:bCs/>
          <w:color w:val="374EDB"/>
          <w:sz w:val="28"/>
          <w:szCs w:val="28"/>
        </w:rPr>
      </w:pPr>
      <w:r w:rsidRPr="001C6A20">
        <w:rPr>
          <w:rFonts w:ascii="Times New Roman" w:hAnsi="Times New Roman" w:cs="Times New Roman"/>
          <w:b/>
          <w:bCs/>
          <w:color w:val="374EDB"/>
          <w:sz w:val="28"/>
          <w:szCs w:val="28"/>
        </w:rPr>
        <w:t>SOFTWARE REQUIREMENTS</w:t>
      </w:r>
    </w:p>
    <w:p w14:paraId="7D9932BF" w14:textId="1F7F10C9" w:rsidR="00E94AF9" w:rsidRPr="001C6A20" w:rsidRDefault="00E94AF9" w:rsidP="00A45126">
      <w:pPr>
        <w:rPr>
          <w:rFonts w:ascii="Times New Roman" w:hAnsi="Times New Roman" w:cs="Times New Roman"/>
          <w:i/>
          <w:iCs/>
          <w:sz w:val="24"/>
          <w:szCs w:val="24"/>
          <w:lang w:val="en-IN"/>
        </w:rPr>
      </w:pPr>
      <w:r w:rsidRPr="001C6A20">
        <w:rPr>
          <w:rFonts w:ascii="Times New Roman" w:hAnsi="Times New Roman" w:cs="Times New Roman"/>
          <w:i/>
          <w:iCs/>
          <w:sz w:val="24"/>
          <w:szCs w:val="24"/>
          <w:lang w:val="en-IN"/>
        </w:rPr>
        <w:t>The following is our software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A45126" w:rsidRPr="001C6A20" w14:paraId="0ED045BB" w14:textId="77777777">
        <w:tc>
          <w:tcPr>
            <w:tcW w:w="4320" w:type="dxa"/>
            <w:tcBorders>
              <w:top w:val="single" w:sz="4" w:space="0" w:color="auto"/>
              <w:left w:val="single" w:sz="4" w:space="0" w:color="auto"/>
              <w:bottom w:val="single" w:sz="4" w:space="0" w:color="auto"/>
              <w:right w:val="single" w:sz="4" w:space="0" w:color="auto"/>
            </w:tcBorders>
            <w:hideMark/>
          </w:tcPr>
          <w:p w14:paraId="020794A2"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Name</w:t>
            </w:r>
          </w:p>
        </w:tc>
        <w:tc>
          <w:tcPr>
            <w:tcW w:w="4320" w:type="dxa"/>
            <w:tcBorders>
              <w:top w:val="single" w:sz="4" w:space="0" w:color="auto"/>
              <w:left w:val="single" w:sz="4" w:space="0" w:color="auto"/>
              <w:bottom w:val="single" w:sz="4" w:space="0" w:color="auto"/>
              <w:right w:val="single" w:sz="4" w:space="0" w:color="auto"/>
            </w:tcBorders>
            <w:hideMark/>
          </w:tcPr>
          <w:p w14:paraId="77DDB0B0"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Details</w:t>
            </w:r>
          </w:p>
        </w:tc>
      </w:tr>
      <w:tr w:rsidR="00A45126" w:rsidRPr="001C6A20" w14:paraId="7ECEC671" w14:textId="77777777">
        <w:tc>
          <w:tcPr>
            <w:tcW w:w="4320" w:type="dxa"/>
            <w:tcBorders>
              <w:top w:val="single" w:sz="4" w:space="0" w:color="auto"/>
              <w:left w:val="single" w:sz="4" w:space="0" w:color="auto"/>
              <w:bottom w:val="single" w:sz="4" w:space="0" w:color="auto"/>
              <w:right w:val="single" w:sz="4" w:space="0" w:color="auto"/>
            </w:tcBorders>
            <w:hideMark/>
          </w:tcPr>
          <w:p w14:paraId="670FCFCD"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Operating System</w:t>
            </w:r>
          </w:p>
        </w:tc>
        <w:tc>
          <w:tcPr>
            <w:tcW w:w="4320" w:type="dxa"/>
            <w:tcBorders>
              <w:top w:val="single" w:sz="4" w:space="0" w:color="auto"/>
              <w:left w:val="single" w:sz="4" w:space="0" w:color="auto"/>
              <w:bottom w:val="single" w:sz="4" w:space="0" w:color="auto"/>
              <w:right w:val="single" w:sz="4" w:space="0" w:color="auto"/>
            </w:tcBorders>
            <w:hideMark/>
          </w:tcPr>
          <w:p w14:paraId="64A3E681"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 xml:space="preserve">Windows </w:t>
            </w:r>
          </w:p>
        </w:tc>
      </w:tr>
      <w:tr w:rsidR="00A45126" w:rsidRPr="001C6A20" w14:paraId="78C04579" w14:textId="77777777">
        <w:tc>
          <w:tcPr>
            <w:tcW w:w="4320" w:type="dxa"/>
            <w:tcBorders>
              <w:top w:val="single" w:sz="4" w:space="0" w:color="auto"/>
              <w:left w:val="single" w:sz="4" w:space="0" w:color="auto"/>
              <w:bottom w:val="single" w:sz="4" w:space="0" w:color="auto"/>
              <w:right w:val="single" w:sz="4" w:space="0" w:color="auto"/>
            </w:tcBorders>
            <w:hideMark/>
          </w:tcPr>
          <w:p w14:paraId="5D9FC640"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Platform</w:t>
            </w:r>
          </w:p>
        </w:tc>
        <w:tc>
          <w:tcPr>
            <w:tcW w:w="4320" w:type="dxa"/>
            <w:tcBorders>
              <w:top w:val="single" w:sz="4" w:space="0" w:color="auto"/>
              <w:left w:val="single" w:sz="4" w:space="0" w:color="auto"/>
              <w:bottom w:val="single" w:sz="4" w:space="0" w:color="auto"/>
              <w:right w:val="single" w:sz="4" w:space="0" w:color="auto"/>
            </w:tcBorders>
            <w:hideMark/>
          </w:tcPr>
          <w:p w14:paraId="55855FFD"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Android Application</w:t>
            </w:r>
          </w:p>
        </w:tc>
      </w:tr>
      <w:tr w:rsidR="00A45126" w:rsidRPr="001C6A20" w14:paraId="016629C8" w14:textId="77777777">
        <w:tc>
          <w:tcPr>
            <w:tcW w:w="4320" w:type="dxa"/>
            <w:tcBorders>
              <w:top w:val="single" w:sz="4" w:space="0" w:color="auto"/>
              <w:left w:val="single" w:sz="4" w:space="0" w:color="auto"/>
              <w:bottom w:val="single" w:sz="4" w:space="0" w:color="auto"/>
              <w:right w:val="single" w:sz="4" w:space="0" w:color="auto"/>
            </w:tcBorders>
            <w:hideMark/>
          </w:tcPr>
          <w:p w14:paraId="033627A0"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Development Environment</w:t>
            </w:r>
          </w:p>
        </w:tc>
        <w:tc>
          <w:tcPr>
            <w:tcW w:w="4320" w:type="dxa"/>
            <w:tcBorders>
              <w:top w:val="single" w:sz="4" w:space="0" w:color="auto"/>
              <w:left w:val="single" w:sz="4" w:space="0" w:color="auto"/>
              <w:bottom w:val="single" w:sz="4" w:space="0" w:color="auto"/>
              <w:right w:val="single" w:sz="4" w:space="0" w:color="auto"/>
            </w:tcBorders>
            <w:hideMark/>
          </w:tcPr>
          <w:p w14:paraId="4F9AD18F"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ESP IDF</w:t>
            </w:r>
          </w:p>
        </w:tc>
      </w:tr>
      <w:tr w:rsidR="00A45126" w:rsidRPr="001C6A20" w14:paraId="0A870DA4" w14:textId="77777777">
        <w:tc>
          <w:tcPr>
            <w:tcW w:w="4320" w:type="dxa"/>
            <w:tcBorders>
              <w:top w:val="single" w:sz="4" w:space="0" w:color="auto"/>
              <w:left w:val="single" w:sz="4" w:space="0" w:color="auto"/>
              <w:bottom w:val="single" w:sz="4" w:space="0" w:color="auto"/>
              <w:right w:val="single" w:sz="4" w:space="0" w:color="auto"/>
            </w:tcBorders>
            <w:hideMark/>
          </w:tcPr>
          <w:p w14:paraId="475D8512"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Language</w:t>
            </w:r>
          </w:p>
        </w:tc>
        <w:tc>
          <w:tcPr>
            <w:tcW w:w="4320" w:type="dxa"/>
            <w:tcBorders>
              <w:top w:val="single" w:sz="4" w:space="0" w:color="auto"/>
              <w:left w:val="single" w:sz="4" w:space="0" w:color="auto"/>
              <w:bottom w:val="single" w:sz="4" w:space="0" w:color="auto"/>
              <w:right w:val="single" w:sz="4" w:space="0" w:color="auto"/>
            </w:tcBorders>
            <w:hideMark/>
          </w:tcPr>
          <w:p w14:paraId="69C6CBD8" w14:textId="77777777" w:rsidR="00A45126" w:rsidRPr="001C6A20" w:rsidRDefault="00A45126" w:rsidP="00A45126">
            <w:pPr>
              <w:rPr>
                <w:rFonts w:ascii="Times New Roman" w:hAnsi="Times New Roman" w:cs="Times New Roman"/>
              </w:rPr>
            </w:pPr>
            <w:r w:rsidRPr="001C6A20">
              <w:rPr>
                <w:rFonts w:ascii="Times New Roman" w:hAnsi="Times New Roman" w:cs="Times New Roman"/>
              </w:rPr>
              <w:t>Embedded C, Python</w:t>
            </w:r>
          </w:p>
        </w:tc>
      </w:tr>
    </w:tbl>
    <w:p w14:paraId="5976C428" w14:textId="77777777" w:rsidR="00A45126" w:rsidRPr="001C6A20" w:rsidRDefault="00A45126" w:rsidP="00A45126">
      <w:pPr>
        <w:rPr>
          <w:rFonts w:ascii="Times New Roman" w:hAnsi="Times New Roman" w:cs="Times New Roman"/>
          <w:b/>
          <w:bCs/>
        </w:rPr>
      </w:pPr>
    </w:p>
    <w:p w14:paraId="3AA5122D" w14:textId="77777777" w:rsidR="002539C0" w:rsidRPr="001C6A20" w:rsidRDefault="002539C0" w:rsidP="00A45126">
      <w:pPr>
        <w:rPr>
          <w:rFonts w:ascii="Times New Roman" w:hAnsi="Times New Roman" w:cs="Times New Roman"/>
          <w:b/>
          <w:bCs/>
          <w:color w:val="374EDB"/>
          <w:sz w:val="28"/>
          <w:szCs w:val="28"/>
        </w:rPr>
      </w:pPr>
    </w:p>
    <w:p w14:paraId="7A22FCD4" w14:textId="60807212" w:rsidR="00A45126" w:rsidRPr="001C6A20" w:rsidRDefault="00A45126" w:rsidP="00A45126">
      <w:pPr>
        <w:rPr>
          <w:rFonts w:ascii="Times New Roman" w:hAnsi="Times New Roman" w:cs="Times New Roman"/>
          <w:b/>
          <w:bCs/>
          <w:color w:val="374EDB"/>
          <w:sz w:val="28"/>
          <w:szCs w:val="28"/>
        </w:rPr>
      </w:pPr>
      <w:r w:rsidRPr="001C6A20">
        <w:rPr>
          <w:rFonts w:ascii="Times New Roman" w:hAnsi="Times New Roman" w:cs="Times New Roman"/>
          <w:b/>
          <w:bCs/>
          <w:color w:val="374EDB"/>
          <w:sz w:val="28"/>
          <w:szCs w:val="28"/>
        </w:rPr>
        <w:t>FEATURES</w:t>
      </w:r>
    </w:p>
    <w:p w14:paraId="3D6C18BC" w14:textId="77777777" w:rsidR="00E10646" w:rsidRPr="001C6A20" w:rsidRDefault="00E10646" w:rsidP="00E10646">
      <w:pPr>
        <w:rPr>
          <w:rFonts w:ascii="Times New Roman" w:hAnsi="Times New Roman" w:cs="Times New Roman"/>
          <w:lang w:val="en"/>
        </w:rPr>
      </w:pPr>
      <w:r w:rsidRPr="001C6A20">
        <w:rPr>
          <w:rFonts w:ascii="Times New Roman" w:hAnsi="Times New Roman" w:cs="Times New Roman"/>
          <w:lang w:val="en"/>
        </w:rPr>
        <w:t>• Provides real-time data on air quality, helping users stay informed about environmental conditions.</w:t>
      </w:r>
      <w:r w:rsidRPr="001C6A20">
        <w:rPr>
          <w:rFonts w:ascii="Times New Roman" w:hAnsi="Times New Roman" w:cs="Times New Roman"/>
          <w:lang w:val="en"/>
        </w:rPr>
        <w:br/>
        <w:t>• Compact and cost-effective solution.</w:t>
      </w:r>
      <w:r w:rsidRPr="001C6A20">
        <w:rPr>
          <w:rFonts w:ascii="Times New Roman" w:hAnsi="Times New Roman" w:cs="Times New Roman"/>
          <w:lang w:val="en"/>
        </w:rPr>
        <w:br/>
        <w:t>• User-friendly web interface for easy monitoring of AQI.</w:t>
      </w:r>
    </w:p>
    <w:p w14:paraId="76FDBAD6" w14:textId="77777777" w:rsidR="00E10646" w:rsidRPr="001C6A20" w:rsidRDefault="00E10646" w:rsidP="00E10646">
      <w:pPr>
        <w:rPr>
          <w:rFonts w:ascii="Times New Roman" w:hAnsi="Times New Roman" w:cs="Times New Roman"/>
          <w:lang w:val="en"/>
        </w:rPr>
      </w:pPr>
      <w:r w:rsidRPr="001C6A20">
        <w:rPr>
          <w:rFonts w:ascii="Times New Roman" w:hAnsi="Times New Roman" w:cs="Times New Roman"/>
          <w:lang w:val="en"/>
        </w:rPr>
        <w:t>• Enables timely interventions and protective measures during periods of poor air quality.</w:t>
      </w:r>
    </w:p>
    <w:p w14:paraId="7EF59C13" w14:textId="77777777" w:rsidR="00E10646" w:rsidRPr="001C6A20" w:rsidRDefault="00E10646" w:rsidP="00E10646">
      <w:pPr>
        <w:rPr>
          <w:rFonts w:ascii="Times New Roman" w:hAnsi="Times New Roman" w:cs="Times New Roman"/>
          <w:lang w:val="en"/>
        </w:rPr>
      </w:pPr>
      <w:r w:rsidRPr="001C6A20">
        <w:rPr>
          <w:rFonts w:ascii="Times New Roman" w:hAnsi="Times New Roman" w:cs="Times New Roman"/>
          <w:lang w:val="en"/>
        </w:rPr>
        <w:t>• Supports data-driven decision-making for environmental agencies and policymakers.</w:t>
      </w:r>
    </w:p>
    <w:p w14:paraId="2F717A51" w14:textId="77777777" w:rsidR="00E10646" w:rsidRPr="001C6A20" w:rsidRDefault="00E10646" w:rsidP="00E10646">
      <w:pPr>
        <w:rPr>
          <w:rFonts w:ascii="Times New Roman" w:hAnsi="Times New Roman" w:cs="Times New Roman"/>
          <w:lang w:val="en"/>
        </w:rPr>
      </w:pPr>
      <w:r w:rsidRPr="001C6A20">
        <w:rPr>
          <w:rFonts w:ascii="Times New Roman" w:hAnsi="Times New Roman" w:cs="Times New Roman"/>
          <w:lang w:val="en"/>
        </w:rPr>
        <w:t>• Contributes to public health by raising awareness and promoting cleaner air initiatives.</w:t>
      </w:r>
    </w:p>
    <w:p w14:paraId="2D095BE8" w14:textId="77777777" w:rsidR="00E10646" w:rsidRPr="001C6A20" w:rsidRDefault="00E10646" w:rsidP="00E10646">
      <w:pPr>
        <w:rPr>
          <w:rFonts w:ascii="Times New Roman" w:hAnsi="Times New Roman" w:cs="Times New Roman"/>
          <w:lang w:val="en"/>
        </w:rPr>
      </w:pPr>
    </w:p>
    <w:p w14:paraId="5CF824A4" w14:textId="77777777" w:rsidR="00A45126" w:rsidRPr="001C6A20" w:rsidRDefault="00A45126" w:rsidP="00A45126">
      <w:pPr>
        <w:rPr>
          <w:rFonts w:ascii="Times New Roman" w:hAnsi="Times New Roman" w:cs="Times New Roman"/>
          <w:b/>
          <w:bCs/>
          <w:color w:val="374EDB"/>
          <w:sz w:val="28"/>
          <w:szCs w:val="28"/>
        </w:rPr>
      </w:pPr>
      <w:r w:rsidRPr="001C6A20">
        <w:rPr>
          <w:rFonts w:ascii="Times New Roman" w:hAnsi="Times New Roman" w:cs="Times New Roman"/>
          <w:b/>
          <w:bCs/>
          <w:color w:val="374EDB"/>
          <w:sz w:val="28"/>
          <w:szCs w:val="28"/>
        </w:rPr>
        <w:lastRenderedPageBreak/>
        <w:t>COST ESTIMATION</w:t>
      </w:r>
    </w:p>
    <w:p w14:paraId="66E0FC5C" w14:textId="77777777" w:rsidR="008D2AAE" w:rsidRPr="001C6A20" w:rsidRDefault="00A45126" w:rsidP="00D82919">
      <w:pPr>
        <w:rPr>
          <w:rFonts w:ascii="Times New Roman" w:hAnsi="Times New Roman" w:cs="Times New Roman"/>
        </w:rPr>
      </w:pPr>
      <w:r w:rsidRPr="001C6A20">
        <w:rPr>
          <w:rFonts w:ascii="Times New Roman" w:hAnsi="Times New Roman" w:cs="Times New Roman"/>
        </w:rPr>
        <w:t>Cost of entire project is between ₹5000-₹7000</w:t>
      </w:r>
    </w:p>
    <w:p w14:paraId="780E20DC" w14:textId="356C92BC" w:rsidR="00D82919" w:rsidRPr="00D82919" w:rsidRDefault="00D8163F" w:rsidP="00D82919">
      <w:pPr>
        <w:rPr>
          <w:rFonts w:ascii="Times New Roman" w:hAnsi="Times New Roman" w:cs="Times New Roman"/>
          <w:b/>
          <w:bCs/>
          <w:color w:val="374EDB"/>
          <w:sz w:val="28"/>
          <w:szCs w:val="28"/>
        </w:rPr>
      </w:pPr>
      <w:r w:rsidRPr="001C6A20">
        <w:rPr>
          <w:rFonts w:ascii="Times New Roman" w:hAnsi="Times New Roman" w:cs="Times New Roman"/>
          <w:b/>
          <w:bCs/>
          <w:color w:val="374EDB"/>
          <w:sz w:val="28"/>
          <w:szCs w:val="28"/>
        </w:rPr>
        <w:br/>
      </w:r>
      <w:r w:rsidR="007C5234" w:rsidRPr="001C6A20">
        <w:rPr>
          <w:rFonts w:ascii="Times New Roman" w:hAnsi="Times New Roman" w:cs="Times New Roman"/>
          <w:b/>
          <w:bCs/>
          <w:color w:val="374EDB"/>
          <w:sz w:val="28"/>
          <w:szCs w:val="28"/>
        </w:rPr>
        <w:t xml:space="preserve">BIBILOGRAPHY </w:t>
      </w:r>
    </w:p>
    <w:p w14:paraId="510F7F79" w14:textId="0B870DE3"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[1] D. Zhang and S. S. Woo, “Real Time Localized Air Quality Monitoring and Prediction Through Mobile and Fixed IoT Sensing Network,” </w:t>
      </w:r>
      <w:r w:rsidRPr="00D82919">
        <w:rPr>
          <w:rFonts w:ascii="Times New Roman" w:hAnsi="Times New Roman" w:cs="Times New Roman"/>
          <w:i/>
          <w:iCs/>
          <w:lang w:val="en-IN"/>
        </w:rPr>
        <w:t>IEEE Access</w:t>
      </w:r>
      <w:r w:rsidRPr="00D82919">
        <w:rPr>
          <w:rFonts w:ascii="Times New Roman" w:hAnsi="Times New Roman" w:cs="Times New Roman"/>
          <w:lang w:val="en-IN"/>
        </w:rPr>
        <w:t xml:space="preserve">, vol. 8, pp. 89584–89594, 2020. </w:t>
      </w:r>
      <w:hyperlink r:id="rId10" w:history="1">
        <w:r w:rsidRPr="00D82919">
          <w:rPr>
            <w:rStyle w:val="Hyperlink"/>
            <w:rFonts w:ascii="Times New Roman" w:hAnsi="Times New Roman" w:cs="Times New Roman"/>
            <w:lang w:val="en-IN"/>
          </w:rPr>
          <w:t>https://doi.org/10.1109/ACCESS.2020.2993547</w:t>
        </w:r>
      </w:hyperlink>
    </w:p>
    <w:p w14:paraId="5A9A1FFE" w14:textId="1500B97D"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[2] K. Zheng, S. Zhao, Z. Yang, X. Xiong and W. Xiang, “Design and Implementation of LPWA-Based Air Quality Monitoring System,” </w:t>
      </w:r>
      <w:r w:rsidRPr="00D82919">
        <w:rPr>
          <w:rFonts w:ascii="Times New Roman" w:hAnsi="Times New Roman" w:cs="Times New Roman"/>
          <w:i/>
          <w:iCs/>
          <w:lang w:val="en-IN"/>
        </w:rPr>
        <w:t>IEEE Access</w:t>
      </w:r>
      <w:r w:rsidRPr="00D82919">
        <w:rPr>
          <w:rFonts w:ascii="Times New Roman" w:hAnsi="Times New Roman" w:cs="Times New Roman"/>
          <w:lang w:val="en-IN"/>
        </w:rPr>
        <w:t xml:space="preserve">, vol. 4, pp. 3238–3245, 2016. </w:t>
      </w:r>
      <w:hyperlink r:id="rId11" w:history="1">
        <w:r w:rsidRPr="00D82919">
          <w:rPr>
            <w:rStyle w:val="Hyperlink"/>
            <w:rFonts w:ascii="Times New Roman" w:hAnsi="Times New Roman" w:cs="Times New Roman"/>
            <w:lang w:val="en-IN"/>
          </w:rPr>
          <w:t>https://doi.org/10.1109/ACCESS.2016.2582153</w:t>
        </w:r>
      </w:hyperlink>
    </w:p>
    <w:p w14:paraId="65CA47B6" w14:textId="7D1E7879"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[3] L.-J. Chen, Y.-H. Ho, H.-C. Lee, H.-C. Wu, H.-M. Liu, H.-H. Hsieh and S.-C. C. Lung, “An Open Framework for Participatory PM2.5 Monitoring in Smart Cities,” </w:t>
      </w:r>
      <w:r w:rsidRPr="00D82919">
        <w:rPr>
          <w:rFonts w:ascii="Times New Roman" w:hAnsi="Times New Roman" w:cs="Times New Roman"/>
          <w:i/>
          <w:iCs/>
          <w:lang w:val="en-IN"/>
        </w:rPr>
        <w:t>IEEE Access</w:t>
      </w:r>
      <w:r w:rsidRPr="00D82919">
        <w:rPr>
          <w:rFonts w:ascii="Times New Roman" w:hAnsi="Times New Roman" w:cs="Times New Roman"/>
          <w:lang w:val="en-IN"/>
        </w:rPr>
        <w:t xml:space="preserve">, vol. 5, pp. 14441–14454, 2017. </w:t>
      </w:r>
      <w:hyperlink r:id="rId12" w:history="1">
        <w:r w:rsidRPr="00D82919">
          <w:rPr>
            <w:rStyle w:val="Hyperlink"/>
            <w:rFonts w:ascii="Times New Roman" w:hAnsi="Times New Roman" w:cs="Times New Roman"/>
            <w:lang w:val="en-IN"/>
          </w:rPr>
          <w:t>https://doi.org/10.1109/ACCESS.2017.2723919</w:t>
        </w:r>
      </w:hyperlink>
    </w:p>
    <w:p w14:paraId="1C2DF54C" w14:textId="1374A65A"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[4] Z. Hu, Z. Bai, K. Bian, T. Wang and L. Song, “Real-Time Fine-Grained Air Quality Sensing Networks in Smart City: Design, Implementation, and Optimization,” </w:t>
      </w:r>
      <w:r w:rsidRPr="00D82919">
        <w:rPr>
          <w:rFonts w:ascii="Times New Roman" w:hAnsi="Times New Roman" w:cs="Times New Roman"/>
          <w:i/>
          <w:iCs/>
          <w:lang w:val="en-IN"/>
        </w:rPr>
        <w:t>IEEE Internet of Things Journal</w:t>
      </w:r>
      <w:r w:rsidRPr="00D82919">
        <w:rPr>
          <w:rFonts w:ascii="Times New Roman" w:hAnsi="Times New Roman" w:cs="Times New Roman"/>
          <w:lang w:val="en-IN"/>
        </w:rPr>
        <w:t xml:space="preserve">, vol. 6, no. 5, pp. 7526–7542, Oct. 2019. </w:t>
      </w:r>
      <w:hyperlink r:id="rId13" w:history="1">
        <w:r w:rsidRPr="00D82919">
          <w:rPr>
            <w:rStyle w:val="Hyperlink"/>
            <w:rFonts w:ascii="Times New Roman" w:hAnsi="Times New Roman" w:cs="Times New Roman"/>
            <w:lang w:val="en-IN"/>
          </w:rPr>
          <w:t>https://doi.org/10.1109/JIOT.2019.2900751</w:t>
        </w:r>
      </w:hyperlink>
    </w:p>
    <w:p w14:paraId="2A2838D5" w14:textId="438D0138"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[5] F. M. J. Bulot, S. J. Johnston, G. W. Basford, M. H. Easton, R. M. Foster, N. L. Morris, A. K. Cox, J. L. </w:t>
      </w:r>
      <w:proofErr w:type="spellStart"/>
      <w:r w:rsidRPr="00D82919">
        <w:rPr>
          <w:rFonts w:ascii="Times New Roman" w:hAnsi="Times New Roman" w:cs="Times New Roman"/>
          <w:lang w:val="en-IN"/>
        </w:rPr>
        <w:t>Loxham</w:t>
      </w:r>
      <w:proofErr w:type="spellEnd"/>
      <w:r w:rsidRPr="00D82919">
        <w:rPr>
          <w:rFonts w:ascii="Times New Roman" w:hAnsi="Times New Roman" w:cs="Times New Roman"/>
          <w:lang w:val="en-IN"/>
        </w:rPr>
        <w:t xml:space="preserve"> and M. C. R. Stacey, “Laboratory Comparison of Low-Cost Particulate Matter Sensors to Measure Transient Events of Pollution,” </w:t>
      </w:r>
      <w:r w:rsidRPr="00D82919">
        <w:rPr>
          <w:rFonts w:ascii="Times New Roman" w:hAnsi="Times New Roman" w:cs="Times New Roman"/>
          <w:i/>
          <w:iCs/>
          <w:lang w:val="en-IN"/>
        </w:rPr>
        <w:t>Sensors</w:t>
      </w:r>
      <w:r w:rsidRPr="00D82919">
        <w:rPr>
          <w:rFonts w:ascii="Times New Roman" w:hAnsi="Times New Roman" w:cs="Times New Roman"/>
          <w:lang w:val="en-IN"/>
        </w:rPr>
        <w:t xml:space="preserve">, vol. 20, no. 8, p. 2219, 2020. </w:t>
      </w:r>
      <w:hyperlink r:id="rId14" w:history="1">
        <w:r w:rsidRPr="00D82919">
          <w:rPr>
            <w:rStyle w:val="Hyperlink"/>
            <w:rFonts w:ascii="Times New Roman" w:hAnsi="Times New Roman" w:cs="Times New Roman"/>
            <w:lang w:val="en-IN"/>
          </w:rPr>
          <w:t>https://doi.org/10.3390/s20082219</w:t>
        </w:r>
      </w:hyperlink>
    </w:p>
    <w:p w14:paraId="6418FD26" w14:textId="642A3DAD"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[6] B. Alfano, A. Barretta, A. Del Giudice, F. De Vito, A. Di Francia, M. Esposito and R. Veneri, “A Review of Low-Cost Particulate Matter Sensors from the Consumer Market,” </w:t>
      </w:r>
      <w:r w:rsidRPr="00D82919">
        <w:rPr>
          <w:rFonts w:ascii="Times New Roman" w:hAnsi="Times New Roman" w:cs="Times New Roman"/>
          <w:i/>
          <w:iCs/>
          <w:lang w:val="en-IN"/>
        </w:rPr>
        <w:t>Sensors</w:t>
      </w:r>
      <w:r w:rsidRPr="00D82919">
        <w:rPr>
          <w:rFonts w:ascii="Times New Roman" w:hAnsi="Times New Roman" w:cs="Times New Roman"/>
          <w:lang w:val="en-IN"/>
        </w:rPr>
        <w:t xml:space="preserve">, vol. 20, no. 17, p. 4802, 2020. </w:t>
      </w:r>
      <w:hyperlink r:id="rId15" w:history="1">
        <w:r w:rsidRPr="00D82919">
          <w:rPr>
            <w:rStyle w:val="Hyperlink"/>
            <w:rFonts w:ascii="Times New Roman" w:hAnsi="Times New Roman" w:cs="Times New Roman"/>
            <w:lang w:val="en-IN"/>
          </w:rPr>
          <w:t>https://www.ncbi.nlm.nih.gov/pmc/articles/PMC7730878/</w:t>
        </w:r>
      </w:hyperlink>
    </w:p>
    <w:p w14:paraId="2DB4765E" w14:textId="736E2910"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[7] E. González, F. Pérez, J. Fernández, J. L. Blanco, M. P. Escobedo and J. R. Villar, “LoRa Sensor Network Development for Air Quality Monitoring,” </w:t>
      </w:r>
      <w:r w:rsidRPr="00D82919">
        <w:rPr>
          <w:rFonts w:ascii="Times New Roman" w:hAnsi="Times New Roman" w:cs="Times New Roman"/>
          <w:i/>
          <w:iCs/>
          <w:lang w:val="en-IN"/>
        </w:rPr>
        <w:t>Sensors</w:t>
      </w:r>
      <w:r w:rsidRPr="00D82919">
        <w:rPr>
          <w:rFonts w:ascii="Times New Roman" w:hAnsi="Times New Roman" w:cs="Times New Roman"/>
          <w:lang w:val="en-IN"/>
        </w:rPr>
        <w:t>, vol. 20, no. 21, p. 6225, 2020</w:t>
      </w:r>
      <w:r w:rsidRPr="001C6A20">
        <w:rPr>
          <w:rFonts w:ascii="Times New Roman" w:hAnsi="Times New Roman" w:cs="Times New Roman"/>
          <w:lang w:val="en-IN"/>
        </w:rPr>
        <w:t xml:space="preserve">. </w:t>
      </w:r>
      <w:hyperlink r:id="rId16" w:history="1">
        <w:r w:rsidRPr="00D82919">
          <w:rPr>
            <w:rStyle w:val="Hyperlink"/>
            <w:rFonts w:ascii="Times New Roman" w:hAnsi="Times New Roman" w:cs="Times New Roman"/>
            <w:lang w:val="en-IN"/>
          </w:rPr>
          <w:t>https://www.mdpi.com/1424-8220/20/21/6225</w:t>
        </w:r>
      </w:hyperlink>
    </w:p>
    <w:p w14:paraId="7F2DCCA3" w14:textId="7A279C33"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[8] V. E. Alvear-Puertas, D. C. Mejía-Bustos, C. R. Porras-Salazar and F. J. Quiroga-Torres, “Smart and Portable Air-Quality Monitoring IoT Low-Cost Devices in Vehicles,” </w:t>
      </w:r>
      <w:r w:rsidRPr="00D82919">
        <w:rPr>
          <w:rFonts w:ascii="Times New Roman" w:hAnsi="Times New Roman" w:cs="Times New Roman"/>
          <w:i/>
          <w:iCs/>
          <w:lang w:val="en-IN"/>
        </w:rPr>
        <w:t>Sensors</w:t>
      </w:r>
      <w:r w:rsidRPr="00D82919">
        <w:rPr>
          <w:rFonts w:ascii="Times New Roman" w:hAnsi="Times New Roman" w:cs="Times New Roman"/>
          <w:lang w:val="en-IN"/>
        </w:rPr>
        <w:t xml:space="preserve">, vol. 22, no. 18, p. 7015, 2022. </w:t>
      </w:r>
      <w:hyperlink r:id="rId17" w:history="1">
        <w:r w:rsidRPr="00D82919">
          <w:rPr>
            <w:rStyle w:val="Hyperlink"/>
            <w:rFonts w:ascii="Times New Roman" w:hAnsi="Times New Roman" w:cs="Times New Roman"/>
            <w:lang w:val="en-IN"/>
          </w:rPr>
          <w:t>https://www.mdpi.com/1424-8220/22/18/7015</w:t>
        </w:r>
      </w:hyperlink>
    </w:p>
    <w:p w14:paraId="1B1076EA" w14:textId="62448823"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[9] H. Cho, H. Kim, J. Lee, J. Shin and D. Y. Kim, “Practical Particulate Matter Sensing and Accurate Measurement Using Low-Cost Sensors: Noise Reduction, Calibration, and Field Deployments,” </w:t>
      </w:r>
      <w:r w:rsidRPr="00D82919">
        <w:rPr>
          <w:rFonts w:ascii="Times New Roman" w:hAnsi="Times New Roman" w:cs="Times New Roman"/>
          <w:i/>
          <w:iCs/>
          <w:lang w:val="en-IN"/>
        </w:rPr>
        <w:t>Sensors</w:t>
      </w:r>
      <w:r w:rsidRPr="00D82919">
        <w:rPr>
          <w:rFonts w:ascii="Times New Roman" w:hAnsi="Times New Roman" w:cs="Times New Roman"/>
          <w:lang w:val="en-IN"/>
        </w:rPr>
        <w:t xml:space="preserve">, vol. 21, no. 18, p. 6162, 2021. </w:t>
      </w:r>
      <w:hyperlink r:id="rId18" w:history="1">
        <w:r w:rsidRPr="00D82919">
          <w:rPr>
            <w:rStyle w:val="Hyperlink"/>
            <w:rFonts w:ascii="Times New Roman" w:hAnsi="Times New Roman" w:cs="Times New Roman"/>
            <w:lang w:val="en-IN"/>
          </w:rPr>
          <w:t>https://www.mdpi.com/1424-8220/21/18/6162</w:t>
        </w:r>
      </w:hyperlink>
    </w:p>
    <w:p w14:paraId="61AE9F7C" w14:textId="222314AF"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[10] J. Buelvas, “Data Quality in IoT-Based Air Quality Monitoring Systems: A Systematic Mapping Study,” </w:t>
      </w:r>
      <w:r w:rsidRPr="00D82919">
        <w:rPr>
          <w:rFonts w:ascii="Times New Roman" w:hAnsi="Times New Roman" w:cs="Times New Roman"/>
          <w:i/>
          <w:iCs/>
          <w:lang w:val="en-IN"/>
        </w:rPr>
        <w:t>Water, Air, &amp; Soil Pollution</w:t>
      </w:r>
      <w:r w:rsidRPr="00D82919">
        <w:rPr>
          <w:rFonts w:ascii="Times New Roman" w:hAnsi="Times New Roman" w:cs="Times New Roman"/>
          <w:lang w:val="en-IN"/>
        </w:rPr>
        <w:t xml:space="preserve">, vol. 234, no. 2, 2023. </w:t>
      </w:r>
      <w:hyperlink r:id="rId19" w:history="1">
        <w:r w:rsidRPr="00D82919">
          <w:rPr>
            <w:rStyle w:val="Hyperlink"/>
            <w:rFonts w:ascii="Times New Roman" w:hAnsi="Times New Roman" w:cs="Times New Roman"/>
            <w:lang w:val="en-IN"/>
          </w:rPr>
          <w:t>https://link.springer.com/article/10.1007/s11270-023-06127-9</w:t>
        </w:r>
      </w:hyperlink>
    </w:p>
    <w:p w14:paraId="032945E5" w14:textId="2F27BA4E" w:rsidR="00D82919" w:rsidRPr="00D82919" w:rsidRDefault="00D82919" w:rsidP="00D82919">
      <w:pPr>
        <w:rPr>
          <w:rFonts w:ascii="Times New Roman" w:hAnsi="Times New Roman" w:cs="Times New Roman"/>
          <w:lang w:val="en-IN"/>
        </w:rPr>
      </w:pPr>
      <w:r w:rsidRPr="00D82919">
        <w:rPr>
          <w:rFonts w:ascii="Times New Roman" w:hAnsi="Times New Roman" w:cs="Times New Roman"/>
          <w:lang w:val="en-IN"/>
        </w:rPr>
        <w:t xml:space="preserve">[11] </w:t>
      </w:r>
      <w:proofErr w:type="spellStart"/>
      <w:r w:rsidRPr="00D82919">
        <w:rPr>
          <w:rFonts w:ascii="Times New Roman" w:hAnsi="Times New Roman" w:cs="Times New Roman"/>
          <w:lang w:val="en-IN"/>
        </w:rPr>
        <w:t>Sensirion</w:t>
      </w:r>
      <w:proofErr w:type="spellEnd"/>
      <w:r w:rsidRPr="00D82919">
        <w:rPr>
          <w:rFonts w:ascii="Times New Roman" w:hAnsi="Times New Roman" w:cs="Times New Roman"/>
          <w:lang w:val="en-IN"/>
        </w:rPr>
        <w:t xml:space="preserve"> AG, “SEN55 Environmental Sensor Module Datasheet,” </w:t>
      </w:r>
      <w:proofErr w:type="spellStart"/>
      <w:r w:rsidRPr="00D82919">
        <w:rPr>
          <w:rFonts w:ascii="Times New Roman" w:hAnsi="Times New Roman" w:cs="Times New Roman"/>
          <w:lang w:val="en-IN"/>
        </w:rPr>
        <w:t>Sensirion</w:t>
      </w:r>
      <w:proofErr w:type="spellEnd"/>
      <w:r w:rsidRPr="00D82919">
        <w:rPr>
          <w:rFonts w:ascii="Times New Roman" w:hAnsi="Times New Roman" w:cs="Times New Roman"/>
          <w:lang w:val="en-IN"/>
        </w:rPr>
        <w:t xml:space="preserve">, Switzerland, 2023. </w:t>
      </w:r>
      <w:hyperlink r:id="rId20" w:history="1">
        <w:r w:rsidRPr="00D82919">
          <w:rPr>
            <w:rStyle w:val="Hyperlink"/>
            <w:rFonts w:ascii="Times New Roman" w:hAnsi="Times New Roman" w:cs="Times New Roman"/>
            <w:lang w:val="en-IN"/>
          </w:rPr>
          <w:t>https://sensirion.com/media/documents/6791EFA0/62A1F68F/Sensirion_Datasheet_Environmental_Node_SEN5x.pdf</w:t>
        </w:r>
      </w:hyperlink>
    </w:p>
    <w:p w14:paraId="0765CE3B" w14:textId="0B90054B" w:rsidR="00437389" w:rsidRPr="001C6A20" w:rsidRDefault="00D82919">
      <w:pPr>
        <w:rPr>
          <w:rFonts w:ascii="Times New Roman" w:hAnsi="Times New Roman" w:cs="Times New Roman"/>
          <w:lang w:val="en-IN"/>
        </w:rPr>
      </w:pPr>
      <w:r w:rsidRPr="00D82919">
        <w:rPr>
          <w:rFonts w:ascii="Times New Roman" w:hAnsi="Times New Roman" w:cs="Times New Roman"/>
          <w:lang w:val="en-IN"/>
        </w:rPr>
        <w:lastRenderedPageBreak/>
        <w:t xml:space="preserve">[12] </w:t>
      </w:r>
      <w:proofErr w:type="spellStart"/>
      <w:r w:rsidRPr="00D82919">
        <w:rPr>
          <w:rFonts w:ascii="Times New Roman" w:hAnsi="Times New Roman" w:cs="Times New Roman"/>
          <w:lang w:val="en-IN"/>
        </w:rPr>
        <w:t>Espressif</w:t>
      </w:r>
      <w:proofErr w:type="spellEnd"/>
      <w:r w:rsidRPr="00D82919">
        <w:rPr>
          <w:rFonts w:ascii="Times New Roman" w:hAnsi="Times New Roman" w:cs="Times New Roman"/>
          <w:lang w:val="en-IN"/>
        </w:rPr>
        <w:t xml:space="preserve"> Systems, “ESP32-WROOM-32 Technical Reference Manual,” </w:t>
      </w:r>
      <w:proofErr w:type="spellStart"/>
      <w:r w:rsidRPr="00D82919">
        <w:rPr>
          <w:rFonts w:ascii="Times New Roman" w:hAnsi="Times New Roman" w:cs="Times New Roman"/>
          <w:lang w:val="en-IN"/>
        </w:rPr>
        <w:t>Espressif</w:t>
      </w:r>
      <w:proofErr w:type="spellEnd"/>
      <w:r w:rsidRPr="00D82919">
        <w:rPr>
          <w:rFonts w:ascii="Times New Roman" w:hAnsi="Times New Roman" w:cs="Times New Roman"/>
          <w:lang w:val="en-IN"/>
        </w:rPr>
        <w:t xml:space="preserve"> Systems, Shanghai, China, 2022. </w:t>
      </w:r>
      <w:hyperlink r:id="rId21" w:history="1">
        <w:r w:rsidRPr="00D82919">
          <w:rPr>
            <w:rStyle w:val="Hyperlink"/>
            <w:rFonts w:ascii="Times New Roman" w:hAnsi="Times New Roman" w:cs="Times New Roman"/>
            <w:lang w:val="en-IN"/>
          </w:rPr>
          <w:t>https://www.espressif.com/sites/default/files/documentation/esp32_technical_reference_manual_en.pdf</w:t>
        </w:r>
      </w:hyperlink>
    </w:p>
    <w:sectPr w:rsidR="00437389" w:rsidRPr="001C6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9FC"/>
    <w:multiLevelType w:val="multilevel"/>
    <w:tmpl w:val="7F7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03FF1"/>
    <w:multiLevelType w:val="multilevel"/>
    <w:tmpl w:val="678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D5BB0"/>
    <w:multiLevelType w:val="multilevel"/>
    <w:tmpl w:val="618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B79D7"/>
    <w:multiLevelType w:val="multilevel"/>
    <w:tmpl w:val="1290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144BF"/>
    <w:multiLevelType w:val="multilevel"/>
    <w:tmpl w:val="41D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028B9"/>
    <w:multiLevelType w:val="multilevel"/>
    <w:tmpl w:val="1CC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537924">
    <w:abstractNumId w:val="5"/>
  </w:num>
  <w:num w:numId="2" w16cid:durableId="2146193861">
    <w:abstractNumId w:val="0"/>
  </w:num>
  <w:num w:numId="3" w16cid:durableId="1200970952">
    <w:abstractNumId w:val="4"/>
  </w:num>
  <w:num w:numId="4" w16cid:durableId="397630556">
    <w:abstractNumId w:val="3"/>
  </w:num>
  <w:num w:numId="5" w16cid:durableId="773013951">
    <w:abstractNumId w:val="2"/>
  </w:num>
  <w:num w:numId="6" w16cid:durableId="551039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89"/>
    <w:rsid w:val="00080E9D"/>
    <w:rsid w:val="000A4F81"/>
    <w:rsid w:val="00107DA1"/>
    <w:rsid w:val="001C6A20"/>
    <w:rsid w:val="002466B7"/>
    <w:rsid w:val="002539C0"/>
    <w:rsid w:val="00371F40"/>
    <w:rsid w:val="00400D10"/>
    <w:rsid w:val="00437389"/>
    <w:rsid w:val="007C5234"/>
    <w:rsid w:val="00806E5E"/>
    <w:rsid w:val="00873E97"/>
    <w:rsid w:val="008D2AAE"/>
    <w:rsid w:val="00A24BF7"/>
    <w:rsid w:val="00A45126"/>
    <w:rsid w:val="00AD233C"/>
    <w:rsid w:val="00AE578B"/>
    <w:rsid w:val="00B016AF"/>
    <w:rsid w:val="00BE293D"/>
    <w:rsid w:val="00D4408E"/>
    <w:rsid w:val="00D77D02"/>
    <w:rsid w:val="00D8163F"/>
    <w:rsid w:val="00D82919"/>
    <w:rsid w:val="00E10646"/>
    <w:rsid w:val="00E94AF9"/>
    <w:rsid w:val="00F63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5CDC"/>
  <w15:chartTrackingRefBased/>
  <w15:docId w15:val="{F54BE0AF-A06A-402E-BC5B-B6326E2F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AF9"/>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37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389"/>
    <w:rPr>
      <w:rFonts w:eastAsiaTheme="majorEastAsia" w:cstheme="majorBidi"/>
      <w:color w:val="272727" w:themeColor="text1" w:themeTint="D8"/>
    </w:rPr>
  </w:style>
  <w:style w:type="paragraph" w:styleId="Title">
    <w:name w:val="Title"/>
    <w:basedOn w:val="Normal"/>
    <w:next w:val="Normal"/>
    <w:link w:val="TitleChar"/>
    <w:uiPriority w:val="10"/>
    <w:qFormat/>
    <w:rsid w:val="0043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389"/>
    <w:pPr>
      <w:spacing w:before="160"/>
      <w:jc w:val="center"/>
    </w:pPr>
    <w:rPr>
      <w:i/>
      <w:iCs/>
      <w:color w:val="404040" w:themeColor="text1" w:themeTint="BF"/>
    </w:rPr>
  </w:style>
  <w:style w:type="character" w:customStyle="1" w:styleId="QuoteChar">
    <w:name w:val="Quote Char"/>
    <w:basedOn w:val="DefaultParagraphFont"/>
    <w:link w:val="Quote"/>
    <w:uiPriority w:val="29"/>
    <w:rsid w:val="00437389"/>
    <w:rPr>
      <w:i/>
      <w:iCs/>
      <w:color w:val="404040" w:themeColor="text1" w:themeTint="BF"/>
    </w:rPr>
  </w:style>
  <w:style w:type="paragraph" w:styleId="ListParagraph">
    <w:name w:val="List Paragraph"/>
    <w:basedOn w:val="Normal"/>
    <w:uiPriority w:val="34"/>
    <w:qFormat/>
    <w:rsid w:val="00437389"/>
    <w:pPr>
      <w:ind w:left="720"/>
      <w:contextualSpacing/>
    </w:pPr>
  </w:style>
  <w:style w:type="character" w:styleId="IntenseEmphasis">
    <w:name w:val="Intense Emphasis"/>
    <w:basedOn w:val="DefaultParagraphFont"/>
    <w:uiPriority w:val="21"/>
    <w:qFormat/>
    <w:rsid w:val="00437389"/>
    <w:rPr>
      <w:i/>
      <w:iCs/>
      <w:color w:val="2F5496" w:themeColor="accent1" w:themeShade="BF"/>
    </w:rPr>
  </w:style>
  <w:style w:type="paragraph" w:styleId="IntenseQuote">
    <w:name w:val="Intense Quote"/>
    <w:basedOn w:val="Normal"/>
    <w:next w:val="Normal"/>
    <w:link w:val="IntenseQuoteChar"/>
    <w:uiPriority w:val="30"/>
    <w:qFormat/>
    <w:rsid w:val="00437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389"/>
    <w:rPr>
      <w:i/>
      <w:iCs/>
      <w:color w:val="2F5496" w:themeColor="accent1" w:themeShade="BF"/>
    </w:rPr>
  </w:style>
  <w:style w:type="character" w:styleId="IntenseReference">
    <w:name w:val="Intense Reference"/>
    <w:basedOn w:val="DefaultParagraphFont"/>
    <w:uiPriority w:val="32"/>
    <w:qFormat/>
    <w:rsid w:val="00437389"/>
    <w:rPr>
      <w:b/>
      <w:bCs/>
      <w:smallCaps/>
      <w:color w:val="2F5496" w:themeColor="accent1" w:themeShade="BF"/>
      <w:spacing w:val="5"/>
    </w:rPr>
  </w:style>
  <w:style w:type="paragraph" w:styleId="TOCHeading">
    <w:name w:val="TOC Heading"/>
    <w:basedOn w:val="Heading1"/>
    <w:next w:val="Normal"/>
    <w:uiPriority w:val="39"/>
    <w:unhideWhenUsed/>
    <w:qFormat/>
    <w:rsid w:val="00E10646"/>
    <w:pPr>
      <w:spacing w:before="240" w:after="0" w:line="259" w:lineRule="auto"/>
      <w:outlineLvl w:val="9"/>
    </w:pPr>
    <w:rPr>
      <w:sz w:val="32"/>
      <w:szCs w:val="32"/>
    </w:rPr>
  </w:style>
  <w:style w:type="paragraph" w:styleId="TOC4">
    <w:name w:val="toc 4"/>
    <w:basedOn w:val="Normal"/>
    <w:next w:val="Normal"/>
    <w:autoRedefine/>
    <w:uiPriority w:val="39"/>
    <w:semiHidden/>
    <w:unhideWhenUsed/>
    <w:rsid w:val="00E10646"/>
    <w:pPr>
      <w:spacing w:after="100"/>
      <w:ind w:left="660"/>
    </w:pPr>
  </w:style>
  <w:style w:type="character" w:styleId="Hyperlink">
    <w:name w:val="Hyperlink"/>
    <w:basedOn w:val="DefaultParagraphFont"/>
    <w:uiPriority w:val="99"/>
    <w:unhideWhenUsed/>
    <w:rsid w:val="00D82919"/>
    <w:rPr>
      <w:color w:val="0563C1" w:themeColor="hyperlink"/>
      <w:u w:val="single"/>
    </w:rPr>
  </w:style>
  <w:style w:type="character" w:styleId="UnresolvedMention">
    <w:name w:val="Unresolved Mention"/>
    <w:basedOn w:val="DefaultParagraphFont"/>
    <w:uiPriority w:val="99"/>
    <w:semiHidden/>
    <w:unhideWhenUsed/>
    <w:rsid w:val="00D82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JIOT.2019.2900751" TargetMode="External"/><Relationship Id="rId18" Type="http://schemas.openxmlformats.org/officeDocument/2006/relationships/hyperlink" Target="https://www.mdpi.com/1424-8220/21/18/6162" TargetMode="External"/><Relationship Id="rId3" Type="http://schemas.openxmlformats.org/officeDocument/2006/relationships/settings" Target="settings.xml"/><Relationship Id="rId21" Type="http://schemas.openxmlformats.org/officeDocument/2006/relationships/hyperlink" Target="https://www.espressif.com/sites/default/files/documentation/esp32_technical_reference_manual_en.pdf" TargetMode="External"/><Relationship Id="rId7" Type="http://schemas.openxmlformats.org/officeDocument/2006/relationships/image" Target="media/image2.png"/><Relationship Id="rId12" Type="http://schemas.openxmlformats.org/officeDocument/2006/relationships/hyperlink" Target="https://doi.org/10.1109/ACCESS.2017.2723919" TargetMode="External"/><Relationship Id="rId17" Type="http://schemas.openxmlformats.org/officeDocument/2006/relationships/hyperlink" Target="https://www.mdpi.com/1424-8220/22/18/7015" TargetMode="External"/><Relationship Id="rId2" Type="http://schemas.openxmlformats.org/officeDocument/2006/relationships/styles" Target="styles.xml"/><Relationship Id="rId16" Type="http://schemas.openxmlformats.org/officeDocument/2006/relationships/hyperlink" Target="https://www.mdpi.com/1424-8220/20/21/6225" TargetMode="External"/><Relationship Id="rId20" Type="http://schemas.openxmlformats.org/officeDocument/2006/relationships/hyperlink" Target="https://sensirion.com/media/documents/6791EFA0/62A1F68F/Sensirion_Datasheet_Environmental_Node_SEN5x.pdf" TargetMode="Externa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doi.org/10.1109/ACCESS.2016.2582153" TargetMode="External"/><Relationship Id="rId5" Type="http://schemas.openxmlformats.org/officeDocument/2006/relationships/image" Target="media/image1.png"/><Relationship Id="rId15" Type="http://schemas.openxmlformats.org/officeDocument/2006/relationships/hyperlink" Target="https://www.ncbi.nlm.nih.gov/pmc/articles/PMC7730878/" TargetMode="External"/><Relationship Id="rId23" Type="http://schemas.openxmlformats.org/officeDocument/2006/relationships/theme" Target="theme/theme1.xml"/><Relationship Id="rId10" Type="http://schemas.openxmlformats.org/officeDocument/2006/relationships/hyperlink" Target="https://doi.org/10.1109/ACCESS.2020.2993547" TargetMode="External"/><Relationship Id="rId19" Type="http://schemas.openxmlformats.org/officeDocument/2006/relationships/hyperlink" Target="https://link.springer.com/article/10.1007/s11270-023-06127-9"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3390/s2008221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2404</Words>
  <Characters>13706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Rox</dc:creator>
  <cp:keywords/>
  <dc:description/>
  <cp:lastModifiedBy>Naman Rox</cp:lastModifiedBy>
  <cp:revision>2</cp:revision>
  <dcterms:created xsi:type="dcterms:W3CDTF">2025-11-19T12:05:00Z</dcterms:created>
  <dcterms:modified xsi:type="dcterms:W3CDTF">2025-11-19T12:05:00Z</dcterms:modified>
</cp:coreProperties>
</file>