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1A1916"/>
          <w:sz w:val="36"/>
          <w:szCs w:val="36"/>
        </w:rPr>
        <w:t xml:space="preserve">The Fall of Saigon: The End of the Vietnam War</w:t>
      </w:r>
    </w:p>
    <w:p>
      <w:pPr>
        <w:pBdr>
          <w:bottom w:val="single" w:color="E2DDD8" w:sz="4" w:space="1"/>
        </w:pBdr>
        <w:spacing w:after="480"/>
        <w:jc w:val="center"/>
      </w:pPr>
      <w:r>
        <w:rPr>
          <w:rFonts w:ascii="Georgia" w:cs="Georgia" w:eastAsia="Georgia" w:hAnsi="Georgia"/>
          <w:i/>
          <w:iCs/>
          <w:color w:val="6B6760"/>
          <w:sz w:val="22"/>
          <w:szCs w:val="22"/>
        </w:rPr>
        <w:t xml:space="preserve">A Historical Analysis of the Final Days of the Republic of Vietnam</w:t>
      </w:r>
    </w:p>
    <w:p>
      <w:pPr>
        <w:spacing w:before="360" w:after="160"/>
      </w:pPr>
      <w:r>
        <w:rPr>
          <w:rFonts w:ascii="Georgia" w:cs="Georgia" w:eastAsia="Georgia" w:hAnsi="Georgia"/>
          <w:b/>
          <w:bCs/>
          <w:color w:val="1A1916"/>
          <w:sz w:val="26"/>
          <w:szCs w:val="26"/>
        </w:rPr>
        <w:t xml:space="preserve">Background and Context</w:t>
      </w:r>
    </w:p>
    <w:p>
      <w:pPr>
        <w:spacing w:after="200"/>
        <w:jc w:val="both"/>
      </w:pPr>
      <w:r>
        <w:rPr>
          <w:rFonts w:ascii="Georgia" w:cs="Georgia" w:eastAsia="Georgia" w:hAnsi="Georgia"/>
          <w:color w:val="3D3A35"/>
          <w:sz w:val="22"/>
          <w:szCs w:val="22"/>
        </w:rPr>
        <w:t xml:space="preserve">The Vietnam War, one of the most prolonged and devastating conflicts of the twentieth century, fundamentally reshaped the geopolitical landscape of Southeast Asia. Spanning nearly two decades, the war pitted the communist North Vietnam, backed by the Soviet Union and the People's Republic of China, against the Republic of South Vietnam, which received substantial military and financial support from the United States and its allies.</w:t>
      </w:r>
    </w:p>
    <w:p>
      <w:pPr>
        <w:spacing w:after="200"/>
        <w:jc w:val="both"/>
      </w:pPr>
      <w:r>
        <w:rPr>
          <w:rFonts w:ascii="Georgia" w:cs="Georgia" w:eastAsia="Georgia" w:hAnsi="Georgia"/>
          <w:color w:val="3D3A35"/>
          <w:sz w:val="22"/>
          <w:szCs w:val="22"/>
        </w:rPr>
        <w:t xml:space="preserve">By the early 1970s, American involvement had begun to wane considerably. The Paris Peace Accords of January 1973 formally ended direct United States military intervention, yet the conflict between North and South Vietnam continued unabated. The withdrawal of American combat forces left the South Vietnamese Army — known as the Army of the Republic of Vietnam (ARVN) — largely unsupported and increasingly vulnerable to the relentless military campaign launched by the People's Army of Vietnam (PAVN) and the Viet Cong insurgency.</w:t>
      </w:r>
    </w:p>
    <w:p>
      <w:pPr>
        <w:spacing w:before="360" w:after="160"/>
      </w:pPr>
      <w:r>
        <w:rPr>
          <w:rFonts w:ascii="Georgia" w:cs="Georgia" w:eastAsia="Georgia" w:hAnsi="Georgia"/>
          <w:b/>
          <w:bCs/>
          <w:color w:val="1A1916"/>
          <w:sz w:val="26"/>
          <w:szCs w:val="26"/>
        </w:rPr>
        <w:t xml:space="preserve">The Final Offensive</w:t>
      </w:r>
    </w:p>
    <w:p>
      <w:pPr>
        <w:spacing w:after="200"/>
        <w:jc w:val="both"/>
      </w:pPr>
      <w:r>
        <w:rPr>
          <w:rFonts w:ascii="Georgia" w:cs="Georgia" w:eastAsia="Georgia" w:hAnsi="Georgia"/>
          <w:color w:val="3D3A35"/>
          <w:sz w:val="22"/>
          <w:szCs w:val="22"/>
        </w:rPr>
        <w:t xml:space="preserve">In March 1975, North Vietnamese forces launched the Ho Chi Minh Campaign, a decisive and sweeping military offensive designed to achieve the complete reunification of Vietnam under communist rule. The offensive was characterized by unprecedented speed and coordination, rapidly overwhelming the demoralized and undersupplied ARVN divisions defending the Central Highlands and the northern provinces.</w:t>
      </w:r>
    </w:p>
    <w:p>
      <w:pPr>
        <w:spacing w:after="200"/>
        <w:jc w:val="both"/>
      </w:pPr>
      <w:r>
        <w:rPr>
          <w:rFonts w:ascii="Georgia" w:cs="Georgia" w:eastAsia="Georgia" w:hAnsi="Georgia"/>
          <w:color w:val="3D3A35"/>
          <w:sz w:val="22"/>
          <w:szCs w:val="22"/>
        </w:rPr>
        <w:t xml:space="preserve">City after city fell in rapid succession. Da Nang, South Vietnam's second largest city and a critical military hub, capitulated on March 29, 1975, after a chaotic and disorganized evacuation that exposed the profound collapse of South Vietnamese military cohesion. The psychological impact of these successive defeats proved catastrophic for both the military and the civilian population, triggering a massive exodus of refugees toward Saigon.</w:t>
      </w:r>
    </w:p>
    <w:p>
      <w:pPr>
        <w:spacing w:before="360" w:after="160"/>
      </w:pPr>
      <w:r>
        <w:rPr>
          <w:rFonts w:ascii="Georgia" w:cs="Georgia" w:eastAsia="Georgia" w:hAnsi="Georgia"/>
          <w:b/>
          <w:bCs/>
          <w:color w:val="1A1916"/>
          <w:sz w:val="26"/>
          <w:szCs w:val="26"/>
        </w:rPr>
        <w:t xml:space="preserve">The Siege of Saigon</w:t>
      </w:r>
    </w:p>
    <w:p>
      <w:pPr>
        <w:spacing w:after="200"/>
        <w:jc w:val="both"/>
      </w:pPr>
      <w:r>
        <w:rPr>
          <w:rFonts w:ascii="Georgia" w:cs="Georgia" w:eastAsia="Georgia" w:hAnsi="Georgia"/>
          <w:color w:val="3D3A35"/>
          <w:sz w:val="22"/>
          <w:szCs w:val="22"/>
        </w:rPr>
        <w:t xml:space="preserve">As North Vietnamese forces encircled Saigon in late April, the United States government authorized Operation Frequent Wind — the largest helicopter evacuation in history. Between April 29 and 30, 1975, American helicopters airlifted approximately 7,000 people, including American personnel and South Vietnamese civilians, from various locations across the besieged capital. Iconic photographs of helicopters hovering above rooftops became enduring symbols of the chaotic final hours of American involvement in Vietnam.</w:t>
      </w:r>
    </w:p>
    <w:p>
      <w:pPr>
        <w:spacing w:after="200"/>
        <w:jc w:val="both"/>
      </w:pPr>
      <w:r>
        <w:rPr>
          <w:rFonts w:ascii="Georgia" w:cs="Georgia" w:eastAsia="Georgia" w:hAnsi="Georgia"/>
          <w:color w:val="3D3A35"/>
          <w:sz w:val="22"/>
          <w:szCs w:val="22"/>
        </w:rPr>
        <w:t xml:space="preserve">On April 30, 1975, North Vietnamese tanks breached the gates of the Independence Palace in Saigon, the seat of the South Vietnamese government. President Duong Van Minh, who had assumed leadership only two days earlier in a desperate attempt to negotiate a ceasefire, issued an unconditional surrender. The fall of Saigon marked the definitive end of the Vietnam War and the beginning of a reunified Socialist Republic of Vietnam, formally proclaimed on July 2, 1976.</w:t>
      </w:r>
    </w:p>
    <w:p>
      <w:pPr>
        <w:spacing w:before="360" w:after="160"/>
      </w:pPr>
      <w:r>
        <w:rPr>
          <w:rFonts w:ascii="Georgia" w:cs="Georgia" w:eastAsia="Georgia" w:hAnsi="Georgia"/>
          <w:b/>
          <w:bCs/>
          <w:color w:val="1A1916"/>
          <w:sz w:val="26"/>
          <w:szCs w:val="26"/>
        </w:rPr>
        <w:t xml:space="preserve">Consequences and Legacy</w:t>
      </w:r>
    </w:p>
    <w:p>
      <w:pPr>
        <w:spacing w:after="200"/>
        <w:jc w:val="both"/>
      </w:pPr>
      <w:r>
        <w:rPr>
          <w:rFonts w:ascii="Georgia" w:cs="Georgia" w:eastAsia="Georgia" w:hAnsi="Georgia"/>
          <w:color w:val="3D3A35"/>
          <w:sz w:val="22"/>
          <w:szCs w:val="22"/>
        </w:rPr>
        <w:t xml:space="preserve">The humanitarian consequences of the war's conclusion were staggering. An estimated one million or more South Vietnamese military personnel and government officials were subsequently incarcerated in re-education camps, where many endured years of forced labor, ideological indoctrination, and systematic deprivation. Hundreds of thousands of Vietnamese fled the country by sea, becoming known internationally as the 'boat people' — one of the largest refugee crises of the post-war era.</w:t>
      </w:r>
    </w:p>
    <w:p>
      <w:pPr>
        <w:spacing w:after="200"/>
        <w:jc w:val="both"/>
      </w:pPr>
      <w:r>
        <w:rPr>
          <w:rFonts w:ascii="Georgia" w:cs="Georgia" w:eastAsia="Georgia" w:hAnsi="Georgia"/>
          <w:color w:val="3D3A35"/>
          <w:sz w:val="22"/>
          <w:szCs w:val="22"/>
        </w:rPr>
        <w:t xml:space="preserve">For the United States, the fall of Saigon represented a profound national trauma, prompting extensive political, military, and cultural introspection. The conflict had claimed over 58,000 American lives and left an indelible mark on American society, foreign policy doctrine, and military strategy. The so-called 'Vietnam Syndrome' — a deep-seated reluctance to commit American forces abroad — significantly influenced United States foreign policy for decades thereafter.</w:t>
      </w:r>
    </w:p>
    <w:p>
      <w:pPr>
        <w:spacing w:after="200"/>
        <w:jc w:val="both"/>
      </w:pPr>
      <w:r>
        <w:rPr>
          <w:rFonts w:ascii="Georgia" w:cs="Georgia" w:eastAsia="Georgia" w:hAnsi="Georgia"/>
          <w:color w:val="3D3A35"/>
          <w:sz w:val="22"/>
          <w:szCs w:val="22"/>
        </w:rPr>
        <w:t xml:space="preserve">In Vietnam itself, the aftermath of reunification brought considerable economic hardship. The imposition of centralized socialist economic policies, combined with international isolation and the punishing trade embargo enforced by the United States until 1994, severely hampered the country's postwar reconstruction and development. It was not until the Doi Moi economic reforms of 1986 that Vietnam began its gradual transition toward a market-oriented economy, eventually achieving remarkable growth rates and lifting millions out of poverty.</w:t>
      </w:r>
    </w:p>
    <w:p>
      <w:pPr>
        <w:spacing w:before="360" w:after="160"/>
      </w:pPr>
      <w:r>
        <w:rPr>
          <w:rFonts w:ascii="Georgia" w:cs="Georgia" w:eastAsia="Georgia" w:hAnsi="Georgia"/>
          <w:b/>
          <w:bCs/>
          <w:color w:val="1A1916"/>
          <w:sz w:val="26"/>
          <w:szCs w:val="26"/>
        </w:rPr>
        <w:t xml:space="preserve">Historical Significance</w:t>
      </w:r>
    </w:p>
    <w:p>
      <w:pPr>
        <w:spacing w:after="200"/>
        <w:jc w:val="both"/>
      </w:pPr>
      <w:r>
        <w:rPr>
          <w:rFonts w:ascii="Georgia" w:cs="Georgia" w:eastAsia="Georgia" w:hAnsi="Georgia"/>
          <w:color w:val="3D3A35"/>
          <w:sz w:val="22"/>
          <w:szCs w:val="22"/>
        </w:rPr>
        <w:t xml:space="preserve">The Vietnam War remains one of the most extensively studied and debated conflicts in modern history. Its legacy continues to resonate across multiple dimensions — military, diplomatic, humanitarian, and cultural. For historians and policymakers alike, the war serves as a cautionary tale about the limits of military power, the complexities of counterinsurgency warfare, and the profound human costs of ideologically driven geopolitical confrontations.</w:t>
      </w:r>
    </w:p>
    <w:p>
      <w:pPr>
        <w:spacing w:after="480"/>
        <w:jc w:val="both"/>
      </w:pPr>
      <w:r>
        <w:rPr>
          <w:rFonts w:ascii="Georgia" w:cs="Georgia" w:eastAsia="Georgia" w:hAnsi="Georgia"/>
          <w:color w:val="3D3A35"/>
          <w:sz w:val="22"/>
          <w:szCs w:val="22"/>
        </w:rPr>
        <w:t xml:space="preserve">Today, Vietnam and the United States maintain normalized diplomatic and economic relations, a remarkable testament to the capacity for reconciliation even after the most devastating of conflicts. The war's memory, however, endures — in the memorials, the literature, the cinema, and the collective consciousness of all nations that bore its immeasurable cost.</w:t>
      </w:r>
    </w:p>
    <w:p>
      <w:pPr>
        <w:pBdr>
          <w:top w:val="single" w:color="E2DDD8" w:sz="4" w:space="1"/>
        </w:pBdr>
        <w:spacing w:before="0"/>
        <w:jc w:val="center"/>
      </w:pPr>
      <w:r>
        <w:rPr>
          <w:rFonts w:ascii="Georgia" w:cs="Georgia" w:eastAsia="Georgia" w:hAnsi="Georgia"/>
          <w:i/>
          <w:iCs/>
          <w:color w:val="B0ADA8"/>
          <w:sz w:val="18"/>
          <w:szCs w:val="18"/>
        </w:rPr>
        <w:t xml:space="preserve">Source: Historical analysis compiled for educational purposes. All facts are based on documented historical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2026-03-19T03:49:30.105Z</dcterms:created>
  <dcterms:modified xsi:type="dcterms:W3CDTF">2026-03-19T03:49:30.106Z</dcterms:modified>
</cp:coreProperties>
</file>

<file path=docProps/custom.xml><?xml version="1.0" encoding="utf-8"?>
<Properties xmlns="http://schemas.openxmlformats.org/officeDocument/2006/custom-properties" xmlns:vt="http://schemas.openxmlformats.org/officeDocument/2006/docPropsVTypes"/>
</file>