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5D6" w:rsidRDefault="004065D6" w:rsidP="00391B3D">
      <w:pPr>
        <w:jc w:val="center"/>
        <w:rPr>
          <w:b/>
        </w:rPr>
      </w:pPr>
      <w:r>
        <w:rPr>
          <w:rFonts w:ascii="Bookman Old Style" w:hAnsi="Bookman Old Style"/>
          <w:b/>
          <w:noProof/>
          <w:sz w:val="40"/>
          <w:szCs w:val="32"/>
        </w:rPr>
        <w:drawing>
          <wp:inline distT="0" distB="0" distL="0" distR="0" wp14:anchorId="4484BE99" wp14:editId="3390D66A">
            <wp:extent cx="2724150" cy="1562603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5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42" w:rsidRDefault="00995342" w:rsidP="00963556">
      <w:pPr>
        <w:pStyle w:val="ListParagraph"/>
        <w:spacing w:after="0" w:line="240" w:lineRule="auto"/>
      </w:pPr>
    </w:p>
    <w:p w:rsidR="00304566" w:rsidRDefault="00304566" w:rsidP="00995342">
      <w:r w:rsidRPr="00304566">
        <w:rPr>
          <w:b/>
        </w:rPr>
        <w:t xml:space="preserve">Why do I want a </w:t>
      </w:r>
      <w:proofErr w:type="spellStart"/>
      <w:r w:rsidRPr="00304566">
        <w:rPr>
          <w:b/>
        </w:rPr>
        <w:t>PALs</w:t>
      </w:r>
      <w:proofErr w:type="spellEnd"/>
      <w:r w:rsidRPr="00304566">
        <w:rPr>
          <w:b/>
        </w:rPr>
        <w:t xml:space="preserve"> Mug? </w:t>
      </w:r>
      <w:r w:rsidRPr="00304566">
        <w:rPr>
          <w:b/>
        </w:rPr>
        <w:br/>
      </w:r>
      <w:r>
        <w:t xml:space="preserve">With the </w:t>
      </w:r>
      <w:proofErr w:type="spellStart"/>
      <w:r>
        <w:t>PAL’s</w:t>
      </w:r>
      <w:proofErr w:type="spellEnd"/>
      <w:r>
        <w:t xml:space="preserve"> Mug you and your mentee can get together for a free, friendly, cup of coffee, tea, or soda. </w:t>
      </w:r>
    </w:p>
    <w:p w:rsidR="001B46CB" w:rsidRDefault="00304566" w:rsidP="001B46CB">
      <w:r w:rsidRPr="00304566">
        <w:rPr>
          <w:b/>
        </w:rPr>
        <w:t>How does the program work?</w:t>
      </w:r>
      <w:r>
        <w:t xml:space="preserve"> </w:t>
      </w:r>
      <w:r>
        <w:br/>
        <w:t xml:space="preserve">You and your mentee will go to Outtakes together and the cashier will scan your mugs.  </w:t>
      </w:r>
      <w:r w:rsidRPr="00304566">
        <w:t xml:space="preserve">As long as </w:t>
      </w:r>
      <w:r w:rsidRPr="00304566">
        <w:rPr>
          <w:b/>
          <w:u w:val="single"/>
        </w:rPr>
        <w:t>both</w:t>
      </w:r>
      <w:r w:rsidRPr="00304566">
        <w:t xml:space="preserve"> mugs are presented together, the coffee, tea, or soda is on Student Engagement’s tab! </w:t>
      </w:r>
    </w:p>
    <w:p w:rsidR="00995342" w:rsidRPr="001B46CB" w:rsidRDefault="00304566" w:rsidP="001B46CB">
      <w:pPr>
        <w:pStyle w:val="ListParagraph"/>
        <w:numPr>
          <w:ilvl w:val="0"/>
          <w:numId w:val="6"/>
        </w:numPr>
      </w:pPr>
      <w:r w:rsidRPr="001B46CB">
        <w:t xml:space="preserve">You will be given a receipt for $0.00. </w:t>
      </w:r>
      <w:r w:rsidR="00995342" w:rsidRPr="001B46CB">
        <w:t xml:space="preserve">Keep the receipt with you when you get your coffee/tea/soda in case </w:t>
      </w:r>
      <w:r w:rsidR="001B46CB" w:rsidRPr="001B46CB">
        <w:t xml:space="preserve">any of the Outtakes staff is unfamiliar with the new program. </w:t>
      </w:r>
    </w:p>
    <w:p w:rsidR="001B46CB" w:rsidRPr="001B46CB" w:rsidRDefault="001B46CB" w:rsidP="001B46CB">
      <w:pPr>
        <w:pStyle w:val="ListParagraph"/>
        <w:numPr>
          <w:ilvl w:val="0"/>
          <w:numId w:val="6"/>
        </w:numPr>
      </w:pPr>
      <w:r w:rsidRPr="001B46CB">
        <w:t xml:space="preserve">Coffee and tea are available at Outtakes. Until the soda fountain is installed in Outtakes, please use the fountain to the right of </w:t>
      </w:r>
      <w:proofErr w:type="spellStart"/>
      <w:r w:rsidRPr="001B46CB">
        <w:t>Chopp</w:t>
      </w:r>
      <w:r>
        <w:t>’d</w:t>
      </w:r>
      <w:proofErr w:type="spellEnd"/>
      <w:r>
        <w:t xml:space="preserve"> for soda. </w:t>
      </w:r>
    </w:p>
    <w:p w:rsidR="00995342" w:rsidRDefault="001B46CB" w:rsidP="00995342">
      <w:pPr>
        <w:pBdr>
          <w:bottom w:val="double" w:sz="6" w:space="1" w:color="auto"/>
        </w:pBdr>
      </w:pPr>
      <w:r>
        <w:t xml:space="preserve">Student Engagement will be billed monthly for </w:t>
      </w:r>
      <w:proofErr w:type="spellStart"/>
      <w:r>
        <w:t>PALs</w:t>
      </w:r>
      <w:proofErr w:type="spellEnd"/>
      <w:r>
        <w:t xml:space="preserve"> program beverages. Since this is a new program, we will check with you periodically to find out how the program is working for you.  </w:t>
      </w:r>
      <w:bookmarkStart w:id="0" w:name="_GoBack"/>
      <w:bookmarkEnd w:id="0"/>
    </w:p>
    <w:p w:rsidR="00304566" w:rsidRPr="001348F6" w:rsidRDefault="00304566" w:rsidP="00995342">
      <w:pPr>
        <w:pBdr>
          <w:bottom w:val="double" w:sz="6" w:space="1" w:color="auto"/>
        </w:pBdr>
      </w:pPr>
      <w:r w:rsidRPr="001348F6">
        <w:t>Th</w:t>
      </w:r>
      <w:r w:rsidR="001B46CB" w:rsidRPr="001348F6">
        <w:t xml:space="preserve">ank you for being </w:t>
      </w:r>
      <w:proofErr w:type="spellStart"/>
      <w:r w:rsidR="001B46CB" w:rsidRPr="001348F6">
        <w:t>PALs</w:t>
      </w:r>
      <w:proofErr w:type="spellEnd"/>
      <w:r w:rsidR="001B46CB" w:rsidRPr="001348F6">
        <w:t xml:space="preserve"> mentor! </w:t>
      </w:r>
    </w:p>
    <w:p w:rsidR="00995342" w:rsidRPr="00E12385" w:rsidRDefault="00995342" w:rsidP="00995342">
      <w:pPr>
        <w:rPr>
          <w:b/>
          <w:u w:val="single"/>
        </w:rPr>
      </w:pPr>
      <w:r w:rsidRPr="00E12385">
        <w:rPr>
          <w:b/>
          <w:u w:val="single"/>
        </w:rPr>
        <w:t xml:space="preserve">Mentor Mugs </w:t>
      </w:r>
      <w:proofErr w:type="spellStart"/>
      <w:r w:rsidRPr="00E12385">
        <w:rPr>
          <w:b/>
          <w:u w:val="single"/>
        </w:rPr>
        <w:t>FAQs</w:t>
      </w:r>
      <w:proofErr w:type="spellEnd"/>
    </w:p>
    <w:p w:rsidR="00995342" w:rsidRDefault="00995342" w:rsidP="00030E86">
      <w:pPr>
        <w:pStyle w:val="NoSpacing"/>
      </w:pPr>
      <w:r w:rsidRPr="00030E86">
        <w:rPr>
          <w:b/>
        </w:rPr>
        <w:t>Q.</w:t>
      </w:r>
      <w:r>
        <w:t xml:space="preserve">  Can I get anything to drink with my mentor mug?</w:t>
      </w:r>
    </w:p>
    <w:p w:rsidR="00995342" w:rsidRDefault="00995342" w:rsidP="00030E86">
      <w:pPr>
        <w:pStyle w:val="NoSpacing"/>
      </w:pPr>
      <w:r w:rsidRPr="00030E86">
        <w:rPr>
          <w:b/>
        </w:rPr>
        <w:t>A.</w:t>
      </w:r>
      <w:r>
        <w:t xml:space="preserve">  Coffee and Tea from Outtakes and soda from the fountain machine near </w:t>
      </w:r>
      <w:proofErr w:type="spellStart"/>
      <w:r>
        <w:t>Chopp’d</w:t>
      </w:r>
      <w:proofErr w:type="spellEnd"/>
      <w:r>
        <w:t xml:space="preserve"> are free when you use your Mentor Mug and meet your mentee.</w:t>
      </w:r>
    </w:p>
    <w:p w:rsidR="00030E86" w:rsidRDefault="00030E86" w:rsidP="00030E86">
      <w:pPr>
        <w:pStyle w:val="NoSpacing"/>
      </w:pPr>
    </w:p>
    <w:p w:rsidR="00995342" w:rsidRDefault="00995342" w:rsidP="00030E86">
      <w:pPr>
        <w:pStyle w:val="NoSpacing"/>
      </w:pPr>
      <w:r w:rsidRPr="00030E86">
        <w:rPr>
          <w:b/>
        </w:rPr>
        <w:t>Q.</w:t>
      </w:r>
      <w:r>
        <w:t xml:space="preserve">  Can I (or my mentee) get free drinks all the time?</w:t>
      </w:r>
    </w:p>
    <w:p w:rsidR="00030E86" w:rsidRDefault="00995342" w:rsidP="00030E86">
      <w:pPr>
        <w:pStyle w:val="NoSpacing"/>
      </w:pPr>
      <w:r w:rsidRPr="00030E86">
        <w:rPr>
          <w:b/>
        </w:rPr>
        <w:t>A.</w:t>
      </w:r>
      <w:r>
        <w:t xml:space="preserve">  </w:t>
      </w:r>
      <w:r w:rsidR="00030E86">
        <w:t xml:space="preserve">Only when </w:t>
      </w:r>
      <w:r w:rsidRPr="00030E86">
        <w:rPr>
          <w:b/>
          <w:u w:val="single"/>
        </w:rPr>
        <w:t>actively</w:t>
      </w:r>
      <w:r w:rsidR="00030E86">
        <w:t xml:space="preserve"> engaged in first-semester mentoring </w:t>
      </w:r>
      <w:r w:rsidR="00030E86" w:rsidRPr="00030E86">
        <w:rPr>
          <w:b/>
          <w:u w:val="single"/>
        </w:rPr>
        <w:t>with</w:t>
      </w:r>
      <w:r w:rsidR="00030E86">
        <w:t xml:space="preserve"> your mentee. </w:t>
      </w:r>
      <w:r w:rsidR="00030E86">
        <w:br/>
      </w:r>
      <w:r>
        <w:t xml:space="preserve"> </w:t>
      </w:r>
    </w:p>
    <w:p w:rsidR="00995342" w:rsidRDefault="00995342" w:rsidP="00030E86">
      <w:pPr>
        <w:pStyle w:val="NoSpacing"/>
      </w:pPr>
      <w:r w:rsidRPr="00030E86">
        <w:rPr>
          <w:b/>
        </w:rPr>
        <w:t>Q.</w:t>
      </w:r>
      <w:r>
        <w:t xml:space="preserve">  Can I (or my mentee) get free drinks by myself?</w:t>
      </w:r>
    </w:p>
    <w:p w:rsidR="00995342" w:rsidRDefault="00995342" w:rsidP="00030E86">
      <w:pPr>
        <w:pStyle w:val="NoSpacing"/>
      </w:pPr>
      <w:r w:rsidRPr="00030E86">
        <w:rPr>
          <w:b/>
        </w:rPr>
        <w:t>A.</w:t>
      </w:r>
      <w:r>
        <w:t xml:space="preserve">  </w:t>
      </w:r>
      <w:r w:rsidR="00030E86">
        <w:t>You and your mentee must be together, as beverages are only free when both mugs are presented together</w:t>
      </w:r>
      <w:r>
        <w:t xml:space="preserve">. </w:t>
      </w:r>
    </w:p>
    <w:p w:rsidR="00995342" w:rsidRDefault="00030E86" w:rsidP="00030E86">
      <w:pPr>
        <w:pStyle w:val="NoSpacing"/>
      </w:pPr>
      <w:r>
        <w:rPr>
          <w:b/>
        </w:rPr>
        <w:br/>
      </w:r>
      <w:r w:rsidR="00995342" w:rsidRPr="00030E86">
        <w:rPr>
          <w:b/>
        </w:rPr>
        <w:t>Q.</w:t>
      </w:r>
      <w:r w:rsidR="00995342">
        <w:t xml:space="preserve">  Do I have to return my mug at the end of the semester?</w:t>
      </w:r>
    </w:p>
    <w:p w:rsidR="00995342" w:rsidRDefault="00995342" w:rsidP="00030E86">
      <w:pPr>
        <w:pStyle w:val="NoSpacing"/>
      </w:pPr>
      <w:r w:rsidRPr="00030E86">
        <w:rPr>
          <w:b/>
        </w:rPr>
        <w:t>A.</w:t>
      </w:r>
      <w:r>
        <w:t xml:space="preserve">  The mug is yours to keep as a th</w:t>
      </w:r>
      <w:r w:rsidR="00030E86">
        <w:t xml:space="preserve">ank you for being a </w:t>
      </w:r>
      <w:proofErr w:type="spellStart"/>
      <w:r w:rsidR="00030E86">
        <w:t>PALs</w:t>
      </w:r>
      <w:proofErr w:type="spellEnd"/>
      <w:r w:rsidR="00030E86">
        <w:t xml:space="preserve"> mentor!</w:t>
      </w:r>
      <w:r>
        <w:t xml:space="preserve">  </w:t>
      </w:r>
      <w:r w:rsidR="00030E86">
        <w:t xml:space="preserve">You will not be entitled to free fill-ups however, unless you are </w:t>
      </w:r>
      <w:r>
        <w:t xml:space="preserve">actively mentoring a new </w:t>
      </w:r>
      <w:r w:rsidR="00030E86">
        <w:t xml:space="preserve">student in their first semester, and you are there together. </w:t>
      </w:r>
      <w:r w:rsidRPr="00030E86">
        <w:t xml:space="preserve">This program is intended to support your mentoring activities during the one semester, </w:t>
      </w:r>
      <w:proofErr w:type="spellStart"/>
      <w:r w:rsidRPr="00030E86">
        <w:t>PALs</w:t>
      </w:r>
      <w:proofErr w:type="spellEnd"/>
      <w:r w:rsidRPr="00030E86">
        <w:t xml:space="preserve"> mentoring program.  </w:t>
      </w:r>
    </w:p>
    <w:p w:rsidR="00995342" w:rsidRDefault="00030E86" w:rsidP="00030E86">
      <w:pPr>
        <w:pStyle w:val="NoSpacing"/>
      </w:pPr>
      <w:r>
        <w:rPr>
          <w:b/>
        </w:rPr>
        <w:br/>
      </w:r>
      <w:r w:rsidR="00995342" w:rsidRPr="00030E86">
        <w:rPr>
          <w:b/>
        </w:rPr>
        <w:t>Q.</w:t>
      </w:r>
      <w:r w:rsidR="00995342">
        <w:t xml:space="preserve">  What if I maintain a relationship with my PALs mentee past the first semester?  Can I continue to get free drinks?</w:t>
      </w:r>
    </w:p>
    <w:p w:rsidR="00995342" w:rsidRDefault="00995342" w:rsidP="00030E86">
      <w:pPr>
        <w:pStyle w:val="NoSpacing"/>
      </w:pPr>
      <w:r w:rsidRPr="00030E86">
        <w:rPr>
          <w:b/>
        </w:rPr>
        <w:t>A.</w:t>
      </w:r>
      <w:r>
        <w:t xml:space="preserve">  We would be thrilled if you continued to connect with your PALs mentee and we hope your relat</w:t>
      </w:r>
      <w:r w:rsidR="00030E86">
        <w:t xml:space="preserve">ionship continues.  However, in order to ensure continued funding for the program we </w:t>
      </w:r>
      <w:r>
        <w:t>ask you to refrain from using the</w:t>
      </w:r>
      <w:r w:rsidR="00030E86">
        <w:t xml:space="preserve"> </w:t>
      </w:r>
      <w:proofErr w:type="spellStart"/>
      <w:r w:rsidR="00030E86">
        <w:t>PALs</w:t>
      </w:r>
      <w:proofErr w:type="spellEnd"/>
      <w:r w:rsidR="00030E86">
        <w:t xml:space="preserve"> Mentor Mug when you are not with a first-semester mentee. </w:t>
      </w:r>
    </w:p>
    <w:sectPr w:rsidR="00995342" w:rsidSect="00610C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407A"/>
    <w:multiLevelType w:val="hybridMultilevel"/>
    <w:tmpl w:val="16B8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530042"/>
    <w:multiLevelType w:val="hybridMultilevel"/>
    <w:tmpl w:val="3E70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E1BD5"/>
    <w:multiLevelType w:val="hybridMultilevel"/>
    <w:tmpl w:val="06C4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D09CD"/>
    <w:multiLevelType w:val="hybridMultilevel"/>
    <w:tmpl w:val="68DA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E68BA"/>
    <w:multiLevelType w:val="hybridMultilevel"/>
    <w:tmpl w:val="2DF2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3088D"/>
    <w:multiLevelType w:val="hybridMultilevel"/>
    <w:tmpl w:val="FA1E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E9"/>
    <w:rsid w:val="00030E86"/>
    <w:rsid w:val="000E1504"/>
    <w:rsid w:val="001348F6"/>
    <w:rsid w:val="00134B5F"/>
    <w:rsid w:val="00186040"/>
    <w:rsid w:val="001B46CB"/>
    <w:rsid w:val="00304566"/>
    <w:rsid w:val="00391B3D"/>
    <w:rsid w:val="004065D6"/>
    <w:rsid w:val="00496967"/>
    <w:rsid w:val="005453DF"/>
    <w:rsid w:val="00610CC2"/>
    <w:rsid w:val="007B31E9"/>
    <w:rsid w:val="00963556"/>
    <w:rsid w:val="00995342"/>
    <w:rsid w:val="00A25AB3"/>
    <w:rsid w:val="00A51C21"/>
    <w:rsid w:val="00BC6BB9"/>
    <w:rsid w:val="00BF3D37"/>
    <w:rsid w:val="00C36446"/>
    <w:rsid w:val="00DF4658"/>
    <w:rsid w:val="00E6781D"/>
    <w:rsid w:val="00F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5A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30E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C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5AB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30E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 Krzykowski</dc:creator>
  <cp:keywords/>
  <dc:description/>
  <cp:lastModifiedBy>Hughes-Morey, Gail</cp:lastModifiedBy>
  <cp:revision>4</cp:revision>
  <cp:lastPrinted>2012-03-08T18:51:00Z</cp:lastPrinted>
  <dcterms:created xsi:type="dcterms:W3CDTF">2012-11-14T17:47:00Z</dcterms:created>
  <dcterms:modified xsi:type="dcterms:W3CDTF">2012-11-14T18:52:00Z</dcterms:modified>
</cp:coreProperties>
</file>