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9DBE" w14:textId="3953BE1B" w:rsidR="00BE6291" w:rsidRDefault="00BE6291" w:rsidP="00BE6291">
      <w:pPr>
        <w:rPr>
          <w:noProof/>
        </w:rPr>
      </w:pPr>
      <w:r>
        <w:rPr>
          <w:noProof/>
        </w:rPr>
        <w:drawing>
          <wp:inline distT="0" distB="0" distL="0" distR="0" wp14:anchorId="5CB0E4D4" wp14:editId="46755AE5">
            <wp:extent cx="6461125" cy="4000500"/>
            <wp:effectExtent l="0" t="0" r="0" b="0"/>
            <wp:docPr id="6860579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7925" name="Resim 6860579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192" cy="400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FBE9" w14:textId="07E1E64F" w:rsidR="00BE6291" w:rsidRDefault="00BE6291" w:rsidP="00BE6291">
      <w:pPr>
        <w:rPr>
          <w:noProof/>
        </w:rPr>
      </w:pPr>
      <w:r>
        <w:rPr>
          <w:noProof/>
        </w:rPr>
        <w:t xml:space="preserve">Portföyüm sayfasındaki düzeltmeleri yapacağız </w:t>
      </w:r>
    </w:p>
    <w:p w14:paraId="2B8526EA" w14:textId="43AF4989" w:rsidR="00BE6291" w:rsidRDefault="00BE6291" w:rsidP="00BE6291">
      <w:pPr>
        <w:rPr>
          <w:noProof/>
        </w:rPr>
      </w:pPr>
      <w:r>
        <w:rPr>
          <w:noProof/>
        </w:rPr>
        <w:t>1 – Risk Seviyesindeki Menüleri Ortala</w:t>
      </w:r>
    </w:p>
    <w:p w14:paraId="6CCE5BC2" w14:textId="49AC0FF7" w:rsidR="00E86784" w:rsidRDefault="00E86784" w:rsidP="00BE6291">
      <w:pPr>
        <w:rPr>
          <w:noProof/>
        </w:rPr>
      </w:pPr>
      <w:r>
        <w:rPr>
          <w:noProof/>
        </w:rPr>
        <w:t xml:space="preserve">2- Varlıklar yanında Tümü, Hisse Senedi, Kripto, Etf ve Emtia olarak bölümlendir tıkladığımızda tıklanan seçenekle ilgili varlıklar kalsın ekranda </w:t>
      </w:r>
    </w:p>
    <w:p w14:paraId="74C850BB" w14:textId="58E134A2" w:rsidR="00E86784" w:rsidRDefault="00E86784" w:rsidP="00BE6291">
      <w:pPr>
        <w:rPr>
          <w:noProof/>
        </w:rPr>
      </w:pPr>
      <w:r>
        <w:rPr>
          <w:noProof/>
        </w:rPr>
        <w:t>3- Varlıklar bölümünün renk düzenini bu resimdeki gibi düzelt</w:t>
      </w:r>
    </w:p>
    <w:p w14:paraId="5493B536" w14:textId="5649052E" w:rsidR="00E86784" w:rsidRDefault="00E86784" w:rsidP="00BE6291">
      <w:pPr>
        <w:rPr>
          <w:noProof/>
        </w:rPr>
      </w:pPr>
      <w:r>
        <w:rPr>
          <w:noProof/>
        </w:rPr>
        <w:t>4- Varlıklarımın altına Portföy Sağlık Puanı ekler</w:t>
      </w:r>
    </w:p>
    <w:p w14:paraId="621195DD" w14:textId="77777777" w:rsidR="00BE6291" w:rsidRDefault="00BE6291" w:rsidP="00BE6291">
      <w:pPr>
        <w:rPr>
          <w:noProof/>
        </w:rPr>
      </w:pPr>
    </w:p>
    <w:p w14:paraId="4209D3A8" w14:textId="519E19E1" w:rsidR="00DA2213" w:rsidRPr="00483D56" w:rsidRDefault="00DA2213" w:rsidP="00BE6291"/>
    <w:sectPr w:rsidR="00DA2213" w:rsidRPr="00483D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F2"/>
    <w:rsid w:val="000922F2"/>
    <w:rsid w:val="00296930"/>
    <w:rsid w:val="00483D56"/>
    <w:rsid w:val="00753373"/>
    <w:rsid w:val="007604AC"/>
    <w:rsid w:val="0099671B"/>
    <w:rsid w:val="009E3E1F"/>
    <w:rsid w:val="00BE6291"/>
    <w:rsid w:val="00C925B7"/>
    <w:rsid w:val="00DA2213"/>
    <w:rsid w:val="00E13563"/>
    <w:rsid w:val="00E8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758B4"/>
  <w15:chartTrackingRefBased/>
  <w15:docId w15:val="{8A78E8F8-E754-4F8B-8F61-CDE6DD3E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9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92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9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2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2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92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92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922F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22F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22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22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22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22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22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22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22F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2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22F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22F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83D5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83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taşkın koç</dc:creator>
  <cp:keywords/>
  <dc:description/>
  <cp:lastModifiedBy>taşkın koç</cp:lastModifiedBy>
  <cp:revision>3</cp:revision>
  <dcterms:created xsi:type="dcterms:W3CDTF">2026-05-14T10:08:00Z</dcterms:created>
  <dcterms:modified xsi:type="dcterms:W3CDTF">2026-05-22T12:16:00Z</dcterms:modified>
</cp:coreProperties>
</file>