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B7F9F" w14:textId="28F23D9D" w:rsidR="00E15B79" w:rsidRPr="00B63895" w:rsidRDefault="007D14E1" w:rsidP="00E81491">
      <w:pPr>
        <w:jc w:val="center"/>
        <w:rPr>
          <w:rFonts w:ascii="Book Antiqua" w:hAnsi="Book Antiqua"/>
          <w:lang w:val="es-MX"/>
        </w:rPr>
      </w:pPr>
      <w:r>
        <w:rPr>
          <w:rFonts w:ascii="Book Antiqua" w:hAnsi="Book Antiqua"/>
          <w:noProof/>
          <w:lang w:val="es-MX"/>
        </w:rPr>
        <mc:AlternateContent>
          <mc:Choice Requires="wps">
            <w:drawing>
              <wp:anchor distT="0" distB="0" distL="114300" distR="114300" simplePos="0" relativeHeight="251662336" behindDoc="0" locked="0" layoutInCell="1" allowOverlap="1" wp14:anchorId="70328573" wp14:editId="03427CC3">
                <wp:simplePos x="0" y="0"/>
                <wp:positionH relativeFrom="column">
                  <wp:posOffset>2276475</wp:posOffset>
                </wp:positionH>
                <wp:positionV relativeFrom="paragraph">
                  <wp:posOffset>9525</wp:posOffset>
                </wp:positionV>
                <wp:extent cx="47625" cy="5191125"/>
                <wp:effectExtent l="95250" t="57150" r="47625" b="85725"/>
                <wp:wrapNone/>
                <wp:docPr id="16" name="Straight Connector 16"/>
                <wp:cNvGraphicFramePr/>
                <a:graphic xmlns:a="http://schemas.openxmlformats.org/drawingml/2006/main">
                  <a:graphicData uri="http://schemas.microsoft.com/office/word/2010/wordprocessingShape">
                    <wps:wsp>
                      <wps:cNvCnPr/>
                      <wps:spPr>
                        <a:xfrm>
                          <a:off x="0" y="0"/>
                          <a:ext cx="47625" cy="5191125"/>
                        </a:xfrm>
                        <a:prstGeom prst="line">
                          <a:avLst/>
                        </a:prstGeom>
                        <a:ln w="12700">
                          <a:solidFill>
                            <a:schemeClr val="tx1">
                              <a:lumMod val="95000"/>
                              <a:lumOff val="5000"/>
                            </a:schemeClr>
                          </a:solidFill>
                        </a:ln>
                        <a:effectLst>
                          <a:outerShdw blurRad="50800" dist="38100" dir="10800000" algn="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F51D3"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75pt" to="183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" strokecolor="#0d0d0d [3069]" strokeweight="1pt">
                <v:stroke joinstyle="miter"/>
                <v:shadow on="t" color="black" opacity="26214f" origin=".5" offset="-3pt,0"/>
              </v:line>
            </w:pict>
          </mc:Fallback>
        </mc:AlternateContent>
      </w:r>
      <w:r w:rsidR="00E81491">
        <w:rPr>
          <w:rFonts w:ascii="Book Antiqua" w:hAnsi="Book Antiqua"/>
          <w:noProof/>
          <w:lang w:val="es-MX"/>
        </w:rPr>
        <w:drawing>
          <wp:inline distT="0" distB="0" distL="0" distR="0" wp14:anchorId="7FA5E9E7" wp14:editId="57D8B7C8">
            <wp:extent cx="942975" cy="8484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949008" cy="853844"/>
                    </a:xfrm>
                    <a:prstGeom prst="rect">
                      <a:avLst/>
                    </a:prstGeom>
                  </pic:spPr>
                </pic:pic>
              </a:graphicData>
            </a:graphic>
          </wp:inline>
        </w:drawing>
      </w:r>
    </w:p>
    <w:p w14:paraId="0F107AFD" w14:textId="5D06A8FD" w:rsidR="00B63895" w:rsidRPr="00B63895" w:rsidRDefault="00B63895" w:rsidP="00B63895">
      <w:pPr>
        <w:jc w:val="center"/>
        <w:rPr>
          <w:rFonts w:ascii="Book Antiqua" w:hAnsi="Book Antiqua"/>
          <w:lang w:val="es-MX"/>
        </w:rPr>
      </w:pPr>
      <w:r w:rsidRPr="00B63895">
        <w:rPr>
          <w:rFonts w:ascii="Book Antiqua" w:hAnsi="Book Antiqua"/>
          <w:b/>
          <w:bCs/>
          <w:color w:val="C00000"/>
          <w:lang w:val="es-MX"/>
        </w:rPr>
        <w:t>Puesto</w:t>
      </w:r>
      <w:r>
        <w:rPr>
          <w:rFonts w:ascii="Book Antiqua" w:hAnsi="Book Antiqua"/>
          <w:b/>
          <w:bCs/>
          <w:color w:val="C00000"/>
          <w:lang w:val="es-MX"/>
        </w:rPr>
        <w:br/>
      </w:r>
      <w:r w:rsidRPr="00B63895">
        <w:rPr>
          <w:rFonts w:ascii="Book Antiqua" w:hAnsi="Book Antiqua"/>
          <w:lang w:val="es-MX"/>
        </w:rPr>
        <w:t>Administrador de sitio</w:t>
      </w:r>
      <w:r w:rsidR="007C5541">
        <w:rPr>
          <w:rFonts w:ascii="Book Antiqua" w:hAnsi="Book Antiqua"/>
          <w:lang w:val="es-MX"/>
        </w:rPr>
        <w:br/>
      </w:r>
    </w:p>
    <w:p w14:paraId="1757D49F" w14:textId="638DE393" w:rsidR="00B63895" w:rsidRPr="00B63895" w:rsidRDefault="00B63895" w:rsidP="00B63895">
      <w:pPr>
        <w:jc w:val="center"/>
        <w:rPr>
          <w:rFonts w:ascii="Book Antiqua" w:hAnsi="Book Antiqua"/>
          <w:lang w:val="es-MX"/>
        </w:rPr>
      </w:pPr>
      <w:r w:rsidRPr="00B63895">
        <w:rPr>
          <w:rFonts w:ascii="Book Antiqua" w:hAnsi="Book Antiqua"/>
          <w:b/>
          <w:bCs/>
          <w:color w:val="C00000"/>
          <w:lang w:val="es-MX"/>
        </w:rPr>
        <w:t>Edad</w:t>
      </w:r>
      <w:r>
        <w:rPr>
          <w:rFonts w:ascii="Book Antiqua" w:hAnsi="Book Antiqua"/>
          <w:b/>
          <w:bCs/>
          <w:color w:val="C00000"/>
          <w:lang w:val="es-MX"/>
        </w:rPr>
        <w:br/>
      </w:r>
      <w:r w:rsidR="00E81491">
        <w:rPr>
          <w:rFonts w:ascii="Book Antiqua" w:hAnsi="Book Antiqua"/>
          <w:lang w:val="es-MX"/>
        </w:rPr>
        <w:t>4</w:t>
      </w:r>
      <w:r w:rsidRPr="00B63895">
        <w:rPr>
          <w:rFonts w:ascii="Book Antiqua" w:hAnsi="Book Antiqua"/>
          <w:lang w:val="es-MX"/>
        </w:rPr>
        <w:t>0</w:t>
      </w:r>
      <w:r w:rsidR="007C5541">
        <w:rPr>
          <w:rFonts w:ascii="Book Antiqua" w:hAnsi="Book Antiqua"/>
          <w:lang w:val="es-MX"/>
        </w:rPr>
        <w:br/>
      </w:r>
    </w:p>
    <w:p w14:paraId="182C4E99" w14:textId="55606D4C" w:rsidR="00B63895" w:rsidRPr="00B63895" w:rsidRDefault="00B63895" w:rsidP="00B63895">
      <w:pPr>
        <w:jc w:val="center"/>
        <w:rPr>
          <w:rFonts w:ascii="Book Antiqua" w:hAnsi="Book Antiqua"/>
          <w:lang w:val="es-MX"/>
        </w:rPr>
      </w:pPr>
      <w:r w:rsidRPr="00B63895">
        <w:rPr>
          <w:rFonts w:ascii="Book Antiqua" w:hAnsi="Book Antiqua"/>
          <w:b/>
          <w:bCs/>
          <w:color w:val="C00000"/>
          <w:lang w:val="es-MX"/>
        </w:rPr>
        <w:t>Nivel de educación</w:t>
      </w:r>
      <w:r>
        <w:rPr>
          <w:rFonts w:ascii="Book Antiqua" w:hAnsi="Book Antiqua"/>
          <w:b/>
          <w:bCs/>
          <w:color w:val="C00000"/>
          <w:lang w:val="es-MX"/>
        </w:rPr>
        <w:br/>
      </w:r>
      <w:r w:rsidRPr="00B63895">
        <w:rPr>
          <w:rFonts w:ascii="Book Antiqua" w:hAnsi="Book Antiqua"/>
          <w:lang w:val="es-MX"/>
        </w:rPr>
        <w:t>Licenciatura</w:t>
      </w:r>
      <w:r w:rsidR="007C5541">
        <w:rPr>
          <w:rFonts w:ascii="Book Antiqua" w:hAnsi="Book Antiqua"/>
          <w:lang w:val="es-MX"/>
        </w:rPr>
        <w:br/>
      </w:r>
    </w:p>
    <w:p w14:paraId="5973C203" w14:textId="1C5E98C3" w:rsidR="00B63895" w:rsidRPr="00B63895" w:rsidRDefault="00E81491" w:rsidP="00B63895">
      <w:pPr>
        <w:jc w:val="center"/>
        <w:rPr>
          <w:rFonts w:ascii="Book Antiqua" w:hAnsi="Book Antiqua"/>
          <w:b/>
          <w:bCs/>
          <w:color w:val="C00000"/>
          <w:lang w:val="es-MX"/>
        </w:rPr>
      </w:pPr>
      <w:r>
        <w:rPr>
          <w:rFonts w:ascii="Book Antiqua" w:hAnsi="Book Antiqua"/>
          <w:noProof/>
          <w:lang w:val="es-MX"/>
        </w:rPr>
        <w:drawing>
          <wp:anchor distT="0" distB="0" distL="114300" distR="114300" simplePos="0" relativeHeight="251658240" behindDoc="0" locked="0" layoutInCell="1" allowOverlap="1" wp14:anchorId="54F79C30" wp14:editId="2A9E8AEB">
            <wp:simplePos x="0" y="0"/>
            <wp:positionH relativeFrom="margin">
              <wp:posOffset>790575</wp:posOffset>
            </wp:positionH>
            <wp:positionV relativeFrom="paragraph">
              <wp:posOffset>257175</wp:posOffset>
            </wp:positionV>
            <wp:extent cx="276225" cy="276225"/>
            <wp:effectExtent l="0" t="0" r="9525" b="9525"/>
            <wp:wrapThrough wrapText="bothSides">
              <wp:wrapPolygon edited="0">
                <wp:start x="0" y="0"/>
                <wp:lineTo x="0" y="20855"/>
                <wp:lineTo x="20855" y="20855"/>
                <wp:lineTo x="208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Pr>
          <w:rFonts w:ascii="Book Antiqua" w:hAnsi="Book Antiqua"/>
          <w:noProof/>
          <w:lang w:val="es-MX"/>
        </w:rPr>
        <w:drawing>
          <wp:anchor distT="0" distB="0" distL="114300" distR="114300" simplePos="0" relativeHeight="251660288" behindDoc="1" locked="0" layoutInCell="1" allowOverlap="1" wp14:anchorId="425F058A" wp14:editId="0FF2A141">
            <wp:simplePos x="0" y="0"/>
            <wp:positionH relativeFrom="column">
              <wp:posOffset>1152525</wp:posOffset>
            </wp:positionH>
            <wp:positionV relativeFrom="paragraph">
              <wp:posOffset>266700</wp:posOffset>
            </wp:positionV>
            <wp:extent cx="238125" cy="238125"/>
            <wp:effectExtent l="0" t="0" r="9525" b="9525"/>
            <wp:wrapTight wrapText="bothSides">
              <wp:wrapPolygon edited="0">
                <wp:start x="0" y="0"/>
                <wp:lineTo x="0" y="20736"/>
                <wp:lineTo x="20736" y="20736"/>
                <wp:lineTo x="207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rFonts w:ascii="Book Antiqua" w:hAnsi="Book Antiqua"/>
          <w:noProof/>
          <w:lang w:val="es-MX"/>
        </w:rPr>
        <w:drawing>
          <wp:anchor distT="0" distB="0" distL="114300" distR="114300" simplePos="0" relativeHeight="251661312" behindDoc="1" locked="0" layoutInCell="1" allowOverlap="1" wp14:anchorId="034D0135" wp14:editId="74173E2A">
            <wp:simplePos x="0" y="0"/>
            <wp:positionH relativeFrom="column">
              <wp:posOffset>1409700</wp:posOffset>
            </wp:positionH>
            <wp:positionV relativeFrom="paragraph">
              <wp:posOffset>209550</wp:posOffset>
            </wp:positionV>
            <wp:extent cx="361950" cy="361950"/>
            <wp:effectExtent l="0" t="0" r="0" b="0"/>
            <wp:wrapTight wrapText="bothSides">
              <wp:wrapPolygon edited="0">
                <wp:start x="3411" y="0"/>
                <wp:lineTo x="1137" y="5684"/>
                <wp:lineTo x="1137" y="13642"/>
                <wp:lineTo x="3411" y="20463"/>
                <wp:lineTo x="17053" y="20463"/>
                <wp:lineTo x="19326" y="13642"/>
                <wp:lineTo x="19326" y="5684"/>
                <wp:lineTo x="17053" y="0"/>
                <wp:lineTo x="3411"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r>
        <w:rPr>
          <w:rFonts w:ascii="Book Antiqua" w:hAnsi="Book Antiqua"/>
          <w:noProof/>
          <w:lang w:val="es-MX"/>
        </w:rPr>
        <w:drawing>
          <wp:anchor distT="0" distB="0" distL="114300" distR="114300" simplePos="0" relativeHeight="251659264" behindDoc="1" locked="0" layoutInCell="1" allowOverlap="1" wp14:anchorId="2D9B7941" wp14:editId="29F831E7">
            <wp:simplePos x="0" y="0"/>
            <wp:positionH relativeFrom="column">
              <wp:posOffset>438150</wp:posOffset>
            </wp:positionH>
            <wp:positionV relativeFrom="paragraph">
              <wp:posOffset>257175</wp:posOffset>
            </wp:positionV>
            <wp:extent cx="285750" cy="285750"/>
            <wp:effectExtent l="0" t="0" r="0" b="0"/>
            <wp:wrapTight wrapText="bothSides">
              <wp:wrapPolygon edited="0">
                <wp:start x="0" y="0"/>
                <wp:lineTo x="0" y="20160"/>
                <wp:lineTo x="20160" y="20160"/>
                <wp:lineTo x="201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sidR="00B63895" w:rsidRPr="00B63895">
        <w:rPr>
          <w:rFonts w:ascii="Book Antiqua" w:hAnsi="Book Antiqua"/>
          <w:b/>
          <w:bCs/>
          <w:color w:val="C00000"/>
          <w:lang w:val="es-MX"/>
        </w:rPr>
        <w:t>Redes Sociales</w:t>
      </w:r>
    </w:p>
    <w:p w14:paraId="26EFAE4C" w14:textId="7B9B7967" w:rsidR="00B63895" w:rsidRPr="00B63895" w:rsidRDefault="00B63895" w:rsidP="00E81491">
      <w:pPr>
        <w:rPr>
          <w:rFonts w:ascii="Book Antiqua" w:hAnsi="Book Antiqua"/>
          <w:lang w:val="es-MX"/>
        </w:rPr>
      </w:pPr>
    </w:p>
    <w:p w14:paraId="55AFC84B" w14:textId="6F4DCFDA" w:rsidR="00B63895" w:rsidRPr="00B63895" w:rsidRDefault="007C5541" w:rsidP="00B63895">
      <w:pPr>
        <w:jc w:val="center"/>
        <w:rPr>
          <w:rFonts w:ascii="Book Antiqua" w:hAnsi="Book Antiqua"/>
          <w:lang w:val="es-MX"/>
        </w:rPr>
      </w:pPr>
      <w:r>
        <w:rPr>
          <w:rFonts w:ascii="Book Antiqua" w:hAnsi="Book Antiqua"/>
          <w:b/>
          <w:bCs/>
          <w:color w:val="C00000"/>
          <w:lang w:val="es-MX"/>
        </w:rPr>
        <w:br/>
      </w:r>
      <w:r w:rsidR="00B63895" w:rsidRPr="00B63895">
        <w:rPr>
          <w:rFonts w:ascii="Book Antiqua" w:hAnsi="Book Antiqua"/>
          <w:b/>
          <w:bCs/>
          <w:color w:val="C00000"/>
          <w:lang w:val="es-MX"/>
        </w:rPr>
        <w:t>Industria</w:t>
      </w:r>
      <w:r w:rsidR="00B63895" w:rsidRPr="00B63895">
        <w:rPr>
          <w:rFonts w:ascii="Book Antiqua" w:hAnsi="Book Antiqua"/>
          <w:b/>
          <w:bCs/>
          <w:color w:val="C00000"/>
          <w:lang w:val="es-MX"/>
        </w:rPr>
        <w:br/>
      </w:r>
      <w:r w:rsidR="00B63895" w:rsidRPr="00B63895">
        <w:rPr>
          <w:rFonts w:ascii="Book Antiqua" w:hAnsi="Book Antiqua"/>
          <w:lang w:val="es-MX"/>
        </w:rPr>
        <w:t>Derecho</w:t>
      </w:r>
    </w:p>
    <w:p w14:paraId="7B418114" w14:textId="172BD6D5" w:rsidR="00B63895" w:rsidRPr="00B63895" w:rsidRDefault="007C5541" w:rsidP="00B63895">
      <w:pPr>
        <w:jc w:val="center"/>
        <w:rPr>
          <w:rFonts w:ascii="Book Antiqua" w:hAnsi="Book Antiqua"/>
          <w:lang w:val="es-MX"/>
        </w:rPr>
      </w:pPr>
      <w:r>
        <w:rPr>
          <w:rFonts w:ascii="Book Antiqua" w:hAnsi="Book Antiqua"/>
          <w:b/>
          <w:bCs/>
          <w:color w:val="C00000"/>
          <w:lang w:val="es-MX"/>
        </w:rPr>
        <w:br/>
      </w:r>
      <w:r w:rsidR="00B63895" w:rsidRPr="00B63895">
        <w:rPr>
          <w:rFonts w:ascii="Book Antiqua" w:hAnsi="Book Antiqua"/>
          <w:b/>
          <w:bCs/>
          <w:color w:val="C00000"/>
          <w:lang w:val="es-MX"/>
        </w:rPr>
        <w:t>Tamaño de organización</w:t>
      </w:r>
      <w:r w:rsidR="00B63895" w:rsidRPr="00B63895">
        <w:rPr>
          <w:rFonts w:ascii="Book Antiqua" w:hAnsi="Book Antiqua"/>
          <w:b/>
          <w:bCs/>
          <w:color w:val="C00000"/>
          <w:lang w:val="es-MX"/>
        </w:rPr>
        <w:br/>
      </w:r>
      <w:r w:rsidR="00B63895" w:rsidRPr="00B63895">
        <w:rPr>
          <w:rFonts w:ascii="Book Antiqua" w:hAnsi="Book Antiqua"/>
          <w:lang w:val="es-MX"/>
        </w:rPr>
        <w:t>Firma de abogados de 20 empleados</w:t>
      </w:r>
    </w:p>
    <w:p w14:paraId="15FBA58A" w14:textId="720A530E" w:rsidR="00B63895" w:rsidRPr="00B63895" w:rsidRDefault="00B63895" w:rsidP="00B63895">
      <w:pPr>
        <w:jc w:val="center"/>
        <w:rPr>
          <w:rFonts w:ascii="Book Antiqua" w:hAnsi="Book Antiqua"/>
          <w:lang w:val="es-MX"/>
        </w:rPr>
      </w:pPr>
    </w:p>
    <w:p w14:paraId="11213B92" w14:textId="42F710B4" w:rsidR="00B63895" w:rsidRPr="00B63895" w:rsidRDefault="00B63895" w:rsidP="00B63895">
      <w:pPr>
        <w:jc w:val="center"/>
        <w:rPr>
          <w:rFonts w:ascii="Book Antiqua" w:hAnsi="Book Antiqua"/>
          <w:lang w:val="es-MX"/>
        </w:rPr>
      </w:pPr>
    </w:p>
    <w:p w14:paraId="1B4899DE" w14:textId="4B439045" w:rsidR="00B63895" w:rsidRPr="00B63895" w:rsidRDefault="00B63895" w:rsidP="00B63895">
      <w:pPr>
        <w:jc w:val="center"/>
        <w:rPr>
          <w:rFonts w:ascii="Book Antiqua" w:hAnsi="Book Antiqua"/>
          <w:lang w:val="es-MX"/>
        </w:rPr>
      </w:pPr>
    </w:p>
    <w:p w14:paraId="7A0290DD" w14:textId="4F7C5A68" w:rsidR="00B63895" w:rsidRPr="00B63895" w:rsidRDefault="00B63895" w:rsidP="00B63895">
      <w:pPr>
        <w:jc w:val="center"/>
        <w:rPr>
          <w:rFonts w:ascii="Book Antiqua" w:hAnsi="Book Antiqua"/>
          <w:lang w:val="es-MX"/>
        </w:rPr>
      </w:pPr>
    </w:p>
    <w:p w14:paraId="42C7AAF4" w14:textId="00F627FD" w:rsidR="00B63895" w:rsidRPr="00B63895" w:rsidRDefault="00B63895">
      <w:pPr>
        <w:rPr>
          <w:rFonts w:ascii="Book Antiqua" w:hAnsi="Book Antiqua"/>
          <w:lang w:val="es-MX"/>
        </w:rPr>
      </w:pPr>
    </w:p>
    <w:p w14:paraId="2C85ABE7" w14:textId="51AC1E79" w:rsidR="00B63895" w:rsidRPr="00B63895" w:rsidRDefault="00B63895">
      <w:pPr>
        <w:rPr>
          <w:rFonts w:ascii="Book Antiqua" w:hAnsi="Book Antiqua"/>
          <w:lang w:val="es-MX"/>
        </w:rPr>
      </w:pPr>
      <w:r w:rsidRPr="00B63895">
        <w:rPr>
          <w:rFonts w:ascii="Book Antiqua" w:hAnsi="Book Antiqua"/>
          <w:b/>
          <w:bCs/>
          <w:color w:val="C00000"/>
          <w:lang w:val="es-MX"/>
        </w:rPr>
        <w:t>Canal favorito de comunicación</w:t>
      </w:r>
      <w:r w:rsidRPr="00B63895">
        <w:rPr>
          <w:rFonts w:ascii="Book Antiqua" w:hAnsi="Book Antiqua"/>
          <w:b/>
          <w:bCs/>
          <w:color w:val="C00000"/>
          <w:lang w:val="es-MX"/>
        </w:rPr>
        <w:br/>
      </w:r>
      <w:r w:rsidRPr="00B63895">
        <w:rPr>
          <w:rFonts w:ascii="Book Antiqua" w:hAnsi="Book Antiqua"/>
          <w:lang w:val="es-MX"/>
        </w:rPr>
        <w:t>Correo Electrónico</w:t>
      </w:r>
    </w:p>
    <w:p w14:paraId="388E8FCE" w14:textId="7A939BD1" w:rsidR="00B63895" w:rsidRPr="00B63895" w:rsidRDefault="00B63895">
      <w:pPr>
        <w:rPr>
          <w:rFonts w:ascii="Book Antiqua" w:hAnsi="Book Antiqua"/>
          <w:lang w:val="es-MX"/>
        </w:rPr>
      </w:pPr>
      <w:r w:rsidRPr="00B63895">
        <w:rPr>
          <w:rFonts w:ascii="Book Antiqua" w:hAnsi="Book Antiqua"/>
          <w:b/>
          <w:bCs/>
          <w:color w:val="C00000"/>
          <w:lang w:val="es-MX"/>
        </w:rPr>
        <w:t>Herramientas para el trabajo</w:t>
      </w:r>
      <w:r>
        <w:rPr>
          <w:rFonts w:ascii="Book Antiqua" w:hAnsi="Book Antiqua"/>
          <w:lang w:val="es-MX"/>
        </w:rPr>
        <w:br/>
      </w:r>
      <w:r w:rsidRPr="00B63895">
        <w:rPr>
          <w:rFonts w:ascii="Book Antiqua" w:hAnsi="Book Antiqua"/>
          <w:lang w:val="es-MX"/>
        </w:rPr>
        <w:t>Computadora, teléfono y correo electrónico</w:t>
      </w:r>
    </w:p>
    <w:p w14:paraId="38447124" w14:textId="6A4C6513" w:rsidR="00B63895" w:rsidRPr="00B63895" w:rsidRDefault="00B63895">
      <w:pPr>
        <w:rPr>
          <w:rFonts w:ascii="Book Antiqua" w:hAnsi="Book Antiqua"/>
          <w:lang w:val="es-MX"/>
        </w:rPr>
      </w:pPr>
      <w:r w:rsidRPr="00B63895">
        <w:rPr>
          <w:rFonts w:ascii="Book Antiqua" w:hAnsi="Book Antiqua"/>
          <w:b/>
          <w:bCs/>
          <w:color w:val="C00000"/>
          <w:lang w:val="es-MX"/>
        </w:rPr>
        <w:t>Responsabilidades laborales</w:t>
      </w:r>
      <w:r>
        <w:rPr>
          <w:rFonts w:ascii="Book Antiqua" w:hAnsi="Book Antiqua"/>
          <w:lang w:val="es-MX"/>
        </w:rPr>
        <w:br/>
      </w:r>
      <w:r w:rsidRPr="00B63895">
        <w:rPr>
          <w:rFonts w:ascii="Book Antiqua" w:hAnsi="Book Antiqua"/>
          <w:lang w:val="es-MX"/>
        </w:rPr>
        <w:t>Dar seguimiento a las demandas de los clientes, crear documento legad de las demandas, actualización de los procesos de las demandas agregando los comentarios de los abogados, así como el control de los pagos y notificaciones de los clientes.</w:t>
      </w:r>
    </w:p>
    <w:p w14:paraId="4CD921E9" w14:textId="09A624E8" w:rsidR="00B63895" w:rsidRPr="00B63895" w:rsidRDefault="00B63895">
      <w:pPr>
        <w:rPr>
          <w:rFonts w:ascii="Book Antiqua" w:hAnsi="Book Antiqua"/>
          <w:lang w:val="es-MX"/>
        </w:rPr>
      </w:pPr>
      <w:r w:rsidRPr="00B63895">
        <w:rPr>
          <w:rFonts w:ascii="Book Antiqua" w:hAnsi="Book Antiqua"/>
          <w:b/>
          <w:bCs/>
          <w:color w:val="C00000"/>
          <w:lang w:val="es-MX"/>
        </w:rPr>
        <w:t>Su trabajo se mide en función de</w:t>
      </w:r>
      <w:r>
        <w:rPr>
          <w:rFonts w:ascii="Book Antiqua" w:hAnsi="Book Antiqua"/>
          <w:lang w:val="es-MX"/>
        </w:rPr>
        <w:br/>
      </w:r>
      <w:r w:rsidRPr="00B63895">
        <w:rPr>
          <w:rFonts w:ascii="Book Antiqua" w:hAnsi="Book Antiqua"/>
          <w:lang w:val="es-MX"/>
        </w:rPr>
        <w:t>Los clientes que pueden registrar su demanda.</w:t>
      </w:r>
    </w:p>
    <w:p w14:paraId="4E0AAAF5" w14:textId="60A0A010" w:rsidR="00B63895" w:rsidRDefault="00B63895">
      <w:pPr>
        <w:rPr>
          <w:rFonts w:ascii="Book Antiqua" w:hAnsi="Book Antiqua"/>
          <w:lang w:val="es-MX"/>
        </w:rPr>
      </w:pPr>
      <w:r w:rsidRPr="007C5541">
        <w:rPr>
          <w:rFonts w:ascii="Book Antiqua" w:hAnsi="Book Antiqua"/>
          <w:b/>
          <w:bCs/>
          <w:color w:val="C00000"/>
          <w:lang w:val="es-MX"/>
        </w:rPr>
        <w:t>S</w:t>
      </w:r>
      <w:r w:rsidR="007C5541" w:rsidRPr="007C5541">
        <w:rPr>
          <w:rFonts w:ascii="Book Antiqua" w:hAnsi="Book Antiqua"/>
          <w:b/>
          <w:bCs/>
          <w:color w:val="C00000"/>
          <w:lang w:val="es-MX"/>
        </w:rPr>
        <w:t>u superior es</w:t>
      </w:r>
      <w:r w:rsidR="007C5541" w:rsidRPr="007C5541">
        <w:rPr>
          <w:rFonts w:ascii="Book Antiqua" w:hAnsi="Book Antiqua"/>
          <w:b/>
          <w:bCs/>
          <w:color w:val="C00000"/>
          <w:lang w:val="es-MX"/>
        </w:rPr>
        <w:br/>
      </w:r>
      <w:r w:rsidR="007C5541">
        <w:rPr>
          <w:rFonts w:ascii="Book Antiqua" w:hAnsi="Book Antiqua"/>
          <w:lang w:val="es-MX"/>
        </w:rPr>
        <w:t>Abogados de la firma</w:t>
      </w:r>
    </w:p>
    <w:p w14:paraId="0D2970F7" w14:textId="59330223" w:rsidR="007C5541" w:rsidRDefault="007C5541">
      <w:pPr>
        <w:rPr>
          <w:rFonts w:ascii="Book Antiqua" w:hAnsi="Book Antiqua"/>
          <w:lang w:val="es-MX"/>
        </w:rPr>
      </w:pPr>
      <w:r w:rsidRPr="007C5541">
        <w:rPr>
          <w:rFonts w:ascii="Book Antiqua" w:hAnsi="Book Antiqua"/>
          <w:b/>
          <w:bCs/>
          <w:color w:val="C00000"/>
          <w:lang w:val="es-MX"/>
        </w:rPr>
        <w:t>Metas u objetivos</w:t>
      </w:r>
      <w:r w:rsidRPr="007C5541">
        <w:rPr>
          <w:rFonts w:ascii="Book Antiqua" w:hAnsi="Book Antiqua"/>
          <w:b/>
          <w:bCs/>
          <w:color w:val="C00000"/>
          <w:lang w:val="es-MX"/>
        </w:rPr>
        <w:br/>
      </w:r>
      <w:r>
        <w:rPr>
          <w:rFonts w:ascii="Book Antiqua" w:hAnsi="Book Antiqua"/>
          <w:lang w:val="es-MX"/>
        </w:rPr>
        <w:t>Dar una atención expedita y bien informada a los clientes de la firma de abogados</w:t>
      </w:r>
    </w:p>
    <w:p w14:paraId="14E5E94C" w14:textId="47064761" w:rsidR="007C5541" w:rsidRDefault="007C5541">
      <w:pPr>
        <w:rPr>
          <w:rFonts w:ascii="Book Antiqua" w:hAnsi="Book Antiqua"/>
          <w:lang w:val="es-MX"/>
        </w:rPr>
      </w:pPr>
      <w:r w:rsidRPr="007C5541">
        <w:rPr>
          <w:rFonts w:ascii="Book Antiqua" w:hAnsi="Book Antiqua"/>
          <w:b/>
          <w:bCs/>
          <w:color w:val="C00000"/>
          <w:lang w:val="es-MX"/>
        </w:rPr>
        <w:t>Obtiene información a través de</w:t>
      </w:r>
      <w:r>
        <w:rPr>
          <w:rFonts w:ascii="Book Antiqua" w:hAnsi="Book Antiqua"/>
          <w:lang w:val="es-MX"/>
        </w:rPr>
        <w:br/>
        <w:t>Formularios, tablero, abogados</w:t>
      </w:r>
    </w:p>
    <w:p w14:paraId="68BD763D" w14:textId="2D234F57" w:rsidR="007C5541" w:rsidRPr="00B63895" w:rsidRDefault="007C5541">
      <w:pPr>
        <w:rPr>
          <w:rFonts w:ascii="Book Antiqua" w:hAnsi="Book Antiqua"/>
          <w:lang w:val="es-MX"/>
        </w:rPr>
      </w:pPr>
      <w:r w:rsidRPr="007C5541">
        <w:rPr>
          <w:rFonts w:ascii="Book Antiqua" w:hAnsi="Book Antiqua"/>
          <w:b/>
          <w:bCs/>
          <w:color w:val="C00000"/>
          <w:lang w:val="es-MX"/>
        </w:rPr>
        <w:t>Dificultades principales</w:t>
      </w:r>
      <w:r>
        <w:rPr>
          <w:rFonts w:ascii="Book Antiqua" w:hAnsi="Book Antiqua"/>
          <w:b/>
          <w:bCs/>
          <w:color w:val="C00000"/>
          <w:lang w:val="es-MX"/>
        </w:rPr>
        <w:br/>
      </w:r>
      <w:r>
        <w:rPr>
          <w:rFonts w:ascii="Book Antiqua" w:hAnsi="Book Antiqua"/>
          <w:lang w:val="es-MX"/>
        </w:rPr>
        <w:t>La comunicación con el cliente muchas veces no es la suficientemente efectiva además el control de pagos está demasiado disperso</w:t>
      </w:r>
    </w:p>
    <w:p w14:paraId="4D31E58B" w14:textId="77777777" w:rsidR="00B63895" w:rsidRDefault="00B63895"/>
    <w:sectPr w:rsidR="00B63895" w:rsidSect="00B63895">
      <w:pgSz w:w="15840" w:h="12240" w:orient="landscape"/>
      <w:pgMar w:top="1440" w:right="1440" w:bottom="1440" w:left="1440" w:header="720" w:footer="720" w:gutter="0"/>
      <w:cols w:num="2" w:space="288" w:equalWidth="0">
        <w:col w:w="3600" w:space="288"/>
        <w:col w:w="9072"/>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95"/>
    <w:rsid w:val="002D1159"/>
    <w:rsid w:val="007C5541"/>
    <w:rsid w:val="007D14E1"/>
    <w:rsid w:val="008B7D61"/>
    <w:rsid w:val="00B63895"/>
    <w:rsid w:val="00E81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24BF"/>
  <w15:chartTrackingRefBased/>
  <w15:docId w15:val="{3F51D589-53C2-4305-8B80-9FCEC2E8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491"/>
    <w:rPr>
      <w:color w:val="0563C1" w:themeColor="hyperlink"/>
      <w:u w:val="single"/>
    </w:rPr>
  </w:style>
  <w:style w:type="character" w:styleId="UnresolvedMention">
    <w:name w:val="Unresolved Mention"/>
    <w:basedOn w:val="DefaultParagraphFont"/>
    <w:uiPriority w:val="99"/>
    <w:semiHidden/>
    <w:unhideWhenUsed/>
    <w:rsid w:val="00E81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ngall.com/facebook-png" TargetMode="External"/><Relationship Id="rId3" Type="http://schemas.openxmlformats.org/officeDocument/2006/relationships/webSettings" Target="webSettings.xml"/><Relationship Id="rId7" Type="http://schemas.openxmlformats.org/officeDocument/2006/relationships/hyperlink" Target="https://en.m.wikipedia.org/wiki/File:LinkedIn_logo_initials.png"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freepngimg.com/png/62811-flat-sharing-instagram-icons-computer-design-logo" TargetMode="External"/><Relationship Id="rId5" Type="http://schemas.openxmlformats.org/officeDocument/2006/relationships/hyperlink" Target="http://www.pngall.com/lawyer-p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www.pngall.com/twitter-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Tamez, Andres</dc:creator>
  <cp:keywords/>
  <dc:description/>
  <cp:lastModifiedBy>Tamez, Andres</cp:lastModifiedBy>
  <cp:revision>2</cp:revision>
  <dcterms:created xsi:type="dcterms:W3CDTF">2022-02-25T22:24:00Z</dcterms:created>
  <dcterms:modified xsi:type="dcterms:W3CDTF">2022-02-25T22:53:00Z</dcterms:modified>
</cp:coreProperties>
</file>