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5229225" cy="8657111"/>
                <wp:effectExtent l="0" t="0" r="952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E21E" id="Rectangle 3" o:spid="_x0000_s1026" alt="rectangle blanc pour le texte sur la couverture" style="position:absolute;margin-left:-16.05pt;margin-top:73.5pt;width:411.7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55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4924425" cy="173355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442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5C8E" w:rsidRPr="00F85C8E" w:rsidRDefault="006B494C" w:rsidP="00F85C8E">
                                  <w:pPr>
                                    <w:pStyle w:val="Titre"/>
                                    <w:ind w:left="720"/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 xml:space="preserve">       </w:t>
                                  </w:r>
                                  <w:r w:rsidR="00F85C8E" w:rsidRPr="00F85C8E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FHIR STARTER :</w:t>
                                  </w:r>
                                </w:p>
                                <w:p w:rsidR="00F85C8E" w:rsidRPr="00F85C8E" w:rsidRDefault="00F85C8E" w:rsidP="006B494C">
                                  <w:pPr>
                                    <w:pStyle w:val="Titre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</w:pPr>
                                  <w:r w:rsidRPr="00F85C8E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Intégration</w:t>
                                  </w:r>
                                  <w:r w:rsidR="00B5302D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B494C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de la bibliothèque fhir-starter    avec</w:t>
                                  </w:r>
                                  <w:r w:rsidRPr="00F85C8E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 xml:space="preserve"> HL7FHIR dans </w:t>
                                  </w:r>
                                  <w:r w:rsidR="006B494C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un micro-service</w:t>
                                  </w:r>
                                  <w:r w:rsidR="00B5302D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B494C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 xml:space="preserve">  </w:t>
                                  </w:r>
                                  <w:r w:rsidR="00B5302D">
                                    <w:rPr>
                                      <w:rFonts w:ascii="Times New Roman" w:hAnsi="Times New Roman" w:cs="Times New Roman"/>
                                      <w:color w:val="1F2328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utilisant le DDD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387.7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" filled="f" stroked="f" strokeweight=".5pt">
                      <v:textbox>
                        <w:txbxContent>
                          <w:p w:rsidR="00F85C8E" w:rsidRPr="00F85C8E" w:rsidRDefault="006B494C" w:rsidP="00F85C8E">
                            <w:pPr>
                              <w:pStyle w:val="Titre"/>
                              <w:ind w:left="720"/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      </w:t>
                            </w:r>
                            <w:r w:rsidR="00F85C8E" w:rsidRPr="00F85C8E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>FHIR STARTER :</w:t>
                            </w:r>
                          </w:p>
                          <w:p w:rsidR="00F85C8E" w:rsidRPr="00F85C8E" w:rsidRDefault="00F85C8E" w:rsidP="006B494C">
                            <w:pPr>
                              <w:pStyle w:val="Titre"/>
                              <w:jc w:val="both"/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F85C8E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>Intégration</w:t>
                            </w:r>
                            <w:r w:rsidR="00B5302D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6B494C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>de la bibliothèque fhir-starter    avec</w:t>
                            </w:r>
                            <w:r w:rsidRPr="00F85C8E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HL7FHIR dans </w:t>
                            </w:r>
                            <w:r w:rsidR="006B494C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>un micro-service</w:t>
                            </w:r>
                            <w:r w:rsidR="00B5302D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6B494C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 </w:t>
                            </w:r>
                            <w:r w:rsidR="00B5302D">
                              <w:rPr>
                                <w:rFonts w:ascii="Times New Roman" w:hAnsi="Times New Roman" w:cs="Times New Roman"/>
                                <w:color w:val="1F2328"/>
                                <w:sz w:val="40"/>
                                <w:szCs w:val="40"/>
                                <w:shd w:val="clear" w:color="auto" w:fill="FFFFFF"/>
                              </w:rPr>
                              <w:t>utilisant le DDD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01CD8B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AC0A01679C94E2A99D0BA53EF16FA97"/>
              </w:placeholder>
              <w15:appearance w15:val="hidden"/>
            </w:sdtPr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3E6379">
                  <w:rPr>
                    <w:rStyle w:val="Sous-titreCar"/>
                    <w:b w:val="0"/>
                    <w:noProof/>
                    <w:lang w:bidi="fr-FR"/>
                  </w:rPr>
                  <w:t>31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E3F76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271CCB" w:rsidP="00AB02A7">
            <w:sdt>
              <w:sdtPr>
                <w:id w:val="-1740469667"/>
                <w:placeholder>
                  <w:docPart w:val="C446F8543CDA480B9D3410FA6A375F13"/>
                </w:placeholder>
                <w15:appearance w15:val="hidden"/>
              </w:sdtPr>
              <w:sdtContent>
                <w:r w:rsidR="00F85C8E">
                  <w:t>CHIPS-ANALYTICS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4092F4EE980C4A9EB4DF3B60B6B9607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3E6379">
                  <w:t>Dissang Tenkam Francis Kevin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 w:rsidRPr="00D967A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B05B9CB" wp14:editId="0CE3E504">
            <wp:simplePos x="0" y="0"/>
            <wp:positionH relativeFrom="column">
              <wp:posOffset>4977765</wp:posOffset>
            </wp:positionH>
            <wp:positionV relativeFrom="paragraph">
              <wp:posOffset>7842885</wp:posOffset>
            </wp:positionV>
            <wp:extent cx="1846090" cy="594360"/>
            <wp:effectExtent l="0" t="0" r="1905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928" cy="606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EB17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D077E9" w:rsidRDefault="00F85C8E" w:rsidP="00D077E9">
      <w:pPr>
        <w:pStyle w:val="Titre1"/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FHIR API framework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D734FE0413A24F86BE4E4540A3D16856"/>
              </w:placeholder>
              <w15:appearance w15:val="hidden"/>
            </w:sdtPr>
            <w:sdtContent>
              <w:p w:rsidR="00F85C8E" w:rsidRDefault="00F85C8E" w:rsidP="00F85C8E">
                <w:pPr>
                  <w:pStyle w:val="Titre2"/>
                </w:pPr>
                <w:r>
                  <w:t xml:space="preserve">                                                        </w:t>
                </w:r>
              </w:p>
              <w:p w:rsidR="00D077E9" w:rsidRPr="00F85C8E" w:rsidRDefault="00F85C8E" w:rsidP="00F85C8E">
                <w:pPr>
                  <w:pStyle w:val="Titre2"/>
                </w:pPr>
                <w:r>
                  <w:t xml:space="preserve">                                       </w:t>
                </w:r>
                <w:r w:rsidRPr="00F85C8E">
                  <w:rPr>
                    <w:u w:val="single"/>
                  </w:rPr>
                  <w:t>INTRODUCTION</w:t>
                </w:r>
                <w:r>
                  <w:t xml:space="preserve">             </w:t>
                </w:r>
              </w:p>
            </w:sdtContent>
          </w:sdt>
          <w:p w:rsidR="00DF027C" w:rsidRDefault="00DF027C" w:rsidP="00DF027C"/>
          <w:p w:rsidR="001E6441" w:rsidRDefault="001E6441" w:rsidP="00DF027C">
            <w:pPr>
              <w:pStyle w:val="Contenu"/>
            </w:pPr>
            <w:r>
              <w:t>FhirS</w:t>
            </w:r>
            <w:r w:rsidR="001F2A68">
              <w:t xml:space="preserve">tarter est une bibliothèque </w:t>
            </w:r>
            <w:r w:rsidR="0093667C">
              <w:t>python réaliser grâce à au framework FastApi</w:t>
            </w:r>
            <w:r>
              <w:t xml:space="preserve"> et </w:t>
            </w:r>
            <w:r w:rsidR="0093667C">
              <w:t xml:space="preserve">la bibliothèque </w:t>
            </w:r>
            <w:r>
              <w:t>Fhirresource pour faciliter la manipulation des ressources</w:t>
            </w:r>
            <w:r w:rsidR="0093667C">
              <w:t xml:space="preserve"> fhir et qui prend en compte actuellement la </w:t>
            </w:r>
            <w:r>
              <w:t>version HL4</w:t>
            </w:r>
            <w:r w:rsidR="00B5302D">
              <w:t xml:space="preserve"> de fhir</w:t>
            </w:r>
            <w:r>
              <w:t>.</w:t>
            </w:r>
          </w:p>
          <w:p w:rsidR="00DF027C" w:rsidRPr="00DF027C" w:rsidRDefault="001E6441" w:rsidP="00DF027C">
            <w:pPr>
              <w:pStyle w:val="Contenu"/>
            </w:pPr>
            <w:r>
              <w:t>Il a été développé en fonction des besoins opérationnel de canvas médical.</w:t>
            </w:r>
          </w:p>
          <w:p w:rsidR="00DF027C" w:rsidRDefault="00DF027C" w:rsidP="00DF027C"/>
          <w:p w:rsidR="00B5302D" w:rsidRDefault="00B5302D" w:rsidP="001E6441">
            <w:pPr>
              <w:pStyle w:val="Contenu"/>
            </w:pPr>
            <w:r>
              <w:t>Pour</w:t>
            </w:r>
            <w:r w:rsidR="001E6441">
              <w:t xml:space="preserve"> moi</w:t>
            </w:r>
            <w:r>
              <w:t xml:space="preserve"> il est donc question</w:t>
            </w:r>
            <w:r w:rsidR="001E6441">
              <w:t xml:space="preserve"> de comprendre l’implémentation d</w:t>
            </w:r>
            <w:r>
              <w:t>e ce framework et de pouvoir manifester une</w:t>
            </w:r>
            <w:r w:rsidR="001E6441">
              <w:t xml:space="preserve"> intégration concrète avec la version de HL7FHIR</w:t>
            </w:r>
            <w:r>
              <w:t xml:space="preserve"> dans un </w:t>
            </w:r>
          </w:p>
          <w:p w:rsidR="00DF027C" w:rsidRDefault="0093667C" w:rsidP="001E6441">
            <w:pPr>
              <w:pStyle w:val="Contenu"/>
            </w:pPr>
            <w:r>
              <w:t>Micro</w:t>
            </w:r>
            <w:r w:rsidR="00B5302D">
              <w:t>-service</w:t>
            </w:r>
            <w:r w:rsidR="00FC393F">
              <w:t xml:space="preserve"> basé sur la clean-Architecture</w:t>
            </w:r>
            <w:r w:rsidR="00B5302D">
              <w:t xml:space="preserve"> utilisant le Domain </w:t>
            </w:r>
            <w:r w:rsidR="006B494C">
              <w:t>D</w:t>
            </w:r>
            <w:r w:rsidR="00B5302D">
              <w:t>rivent</w:t>
            </w:r>
            <w:r w:rsidR="006B494C">
              <w:t xml:space="preserve"> </w:t>
            </w:r>
            <w:r w:rsidR="00B5302D">
              <w:t>esign</w:t>
            </w:r>
          </w:p>
          <w:p w:rsidR="0093667C" w:rsidRDefault="0093667C" w:rsidP="001E6441">
            <w:pPr>
              <w:pStyle w:val="Contenu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Textedemiseenvidence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A2D43BB" wp14:editId="701435EF">
                      <wp:extent cx="5422005" cy="2019300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2019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423F" w:rsidRDefault="00DF027C" w:rsidP="005C423F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«</w:t>
                                  </w:r>
                                  <w:r w:rsidR="001E6441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 </w:t>
                                  </w:r>
                                  <w:r w:rsidR="005C423F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Lien</w:t>
                                  </w:r>
                                  <w:r w:rsidR="001E6441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vers la bibliothèque de fhir.resources7 </w:t>
                                  </w:r>
                                  <w:r w:rsidR="001E6441" w:rsidRPr="005C423F"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  <w:t>:</w:t>
                                  </w:r>
                                  <w:r w:rsidRPr="005C423F"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  <w:t> </w:t>
                                  </w:r>
                                  <w:r w:rsidR="005C423F" w:rsidRPr="005C423F"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  <w:t xml:space="preserve">    </w:t>
                                  </w:r>
                                </w:p>
                                <w:p w:rsidR="0093667C" w:rsidRDefault="005C423F" w:rsidP="005C423F">
                                  <w:pP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</w:pPr>
                                  <w:r w:rsidRPr="005C423F"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  <w:t>https://github.com/nazrulworld/fhir.resources</w:t>
                                  </w: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  </w:t>
                                  </w:r>
                                </w:p>
                                <w:p w:rsidR="005C423F" w:rsidRDefault="0093667C" w:rsidP="005C423F">
                                  <w:pP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  Lien vers la bibliothèque de FhirStarter :</w:t>
                                  </w:r>
                                </w:p>
                                <w:p w:rsidR="0093667C" w:rsidRDefault="0093667C" w:rsidP="005C423F">
                                  <w:pP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</w:pPr>
                                  <w:r w:rsidRPr="0093667C">
                                    <w:rPr>
                                      <w:i/>
                                      <w:sz w:val="24"/>
                                      <w:szCs w:val="24"/>
                                      <w:lang w:bidi="fr-FR"/>
                                    </w:rPr>
                                    <w:t>https://github.com/canvas-medical/fhirstarter/blob/main/fhirstarter/fhirstarter</w:t>
                                  </w:r>
                                  <w:r w:rsidRPr="0093667C">
                                    <w:rPr>
                                      <w:i/>
                                      <w:sz w:val="22"/>
                                      <w:lang w:bidi="fr-FR"/>
                                    </w:rPr>
                                    <w:t>.</w:t>
                                  </w:r>
                                  <w:r w:rsidRPr="0093667C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py</w:t>
                                  </w:r>
                                </w:p>
                                <w:p w:rsidR="00DF027C" w:rsidRDefault="00DF027C" w:rsidP="005C423F"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>»</w:t>
                                  </w:r>
                                  <w:r w:rsidR="0093667C">
                                    <w:rPr>
                                      <w:i/>
                                      <w:sz w:val="36"/>
                                      <w:szCs w:val="36"/>
                                      <w:lang w:bidi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Zone de texte 7" o:spid="_x0000_s1027" type="#_x0000_t202" style="width:426.9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" filled="f" stroked="f" strokeweight=".5pt">
                      <v:textbox>
                        <w:txbxContent>
                          <w:p w:rsidR="005C423F" w:rsidRDefault="00DF027C" w:rsidP="005C423F">
                            <w:pPr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«</w:t>
                            </w:r>
                            <w:r w:rsidR="001E6441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 </w:t>
                            </w:r>
                            <w:r w:rsidR="005C423F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Lien</w:t>
                            </w:r>
                            <w:r w:rsidR="001E6441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vers la bibliothèque de fhir.resources7 </w:t>
                            </w:r>
                            <w:r w:rsidR="001E6441" w:rsidRPr="005C423F"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  <w:t>:</w:t>
                            </w:r>
                            <w:r w:rsidRPr="005C423F"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  <w:t> </w:t>
                            </w:r>
                            <w:r w:rsidR="005C423F" w:rsidRPr="005C423F"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  <w:t xml:space="preserve">    </w:t>
                            </w:r>
                          </w:p>
                          <w:p w:rsidR="0093667C" w:rsidRDefault="005C423F" w:rsidP="005C423F">
                            <w:pP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</w:pPr>
                            <w:r w:rsidRPr="005C423F"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  <w:t>https://github.com/nazrulworld/fhir.resources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  </w:t>
                            </w:r>
                          </w:p>
                          <w:p w:rsidR="005C423F" w:rsidRDefault="0093667C" w:rsidP="005C423F">
                            <w:pP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  Lien vers la bibliothèque de FhirStarter :</w:t>
                            </w:r>
                          </w:p>
                          <w:p w:rsidR="0093667C" w:rsidRDefault="0093667C" w:rsidP="005C423F">
                            <w:pP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</w:pPr>
                            <w:r w:rsidRPr="0093667C">
                              <w:rPr>
                                <w:i/>
                                <w:sz w:val="24"/>
                                <w:szCs w:val="24"/>
                                <w:lang w:bidi="fr-FR"/>
                              </w:rPr>
                              <w:t>https://github.com/canvas-medical/fhirstarter/blob/main/fhirstarter/fhirstarter</w:t>
                            </w:r>
                            <w:r w:rsidRPr="0093667C">
                              <w:rPr>
                                <w:i/>
                                <w:sz w:val="22"/>
                                <w:lang w:bidi="fr-FR"/>
                              </w:rPr>
                              <w:t>.</w:t>
                            </w:r>
                            <w:r w:rsidRPr="0093667C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py</w:t>
                            </w:r>
                          </w:p>
                          <w:p w:rsidR="00DF027C" w:rsidRDefault="00DF027C" w:rsidP="005C423F">
                            <w:r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>»</w:t>
                            </w:r>
                            <w:r w:rsidR="0093667C">
                              <w:rPr>
                                <w:i/>
                                <w:sz w:val="36"/>
                                <w:szCs w:val="36"/>
                                <w:lang w:bidi="fr-FR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93667C" w:rsidRDefault="0093667C" w:rsidP="005C423F">
            <w:pPr>
              <w:pStyle w:val="Contenu"/>
            </w:pPr>
          </w:p>
          <w:p w:rsidR="00DF027C" w:rsidRDefault="005C423F" w:rsidP="005C423F">
            <w:pPr>
              <w:pStyle w:val="Contenu"/>
            </w:pPr>
            <w:r>
              <w:t>Pour mettre en place son implémentation avec HL7FHIR dans un projet Fa</w:t>
            </w:r>
            <w:r w:rsidR="00B5302D">
              <w:t>st-A</w:t>
            </w:r>
            <w:r>
              <w:t>pi de micro-service, nou</w:t>
            </w:r>
            <w:r w:rsidR="00B5302D">
              <w:t>s allons découper cette bibliothèque</w:t>
            </w:r>
            <w:r>
              <w:t xml:space="preserve"> en plusieurs couches afin de mieux comprendre son fonctionnement</w:t>
            </w:r>
            <w:r w:rsidR="00B5302D">
              <w:t> </w:t>
            </w:r>
            <w:r w:rsidR="008550C8">
              <w:t>mais nous allons juste nous attarder sur des aspects orienté métier</w:t>
            </w:r>
            <w:r w:rsidR="00605918">
              <w:t xml:space="preserve"> tels que les </w:t>
            </w:r>
            <w:r w:rsidR="00B00105">
              <w:t xml:space="preserve">interactions avec les </w:t>
            </w:r>
            <w:r w:rsidR="006B494C">
              <w:t>ressources, les fournisseurs d’accès (Provider) et les types d’opération pour une ressource donnée.</w:t>
            </w:r>
          </w:p>
          <w:p w:rsidR="008550C8" w:rsidRDefault="008550C8" w:rsidP="005C423F">
            <w:pPr>
              <w:pStyle w:val="Contenu"/>
            </w:pPr>
          </w:p>
          <w:p w:rsidR="008550C8" w:rsidRDefault="00FC393F" w:rsidP="008550C8">
            <w:pPr>
              <w:pStyle w:val="Contenu"/>
              <w:numPr>
                <w:ilvl w:val="0"/>
                <w:numId w:val="1"/>
              </w:numPr>
            </w:pPr>
            <w:r>
              <w:t xml:space="preserve">Interactions : ce module est responsable de la définition de toutes les opérations que l’on peut effectuer sur une </w:t>
            </w:r>
            <w:r w:rsidR="002D0A6A">
              <w:t>ressource donnée :</w:t>
            </w:r>
            <w:bookmarkStart w:id="0" w:name="_GoBack"/>
            <w:bookmarkEnd w:id="0"/>
          </w:p>
          <w:p w:rsidR="008550C8" w:rsidRDefault="008550C8" w:rsidP="005C423F">
            <w:pPr>
              <w:pStyle w:val="Contenu"/>
            </w:pPr>
          </w:p>
          <w:p w:rsidR="00B5302D" w:rsidRDefault="00B5302D" w:rsidP="005C423F">
            <w:pPr>
              <w:pStyle w:val="Contenu"/>
            </w:pPr>
          </w:p>
          <w:p w:rsidR="005C423F" w:rsidRDefault="005C423F" w:rsidP="005C423F">
            <w:pPr>
              <w:pStyle w:val="Contenu"/>
            </w:pPr>
          </w:p>
          <w:p w:rsidR="005C423F" w:rsidRPr="005C423F" w:rsidRDefault="005C423F" w:rsidP="005C423F">
            <w:pPr>
              <w:pStyle w:val="Contenu"/>
            </w:pPr>
          </w:p>
          <w:p w:rsidR="00DF027C" w:rsidRDefault="00DF027C" w:rsidP="00DF027C">
            <w:pPr>
              <w:pStyle w:val="Contenu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u"/>
              <w:rPr>
                <w:i/>
                <w:sz w:val="36"/>
              </w:rPr>
            </w:pPr>
          </w:p>
        </w:tc>
      </w:tr>
      <w:tr w:rsidR="008550C8" w:rsidTr="00DF027C">
        <w:trPr>
          <w:trHeight w:val="5931"/>
        </w:trPr>
        <w:tc>
          <w:tcPr>
            <w:tcW w:w="9999" w:type="dxa"/>
          </w:tcPr>
          <w:p w:rsidR="008550C8" w:rsidRDefault="008550C8" w:rsidP="005C423F">
            <w:pPr>
              <w:pStyle w:val="Contenu"/>
            </w:pPr>
          </w:p>
        </w:tc>
      </w:tr>
    </w:tbl>
    <w:p w:rsidR="00AB02A7" w:rsidRDefault="00AB02A7" w:rsidP="00DF027C"/>
    <w:p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C2" w:rsidRDefault="00F503C2">
      <w:r>
        <w:separator/>
      </w:r>
    </w:p>
    <w:p w:rsidR="00F503C2" w:rsidRDefault="00F503C2"/>
  </w:endnote>
  <w:endnote w:type="continuationSeparator" w:id="0">
    <w:p w:rsidR="00F503C2" w:rsidRDefault="00F503C2">
      <w:r>
        <w:continuationSeparator/>
      </w:r>
    </w:p>
    <w:p w:rsidR="00F503C2" w:rsidRDefault="00F503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E6379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C2" w:rsidRDefault="00F503C2">
      <w:r>
        <w:separator/>
      </w:r>
    </w:p>
    <w:p w:rsidR="00F503C2" w:rsidRDefault="00F503C2"/>
  </w:footnote>
  <w:footnote w:type="continuationSeparator" w:id="0">
    <w:p w:rsidR="00F503C2" w:rsidRDefault="00F503C2">
      <w:r>
        <w:continuationSeparator/>
      </w:r>
    </w:p>
    <w:p w:rsidR="00F503C2" w:rsidRDefault="00F503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23EE"/>
    <w:multiLevelType w:val="hybridMultilevel"/>
    <w:tmpl w:val="FEE407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A0"/>
    <w:rsid w:val="0002482E"/>
    <w:rsid w:val="00050324"/>
    <w:rsid w:val="000A0150"/>
    <w:rsid w:val="000E63C9"/>
    <w:rsid w:val="00130E9D"/>
    <w:rsid w:val="00150A6D"/>
    <w:rsid w:val="00185B35"/>
    <w:rsid w:val="001E6441"/>
    <w:rsid w:val="001F2A68"/>
    <w:rsid w:val="001F2BC8"/>
    <w:rsid w:val="001F5F6B"/>
    <w:rsid w:val="00243EBC"/>
    <w:rsid w:val="00246A35"/>
    <w:rsid w:val="00270C80"/>
    <w:rsid w:val="00271CCB"/>
    <w:rsid w:val="00284348"/>
    <w:rsid w:val="002D0A6A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6379"/>
    <w:rsid w:val="004110DE"/>
    <w:rsid w:val="0044085A"/>
    <w:rsid w:val="004B21A5"/>
    <w:rsid w:val="005037F0"/>
    <w:rsid w:val="00516A86"/>
    <w:rsid w:val="005275F6"/>
    <w:rsid w:val="00532541"/>
    <w:rsid w:val="00572102"/>
    <w:rsid w:val="005C423F"/>
    <w:rsid w:val="005F1BB0"/>
    <w:rsid w:val="00605918"/>
    <w:rsid w:val="00656C4D"/>
    <w:rsid w:val="006B494C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01D40"/>
    <w:rsid w:val="008550C8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3667C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00105"/>
    <w:rsid w:val="00B231E5"/>
    <w:rsid w:val="00B5302D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475C"/>
    <w:rsid w:val="00D70D02"/>
    <w:rsid w:val="00D770C7"/>
    <w:rsid w:val="00D86945"/>
    <w:rsid w:val="00D90290"/>
    <w:rsid w:val="00DD152F"/>
    <w:rsid w:val="00DD5FA0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03C2"/>
    <w:rsid w:val="00F52D27"/>
    <w:rsid w:val="00F83527"/>
    <w:rsid w:val="00F85C8E"/>
    <w:rsid w:val="00FB26E1"/>
    <w:rsid w:val="00FC393F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31CF23-3140-4AF2-A133-D9795508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ps-intern2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C0A01679C94E2A99D0BA53EF16FA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DF885-4DC9-42FF-8720-8DB4BA2281A3}"/>
      </w:docPartPr>
      <w:docPartBody>
        <w:p w:rsidR="00957BDE" w:rsidRDefault="00957BDE">
          <w:pPr>
            <w:pStyle w:val="3AC0A01679C94E2A99D0BA53EF16FA97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31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446F8543CDA480B9D3410FA6A375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FF6F6F-C6EA-48C1-BBBF-2899CFD6590B}"/>
      </w:docPartPr>
      <w:docPartBody>
        <w:p w:rsidR="00957BDE" w:rsidRDefault="00957BDE">
          <w:pPr>
            <w:pStyle w:val="C446F8543CDA480B9D3410FA6A375F13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4092F4EE980C4A9EB4DF3B60B6B960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875D7-BFF0-4685-9F99-7367E37A46CE}"/>
      </w:docPartPr>
      <w:docPartBody>
        <w:p w:rsidR="00957BDE" w:rsidRDefault="00957BDE">
          <w:pPr>
            <w:pStyle w:val="4092F4EE980C4A9EB4DF3B60B6B96071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D734FE0413A24F86BE4E4540A3D1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24E775-05E5-4D9E-8B83-F914E82616C9}"/>
      </w:docPartPr>
      <w:docPartBody>
        <w:p w:rsidR="00957BDE" w:rsidRDefault="00957BDE">
          <w:pPr>
            <w:pStyle w:val="D734FE0413A24F86BE4E4540A3D16856"/>
          </w:pPr>
          <w:r w:rsidRPr="00DF027C">
            <w:rPr>
              <w:lang w:bidi="fr-FR"/>
            </w:rPr>
            <w:t>Texte du sous-titre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DE"/>
    <w:rsid w:val="009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3AC0A01679C94E2A99D0BA53EF16FA97">
    <w:name w:val="3AC0A01679C94E2A99D0BA53EF16FA97"/>
  </w:style>
  <w:style w:type="paragraph" w:customStyle="1" w:styleId="C446F8543CDA480B9D3410FA6A375F13">
    <w:name w:val="C446F8543CDA480B9D3410FA6A375F13"/>
  </w:style>
  <w:style w:type="paragraph" w:customStyle="1" w:styleId="4092F4EE980C4A9EB4DF3B60B6B96071">
    <w:name w:val="4092F4EE980C4A9EB4DF3B60B6B96071"/>
  </w:style>
  <w:style w:type="paragraph" w:customStyle="1" w:styleId="D734FE0413A24F86BE4E4540A3D16856">
    <w:name w:val="D734FE0413A24F86BE4E4540A3D16856"/>
  </w:style>
  <w:style w:type="paragraph" w:customStyle="1" w:styleId="74832F3F5CD8441D967E46B3562E603C">
    <w:name w:val="74832F3F5CD8441D967E46B3562E603C"/>
  </w:style>
  <w:style w:type="paragraph" w:customStyle="1" w:styleId="032317839E1841A08BC871D6A4982BBE">
    <w:name w:val="032317839E1841A08BC871D6A4982BBE"/>
  </w:style>
  <w:style w:type="paragraph" w:customStyle="1" w:styleId="D4A545C6849C41FF85BBEB3ADD3FA50A">
    <w:name w:val="D4A545C6849C41FF85BBEB3ADD3FA50A"/>
  </w:style>
  <w:style w:type="paragraph" w:customStyle="1" w:styleId="748A46C97A0843AE9ACD43689CFE4592">
    <w:name w:val="748A46C97A0843AE9ACD43689CFE4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Dissang Tenkam Francis Kevin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263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chips-intern2</dc:creator>
  <cp:keywords/>
  <dc:description/>
  <cp:lastModifiedBy>chips-intern2</cp:lastModifiedBy>
  <cp:revision>2</cp:revision>
  <cp:lastPrinted>2006-08-01T17:47:00Z</cp:lastPrinted>
  <dcterms:created xsi:type="dcterms:W3CDTF">2023-07-31T10:33:00Z</dcterms:created>
  <dcterms:modified xsi:type="dcterms:W3CDTF">2023-07-31T15:33:00Z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