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B9" w:rsidRDefault="00CC2AB9">
      <w:r>
        <w:t>Introduction :</w:t>
      </w:r>
    </w:p>
    <w:p w:rsidR="00CC2AB9" w:rsidRDefault="00CC2AB9" w:rsidP="00CC2AB9">
      <w:pPr>
        <w:pStyle w:val="Paragraphedeliste"/>
        <w:numPr>
          <w:ilvl w:val="0"/>
          <w:numId w:val="1"/>
        </w:numPr>
      </w:pPr>
      <w:r w:rsidRPr="00CC2AB9">
        <w:t xml:space="preserve">Prendre la </w:t>
      </w:r>
      <w:proofErr w:type="spellStart"/>
      <w:r w:rsidRPr="00CC2AB9">
        <w:t>these</w:t>
      </w:r>
      <w:proofErr w:type="spellEnd"/>
      <w:r w:rsidRPr="00CC2AB9">
        <w:t xml:space="preserve"> de spectral </w:t>
      </w:r>
      <w:proofErr w:type="spellStart"/>
      <w:r w:rsidRPr="00CC2AB9">
        <w:t>imaging</w:t>
      </w:r>
      <w:proofErr w:type="spellEnd"/>
      <w:r w:rsidRPr="00CC2AB9">
        <w:t xml:space="preserve"> and </w:t>
      </w:r>
      <w:proofErr w:type="spellStart"/>
      <w:r w:rsidRPr="00CC2AB9">
        <w:t>analysing</w:t>
      </w:r>
      <w:proofErr w:type="spellEnd"/>
      <w:r w:rsidRPr="00CC2AB9">
        <w:t xml:space="preserve"> </w:t>
      </w:r>
      <w:proofErr w:type="spellStart"/>
      <w:r w:rsidRPr="00CC2AB9">
        <w:t>human</w:t>
      </w:r>
      <w:proofErr w:type="spellEnd"/>
      <w:r w:rsidRPr="00CC2AB9">
        <w:t xml:space="preserve"> skin / </w:t>
      </w:r>
      <w:proofErr w:type="spellStart"/>
      <w:proofErr w:type="gramStart"/>
      <w:r w:rsidRPr="00CC2AB9">
        <w:t>kusse</w:t>
      </w:r>
      <w:proofErr w:type="spellEnd"/>
      <w:r w:rsidRPr="00CC2AB9">
        <w:t xml:space="preserve">  BERSHA</w:t>
      </w:r>
      <w:proofErr w:type="gramEnd"/>
      <w:r w:rsidRPr="00CC2AB9">
        <w:t>, intro, et la faire en 3-5 lignes</w:t>
      </w:r>
    </w:p>
    <w:p w:rsidR="00B120C9" w:rsidRPr="00CC2AB9" w:rsidRDefault="00B120C9" w:rsidP="00CC2AB9">
      <w:pPr>
        <w:pStyle w:val="Paragraphedeliste"/>
        <w:numPr>
          <w:ilvl w:val="0"/>
          <w:numId w:val="1"/>
        </w:numPr>
      </w:pPr>
      <w:r>
        <w:t>Regarder l’évolution historique du sujet</w:t>
      </w:r>
      <w:bookmarkStart w:id="0" w:name="_GoBack"/>
      <w:bookmarkEnd w:id="0"/>
    </w:p>
    <w:p w:rsidR="00CC2AB9" w:rsidRDefault="00CC2AB9" w:rsidP="00CC2AB9"/>
    <w:p w:rsidR="00CC2AB9" w:rsidRDefault="00CC2AB9" w:rsidP="00CC2AB9">
      <w:pPr>
        <w:ind w:left="360"/>
      </w:pPr>
      <w:r>
        <w:t xml:space="preserve">Notre motivation </w:t>
      </w:r>
      <w:proofErr w:type="spellStart"/>
      <w:r>
        <w:t>à</w:t>
      </w:r>
      <w:proofErr w:type="spellEnd"/>
      <w:r>
        <w:t xml:space="preserve"> été de caractériser la peau, en utilisant la spectrophotométrie, et l’absorption nous montre la pigmentation de la peau et les pathologies liées à l’épithélium, de manière non-invasive.</w:t>
      </w:r>
    </w:p>
    <w:p w:rsidR="00CC2AB9" w:rsidRDefault="00CC2AB9" w:rsidP="00CC2AB9">
      <w:pPr>
        <w:ind w:left="360"/>
      </w:pPr>
      <w:r>
        <w:t xml:space="preserve">La problématique est de caractériser les anomalies. On peut se servir de cette </w:t>
      </w:r>
      <w:r w:rsidR="00B120C9">
        <w:t>technologie</w:t>
      </w:r>
      <w:r>
        <w:t xml:space="preserve"> dans les domaines de la médecine, cosmétologie, et de la biométrie.</w:t>
      </w:r>
    </w:p>
    <w:p w:rsidR="00B120C9" w:rsidRDefault="00B120C9" w:rsidP="00B120C9">
      <w:pPr>
        <w:ind w:left="360"/>
      </w:pPr>
      <w:r>
        <w:t>On a mené cette approche pour caractériser le facteur diffusion de la peau pour en tirer des informations sur la peau.</w:t>
      </w:r>
    </w:p>
    <w:p w:rsidR="00B120C9" w:rsidRDefault="00B120C9" w:rsidP="00B120C9">
      <w:pPr>
        <w:ind w:left="360"/>
      </w:pPr>
    </w:p>
    <w:p w:rsidR="00B120C9" w:rsidRPr="00CC2AB9" w:rsidRDefault="00B120C9" w:rsidP="00B120C9">
      <w:pPr>
        <w:ind w:left="360"/>
      </w:pPr>
      <w:r>
        <w:t xml:space="preserve">Le but </w:t>
      </w:r>
      <w:proofErr w:type="spellStart"/>
      <w:r>
        <w:t>à</w:t>
      </w:r>
      <w:proofErr w:type="spellEnd"/>
      <w:r>
        <w:t xml:space="preserve"> été d’identifier des régions sous-cutanées </w:t>
      </w:r>
      <w:proofErr w:type="spellStart"/>
      <w:r>
        <w:t>coresspondant</w:t>
      </w:r>
      <w:proofErr w:type="spellEnd"/>
      <w:r>
        <w:t xml:space="preserve"> à une vascularisation anormale des tissus conjonctifs </w:t>
      </w:r>
    </w:p>
    <w:sectPr w:rsidR="00B120C9" w:rsidRPr="00CC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5336C"/>
    <w:multiLevelType w:val="hybridMultilevel"/>
    <w:tmpl w:val="8396ADAE"/>
    <w:lvl w:ilvl="0" w:tplc="2FC60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9"/>
    <w:rsid w:val="009E65F8"/>
    <w:rsid w:val="00B120C9"/>
    <w:rsid w:val="00B12572"/>
    <w:rsid w:val="00C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0645"/>
  <w15:chartTrackingRefBased/>
  <w15:docId w15:val="{1321AF7A-B2AB-481A-9A79-7CA0952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Maison</dc:creator>
  <cp:keywords/>
  <dc:description/>
  <cp:lastModifiedBy>Vincent Maison</cp:lastModifiedBy>
  <cp:revision>1</cp:revision>
  <dcterms:created xsi:type="dcterms:W3CDTF">2017-01-17T17:14:00Z</dcterms:created>
  <dcterms:modified xsi:type="dcterms:W3CDTF">2017-01-17T17:42:00Z</dcterms:modified>
</cp:coreProperties>
</file>