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aps/>
          <w:color w:val="2E5AAC"/>
          <w:sz w:val="24"/>
          <w:szCs w:val="24"/>
        </w:rPr>
        <w:t xml:space="preserve">CAPSTONE PROJECT 8</w:t>
      </w:r>
    </w:p>
    <w:p>
      <w:pPr>
        <w:spacing w:after="0" w:before="80"/>
        <w:jc w:val="center"/>
      </w:pPr>
      <w:r>
        <w:rPr>
          <w:rFonts w:ascii="Arial" w:cs="Arial" w:eastAsia="Arial" w:hAnsi="Arial"/>
          <w:color w:val="7A7A7A"/>
          <w:sz w:val="24"/>
          <w:szCs w:val="24"/>
        </w:rPr>
        <w:t xml:space="preserve">Agentic Supply Chain Disruption Predictor &amp; Simulation Engine</w:t>
      </w:r>
    </w:p>
    <w:p>
      <w:pPr>
        <w:spacing w:after="0" w:before="480"/>
        <w:jc w:val="center"/>
      </w:pPr>
      <w:r>
        <w:rPr>
          <w:rFonts w:ascii="Arial" w:cs="Arial" w:eastAsia="Arial" w:hAnsi="Arial"/>
          <w:b/>
          <w:bCs/>
          <w:color w:val="1B2A4A"/>
          <w:sz w:val="40"/>
          <w:szCs w:val="40"/>
        </w:rPr>
        <w:t xml:space="preserve">System Architecture &amp; Model Selection</w:t>
      </w:r>
    </w:p>
    <w:p>
      <w:pPr>
        <w:spacing w:after="0" w:before="80"/>
        <w:jc w:val="center"/>
      </w:pPr>
      <w:r>
        <w:rPr>
          <w:rFonts w:ascii="Arial" w:cs="Arial" w:eastAsia="Arial" w:hAnsi="Arial"/>
          <w:b/>
          <w:bCs/>
          <w:color w:val="1B2A4A"/>
          <w:sz w:val="40"/>
          <w:szCs w:val="40"/>
        </w:rPr>
        <w:t xml:space="preserve">Complete Technical Reference</w:t>
      </w:r>
    </w:p>
    <w:p>
      <w:pPr>
        <w:spacing w:after="0" w:before="240"/>
        <w:jc w:val="center"/>
      </w:pPr>
      <w:r>
        <w:rPr>
          <w:rFonts w:ascii="Arial" w:cs="Arial" w:eastAsia="Arial" w:hAnsi="Arial"/>
          <w:i/>
          <w:iCs/>
          <w:color w:val="7A7A7A"/>
          <w:sz w:val="22"/>
          <w:szCs w:val="22"/>
        </w:rPr>
        <w:t xml:space="preserve">A consolidated reference covering the seven-agent pipeline, ingestion architecture, model choices, RAG design, guardrails, and evaluation framework</w:t>
      </w:r>
    </w:p>
    <w:p>
      <w:pPr>
        <w:spacing w:after="0" w:before="800"/>
        <w:jc w:val="center"/>
      </w:pPr>
      <w:r>
        <w:rPr>
          <w:rFonts w:ascii="Arial" w:cs="Arial" w:eastAsia="Arial" w:hAnsi="Arial"/>
          <w:color w:val="7A7A7A"/>
          <w:sz w:val="20"/>
          <w:szCs w:val="20"/>
        </w:rPr>
        <w:t xml:space="preserve">Prepared for IISc Advanced Certification Programme in Agentic and Generative AI</w:t>
      </w:r>
    </w:p>
    <w:p>
      <w:pPr>
        <w:spacing w:after="0" w:before="60"/>
        <w:jc w:val="center"/>
      </w:pPr>
      <w:r>
        <w:rPr>
          <w:rFonts w:ascii="Arial" w:cs="Arial" w:eastAsia="Arial" w:hAnsi="Arial"/>
          <w:b/>
          <w:bCs/>
          <w:color w:val="3A3A3A"/>
          <w:sz w:val="20"/>
          <w:szCs w:val="20"/>
        </w:rPr>
        <w:t xml:space="preserve">Team 11  |  Team Disruptors</w:t>
      </w:r>
    </w:p>
    <w:p>
      <w:r>
        <w:br w:type="page"/>
      </w:r>
    </w:p>
    <w:p>
      <w:pPr>
        <w:pBdr>
          <w:bottom w:val="single" w:color="2E5AAC" w:sz="6" w:space="4"/>
        </w:pBdr>
        <w:spacing w:after="160" w:before="320"/>
      </w:pPr>
      <w:r>
        <w:rPr>
          <w:rFonts w:ascii="Arial" w:cs="Arial" w:eastAsia="Arial" w:hAnsi="Arial"/>
          <w:b/>
          <w:bCs/>
          <w:color w:val="1B2A4A"/>
          <w:sz w:val="30"/>
          <w:szCs w:val="30"/>
        </w:rPr>
        <w:t xml:space="preserve">Contents</w:t>
      </w:r>
    </w:p>
    <w:p>
      <w:pPr>
        <w:spacing w:after="90"/>
      </w:pPr>
      <w:r>
        <w:rPr>
          <w:rFonts w:ascii="Arial" w:cs="Arial" w:eastAsia="Arial" w:hAnsi="Arial"/>
          <w:color w:val="3A3A3A"/>
          <w:sz w:val="22"/>
          <w:szCs w:val="22"/>
        </w:rPr>
        <w:t xml:space="preserve">1. Executive Summary</w:t>
      </w:r>
    </w:p>
    <w:p>
      <w:pPr>
        <w:spacing w:after="90"/>
      </w:pPr>
      <w:r>
        <w:rPr>
          <w:rFonts w:ascii="Arial" w:cs="Arial" w:eastAsia="Arial" w:hAnsi="Arial"/>
          <w:color w:val="3A3A3A"/>
          <w:sz w:val="22"/>
          <w:szCs w:val="22"/>
        </w:rPr>
        <w:t xml:space="preserve">2. Pipeline at a Glance &amp; Orchestration</w:t>
      </w:r>
    </w:p>
    <w:p>
      <w:pPr>
        <w:spacing w:after="90"/>
      </w:pPr>
      <w:r>
        <w:rPr>
          <w:rFonts w:ascii="Arial" w:cs="Arial" w:eastAsia="Arial" w:hAnsi="Arial"/>
          <w:color w:val="3A3A3A"/>
          <w:sz w:val="22"/>
          <w:szCs w:val="22"/>
        </w:rPr>
        <w:t xml:space="preserve">3. L1 — Data Ingestion</w:t>
      </w:r>
    </w:p>
    <w:p>
      <w:pPr>
        <w:spacing w:after="90"/>
      </w:pPr>
      <w:r>
        <w:rPr>
          <w:rFonts w:ascii="Arial" w:cs="Arial" w:eastAsia="Arial" w:hAnsi="Arial"/>
          <w:color w:val="3A3A3A"/>
          <w:sz w:val="22"/>
          <w:szCs w:val="22"/>
        </w:rPr>
        <w:t xml:space="preserve">4. L2 — News Agent</w:t>
      </w:r>
    </w:p>
    <w:p>
      <w:pPr>
        <w:spacing w:after="90"/>
      </w:pPr>
      <w:r>
        <w:rPr>
          <w:rFonts w:ascii="Arial" w:cs="Arial" w:eastAsia="Arial" w:hAnsi="Arial"/>
          <w:color w:val="3A3A3A"/>
          <w:sz w:val="22"/>
          <w:szCs w:val="22"/>
        </w:rPr>
        <w:t xml:space="preserve">5. L3 — Weather Agent</w:t>
      </w:r>
    </w:p>
    <w:p>
      <w:pPr>
        <w:spacing w:after="90"/>
      </w:pPr>
      <w:r>
        <w:rPr>
          <w:rFonts w:ascii="Arial" w:cs="Arial" w:eastAsia="Arial" w:hAnsi="Arial"/>
          <w:color w:val="3A3A3A"/>
          <w:sz w:val="22"/>
          <w:szCs w:val="22"/>
        </w:rPr>
        <w:t xml:space="preserve">6. L4 — Risk Classifier (Three-Signal Ensemble)</w:t>
      </w:r>
    </w:p>
    <w:p>
      <w:pPr>
        <w:spacing w:after="90"/>
      </w:pPr>
      <w:r>
        <w:rPr>
          <w:rFonts w:ascii="Arial" w:cs="Arial" w:eastAsia="Arial" w:hAnsi="Arial"/>
          <w:color w:val="3A3A3A"/>
          <w:sz w:val="22"/>
          <w:szCs w:val="22"/>
        </w:rPr>
        <w:t xml:space="preserve">7. L5 — Demand Forecasting (Prophet)</w:t>
      </w:r>
    </w:p>
    <w:p>
      <w:pPr>
        <w:spacing w:after="90"/>
      </w:pPr>
      <w:r>
        <w:rPr>
          <w:rFonts w:ascii="Arial" w:cs="Arial" w:eastAsia="Arial" w:hAnsi="Arial"/>
          <w:color w:val="3A3A3A"/>
          <w:sz w:val="22"/>
          <w:szCs w:val="22"/>
        </w:rPr>
        <w:t xml:space="preserve">8. L6 — Monte Carlo Simulation</w:t>
      </w:r>
    </w:p>
    <w:p>
      <w:pPr>
        <w:spacing w:after="90"/>
      </w:pPr>
      <w:r>
        <w:rPr>
          <w:rFonts w:ascii="Arial" w:cs="Arial" w:eastAsia="Arial" w:hAnsi="Arial"/>
          <w:color w:val="3A3A3A"/>
          <w:sz w:val="22"/>
          <w:szCs w:val="22"/>
        </w:rPr>
        <w:t xml:space="preserve">9. L7 — Mitigation Agent</w:t>
      </w:r>
    </w:p>
    <w:p>
      <w:pPr>
        <w:spacing w:after="90"/>
      </w:pPr>
      <w:r>
        <w:rPr>
          <w:rFonts w:ascii="Arial" w:cs="Arial" w:eastAsia="Arial" w:hAnsi="Arial"/>
          <w:color w:val="3A3A3A"/>
          <w:sz w:val="22"/>
          <w:szCs w:val="22"/>
        </w:rPr>
        <w:t xml:space="preserve">10. RAG Package</w:t>
      </w:r>
    </w:p>
    <w:p>
      <w:pPr>
        <w:spacing w:after="90"/>
      </w:pPr>
      <w:r>
        <w:rPr>
          <w:rFonts w:ascii="Arial" w:cs="Arial" w:eastAsia="Arial" w:hAnsi="Arial"/>
          <w:color w:val="3A3A3A"/>
          <w:sz w:val="22"/>
          <w:szCs w:val="22"/>
        </w:rPr>
        <w:t xml:space="preserve">11. GlobalState — Data Flow Across Agents</w:t>
      </w:r>
    </w:p>
    <w:p>
      <w:pPr>
        <w:spacing w:after="90"/>
      </w:pPr>
      <w:r>
        <w:rPr>
          <w:rFonts w:ascii="Arial" w:cs="Arial" w:eastAsia="Arial" w:hAnsi="Arial"/>
          <w:color w:val="3A3A3A"/>
          <w:sz w:val="22"/>
          <w:szCs w:val="22"/>
        </w:rPr>
        <w:t xml:space="preserve">12. Fine-Tuning Integration</w:t>
      </w:r>
    </w:p>
    <w:p>
      <w:pPr>
        <w:spacing w:after="90"/>
      </w:pPr>
      <w:r>
        <w:rPr>
          <w:rFonts w:ascii="Arial" w:cs="Arial" w:eastAsia="Arial" w:hAnsi="Arial"/>
          <w:color w:val="3A3A3A"/>
          <w:sz w:val="22"/>
          <w:szCs w:val="22"/>
        </w:rPr>
        <w:t xml:space="preserve">13. Graceful Degradation</w:t>
      </w:r>
    </w:p>
    <w:p>
      <w:pPr>
        <w:spacing w:after="90"/>
      </w:pPr>
      <w:r>
        <w:rPr>
          <w:rFonts w:ascii="Arial" w:cs="Arial" w:eastAsia="Arial" w:hAnsi="Arial"/>
          <w:color w:val="3A3A3A"/>
          <w:sz w:val="22"/>
          <w:szCs w:val="22"/>
        </w:rPr>
        <w:t xml:space="preserve">14. Guardrails</w:t>
      </w:r>
    </w:p>
    <w:p>
      <w:pPr>
        <w:spacing w:after="90"/>
      </w:pPr>
      <w:r>
        <w:rPr>
          <w:rFonts w:ascii="Arial" w:cs="Arial" w:eastAsia="Arial" w:hAnsi="Arial"/>
          <w:color w:val="3A3A3A"/>
          <w:sz w:val="22"/>
          <w:szCs w:val="22"/>
        </w:rPr>
        <w:t xml:space="preserve">15. RAGAS Evaluation Framework</w:t>
      </w:r>
    </w:p>
    <w:p>
      <w:pPr>
        <w:spacing w:after="90"/>
      </w:pPr>
      <w:r>
        <w:rPr>
          <w:rFonts w:ascii="Arial" w:cs="Arial" w:eastAsia="Arial" w:hAnsi="Arial"/>
          <w:color w:val="3A3A3A"/>
          <w:sz w:val="22"/>
          <w:szCs w:val="22"/>
        </w:rPr>
        <w:t xml:space="preserve">16. QA Validation &amp; Test Coverage</w:t>
      </w:r>
    </w:p>
    <w:p>
      <w:pPr>
        <w:spacing w:after="90"/>
      </w:pPr>
      <w:r>
        <w:rPr>
          <w:rFonts w:ascii="Arial" w:cs="Arial" w:eastAsia="Arial" w:hAnsi="Arial"/>
          <w:color w:val="3A3A3A"/>
          <w:sz w:val="22"/>
          <w:szCs w:val="22"/>
        </w:rPr>
        <w:t xml:space="preserve">17. Consolidated Model Selection Summary</w:t>
      </w:r>
    </w:p>
    <w:p>
      <w:r>
        <w:br w:type="page"/>
      </w:r>
    </w:p>
    <w:p>
      <w:pPr>
        <w:pBdr>
          <w:bottom w:val="single" w:color="2E5AAC" w:sz="6" w:space="4"/>
        </w:pBdr>
        <w:spacing w:after="160" w:before="320"/>
      </w:pPr>
      <w:r>
        <w:rPr>
          <w:rFonts w:ascii="Arial" w:cs="Arial" w:eastAsia="Arial" w:hAnsi="Arial"/>
          <w:b/>
          <w:bCs/>
          <w:color w:val="1B2A4A"/>
          <w:sz w:val="30"/>
          <w:szCs w:val="30"/>
        </w:rPr>
        <w:t xml:space="preserve">1. Executive Summary</w:t>
      </w:r>
    </w:p>
    <w:p>
      <w:pPr>
        <w:spacing w:after="140" w:before="0"/>
      </w:pPr>
      <w:r>
        <w:rPr>
          <w:rFonts w:ascii="Arial" w:cs="Arial" w:eastAsia="Arial" w:hAnsi="Arial"/>
          <w:color w:val="3A3A3A"/>
          <w:sz w:val="22"/>
          <w:szCs w:val="22"/>
        </w:rPr>
        <w:t xml:space="preserve">This system predicts supply chain disruptions for semiconductor components. Given a port, a SKU (e.g. CHIP_AP), and a disruption event date, it runs a chain of seven AI agents that produce a risk label (LOW / MEDIUM / HIGH / CRITICAL) and a ranked mitigation plan.</w:t>
      </w:r>
    </w:p>
    <w:p>
      <w:pPr>
        <w:spacing w:after="140" w:before="0"/>
      </w:pPr>
      <w:r>
        <w:rPr>
          <w:rFonts w:ascii="Arial" w:cs="Arial" w:eastAsia="Arial" w:hAnsi="Arial"/>
          <w:color w:val="3A3A3A"/>
          <w:sz w:val="22"/>
          <w:szCs w:val="22"/>
        </w:rPr>
        <w:t xml:space="preserve">The core architectural idea is a strict separation between data acquisition and reasoning: live external signals (news, weather, freight) are fetched and stored in SQLite first (L1), and only afterward do LLM-powered agents read from that SQLite store to make risk assessments (L2–L7). No agent except L1 calls live external APIs on the critical path — every downstream decision is made against a durable, auditable snapshot rather than a live network call that could fail, drift, or be replayed inconsistently.</w:t>
      </w:r>
    </w:p>
    <w:p>
      <w:pPr>
        <w:spacing w:after="140" w:before="0"/>
      </w:pPr>
      <w:r>
        <w:rPr>
          <w:rFonts w:ascii="Arial" w:cs="Arial" w:eastAsia="Arial" w:hAnsi="Arial"/>
          <w:b/>
          <w:bCs/>
          <w:color w:val="3A3A3A"/>
          <w:sz w:val="22"/>
          <w:szCs w:val="22"/>
        </w:rPr>
        <w:t xml:space="preserve">External signal sources: </w:t>
      </w:r>
      <w:r>
        <w:rPr>
          <w:rFonts w:ascii="Arial" w:cs="Arial" w:eastAsia="Arial" w:hAnsi="Arial"/>
          <w:color w:val="3A3A3A"/>
          <w:sz w:val="22"/>
          <w:szCs w:val="22"/>
        </w:rPr>
        <w:t xml:space="preserve">Open-Meteo (weather), GDELT / Google News / Reuters RSS (news), FRED (freight economic indicators), Yahoo Finance (SOX chip price index), and CISA/BIS RSS (export control alerts).</w:t>
      </w:r>
    </w:p>
    <w:p>
      <w:pPr>
        <w:spacing w:after="140" w:before="0"/>
      </w:pPr>
      <w:r>
        <w:rPr>
          <w:rFonts w:ascii="Arial" w:cs="Arial" w:eastAsia="Arial" w:hAnsi="Arial"/>
          <w:color w:val="3A3A3A"/>
          <w:sz w:val="22"/>
          <w:szCs w:val="22"/>
        </w:rPr>
        <w:t xml:space="preserve">The pipeline is orchestrated by src/agents/langgraph_engine.py:run_agent_graph() as a compiled LangGraph StateGraph(GlobalState), built per scenario payload. L2 through L6 are required critical-path agents — every run is expected to execute through risk classification, demand forecasting, and Monte Carlo simulation before mitigation. Missing dependencies or thin history cause individual stages to log a graceful SKIPPED/heuristic fallback rather than removing the stage from the run.</w:t>
      </w:r>
    </w:p>
    <w:p>
      <w:pPr>
        <w:pBdr>
          <w:bottom w:val="single" w:color="2E5AAC" w:sz="6" w:space="4"/>
        </w:pBdr>
        <w:spacing w:after="160" w:before="320"/>
      </w:pPr>
      <w:r>
        <w:rPr>
          <w:rFonts w:ascii="Arial" w:cs="Arial" w:eastAsia="Arial" w:hAnsi="Arial"/>
          <w:b/>
          <w:bCs/>
          <w:color w:val="1B2A4A"/>
          <w:sz w:val="30"/>
          <w:szCs w:val="30"/>
        </w:rPr>
        <w:t xml:space="preserve">2. Pipeline at a Glance &amp; Orchestration</w:t>
      </w:r>
    </w:p>
    <w:tbl>
      <w:tblPr>
        <w:tblW w:type="dxa" w:w="9360"/>
        <w:tblBorders>
          <w:top w:val="single" w:color="C9CDD4" w:sz="4"/>
          <w:left w:val="single" w:color="C9CDD4" w:sz="4"/>
          <w:bottom w:val="single" w:color="C9CDD4" w:sz="4"/>
          <w:right w:val="single" w:color="C9CDD4" w:sz="4"/>
          <w:insideH w:val="none"/>
          <w:insideV w:val="none"/>
        </w:tblBorders>
      </w:tblPr>
      <w:tblGrid>
        <w:gridCol w:w="100"/>
      </w:tblGrid>
      <w:tr>
        <w:tc>
          <w:tcPr>
            <w:tcW w:type="dxa" w:w="9360"/>
            <w:shd w:fill="F4F5F7" w:val="clear"/>
            <w:tcMar>
              <w:top w:type="dxa" w:w="140"/>
              <w:left w:type="dxa" w:w="200"/>
              <w:bottom w:type="dxa" w:w="140"/>
              <w:right w:type="dxa" w:w="200"/>
            </w:tcMar>
          </w:tcPr>
          <w:p>
            <w:pPr>
              <w:spacing w:after="20"/>
            </w:pPr>
            <w:r>
              <w:rPr>
                <w:rFonts w:ascii="Consolas" w:cs="Consolas" w:eastAsia="Consolas" w:hAnsi="Consolas"/>
                <w:color w:val="3A3A3A"/>
                <w:sz w:val="18"/>
                <w:szCs w:val="18"/>
              </w:rPr>
              <w:t xml:space="preserve">External World</w:t>
            </w:r>
          </w:p>
          <w:p>
            <w:pPr>
              <w:spacing w:after="20"/>
            </w:pPr>
            <w:r>
              <w:rPr>
                <w:rFonts w:ascii="Consolas" w:cs="Consolas" w:eastAsia="Consolas" w:hAnsi="Consolas"/>
                <w:color w:val="3A3A3A"/>
                <w:sz w:val="18"/>
                <w:szCs w:val="18"/>
              </w:rPr>
              <w:t xml:space="preserve">  ├── Open-Meteo (weather)        ├── FRED (freight)</w:t>
            </w:r>
          </w:p>
          <w:p>
            <w:pPr>
              <w:spacing w:after="20"/>
            </w:pPr>
            <w:r>
              <w:rPr>
                <w:rFonts w:ascii="Consolas" w:cs="Consolas" w:eastAsia="Consolas" w:hAnsi="Consolas"/>
                <w:color w:val="3A3A3A"/>
                <w:sz w:val="18"/>
                <w:szCs w:val="18"/>
              </w:rPr>
              <w:t xml:space="preserve">  ├── GDELT / News RSS             └── CISA / BIS (export control)</w:t>
            </w:r>
          </w:p>
          <w:p>
            <w:pPr>
              <w:spacing w:after="20"/>
            </w:pPr>
            <w:r>
              <w:rPr>
                <w:rFonts w:ascii="Consolas" w:cs="Consolas" w:eastAsia="Consolas" w:hAnsi="Consolas"/>
                <w:color w:val="3A3A3A"/>
                <w:sz w:val="18"/>
                <w:szCs w:val="18"/>
              </w:rPr>
              <w:t xml:space="preserve">  └── Yahoo Finance (SOX index)</w:t>
            </w:r>
          </w:p>
          <w:p>
            <w:pPr>
              <w:spacing w:after="20"/>
            </w:pPr>
            <w:r>
              <w:rPr>
                <w:rFonts w:ascii="Consolas" w:cs="Consolas" w:eastAsia="Consolas" w:hAnsi="Consolas"/>
                <w:color w:val="3A3A3A"/>
                <w:sz w:val="18"/>
                <w:szCs w:val="18"/>
              </w:rPr>
              <w:t xml:space="preserve">        ↓</w:t>
            </w:r>
          </w:p>
          <w:p>
            <w:pPr>
              <w:spacing w:after="20"/>
            </w:pPr>
            <w:r>
              <w:rPr>
                <w:rFonts w:ascii="Consolas" w:cs="Consolas" w:eastAsia="Consolas" w:hAnsi="Consolas"/>
                <w:color w:val="3A3A3A"/>
                <w:sz w:val="18"/>
                <w:szCs w:val="18"/>
              </w:rPr>
              <w:t xml:space="preserve">  L1  Data Ingestion         → SQLite (no LLM calls)</w:t>
            </w:r>
          </w:p>
          <w:p>
            <w:pPr>
              <w:spacing w:after="20"/>
            </w:pPr>
            <w:r>
              <w:rPr>
                <w:rFonts w:ascii="Consolas" w:cs="Consolas" w:eastAsia="Consolas" w:hAnsi="Consolas"/>
                <w:color w:val="3A3A3A"/>
                <w:sz w:val="18"/>
                <w:szCs w:val="18"/>
              </w:rPr>
              <w:t xml:space="preserve">        ↓</w:t>
            </w:r>
          </w:p>
          <w:p>
            <w:pPr>
              <w:spacing w:after="20"/>
            </w:pPr>
            <w:r>
              <w:rPr>
                <w:rFonts w:ascii="Consolas" w:cs="Consolas" w:eastAsia="Consolas" w:hAnsi="Consolas"/>
                <w:color w:val="3A3A3A"/>
                <w:sz w:val="18"/>
                <w:szCs w:val="18"/>
              </w:rPr>
              <w:t xml:space="preserve">  L2  News Agent             → gpt-4.1-mini + RAG</w:t>
            </w:r>
          </w:p>
          <w:p>
            <w:pPr>
              <w:spacing w:after="20"/>
            </w:pPr>
            <w:r>
              <w:rPr>
                <w:rFonts w:ascii="Consolas" w:cs="Consolas" w:eastAsia="Consolas" w:hAnsi="Consolas"/>
                <w:color w:val="3A3A3A"/>
                <w:sz w:val="18"/>
                <w:szCs w:val="18"/>
              </w:rPr>
              <w:t xml:space="preserve">  L3  Weather Agent          → gpt-4.1-mini + RAG</w:t>
            </w:r>
          </w:p>
          <w:p>
            <w:pPr>
              <w:spacing w:after="20"/>
            </w:pPr>
            <w:r>
              <w:rPr>
                <w:rFonts w:ascii="Consolas" w:cs="Consolas" w:eastAsia="Consolas" w:hAnsi="Consolas"/>
                <w:color w:val="3A3A3A"/>
                <w:sz w:val="18"/>
                <w:szCs w:val="18"/>
              </w:rPr>
              <w:t xml:space="preserve">        ↓</w:t>
            </w:r>
          </w:p>
          <w:p>
            <w:pPr>
              <w:spacing w:after="20"/>
            </w:pPr>
            <w:r>
              <w:rPr>
                <w:rFonts w:ascii="Consolas" w:cs="Consolas" w:eastAsia="Consolas" w:hAnsi="Consolas"/>
                <w:color w:val="3A3A3A"/>
                <w:sz w:val="18"/>
                <w:szCs w:val="18"/>
              </w:rPr>
              <w:t xml:space="preserve">  L4  Risk Classifier        → Rule + DistilBERT + gpt-4o, LLM-as-Judge</w:t>
            </w:r>
          </w:p>
          <w:p>
            <w:pPr>
              <w:spacing w:after="20"/>
            </w:pPr>
            <w:r>
              <w:rPr>
                <w:rFonts w:ascii="Consolas" w:cs="Consolas" w:eastAsia="Consolas" w:hAnsi="Consolas"/>
                <w:color w:val="3A3A3A"/>
                <w:sz w:val="18"/>
                <w:szCs w:val="18"/>
              </w:rPr>
              <w:t xml:space="preserve">        ↓</w:t>
            </w:r>
          </w:p>
          <w:p>
            <w:pPr>
              <w:spacing w:after="20"/>
            </w:pPr>
            <w:r>
              <w:rPr>
                <w:rFonts w:ascii="Consolas" w:cs="Consolas" w:eastAsia="Consolas" w:hAnsi="Consolas"/>
                <w:color w:val="3A3A3A"/>
                <w:sz w:val="18"/>
                <w:szCs w:val="18"/>
              </w:rPr>
              <w:t xml:space="preserve">  L5  Prophet Forecast       → 30-day demand forecast (required)</w:t>
            </w:r>
          </w:p>
          <w:p>
            <w:pPr>
              <w:spacing w:after="20"/>
            </w:pPr>
            <w:r>
              <w:rPr>
                <w:rFonts w:ascii="Consolas" w:cs="Consolas" w:eastAsia="Consolas" w:hAnsi="Consolas"/>
                <w:color w:val="3A3A3A"/>
                <w:sz w:val="18"/>
                <w:szCs w:val="18"/>
              </w:rPr>
              <w:t xml:space="preserve">        ↓</w:t>
            </w:r>
          </w:p>
          <w:p>
            <w:pPr>
              <w:spacing w:after="20"/>
            </w:pPr>
            <w:r>
              <w:rPr>
                <w:rFonts w:ascii="Consolas" w:cs="Consolas" w:eastAsia="Consolas" w:hAnsi="Consolas"/>
                <w:color w:val="3A3A3A"/>
                <w:sz w:val="18"/>
                <w:szCs w:val="18"/>
              </w:rPr>
              <w:t xml:space="preserve">  L6  Monte Carlo Simulation → stockout / revenue-at-risk bands (required)</w:t>
            </w:r>
          </w:p>
          <w:p>
            <w:pPr>
              <w:spacing w:after="20"/>
            </w:pPr>
            <w:r>
              <w:rPr>
                <w:rFonts w:ascii="Consolas" w:cs="Consolas" w:eastAsia="Consolas" w:hAnsi="Consolas"/>
                <w:color w:val="3A3A3A"/>
                <w:sz w:val="18"/>
                <w:szCs w:val="18"/>
              </w:rPr>
              <w:t xml:space="preserve">        ↓</w:t>
            </w:r>
          </w:p>
          <w:p>
            <w:pPr>
              <w:spacing w:after="20"/>
            </w:pPr>
            <w:r>
              <w:rPr>
                <w:rFonts w:ascii="Consolas" w:cs="Consolas" w:eastAsia="Consolas" w:hAnsi="Consolas"/>
                <w:color w:val="3A3A3A"/>
                <w:sz w:val="18"/>
                <w:szCs w:val="18"/>
              </w:rPr>
              <w:t xml:space="preserve">  L7  Mitigation Agent       → gpt-4o + RAG</w:t>
            </w:r>
          </w:p>
          <w:p>
            <w:pPr>
              <w:spacing w:after="20"/>
            </w:pPr>
            <w:r>
              <w:rPr>
                <w:rFonts w:ascii="Consolas" w:cs="Consolas" w:eastAsia="Consolas" w:hAnsi="Consolas"/>
                <w:color w:val="3A3A3A"/>
                <w:sz w:val="18"/>
                <w:szCs w:val="18"/>
              </w:rPr>
              <w:t xml:space="preserve">        ↓</w:t>
            </w:r>
          </w:p>
          <w:p>
            <w:pPr>
              <w:spacing w:after="20"/>
            </w:pPr>
            <w:r>
              <w:rPr>
                <w:rFonts w:ascii="Consolas" w:cs="Consolas" w:eastAsia="Consolas" w:hAnsi="Consolas"/>
                <w:color w:val="3A3A3A"/>
                <w:sz w:val="18"/>
                <w:szCs w:val="18"/>
              </w:rPr>
              <w:t xml:space="preserve">  Final GlobalState: risk label + mitigation plan</w:t>
            </w:r>
          </w:p>
        </w:tc>
      </w:tr>
    </w:tbl>
    <w:p>
      <w:pPr>
        <w:spacing w:after="200"/>
      </w:pPr>
    </w:p>
    <w:p>
      <w:pPr>
        <w:spacing w:after="100" w:before="220"/>
      </w:pPr>
      <w:r>
        <w:rPr>
          <w:rFonts w:ascii="Arial" w:cs="Arial" w:eastAsia="Arial" w:hAnsi="Arial"/>
          <w:b/>
          <w:bCs/>
          <w:color w:val="2E5AAC"/>
          <w:sz w:val="24"/>
          <w:szCs w:val="24"/>
        </w:rPr>
        <w:t xml:space="preserve">Agent-to-Model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Stage</w:t>
            </w:r>
          </w:p>
        </w:tc>
        <w:tc>
          <w:tcPr>
            <w:tcW w:type="dxa" w:w="356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Module</w:t>
            </w:r>
          </w:p>
        </w:tc>
        <w:tc>
          <w:tcPr>
            <w:tcW w:type="dxa" w:w="26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Model(s)</w:t>
            </w:r>
          </w:p>
        </w:tc>
        <w:tc>
          <w:tcPr>
            <w:tcW w:type="dxa" w:w="23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Role</w:t>
            </w:r>
          </w:p>
        </w:tc>
      </w:tr>
      <w:tr>
        <w:tc>
          <w:tcPr>
            <w:tcW w:type="dxa" w:w="900"/>
            <w:shd w:fill="FFFFFF" w:val="clear"/>
            <w:tcMar>
              <w:top w:type="dxa" w:w="100"/>
              <w:left w:type="dxa" w:w="120"/>
              <w:bottom w:type="dxa" w:w="100"/>
              <w:right w:type="dxa" w:w="120"/>
            </w:tcMar>
          </w:tcPr>
          <w:p>
            <w:r>
              <w:rPr>
                <w:rFonts w:ascii="Arial" w:cs="Arial" w:eastAsia="Arial" w:hAnsi="Arial"/>
                <w:color w:val="3A3A3A"/>
                <w:sz w:val="20"/>
                <w:szCs w:val="20"/>
              </w:rPr>
              <w:t xml:space="preserve">L1</w:t>
            </w:r>
          </w:p>
        </w:tc>
        <w:tc>
          <w:tcPr>
            <w:tcW w:type="dxa" w:w="3560"/>
            <w:shd w:fill="FFFFFF" w:val="clear"/>
            <w:tcMar>
              <w:top w:type="dxa" w:w="100"/>
              <w:left w:type="dxa" w:w="120"/>
              <w:bottom w:type="dxa" w:w="100"/>
              <w:right w:type="dxa" w:w="120"/>
            </w:tcMar>
          </w:tcPr>
          <w:p>
            <w:r>
              <w:rPr>
                <w:rFonts w:ascii="Arial" w:cs="Arial" w:eastAsia="Arial" w:hAnsi="Arial"/>
                <w:color w:val="3A3A3A"/>
                <w:sz w:val="20"/>
                <w:szCs w:val="20"/>
              </w:rPr>
              <w:t xml:space="preserve">data_ingestion_agent(_v2) / live_ingest.py</w:t>
            </w:r>
          </w:p>
        </w:tc>
        <w:tc>
          <w:tcPr>
            <w:tcW w:type="dxa" w:w="2600"/>
            <w:shd w:fill="FFFFFF" w:val="clear"/>
            <w:tcMar>
              <w:top w:type="dxa" w:w="100"/>
              <w:left w:type="dxa" w:w="120"/>
              <w:bottom w:type="dxa" w:w="100"/>
              <w:right w:type="dxa" w:w="120"/>
            </w:tcMar>
          </w:tcPr>
          <w:p>
            <w:r>
              <w:rPr>
                <w:rFonts w:ascii="Arial" w:cs="Arial" w:eastAsia="Arial" w:hAnsi="Arial"/>
                <w:color w:val="3A3A3A"/>
                <w:sz w:val="20"/>
                <w:szCs w:val="20"/>
              </w:rPr>
              <w:t xml:space="preserve">None (no LLM)</w:t>
            </w:r>
          </w:p>
        </w:tc>
        <w:tc>
          <w:tcPr>
            <w:tcW w:type="dxa" w:w="2300"/>
            <w:shd w:fill="FFFFFF" w:val="clear"/>
            <w:tcMar>
              <w:top w:type="dxa" w:w="100"/>
              <w:left w:type="dxa" w:w="120"/>
              <w:bottom w:type="dxa" w:w="100"/>
              <w:right w:type="dxa" w:w="120"/>
            </w:tcMar>
          </w:tcPr>
          <w:p>
            <w:r>
              <w:rPr>
                <w:rFonts w:ascii="Arial" w:cs="Arial" w:eastAsia="Arial" w:hAnsi="Arial"/>
                <w:color w:val="3A3A3A"/>
                <w:sz w:val="20"/>
                <w:szCs w:val="20"/>
              </w:rPr>
              <w:t xml:space="preserve">Fetch + persist raw signals to SQLite</w:t>
            </w:r>
          </w:p>
        </w:tc>
      </w:tr>
      <w:tr>
        <w:tc>
          <w:tcPr>
            <w:tcW w:type="dxa" w:w="900"/>
            <w:shd w:fill="F2F2F2" w:val="clear"/>
            <w:tcMar>
              <w:top w:type="dxa" w:w="100"/>
              <w:left w:type="dxa" w:w="120"/>
              <w:bottom w:type="dxa" w:w="100"/>
              <w:right w:type="dxa" w:w="120"/>
            </w:tcMar>
          </w:tcPr>
          <w:p>
            <w:r>
              <w:rPr>
                <w:rFonts w:ascii="Arial" w:cs="Arial" w:eastAsia="Arial" w:hAnsi="Arial"/>
                <w:color w:val="3A3A3A"/>
                <w:sz w:val="20"/>
                <w:szCs w:val="20"/>
              </w:rPr>
              <w:t xml:space="preserve">L2</w:t>
            </w:r>
          </w:p>
        </w:tc>
        <w:tc>
          <w:tcPr>
            <w:tcW w:type="dxa" w:w="3560"/>
            <w:shd w:fill="F2F2F2" w:val="clear"/>
            <w:tcMar>
              <w:top w:type="dxa" w:w="100"/>
              <w:left w:type="dxa" w:w="120"/>
              <w:bottom w:type="dxa" w:w="100"/>
              <w:right w:type="dxa" w:w="120"/>
            </w:tcMar>
          </w:tcPr>
          <w:p>
            <w:r>
              <w:rPr>
                <w:rFonts w:ascii="Arial" w:cs="Arial" w:eastAsia="Arial" w:hAnsi="Arial"/>
                <w:color w:val="3A3A3A"/>
                <w:sz w:val="20"/>
                <w:szCs w:val="20"/>
              </w:rPr>
              <w:t xml:space="preserve">news_agent/agent.py</w:t>
            </w:r>
          </w:p>
        </w:tc>
        <w:tc>
          <w:tcPr>
            <w:tcW w:type="dxa" w:w="2600"/>
            <w:shd w:fill="F2F2F2" w:val="clear"/>
            <w:tcMar>
              <w:top w:type="dxa" w:w="100"/>
              <w:left w:type="dxa" w:w="120"/>
              <w:bottom w:type="dxa" w:w="100"/>
              <w:right w:type="dxa" w:w="120"/>
            </w:tcMar>
          </w:tcPr>
          <w:p>
            <w:r>
              <w:rPr>
                <w:rFonts w:ascii="Arial" w:cs="Arial" w:eastAsia="Arial" w:hAnsi="Arial"/>
                <w:color w:val="3A3A3A"/>
                <w:sz w:val="20"/>
                <w:szCs w:val="20"/>
              </w:rPr>
              <w:t xml:space="preserve">gpt-4.1-mini</w:t>
            </w:r>
          </w:p>
        </w:tc>
        <w:tc>
          <w:tcPr>
            <w:tcW w:type="dxa" w:w="2300"/>
            <w:shd w:fill="F2F2F2" w:val="clear"/>
            <w:tcMar>
              <w:top w:type="dxa" w:w="100"/>
              <w:left w:type="dxa" w:w="120"/>
              <w:bottom w:type="dxa" w:w="100"/>
              <w:right w:type="dxa" w:w="120"/>
            </w:tcMar>
          </w:tcPr>
          <w:p>
            <w:r>
              <w:rPr>
                <w:rFonts w:ascii="Arial" w:cs="Arial" w:eastAsia="Arial" w:hAnsi="Arial"/>
                <w:color w:val="3A3A3A"/>
                <w:sz w:val="20"/>
                <w:szCs w:val="20"/>
              </w:rPr>
              <w:t xml:space="preserve">News severity classification + RAG</w:t>
            </w:r>
          </w:p>
        </w:tc>
      </w:tr>
      <w:tr>
        <w:tc>
          <w:tcPr>
            <w:tcW w:type="dxa" w:w="900"/>
            <w:shd w:fill="FFFFFF" w:val="clear"/>
            <w:tcMar>
              <w:top w:type="dxa" w:w="100"/>
              <w:left w:type="dxa" w:w="120"/>
              <w:bottom w:type="dxa" w:w="100"/>
              <w:right w:type="dxa" w:w="120"/>
            </w:tcMar>
          </w:tcPr>
          <w:p>
            <w:r>
              <w:rPr>
                <w:rFonts w:ascii="Arial" w:cs="Arial" w:eastAsia="Arial" w:hAnsi="Arial"/>
                <w:color w:val="3A3A3A"/>
                <w:sz w:val="20"/>
                <w:szCs w:val="20"/>
              </w:rPr>
              <w:t xml:space="preserve">L3</w:t>
            </w:r>
          </w:p>
        </w:tc>
        <w:tc>
          <w:tcPr>
            <w:tcW w:type="dxa" w:w="3560"/>
            <w:shd w:fill="FFFFFF" w:val="clear"/>
            <w:tcMar>
              <w:top w:type="dxa" w:w="100"/>
              <w:left w:type="dxa" w:w="120"/>
              <w:bottom w:type="dxa" w:w="100"/>
              <w:right w:type="dxa" w:w="120"/>
            </w:tcMar>
          </w:tcPr>
          <w:p>
            <w:r>
              <w:rPr>
                <w:rFonts w:ascii="Arial" w:cs="Arial" w:eastAsia="Arial" w:hAnsi="Arial"/>
                <w:color w:val="3A3A3A"/>
                <w:sz w:val="20"/>
                <w:szCs w:val="20"/>
              </w:rPr>
              <w:t xml:space="preserve">weather_agent/agent.py</w:t>
            </w:r>
          </w:p>
        </w:tc>
        <w:tc>
          <w:tcPr>
            <w:tcW w:type="dxa" w:w="2600"/>
            <w:shd w:fill="FFFFFF" w:val="clear"/>
            <w:tcMar>
              <w:top w:type="dxa" w:w="100"/>
              <w:left w:type="dxa" w:w="120"/>
              <w:bottom w:type="dxa" w:w="100"/>
              <w:right w:type="dxa" w:w="120"/>
            </w:tcMar>
          </w:tcPr>
          <w:p>
            <w:r>
              <w:rPr>
                <w:rFonts w:ascii="Arial" w:cs="Arial" w:eastAsia="Arial" w:hAnsi="Arial"/>
                <w:color w:val="3A3A3A"/>
                <w:sz w:val="20"/>
                <w:szCs w:val="20"/>
              </w:rPr>
              <w:t xml:space="preserve">gpt-4.1-mini</w:t>
            </w:r>
          </w:p>
        </w:tc>
        <w:tc>
          <w:tcPr>
            <w:tcW w:type="dxa" w:w="2300"/>
            <w:shd w:fill="FFFFFF" w:val="clear"/>
            <w:tcMar>
              <w:top w:type="dxa" w:w="100"/>
              <w:left w:type="dxa" w:w="120"/>
              <w:bottom w:type="dxa" w:w="100"/>
              <w:right w:type="dxa" w:w="120"/>
            </w:tcMar>
          </w:tcPr>
          <w:p>
            <w:r>
              <w:rPr>
                <w:rFonts w:ascii="Arial" w:cs="Arial" w:eastAsia="Arial" w:hAnsi="Arial"/>
                <w:color w:val="3A3A3A"/>
                <w:sz w:val="20"/>
                <w:szCs w:val="20"/>
              </w:rPr>
              <w:t xml:space="preserve">Weather/geo risk classification + RAG</w:t>
            </w:r>
          </w:p>
        </w:tc>
      </w:tr>
      <w:tr>
        <w:tc>
          <w:tcPr>
            <w:tcW w:type="dxa" w:w="900"/>
            <w:shd w:fill="F2F2F2" w:val="clear"/>
            <w:tcMar>
              <w:top w:type="dxa" w:w="100"/>
              <w:left w:type="dxa" w:w="120"/>
              <w:bottom w:type="dxa" w:w="100"/>
              <w:right w:type="dxa" w:w="120"/>
            </w:tcMar>
          </w:tcPr>
          <w:p>
            <w:r>
              <w:rPr>
                <w:rFonts w:ascii="Arial" w:cs="Arial" w:eastAsia="Arial" w:hAnsi="Arial"/>
                <w:color w:val="3A3A3A"/>
                <w:sz w:val="20"/>
                <w:szCs w:val="20"/>
              </w:rPr>
              <w:t xml:space="preserve">L4</w:t>
            </w:r>
          </w:p>
        </w:tc>
        <w:tc>
          <w:tcPr>
            <w:tcW w:type="dxa" w:w="3560"/>
            <w:shd w:fill="F2F2F2" w:val="clear"/>
            <w:tcMar>
              <w:top w:type="dxa" w:w="100"/>
              <w:left w:type="dxa" w:w="120"/>
              <w:bottom w:type="dxa" w:w="100"/>
              <w:right w:type="dxa" w:w="120"/>
            </w:tcMar>
          </w:tcPr>
          <w:p>
            <w:r>
              <w:rPr>
                <w:rFonts w:ascii="Arial" w:cs="Arial" w:eastAsia="Arial" w:hAnsi="Arial"/>
                <w:color w:val="3A3A3A"/>
                <w:sz w:val="20"/>
                <w:szCs w:val="20"/>
              </w:rPr>
              <w:t xml:space="preserve">risk_classifier_agent/agent.py</w:t>
            </w:r>
          </w:p>
        </w:tc>
        <w:tc>
          <w:tcPr>
            <w:tcW w:type="dxa" w:w="2600"/>
            <w:shd w:fill="F2F2F2" w:val="clear"/>
            <w:tcMar>
              <w:top w:type="dxa" w:w="100"/>
              <w:left w:type="dxa" w:w="120"/>
              <w:bottom w:type="dxa" w:w="100"/>
              <w:right w:type="dxa" w:w="120"/>
            </w:tcMar>
          </w:tcPr>
          <w:p>
            <w:r>
              <w:rPr>
                <w:rFonts w:ascii="Arial" w:cs="Arial" w:eastAsia="Arial" w:hAnsi="Arial"/>
                <w:color w:val="3A3A3A"/>
                <w:sz w:val="20"/>
                <w:szCs w:val="20"/>
              </w:rPr>
              <w:t xml:space="preserve">Rule + DistilBERT (66M) + gpt-4o</w:t>
            </w:r>
          </w:p>
        </w:tc>
        <w:tc>
          <w:tcPr>
            <w:tcW w:type="dxa" w:w="2300"/>
            <w:shd w:fill="F2F2F2" w:val="clear"/>
            <w:tcMar>
              <w:top w:type="dxa" w:w="100"/>
              <w:left w:type="dxa" w:w="120"/>
              <w:bottom w:type="dxa" w:w="100"/>
              <w:right w:type="dxa" w:w="120"/>
            </w:tcMar>
          </w:tcPr>
          <w:p>
            <w:r>
              <w:rPr>
                <w:rFonts w:ascii="Arial" w:cs="Arial" w:eastAsia="Arial" w:hAnsi="Arial"/>
                <w:color w:val="3A3A3A"/>
                <w:sz w:val="20"/>
                <w:szCs w:val="20"/>
              </w:rPr>
              <w:t xml:space="preserve">3-signal ensemble risk label</w:t>
            </w:r>
          </w:p>
        </w:tc>
      </w:tr>
      <w:tr>
        <w:tc>
          <w:tcPr>
            <w:tcW w:type="dxa" w:w="900"/>
            <w:shd w:fill="FFFFFF" w:val="clear"/>
            <w:tcMar>
              <w:top w:type="dxa" w:w="100"/>
              <w:left w:type="dxa" w:w="120"/>
              <w:bottom w:type="dxa" w:w="100"/>
              <w:right w:type="dxa" w:w="120"/>
            </w:tcMar>
          </w:tcPr>
          <w:p>
            <w:r>
              <w:rPr>
                <w:rFonts w:ascii="Arial" w:cs="Arial" w:eastAsia="Arial" w:hAnsi="Arial"/>
                <w:color w:val="3A3A3A"/>
                <w:sz w:val="20"/>
                <w:szCs w:val="20"/>
              </w:rPr>
              <w:t xml:space="preserve">L4 Judge</w:t>
            </w:r>
          </w:p>
        </w:tc>
        <w:tc>
          <w:tcPr>
            <w:tcW w:type="dxa" w:w="3560"/>
            <w:shd w:fill="FFFFFF" w:val="clear"/>
            <w:tcMar>
              <w:top w:type="dxa" w:w="100"/>
              <w:left w:type="dxa" w:w="120"/>
              <w:bottom w:type="dxa" w:w="100"/>
              <w:right w:type="dxa" w:w="120"/>
            </w:tcMar>
          </w:tcPr>
          <w:p>
            <w:r>
              <w:rPr>
                <w:rFonts w:ascii="Arial" w:cs="Arial" w:eastAsia="Arial" w:hAnsi="Arial"/>
                <w:color w:val="3A3A3A"/>
                <w:sz w:val="20"/>
                <w:szCs w:val="20"/>
              </w:rPr>
              <w:t xml:space="preserve">risk_classifier_agent/agent.py</w:t>
            </w:r>
          </w:p>
        </w:tc>
        <w:tc>
          <w:tcPr>
            <w:tcW w:type="dxa" w:w="2600"/>
            <w:shd w:fill="FFFFFF" w:val="clear"/>
            <w:tcMar>
              <w:top w:type="dxa" w:w="100"/>
              <w:left w:type="dxa" w:w="120"/>
              <w:bottom w:type="dxa" w:w="100"/>
              <w:right w:type="dxa" w:w="120"/>
            </w:tcMar>
          </w:tcPr>
          <w:p>
            <w:r>
              <w:rPr>
                <w:rFonts w:ascii="Arial" w:cs="Arial" w:eastAsia="Arial" w:hAnsi="Arial"/>
                <w:color w:val="3A3A3A"/>
                <w:sz w:val="20"/>
                <w:szCs w:val="20"/>
              </w:rPr>
              <w:t xml:space="preserve">gpt-4o</w:t>
            </w:r>
          </w:p>
        </w:tc>
        <w:tc>
          <w:tcPr>
            <w:tcW w:type="dxa" w:w="2300"/>
            <w:shd w:fill="FFFFFF" w:val="clear"/>
            <w:tcMar>
              <w:top w:type="dxa" w:w="100"/>
              <w:left w:type="dxa" w:w="120"/>
              <w:bottom w:type="dxa" w:w="100"/>
              <w:right w:type="dxa" w:w="120"/>
            </w:tcMar>
          </w:tcPr>
          <w:p>
            <w:r>
              <w:rPr>
                <w:rFonts w:ascii="Arial" w:cs="Arial" w:eastAsia="Arial" w:hAnsi="Arial"/>
                <w:color w:val="3A3A3A"/>
                <w:sz w:val="20"/>
                <w:szCs w:val="20"/>
              </w:rPr>
              <w:t xml:space="preserve">Arbitrates the 3 signals</w:t>
            </w:r>
          </w:p>
        </w:tc>
      </w:tr>
      <w:tr>
        <w:tc>
          <w:tcPr>
            <w:tcW w:type="dxa" w:w="900"/>
            <w:shd w:fill="F2F2F2" w:val="clear"/>
            <w:tcMar>
              <w:top w:type="dxa" w:w="100"/>
              <w:left w:type="dxa" w:w="120"/>
              <w:bottom w:type="dxa" w:w="100"/>
              <w:right w:type="dxa" w:w="120"/>
            </w:tcMar>
          </w:tcPr>
          <w:p>
            <w:r>
              <w:rPr>
                <w:rFonts w:ascii="Arial" w:cs="Arial" w:eastAsia="Arial" w:hAnsi="Arial"/>
                <w:color w:val="3A3A3A"/>
                <w:sz w:val="20"/>
                <w:szCs w:val="20"/>
              </w:rPr>
              <w:t xml:space="preserve">L5</w:t>
            </w:r>
          </w:p>
        </w:tc>
        <w:tc>
          <w:tcPr>
            <w:tcW w:type="dxa" w:w="3560"/>
            <w:shd w:fill="F2F2F2" w:val="clear"/>
            <w:tcMar>
              <w:top w:type="dxa" w:w="100"/>
              <w:left w:type="dxa" w:w="120"/>
              <w:bottom w:type="dxa" w:w="100"/>
              <w:right w:type="dxa" w:w="120"/>
            </w:tcMar>
          </w:tcPr>
          <w:p>
            <w:r>
              <w:rPr>
                <w:rFonts w:ascii="Arial" w:cs="Arial" w:eastAsia="Arial" w:hAnsi="Arial"/>
                <w:color w:val="3A3A3A"/>
                <w:sz w:val="20"/>
                <w:szCs w:val="20"/>
              </w:rPr>
              <w:t xml:space="preserve">langgraph_engine.py: demand_forecasting_agent()</w:t>
            </w:r>
          </w:p>
        </w:tc>
        <w:tc>
          <w:tcPr>
            <w:tcW w:type="dxa" w:w="2600"/>
            <w:shd w:fill="F2F2F2" w:val="clear"/>
            <w:tcMar>
              <w:top w:type="dxa" w:w="100"/>
              <w:left w:type="dxa" w:w="120"/>
              <w:bottom w:type="dxa" w:w="100"/>
              <w:right w:type="dxa" w:w="120"/>
            </w:tcMar>
          </w:tcPr>
          <w:p>
            <w:r>
              <w:rPr>
                <w:rFonts w:ascii="Arial" w:cs="Arial" w:eastAsia="Arial" w:hAnsi="Arial"/>
                <w:color w:val="3A3A3A"/>
                <w:sz w:val="20"/>
                <w:szCs w:val="20"/>
              </w:rPr>
              <w:t xml:space="preserve">Prophet (statistical, not LLM)</w:t>
            </w:r>
          </w:p>
        </w:tc>
        <w:tc>
          <w:tcPr>
            <w:tcW w:type="dxa" w:w="2300"/>
            <w:shd w:fill="F2F2F2" w:val="clear"/>
            <w:tcMar>
              <w:top w:type="dxa" w:w="100"/>
              <w:left w:type="dxa" w:w="120"/>
              <w:bottom w:type="dxa" w:w="100"/>
              <w:right w:type="dxa" w:w="120"/>
            </w:tcMar>
          </w:tcPr>
          <w:p>
            <w:r>
              <w:rPr>
                <w:rFonts w:ascii="Arial" w:cs="Arial" w:eastAsia="Arial" w:hAnsi="Arial"/>
                <w:color w:val="3A3A3A"/>
                <w:sz w:val="20"/>
                <w:szCs w:val="20"/>
              </w:rPr>
              <w:t xml:space="preserve">30-day demand forecast</w:t>
            </w:r>
          </w:p>
        </w:tc>
      </w:tr>
      <w:tr>
        <w:tc>
          <w:tcPr>
            <w:tcW w:type="dxa" w:w="900"/>
            <w:shd w:fill="FFFFFF" w:val="clear"/>
            <w:tcMar>
              <w:top w:type="dxa" w:w="100"/>
              <w:left w:type="dxa" w:w="120"/>
              <w:bottom w:type="dxa" w:w="100"/>
              <w:right w:type="dxa" w:w="120"/>
            </w:tcMar>
          </w:tcPr>
          <w:p>
            <w:r>
              <w:rPr>
                <w:rFonts w:ascii="Arial" w:cs="Arial" w:eastAsia="Arial" w:hAnsi="Arial"/>
                <w:color w:val="3A3A3A"/>
                <w:sz w:val="20"/>
                <w:szCs w:val="20"/>
              </w:rPr>
              <w:t xml:space="preserve">L6</w:t>
            </w:r>
          </w:p>
        </w:tc>
        <w:tc>
          <w:tcPr>
            <w:tcW w:type="dxa" w:w="3560"/>
            <w:shd w:fill="FFFFFF" w:val="clear"/>
            <w:tcMar>
              <w:top w:type="dxa" w:w="100"/>
              <w:left w:type="dxa" w:w="120"/>
              <w:bottom w:type="dxa" w:w="100"/>
              <w:right w:type="dxa" w:w="120"/>
            </w:tcMar>
          </w:tcPr>
          <w:p>
            <w:r>
              <w:rPr>
                <w:rFonts w:ascii="Arial" w:cs="Arial" w:eastAsia="Arial" w:hAnsi="Arial"/>
                <w:color w:val="3A3A3A"/>
                <w:sz w:val="20"/>
                <w:szCs w:val="20"/>
              </w:rPr>
              <w:t xml:space="preserve">simulation_agent/ (agent/engine/priors.py)</w:t>
            </w:r>
          </w:p>
        </w:tc>
        <w:tc>
          <w:tcPr>
            <w:tcW w:type="dxa" w:w="2600"/>
            <w:shd w:fill="FFFFFF" w:val="clear"/>
            <w:tcMar>
              <w:top w:type="dxa" w:w="100"/>
              <w:left w:type="dxa" w:w="120"/>
              <w:bottom w:type="dxa" w:w="100"/>
              <w:right w:type="dxa" w:w="120"/>
            </w:tcMar>
          </w:tcPr>
          <w:p>
            <w:r>
              <w:rPr>
                <w:rFonts w:ascii="Arial" w:cs="Arial" w:eastAsia="Arial" w:hAnsi="Arial"/>
                <w:color w:val="3A3A3A"/>
                <w:sz w:val="20"/>
                <w:szCs w:val="20"/>
              </w:rPr>
              <w:t xml:space="preserve">Monte Carlo (statistical)</w:t>
            </w:r>
          </w:p>
        </w:tc>
        <w:tc>
          <w:tcPr>
            <w:tcW w:type="dxa" w:w="2300"/>
            <w:shd w:fill="FFFFFF" w:val="clear"/>
            <w:tcMar>
              <w:top w:type="dxa" w:w="100"/>
              <w:left w:type="dxa" w:w="120"/>
              <w:bottom w:type="dxa" w:w="100"/>
              <w:right w:type="dxa" w:w="120"/>
            </w:tcMar>
          </w:tcPr>
          <w:p>
            <w:r>
              <w:rPr>
                <w:rFonts w:ascii="Arial" w:cs="Arial" w:eastAsia="Arial" w:hAnsi="Arial"/>
                <w:color w:val="3A3A3A"/>
                <w:sz w:val="20"/>
                <w:szCs w:val="20"/>
              </w:rPr>
              <w:t xml:space="preserve">Stockout / revenue-at-risk bands</w:t>
            </w:r>
          </w:p>
        </w:tc>
      </w:tr>
      <w:tr>
        <w:tc>
          <w:tcPr>
            <w:tcW w:type="dxa" w:w="900"/>
            <w:shd w:fill="F2F2F2" w:val="clear"/>
            <w:tcMar>
              <w:top w:type="dxa" w:w="100"/>
              <w:left w:type="dxa" w:w="120"/>
              <w:bottom w:type="dxa" w:w="100"/>
              <w:right w:type="dxa" w:w="120"/>
            </w:tcMar>
          </w:tcPr>
          <w:p>
            <w:r>
              <w:rPr>
                <w:rFonts w:ascii="Arial" w:cs="Arial" w:eastAsia="Arial" w:hAnsi="Arial"/>
                <w:color w:val="3A3A3A"/>
                <w:sz w:val="20"/>
                <w:szCs w:val="20"/>
              </w:rPr>
              <w:t xml:space="preserve">L7</w:t>
            </w:r>
          </w:p>
        </w:tc>
        <w:tc>
          <w:tcPr>
            <w:tcW w:type="dxa" w:w="3560"/>
            <w:shd w:fill="F2F2F2" w:val="clear"/>
            <w:tcMar>
              <w:top w:type="dxa" w:w="100"/>
              <w:left w:type="dxa" w:w="120"/>
              <w:bottom w:type="dxa" w:w="100"/>
              <w:right w:type="dxa" w:w="120"/>
            </w:tcMar>
          </w:tcPr>
          <w:p>
            <w:r>
              <w:rPr>
                <w:rFonts w:ascii="Arial" w:cs="Arial" w:eastAsia="Arial" w:hAnsi="Arial"/>
                <w:color w:val="3A3A3A"/>
                <w:sz w:val="20"/>
                <w:szCs w:val="20"/>
              </w:rPr>
              <w:t xml:space="preserve">mitigation_agent.py</w:t>
            </w:r>
          </w:p>
        </w:tc>
        <w:tc>
          <w:tcPr>
            <w:tcW w:type="dxa" w:w="2600"/>
            <w:shd w:fill="F2F2F2" w:val="clear"/>
            <w:tcMar>
              <w:top w:type="dxa" w:w="100"/>
              <w:left w:type="dxa" w:w="120"/>
              <w:bottom w:type="dxa" w:w="100"/>
              <w:right w:type="dxa" w:w="120"/>
            </w:tcMar>
          </w:tcPr>
          <w:p>
            <w:r>
              <w:rPr>
                <w:rFonts w:ascii="Arial" w:cs="Arial" w:eastAsia="Arial" w:hAnsi="Arial"/>
                <w:color w:val="3A3A3A"/>
                <w:sz w:val="20"/>
                <w:szCs w:val="20"/>
              </w:rPr>
              <w:t xml:space="preserve">gpt-4o</w:t>
            </w:r>
          </w:p>
        </w:tc>
        <w:tc>
          <w:tcPr>
            <w:tcW w:type="dxa" w:w="2300"/>
            <w:shd w:fill="F2F2F2" w:val="clear"/>
            <w:tcMar>
              <w:top w:type="dxa" w:w="100"/>
              <w:left w:type="dxa" w:w="120"/>
              <w:bottom w:type="dxa" w:w="100"/>
              <w:right w:type="dxa" w:w="120"/>
            </w:tcMar>
          </w:tcPr>
          <w:p>
            <w:r>
              <w:rPr>
                <w:rFonts w:ascii="Arial" w:cs="Arial" w:eastAsia="Arial" w:hAnsi="Arial"/>
                <w:color w:val="3A3A3A"/>
                <w:sz w:val="20"/>
                <w:szCs w:val="20"/>
              </w:rPr>
              <w:t xml:space="preserve">Ranked mitigation plan + RAG</w:t>
            </w:r>
          </w:p>
        </w:tc>
      </w:tr>
    </w:tbl>
    <w:p>
      <w:pPr>
        <w:spacing w:after="200"/>
      </w:pPr>
    </w:p>
    <w:p>
      <w:pPr>
        <w:spacing w:after="100" w:before="220"/>
      </w:pPr>
      <w:r>
        <w:rPr>
          <w:rFonts w:ascii="Arial" w:cs="Arial" w:eastAsia="Arial" w:hAnsi="Arial"/>
          <w:b/>
          <w:bCs/>
          <w:color w:val="2E5AAC"/>
          <w:sz w:val="24"/>
          <w:szCs w:val="24"/>
        </w:rPr>
        <w:t xml:space="preserve">LangGraph Orchestration</w:t>
      </w:r>
    </w:p>
    <w:p>
      <w:pPr>
        <w:pStyle w:val="ListParagraph"/>
        <w:numPr>
          <w:ilvl w:val="0"/>
          <w:numId w:val="1"/>
        </w:numPr>
        <w:spacing w:after="60" w:before="0"/>
      </w:pPr>
      <w:r>
        <w:rPr>
          <w:rFonts w:ascii="Arial" w:cs="Arial" w:eastAsia="Arial" w:hAnsi="Arial"/>
          <w:color w:val="3A3A3A"/>
          <w:sz w:val="22"/>
          <w:szCs w:val="22"/>
        </w:rPr>
        <w:t xml:space="preserve">START → L1 initializes the ingestion node with the incoming payload.</w:t>
      </w:r>
    </w:p>
    <w:p>
      <w:pPr>
        <w:pStyle w:val="ListParagraph"/>
        <w:numPr>
          <w:ilvl w:val="0"/>
          <w:numId w:val="1"/>
        </w:numPr>
        <w:spacing w:after="60" w:before="0"/>
      </w:pPr>
      <w:r>
        <w:rPr>
          <w:rFonts w:ascii="Arial" w:cs="Arial" w:eastAsia="Arial" w:hAnsi="Arial"/>
          <w:color w:val="3A3A3A"/>
          <w:sz w:val="22"/>
          <w:szCs w:val="22"/>
        </w:rPr>
        <w:t xml:space="preserve">L1 tries the production v2 ingestion path first (data_ingestion_agent_v2) and falls back to a legacy shim (data_ingestion_agent) if the newer path fails.</w:t>
      </w:r>
    </w:p>
    <w:p>
      <w:pPr>
        <w:pStyle w:val="ListParagraph"/>
        <w:numPr>
          <w:ilvl w:val="0"/>
          <w:numId w:val="1"/>
        </w:numPr>
        <w:spacing w:after="60" w:before="0"/>
      </w:pPr>
      <w:r>
        <w:rPr>
          <w:rFonts w:ascii="Arial" w:cs="Arial" w:eastAsia="Arial" w:hAnsi="Arial"/>
          <w:color w:val="3A3A3A"/>
          <w:sz w:val="22"/>
          <w:szCs w:val="22"/>
        </w:rPr>
        <w:t xml:space="preserve">L2 → L3 → L4 → L5 → L6 are all required critical-path agents; L7 follows and completes the chain on every run.</w:t>
      </w:r>
    </w:p>
    <w:p>
      <w:pPr>
        <w:pStyle w:val="ListParagraph"/>
        <w:numPr>
          <w:ilvl w:val="0"/>
          <w:numId w:val="1"/>
        </w:numPr>
        <w:spacing w:after="60" w:before="0"/>
      </w:pPr>
      <w:r>
        <w:rPr>
          <w:rFonts w:ascii="Arial" w:cs="Arial" w:eastAsia="Arial" w:hAnsi="Arial"/>
          <w:color w:val="3A3A3A"/>
          <w:sz w:val="22"/>
          <w:szCs w:val="22"/>
        </w:rPr>
        <w:t xml:space="preserve">L5 and L6 are not optional skips: a complete run always includes Prophet output and Monte Carlo bands. Missing dependencies or thin history cause a logged SKIPPED / heuristic_fallback state, not an omitted stage.</w:t>
      </w:r>
    </w:p>
    <w:p>
      <w:pPr>
        <w:pStyle w:val="ListParagraph"/>
        <w:numPr>
          <w:ilvl w:val="0"/>
          <w:numId w:val="1"/>
        </w:numPr>
        <w:spacing w:after="60" w:before="0"/>
      </w:pPr>
      <w:r>
        <w:rPr>
          <w:rFonts w:ascii="Arial" w:cs="Arial" w:eastAsia="Arial" w:hAnsi="Arial"/>
          <w:color w:val="3A3A3A"/>
          <w:sz w:val="22"/>
          <w:szCs w:val="22"/>
        </w:rPr>
        <w:t xml:space="preserve">The graph stays sequential (not parallel) because agent_logs is shared state and GlobalState does not yet use LangGraph reducers for concurrent writes.</w:t>
      </w:r>
    </w:p>
    <w:p>
      <w:pPr>
        <w:spacing w:after="140" w:before="0"/>
      </w:pPr>
      <w:r>
        <w:rPr>
          <w:rFonts w:ascii="Arial" w:cs="Arial" w:eastAsia="Arial" w:hAnsi="Arial"/>
          <w:color w:val="3A3A3A"/>
          <w:sz w:val="22"/>
          <w:szCs w:val="22"/>
        </w:rPr>
        <w:t xml:space="preserve">run_agent_graph() invokes the compiled app and returns a validated GlobalState; a backward-compatible run_agent_sequence() helper remains available for debugging and manual execution — and is the version used as the BackgroundTask target for the dashboard, since it carries full observability instrumentation.</w:t>
      </w:r>
    </w:p>
    <w:p>
      <w:r>
        <w:br w:type="page"/>
      </w:r>
    </w:p>
    <w:p>
      <w:pPr>
        <w:pBdr>
          <w:bottom w:val="single" w:color="2E5AAC" w:sz="6" w:space="4"/>
        </w:pBdr>
        <w:spacing w:after="160" w:before="320"/>
      </w:pPr>
      <w:r>
        <w:rPr>
          <w:rFonts w:ascii="Arial" w:cs="Arial" w:eastAsia="Arial" w:hAnsi="Arial"/>
          <w:b/>
          <w:bCs/>
          <w:color w:val="1B2A4A"/>
          <w:sz w:val="30"/>
          <w:szCs w:val="30"/>
        </w:rPr>
        <w:t xml:space="preserve">3. L1 — Data Ingestion</w:t>
      </w:r>
    </w:p>
    <w:p>
      <w:pPr>
        <w:spacing w:after="140" w:before="0"/>
      </w:pPr>
      <w:r>
        <w:rPr>
          <w:rFonts w:ascii="Arial" w:cs="Arial" w:eastAsia="Arial" w:hAnsi="Arial"/>
          <w:color w:val="3A3A3A"/>
          <w:sz w:val="22"/>
          <w:szCs w:val="22"/>
        </w:rPr>
        <w:t xml:space="preserve">L1 is split into two distinct sub-systems that serve different purposes, plus two in-process MCP connectors and a validation layer that actively rejects bad data rather than merely flagging it.</w:t>
      </w:r>
    </w:p>
    <w:p>
      <w:pPr>
        <w:spacing w:after="100" w:before="220"/>
      </w:pPr>
      <w:r>
        <w:rPr>
          <w:rFonts w:ascii="Arial" w:cs="Arial" w:eastAsia="Arial" w:hAnsi="Arial"/>
          <w:b/>
          <w:bCs/>
          <w:color w:val="2E5AAC"/>
          <w:sz w:val="24"/>
          <w:szCs w:val="24"/>
        </w:rPr>
        <w:t xml:space="preserve">3.1 Sub-system A — Live Batch Poller (live_ingest.py)</w:t>
      </w:r>
    </w:p>
    <w:p>
      <w:pPr>
        <w:spacing w:after="140" w:before="0"/>
      </w:pPr>
      <w:r>
        <w:rPr>
          <w:rFonts w:ascii="Arial" w:cs="Arial" w:eastAsia="Arial" w:hAnsi="Arial"/>
          <w:color w:val="3A3A3A"/>
          <w:sz w:val="22"/>
          <w:szCs w:val="22"/>
        </w:rPr>
        <w:t xml:space="preserve">A scheduled batch job (or manual CLI run). It calls external APIs and writes raw signals to SQLite. It performs no LLM calls and no risk scoring — it purely transports and persists raw data.</w:t>
      </w:r>
    </w:p>
    <w:p>
      <w:pPr>
        <w:spacing w:after="80" w:before="160"/>
      </w:pPr>
      <w:r>
        <w:rPr>
          <w:rFonts w:ascii="Arial" w:cs="Arial" w:eastAsia="Arial" w:hAnsi="Arial"/>
          <w:b/>
          <w:bCs/>
          <w:color w:val="1B2A4A"/>
          <w:sz w:val="22"/>
          <w:szCs w:val="22"/>
        </w:rPr>
        <w:t xml:space="preserve">Weather ingestion flow</w:t>
      </w:r>
    </w:p>
    <w:tbl>
      <w:tblPr>
        <w:tblW w:type="dxa" w:w="9360"/>
        <w:tblBorders>
          <w:top w:val="single" w:color="C9CDD4" w:sz="4"/>
          <w:left w:val="single" w:color="C9CDD4" w:sz="4"/>
          <w:bottom w:val="single" w:color="C9CDD4" w:sz="4"/>
          <w:right w:val="single" w:color="C9CDD4" w:sz="4"/>
          <w:insideH w:val="none"/>
          <w:insideV w:val="none"/>
        </w:tblBorders>
      </w:tblPr>
      <w:tblGrid>
        <w:gridCol w:w="100"/>
      </w:tblGrid>
      <w:tr>
        <w:tc>
          <w:tcPr>
            <w:tcW w:type="dxa" w:w="9360"/>
            <w:shd w:fill="F4F5F7" w:val="clear"/>
            <w:tcMar>
              <w:top w:type="dxa" w:w="140"/>
              <w:left w:type="dxa" w:w="200"/>
              <w:bottom w:type="dxa" w:w="140"/>
              <w:right w:type="dxa" w:w="200"/>
            </w:tcMar>
          </w:tcPr>
          <w:p>
            <w:pPr>
              <w:spacing w:after="20"/>
            </w:pPr>
            <w:r>
              <w:rPr>
                <w:rFonts w:ascii="Consolas" w:cs="Consolas" w:eastAsia="Consolas" w:hAnsi="Consolas"/>
                <w:color w:val="3A3A3A"/>
                <w:sz w:val="18"/>
                <w:szCs w:val="18"/>
              </w:rPr>
              <w:t xml:space="preserve">For each hub city (from ports.yaml):</w:t>
            </w:r>
          </w:p>
          <w:p>
            <w:pPr>
              <w:spacing w:after="20"/>
            </w:pPr>
            <w:r>
              <w:rPr>
                <w:rFonts w:ascii="Consolas" w:cs="Consolas" w:eastAsia="Consolas" w:hAnsi="Consolas"/>
                <w:color w:val="3A3A3A"/>
                <w:sz w:val="18"/>
                <w:szCs w:val="18"/>
              </w:rPr>
              <w:t xml:space="preserve">  1. Call Open-Meteo API → hourly wind, precipitation, weather codes</w:t>
            </w:r>
          </w:p>
          <w:p>
            <w:pPr>
              <w:spacing w:after="20"/>
            </w:pPr>
            <w:r>
              <w:rPr>
                <w:rFonts w:ascii="Consolas" w:cs="Consolas" w:eastAsia="Consolas" w:hAnsi="Consolas"/>
                <w:color w:val="3A3A3A"/>
                <w:sz w:val="18"/>
                <w:szCs w:val="18"/>
              </w:rPr>
              <w:t xml:space="preserve">  2. Compute severity factors:</w:t>
            </w:r>
          </w:p>
          <w:p>
            <w:pPr>
              <w:spacing w:after="20"/>
            </w:pPr>
            <w:r>
              <w:rPr>
                <w:rFonts w:ascii="Consolas" w:cs="Consolas" w:eastAsia="Consolas" w:hAnsi="Consolas"/>
                <w:color w:val="3A3A3A"/>
                <w:sz w:val="18"/>
                <w:szCs w:val="18"/>
              </w:rPr>
              <w:t xml:space="preserve">       wind_score           = avg_wind / 40.0        (capped at 1.0)</w:t>
            </w:r>
          </w:p>
          <w:p>
            <w:pPr>
              <w:spacing w:after="20"/>
            </w:pPr>
            <w:r>
              <w:rPr>
                <w:rFonts w:ascii="Consolas" w:cs="Consolas" w:eastAsia="Consolas" w:hAnsi="Consolas"/>
                <w:color w:val="3A3A3A"/>
                <w:sz w:val="18"/>
                <w:szCs w:val="18"/>
              </w:rPr>
              <w:t xml:space="preserve">       precipitation_score  = avg_precip / 25.0       (capped at 1.0)</w:t>
            </w:r>
          </w:p>
          <w:p>
            <w:pPr>
              <w:spacing w:after="20"/>
            </w:pPr>
            <w:r>
              <w:rPr>
                <w:rFonts w:ascii="Consolas" w:cs="Consolas" w:eastAsia="Consolas" w:hAnsi="Consolas"/>
                <w:color w:val="3A3A3A"/>
                <w:sz w:val="18"/>
                <w:szCs w:val="18"/>
              </w:rPr>
              <w:t xml:space="preserve">       weather_code_score   = bad_code_ratio × 0.3</w:t>
            </w:r>
          </w:p>
          <w:p>
            <w:pPr>
              <w:spacing w:after="20"/>
            </w:pPr>
            <w:r>
              <w:rPr>
                <w:rFonts w:ascii="Consolas" w:cs="Consolas" w:eastAsia="Consolas" w:hAnsi="Consolas"/>
                <w:color w:val="3A3A3A"/>
                <w:sz w:val="18"/>
                <w:szCs w:val="18"/>
              </w:rPr>
              <w:t xml:space="preserve">       severity = min(1.0, sum of above)</w:t>
            </w:r>
          </w:p>
          <w:p>
            <w:pPr>
              <w:spacing w:after="20"/>
            </w:pPr>
            <w:r>
              <w:rPr>
                <w:rFonts w:ascii="Consolas" w:cs="Consolas" w:eastAsia="Consolas" w:hAnsi="Consolas"/>
                <w:color w:val="3A3A3A"/>
                <w:sz w:val="18"/>
                <w:szCs w:val="18"/>
              </w:rPr>
              <w:t xml:space="preserve">  3. UPSERT into weather_signals (one row per hub per day; idempotent)</w:t>
            </w:r>
          </w:p>
        </w:tc>
      </w:tr>
    </w:tbl>
    <w:p>
      <w:pPr>
        <w:spacing w:after="80" w:before="160"/>
      </w:pPr>
      <w:r>
        <w:rPr>
          <w:rFonts w:ascii="Arial" w:cs="Arial" w:eastAsia="Arial" w:hAnsi="Arial"/>
          <w:b/>
          <w:bCs/>
          <w:color w:val="1B2A4A"/>
          <w:sz w:val="22"/>
          <w:szCs w:val="22"/>
        </w:rPr>
        <w:t xml:space="preserve">News ingestion flow</w:t>
      </w:r>
    </w:p>
    <w:tbl>
      <w:tblPr>
        <w:tblW w:type="dxa" w:w="9360"/>
        <w:tblBorders>
          <w:top w:val="single" w:color="C9CDD4" w:sz="4"/>
          <w:left w:val="single" w:color="C9CDD4" w:sz="4"/>
          <w:bottom w:val="single" w:color="C9CDD4" w:sz="4"/>
          <w:right w:val="single" w:color="C9CDD4" w:sz="4"/>
          <w:insideH w:val="none"/>
          <w:insideV w:val="none"/>
        </w:tblBorders>
      </w:tblPr>
      <w:tblGrid>
        <w:gridCol w:w="100"/>
      </w:tblGrid>
      <w:tr>
        <w:tc>
          <w:tcPr>
            <w:tcW w:type="dxa" w:w="9360"/>
            <w:shd w:fill="F4F5F7" w:val="clear"/>
            <w:tcMar>
              <w:top w:type="dxa" w:w="140"/>
              <w:left w:type="dxa" w:w="200"/>
              <w:bottom w:type="dxa" w:w="140"/>
              <w:right w:type="dxa" w:w="200"/>
            </w:tcMar>
          </w:tcPr>
          <w:p>
            <w:pPr>
              <w:spacing w:after="20"/>
            </w:pPr>
            <w:r>
              <w:rPr>
                <w:rFonts w:ascii="Consolas" w:cs="Consolas" w:eastAsia="Consolas" w:hAnsi="Consolas"/>
                <w:color w:val="3A3A3A"/>
                <w:sz w:val="18"/>
                <w:szCs w:val="18"/>
              </w:rPr>
              <w:t xml:space="preserve">7 default queries (e.g. "semiconductor shortage", "Red Sea shipping crisis"):</w:t>
            </w:r>
          </w:p>
          <w:p>
            <w:pPr>
              <w:spacing w:after="20"/>
            </w:pPr>
            <w:r>
              <w:rPr>
                <w:rFonts w:ascii="Consolas" w:cs="Consolas" w:eastAsia="Consolas" w:hAnsi="Consolas"/>
                <w:color w:val="3A3A3A"/>
                <w:sz w:val="18"/>
                <w:szCs w:val="18"/>
              </w:rPr>
              <w:t xml:space="preserve">  1. Call GDELT DOC 2.0 API → article list (title, url, seendate)</w:t>
            </w:r>
          </w:p>
          <w:p>
            <w:pPr>
              <w:spacing w:after="20"/>
            </w:pPr>
            <w:r>
              <w:rPr>
                <w:rFonts w:ascii="Consolas" w:cs="Consolas" w:eastAsia="Consolas" w:hAnsi="Consolas"/>
                <w:color w:val="3A3A3A"/>
                <w:sz w:val="18"/>
                <w:szCs w:val="18"/>
              </w:rPr>
              <w:t xml:space="preserve">  2. If GDELT returns &lt; 3 results → fallback to Reuters/SupplyChainDive RSS</w:t>
            </w:r>
          </w:p>
          <w:p>
            <w:pPr>
              <w:spacing w:after="20"/>
            </w:pPr>
            <w:r>
              <w:rPr>
                <w:rFonts w:ascii="Consolas" w:cs="Consolas" w:eastAsia="Consolas" w:hAnsi="Consolas"/>
                <w:color w:val="3A3A3A"/>
                <w:sz w:val="18"/>
                <w:szCs w:val="18"/>
              </w:rPr>
              <w:t xml:space="preserve">  3. Coarse-tag detected_region + detected_category via keyword match</w:t>
            </w:r>
          </w:p>
          <w:p>
            <w:pPr>
              <w:spacing w:after="20"/>
            </w:pPr>
            <w:r>
              <w:rPr>
                <w:rFonts w:ascii="Consolas" w:cs="Consolas" w:eastAsia="Consolas" w:hAnsi="Consolas"/>
                <w:color w:val="3A3A3A"/>
                <w:sz w:val="18"/>
                <w:szCs w:val="18"/>
              </w:rPr>
              <w:t xml:space="preserve">  4. Compute content_hash (SHA-256 of url+title+date) for deduplication</w:t>
            </w:r>
          </w:p>
          <w:p>
            <w:pPr>
              <w:spacing w:after="20"/>
            </w:pPr>
            <w:r>
              <w:rPr>
                <w:rFonts w:ascii="Consolas" w:cs="Consolas" w:eastAsia="Consolas" w:hAnsi="Consolas"/>
                <w:color w:val="3A3A3A"/>
                <w:sz w:val="18"/>
                <w:szCs w:val="18"/>
              </w:rPr>
              <w:t xml:space="preserve">  5. INSERT into news_signals (skip duplicates via content_hash constraint)</w:t>
            </w:r>
          </w:p>
        </w:tc>
      </w:tr>
    </w:tbl>
    <w:p>
      <w:pPr>
        <w:spacing w:after="100" w:before="220"/>
      </w:pPr>
      <w:r>
        <w:rPr>
          <w:rFonts w:ascii="Arial" w:cs="Arial" w:eastAsia="Arial" w:hAnsi="Arial"/>
          <w:b/>
          <w:bCs/>
          <w:color w:val="2E5AAC"/>
          <w:sz w:val="24"/>
          <w:szCs w:val="24"/>
        </w:rPr>
        <w:t xml:space="preserve">3.2 Sub-system B — Enhanced DataIngestionAgent v2 (data_ingestion_agent.py)</w:t>
      </w:r>
    </w:p>
    <w:p>
      <w:pPr>
        <w:spacing w:after="140" w:before="0"/>
      </w:pPr>
      <w:r>
        <w:rPr>
          <w:rFonts w:ascii="Arial" w:cs="Arial" w:eastAsia="Arial" w:hAnsi="Arial"/>
          <w:color w:val="3A3A3A"/>
          <w:sz w:val="22"/>
          <w:szCs w:val="22"/>
        </w:rPr>
        <w:t xml:space="preserve">The production-grade version of L1. It runs multiple specialised connectors, validates/normalises every row, and aggregates per-port signals into a live_enrichment table that L1v2 overlays onto the base scenario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6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Connector</w:t>
            </w:r>
          </w:p>
        </w:tc>
        <w:tc>
          <w:tcPr>
            <w:tcW w:type="dxa" w:w="32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Data Source</w:t>
            </w:r>
          </w:p>
        </w:tc>
        <w:tc>
          <w:tcPr>
            <w:tcW w:type="dxa" w:w="30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Writes To</w:t>
            </w:r>
          </w:p>
        </w:tc>
      </w:tr>
      <w:tr>
        <w:tc>
          <w:tcPr>
            <w:tcW w:type="dxa" w:w="3160"/>
            <w:shd w:fill="FFFFFF" w:val="clear"/>
            <w:tcMar>
              <w:top w:type="dxa" w:w="100"/>
              <w:left w:type="dxa" w:w="120"/>
              <w:bottom w:type="dxa" w:w="100"/>
              <w:right w:type="dxa" w:w="120"/>
            </w:tcMar>
          </w:tcPr>
          <w:p>
            <w:r>
              <w:rPr>
                <w:rFonts w:ascii="Arial" w:cs="Arial" w:eastAsia="Arial" w:hAnsi="Arial"/>
                <w:color w:val="3A3A3A"/>
                <w:sz w:val="20"/>
                <w:szCs w:val="20"/>
              </w:rPr>
              <w:t xml:space="preserve">OpenMeteoEnhancedConnector</w:t>
            </w:r>
          </w:p>
        </w:tc>
        <w:tc>
          <w:tcPr>
            <w:tcW w:type="dxa" w:w="3200"/>
            <w:shd w:fill="FFFFFF" w:val="clear"/>
            <w:tcMar>
              <w:top w:type="dxa" w:w="100"/>
              <w:left w:type="dxa" w:w="120"/>
              <w:bottom w:type="dxa" w:w="100"/>
              <w:right w:type="dxa" w:w="120"/>
            </w:tcMar>
          </w:tcPr>
          <w:p>
            <w:r>
              <w:rPr>
                <w:rFonts w:ascii="Arial" w:cs="Arial" w:eastAsia="Arial" w:hAnsi="Arial"/>
                <w:color w:val="3A3A3A"/>
                <w:sz w:val="20"/>
                <w:szCs w:val="20"/>
              </w:rPr>
              <w:t xml:space="preserve">Open-Meteo API</w:t>
            </w:r>
          </w:p>
        </w:tc>
        <w:tc>
          <w:tcPr>
            <w:tcW w:type="dxa" w:w="3000"/>
            <w:shd w:fill="FFFFFF" w:val="clear"/>
            <w:tcMar>
              <w:top w:type="dxa" w:w="100"/>
              <w:left w:type="dxa" w:w="120"/>
              <w:bottom w:type="dxa" w:w="100"/>
              <w:right w:type="dxa" w:w="120"/>
            </w:tcMar>
          </w:tcPr>
          <w:p>
            <w:r>
              <w:rPr>
                <w:rFonts w:ascii="Arial" w:cs="Arial" w:eastAsia="Arial" w:hAnsi="Arial"/>
                <w:color w:val="3A3A3A"/>
                <w:sz w:val="20"/>
                <w:szCs w:val="20"/>
              </w:rPr>
              <w:t xml:space="preserve">weather_events</w:t>
            </w:r>
          </w:p>
        </w:tc>
      </w:tr>
      <w:tr>
        <w:tc>
          <w:tcPr>
            <w:tcW w:type="dxa" w:w="3160"/>
            <w:shd w:fill="F2F2F2" w:val="clear"/>
            <w:tcMar>
              <w:top w:type="dxa" w:w="100"/>
              <w:left w:type="dxa" w:w="120"/>
              <w:bottom w:type="dxa" w:w="100"/>
              <w:right w:type="dxa" w:w="120"/>
            </w:tcMar>
          </w:tcPr>
          <w:p>
            <w:r>
              <w:rPr>
                <w:rFonts w:ascii="Arial" w:cs="Arial" w:eastAsia="Arial" w:hAnsi="Arial"/>
                <w:color w:val="3A3A3A"/>
                <w:sz w:val="20"/>
                <w:szCs w:val="20"/>
              </w:rPr>
              <w:t xml:space="preserve">FredConnector</w:t>
            </w:r>
          </w:p>
        </w:tc>
        <w:tc>
          <w:tcPr>
            <w:tcW w:type="dxa" w:w="3200"/>
            <w:shd w:fill="F2F2F2" w:val="clear"/>
            <w:tcMar>
              <w:top w:type="dxa" w:w="100"/>
              <w:left w:type="dxa" w:w="120"/>
              <w:bottom w:type="dxa" w:w="100"/>
              <w:right w:type="dxa" w:w="120"/>
            </w:tcMar>
          </w:tcPr>
          <w:p>
            <w:r>
              <w:rPr>
                <w:rFonts w:ascii="Arial" w:cs="Arial" w:eastAsia="Arial" w:hAnsi="Arial"/>
                <w:color w:val="3A3A3A"/>
                <w:sz w:val="20"/>
                <w:szCs w:val="20"/>
              </w:rPr>
              <w:t xml:space="preserve">FRED (freight indicators)</w:t>
            </w:r>
          </w:p>
        </w:tc>
        <w:tc>
          <w:tcPr>
            <w:tcW w:type="dxa" w:w="3000"/>
            <w:shd w:fill="F2F2F2" w:val="clear"/>
            <w:tcMar>
              <w:top w:type="dxa" w:w="100"/>
              <w:left w:type="dxa" w:w="120"/>
              <w:bottom w:type="dxa" w:w="100"/>
              <w:right w:type="dxa" w:w="120"/>
            </w:tcMar>
          </w:tcPr>
          <w:p>
            <w:r>
              <w:rPr>
                <w:rFonts w:ascii="Arial" w:cs="Arial" w:eastAsia="Arial" w:hAnsi="Arial"/>
                <w:color w:val="3A3A3A"/>
                <w:sz w:val="20"/>
                <w:szCs w:val="20"/>
              </w:rPr>
              <w:t xml:space="preserve">freight_signals</w:t>
            </w:r>
          </w:p>
        </w:tc>
      </w:tr>
      <w:tr>
        <w:tc>
          <w:tcPr>
            <w:tcW w:type="dxa" w:w="3160"/>
            <w:shd w:fill="FFFFFF" w:val="clear"/>
            <w:tcMar>
              <w:top w:type="dxa" w:w="100"/>
              <w:left w:type="dxa" w:w="120"/>
              <w:bottom w:type="dxa" w:w="100"/>
              <w:right w:type="dxa" w:w="120"/>
            </w:tcMar>
          </w:tcPr>
          <w:p>
            <w:r>
              <w:rPr>
                <w:rFonts w:ascii="Arial" w:cs="Arial" w:eastAsia="Arial" w:hAnsi="Arial"/>
                <w:color w:val="3A3A3A"/>
                <w:sz w:val="20"/>
                <w:szCs w:val="20"/>
              </w:rPr>
              <w:t xml:space="preserve">GdeltConnector</w:t>
            </w:r>
          </w:p>
        </w:tc>
        <w:tc>
          <w:tcPr>
            <w:tcW w:type="dxa" w:w="3200"/>
            <w:shd w:fill="FFFFFF" w:val="clear"/>
            <w:tcMar>
              <w:top w:type="dxa" w:w="100"/>
              <w:left w:type="dxa" w:w="120"/>
              <w:bottom w:type="dxa" w:w="100"/>
              <w:right w:type="dxa" w:w="120"/>
            </w:tcMar>
          </w:tcPr>
          <w:p>
            <w:r>
              <w:rPr>
                <w:rFonts w:ascii="Arial" w:cs="Arial" w:eastAsia="Arial" w:hAnsi="Arial"/>
                <w:color w:val="3A3A3A"/>
                <w:sz w:val="20"/>
                <w:szCs w:val="20"/>
              </w:rPr>
              <w:t xml:space="preserve">GDELT DOC 2.0 API</w:t>
            </w:r>
          </w:p>
        </w:tc>
        <w:tc>
          <w:tcPr>
            <w:tcW w:type="dxa" w:w="3000"/>
            <w:shd w:fill="FFFFFF" w:val="clear"/>
            <w:tcMar>
              <w:top w:type="dxa" w:w="100"/>
              <w:left w:type="dxa" w:w="120"/>
              <w:bottom w:type="dxa" w:w="100"/>
              <w:right w:type="dxa" w:w="120"/>
            </w:tcMar>
          </w:tcPr>
          <w:p>
            <w:r>
              <w:rPr>
                <w:rFonts w:ascii="Arial" w:cs="Arial" w:eastAsia="Arial" w:hAnsi="Arial"/>
                <w:color w:val="3A3A3A"/>
                <w:sz w:val="20"/>
                <w:szCs w:val="20"/>
              </w:rPr>
              <w:t xml:space="preserve">supplier_risk_events</w:t>
            </w:r>
          </w:p>
        </w:tc>
      </w:tr>
      <w:tr>
        <w:tc>
          <w:tcPr>
            <w:tcW w:type="dxa" w:w="3160"/>
            <w:shd w:fill="F2F2F2" w:val="clear"/>
            <w:tcMar>
              <w:top w:type="dxa" w:w="100"/>
              <w:left w:type="dxa" w:w="120"/>
              <w:bottom w:type="dxa" w:w="100"/>
              <w:right w:type="dxa" w:w="120"/>
            </w:tcMar>
          </w:tcPr>
          <w:p>
            <w:r>
              <w:rPr>
                <w:rFonts w:ascii="Arial" w:cs="Arial" w:eastAsia="Arial" w:hAnsi="Arial"/>
                <w:color w:val="3A3A3A"/>
                <w:sz w:val="20"/>
                <w:szCs w:val="20"/>
              </w:rPr>
              <w:t xml:space="preserve">GoogleNewsRSSConnector</w:t>
            </w:r>
          </w:p>
        </w:tc>
        <w:tc>
          <w:tcPr>
            <w:tcW w:type="dxa" w:w="3200"/>
            <w:shd w:fill="F2F2F2" w:val="clear"/>
            <w:tcMar>
              <w:top w:type="dxa" w:w="100"/>
              <w:left w:type="dxa" w:w="120"/>
              <w:bottom w:type="dxa" w:w="100"/>
              <w:right w:type="dxa" w:w="120"/>
            </w:tcMar>
          </w:tcPr>
          <w:p>
            <w:r>
              <w:rPr>
                <w:rFonts w:ascii="Arial" w:cs="Arial" w:eastAsia="Arial" w:hAnsi="Arial"/>
                <w:color w:val="3A3A3A"/>
                <w:sz w:val="20"/>
                <w:szCs w:val="20"/>
              </w:rPr>
              <w:t xml:space="preserve">Google News RSS</w:t>
            </w:r>
          </w:p>
        </w:tc>
        <w:tc>
          <w:tcPr>
            <w:tcW w:type="dxa" w:w="3000"/>
            <w:shd w:fill="F2F2F2" w:val="clear"/>
            <w:tcMar>
              <w:top w:type="dxa" w:w="100"/>
              <w:left w:type="dxa" w:w="120"/>
              <w:bottom w:type="dxa" w:w="100"/>
              <w:right w:type="dxa" w:w="120"/>
            </w:tcMar>
          </w:tcPr>
          <w:p>
            <w:r>
              <w:rPr>
                <w:rFonts w:ascii="Arial" w:cs="Arial" w:eastAsia="Arial" w:hAnsi="Arial"/>
                <w:color w:val="3A3A3A"/>
                <w:sz w:val="20"/>
                <w:szCs w:val="20"/>
              </w:rPr>
              <w:t xml:space="preserve">live_news_ingest</w:t>
            </w:r>
          </w:p>
        </w:tc>
      </w:tr>
      <w:tr>
        <w:tc>
          <w:tcPr>
            <w:tcW w:type="dxa" w:w="3160"/>
            <w:shd w:fill="FFFFFF" w:val="clear"/>
            <w:tcMar>
              <w:top w:type="dxa" w:w="100"/>
              <w:left w:type="dxa" w:w="120"/>
              <w:bottom w:type="dxa" w:w="100"/>
              <w:right w:type="dxa" w:w="120"/>
            </w:tcMar>
          </w:tcPr>
          <w:p>
            <w:r>
              <w:rPr>
                <w:rFonts w:ascii="Arial" w:cs="Arial" w:eastAsia="Arial" w:hAnsi="Arial"/>
                <w:color w:val="3A3A3A"/>
                <w:sz w:val="20"/>
                <w:szCs w:val="20"/>
              </w:rPr>
              <w:t xml:space="preserve">ReutersRSSConnector</w:t>
            </w:r>
          </w:p>
        </w:tc>
        <w:tc>
          <w:tcPr>
            <w:tcW w:type="dxa" w:w="3200"/>
            <w:shd w:fill="FFFFFF" w:val="clear"/>
            <w:tcMar>
              <w:top w:type="dxa" w:w="100"/>
              <w:left w:type="dxa" w:w="120"/>
              <w:bottom w:type="dxa" w:w="100"/>
              <w:right w:type="dxa" w:w="120"/>
            </w:tcMar>
          </w:tcPr>
          <w:p>
            <w:r>
              <w:rPr>
                <w:rFonts w:ascii="Arial" w:cs="Arial" w:eastAsia="Arial" w:hAnsi="Arial"/>
                <w:color w:val="3A3A3A"/>
                <w:sz w:val="20"/>
                <w:szCs w:val="20"/>
              </w:rPr>
              <w:t xml:space="preserve">Reuters RSS</w:t>
            </w:r>
          </w:p>
        </w:tc>
        <w:tc>
          <w:tcPr>
            <w:tcW w:type="dxa" w:w="3000"/>
            <w:shd w:fill="FFFFFF" w:val="clear"/>
            <w:tcMar>
              <w:top w:type="dxa" w:w="100"/>
              <w:left w:type="dxa" w:w="120"/>
              <w:bottom w:type="dxa" w:w="100"/>
              <w:right w:type="dxa" w:w="120"/>
            </w:tcMar>
          </w:tcPr>
          <w:p>
            <w:r>
              <w:rPr>
                <w:rFonts w:ascii="Arial" w:cs="Arial" w:eastAsia="Arial" w:hAnsi="Arial"/>
                <w:color w:val="3A3A3A"/>
                <w:sz w:val="20"/>
                <w:szCs w:val="20"/>
              </w:rPr>
              <w:t xml:space="preserve">live_news_ingest</w:t>
            </w:r>
          </w:p>
        </w:tc>
      </w:tr>
      <w:tr>
        <w:tc>
          <w:tcPr>
            <w:tcW w:type="dxa" w:w="3160"/>
            <w:shd w:fill="F2F2F2" w:val="clear"/>
            <w:tcMar>
              <w:top w:type="dxa" w:w="100"/>
              <w:left w:type="dxa" w:w="120"/>
              <w:bottom w:type="dxa" w:w="100"/>
              <w:right w:type="dxa" w:w="120"/>
            </w:tcMar>
          </w:tcPr>
          <w:p>
            <w:r>
              <w:rPr>
                <w:rFonts w:ascii="Arial" w:cs="Arial" w:eastAsia="Arial" w:hAnsi="Arial"/>
                <w:color w:val="3A3A3A"/>
                <w:sz w:val="20"/>
                <w:szCs w:val="20"/>
              </w:rPr>
              <w:t xml:space="preserve">CisaBisRSSConnector</w:t>
            </w:r>
          </w:p>
        </w:tc>
        <w:tc>
          <w:tcPr>
            <w:tcW w:type="dxa" w:w="3200"/>
            <w:shd w:fill="F2F2F2" w:val="clear"/>
            <w:tcMar>
              <w:top w:type="dxa" w:w="100"/>
              <w:left w:type="dxa" w:w="120"/>
              <w:bottom w:type="dxa" w:w="100"/>
              <w:right w:type="dxa" w:w="120"/>
            </w:tcMar>
          </w:tcPr>
          <w:p>
            <w:r>
              <w:rPr>
                <w:rFonts w:ascii="Arial" w:cs="Arial" w:eastAsia="Arial" w:hAnsi="Arial"/>
                <w:color w:val="3A3A3A"/>
                <w:sz w:val="20"/>
                <w:szCs w:val="20"/>
              </w:rPr>
              <w:t xml:space="preserve">CISA / BIS export control feed</w:t>
            </w:r>
          </w:p>
        </w:tc>
        <w:tc>
          <w:tcPr>
            <w:tcW w:type="dxa" w:w="3000"/>
            <w:shd w:fill="F2F2F2" w:val="clear"/>
            <w:tcMar>
              <w:top w:type="dxa" w:w="100"/>
              <w:left w:type="dxa" w:w="120"/>
              <w:bottom w:type="dxa" w:w="100"/>
              <w:right w:type="dxa" w:w="120"/>
            </w:tcMar>
          </w:tcPr>
          <w:p>
            <w:r>
              <w:rPr>
                <w:rFonts w:ascii="Arial" w:cs="Arial" w:eastAsia="Arial" w:hAnsi="Arial"/>
                <w:color w:val="3A3A3A"/>
                <w:sz w:val="20"/>
                <w:szCs w:val="20"/>
              </w:rPr>
              <w:t xml:space="preserve">news_disruptions</w:t>
            </w:r>
          </w:p>
        </w:tc>
      </w:tr>
      <w:tr>
        <w:tc>
          <w:tcPr>
            <w:tcW w:type="dxa" w:w="3160"/>
            <w:shd w:fill="FFFFFF" w:val="clear"/>
            <w:tcMar>
              <w:top w:type="dxa" w:w="100"/>
              <w:left w:type="dxa" w:w="120"/>
              <w:bottom w:type="dxa" w:w="100"/>
              <w:right w:type="dxa" w:w="120"/>
            </w:tcMar>
          </w:tcPr>
          <w:p>
            <w:r>
              <w:rPr>
                <w:rFonts w:ascii="Arial" w:cs="Arial" w:eastAsia="Arial" w:hAnsi="Arial"/>
                <w:color w:val="3A3A3A"/>
                <w:sz w:val="20"/>
                <w:szCs w:val="20"/>
              </w:rPr>
              <w:t xml:space="preserve">YFinanceConnector</w:t>
            </w:r>
          </w:p>
        </w:tc>
        <w:tc>
          <w:tcPr>
            <w:tcW w:type="dxa" w:w="3200"/>
            <w:shd w:fill="FFFFFF" w:val="clear"/>
            <w:tcMar>
              <w:top w:type="dxa" w:w="100"/>
              <w:left w:type="dxa" w:w="120"/>
              <w:bottom w:type="dxa" w:w="100"/>
              <w:right w:type="dxa" w:w="120"/>
            </w:tcMar>
          </w:tcPr>
          <w:p>
            <w:r>
              <w:rPr>
                <w:rFonts w:ascii="Arial" w:cs="Arial" w:eastAsia="Arial" w:hAnsi="Arial"/>
                <w:color w:val="3A3A3A"/>
                <w:sz w:val="20"/>
                <w:szCs w:val="20"/>
              </w:rPr>
              <w:t xml:space="preserve">Yahoo Finance (SOX index)</w:t>
            </w:r>
          </w:p>
        </w:tc>
        <w:tc>
          <w:tcPr>
            <w:tcW w:type="dxa" w:w="3000"/>
            <w:shd w:fill="FFFFFF" w:val="clear"/>
            <w:tcMar>
              <w:top w:type="dxa" w:w="100"/>
              <w:left w:type="dxa" w:w="120"/>
              <w:bottom w:type="dxa" w:w="100"/>
              <w:right w:type="dxa" w:w="120"/>
            </w:tcMar>
          </w:tcPr>
          <w:p>
            <w:r>
              <w:rPr>
                <w:rFonts w:ascii="Arial" w:cs="Arial" w:eastAsia="Arial" w:hAnsi="Arial"/>
                <w:color w:val="3A3A3A"/>
                <w:sz w:val="20"/>
                <w:szCs w:val="20"/>
              </w:rPr>
              <w:t xml:space="preserve">market_demand_signals</w:t>
            </w:r>
          </w:p>
        </w:tc>
      </w:tr>
    </w:tbl>
    <w:p>
      <w:pPr>
        <w:spacing w:after="200"/>
      </w:pPr>
    </w:p>
    <w:tbl>
      <w:tblPr>
        <w:tblW w:type="dxa" w:w="9360"/>
        <w:tblBorders>
          <w:top w:val="single" w:color="1B2A4A" w:sz="4"/>
          <w:left w:val="single" w:color="1B2A4A" w:sz="24"/>
          <w:bottom w:val="single" w:color="1B2A4A" w:sz="4"/>
          <w:right w:val="single" w:color="1B2A4A" w:sz="4"/>
          <w:insideH w:val="none"/>
          <w:insideV w:val="none"/>
        </w:tblBorders>
      </w:tblPr>
      <w:tblGrid>
        <w:gridCol w:w="100"/>
      </w:tblGrid>
      <w:tr>
        <w:tc>
          <w:tcPr>
            <w:tcW w:type="dxa" w:w="9360"/>
            <w:shd w:fill="EAF1FB" w:val="clear"/>
            <w:tcMar>
              <w:top w:type="dxa" w:w="160"/>
              <w:left w:type="dxa" w:w="200"/>
              <w:bottom w:type="dxa" w:w="160"/>
              <w:right w:type="dxa" w:w="200"/>
            </w:tcMar>
          </w:tcPr>
          <w:p>
            <w:pPr>
              <w:spacing w:after="60"/>
            </w:pPr>
            <w:r>
              <w:rPr>
                <w:rFonts w:ascii="Arial" w:cs="Arial" w:eastAsia="Arial" w:hAnsi="Arial"/>
                <w:b/>
                <w:bCs/>
                <w:color w:val="1B2A4A"/>
                <w:sz w:val="22"/>
                <w:szCs w:val="22"/>
              </w:rPr>
              <w:t xml:space="preserve">Key design decision</w:t>
            </w:r>
          </w:p>
          <w:p>
            <w:r>
              <w:rPr>
                <w:rFonts w:ascii="Arial" w:cs="Arial" w:eastAsia="Arial" w:hAnsi="Arial"/>
                <w:color w:val="3A3A3A"/>
                <w:sz w:val="21"/>
                <w:szCs w:val="21"/>
              </w:rPr>
              <w:t xml:space="preserve">The base record always comes from lite_master (historical Excel data). Live values are overlaid on top — they can update signal fields but cannot corrupt the historical audit trail. Identity/audit fields (delivery_status, order_id, risk_score_composite) are never modified by the overlay.</w:t>
            </w:r>
          </w:p>
        </w:tc>
      </w:tr>
    </w:tbl>
    <w:p>
      <w:pPr>
        <w:spacing w:after="160"/>
      </w:pPr>
    </w:p>
    <w:p>
      <w:pPr>
        <w:spacing w:after="80" w:before="160"/>
      </w:pPr>
      <w:r>
        <w:rPr>
          <w:rFonts w:ascii="Arial" w:cs="Arial" w:eastAsia="Arial" w:hAnsi="Arial"/>
          <w:b/>
          <w:bCs/>
          <w:color w:val="1B2A4A"/>
          <w:sz w:val="22"/>
          <w:szCs w:val="22"/>
        </w:rPr>
        <w:t xml:space="preserve">L1 Fallback Chain</w:t>
      </w:r>
    </w:p>
    <w:tbl>
      <w:tblPr>
        <w:tblW w:type="dxa" w:w="9360"/>
        <w:tblBorders>
          <w:top w:val="single" w:color="C9CDD4" w:sz="4"/>
          <w:left w:val="single" w:color="C9CDD4" w:sz="4"/>
          <w:bottom w:val="single" w:color="C9CDD4" w:sz="4"/>
          <w:right w:val="single" w:color="C9CDD4" w:sz="4"/>
          <w:insideH w:val="none"/>
          <w:insideV w:val="none"/>
        </w:tblBorders>
      </w:tblPr>
      <w:tblGrid>
        <w:gridCol w:w="100"/>
      </w:tblGrid>
      <w:tr>
        <w:tc>
          <w:tcPr>
            <w:tcW w:type="dxa" w:w="9360"/>
            <w:shd w:fill="F4F5F7" w:val="clear"/>
            <w:tcMar>
              <w:top w:type="dxa" w:w="140"/>
              <w:left w:type="dxa" w:w="200"/>
              <w:bottom w:type="dxa" w:w="140"/>
              <w:right w:type="dxa" w:w="200"/>
            </w:tcMar>
          </w:tcPr>
          <w:p>
            <w:pPr>
              <w:spacing w:after="20"/>
            </w:pPr>
            <w:r>
              <w:rPr>
                <w:rFonts w:ascii="Consolas" w:cs="Consolas" w:eastAsia="Consolas" w:hAnsi="Consolas"/>
                <w:color w:val="3A3A3A"/>
                <w:sz w:val="18"/>
                <w:szCs w:val="18"/>
              </w:rPr>
              <w:t xml:space="preserve">run_agent_graph() tries:</w:t>
            </w:r>
          </w:p>
          <w:p>
            <w:pPr>
              <w:spacing w:after="20"/>
            </w:pPr>
            <w:r>
              <w:rPr>
                <w:rFonts w:ascii="Consolas" w:cs="Consolas" w:eastAsia="Consolas" w:hAnsi="Consolas"/>
                <w:color w:val="3A3A3A"/>
                <w:sz w:val="18"/>
                <w:szCs w:val="18"/>
              </w:rPr>
              <w:t xml:space="preserve">  1. data_ingestion_agent_v2()  — base record + live_enrichment overlay</w:t>
            </w:r>
          </w:p>
          <w:p>
            <w:pPr>
              <w:spacing w:after="20"/>
            </w:pPr>
            <w:r>
              <w:rPr>
                <w:rFonts w:ascii="Consolas" w:cs="Consolas" w:eastAsia="Consolas" w:hAnsi="Consolas"/>
                <w:color w:val="3A3A3A"/>
                <w:sz w:val="18"/>
                <w:szCs w:val="18"/>
              </w:rPr>
              <w:t xml:space="preserve">        → if live_enrichment unavailable: falls back to base record only</w:t>
            </w:r>
          </w:p>
          <w:p>
            <w:pPr>
              <w:spacing w:after="20"/>
            </w:pPr>
            <w:r>
              <w:rPr>
                <w:rFonts w:ascii="Consolas" w:cs="Consolas" w:eastAsia="Consolas" w:hAnsi="Consolas"/>
                <w:color w:val="3A3A3A"/>
                <w:sz w:val="18"/>
                <w:szCs w:val="18"/>
              </w:rPr>
              <w:t xml:space="preserve">  2. data_ingestion_agent()     — if v2 raises, legacy shim (base record only)</w:t>
            </w:r>
          </w:p>
        </w:tc>
      </w:tr>
    </w:tbl>
    <w:p>
      <w:pPr>
        <w:spacing w:after="100" w:before="220"/>
      </w:pPr>
      <w:r>
        <w:rPr>
          <w:rFonts w:ascii="Arial" w:cs="Arial" w:eastAsia="Arial" w:hAnsi="Arial"/>
          <w:b/>
          <w:bCs/>
          <w:color w:val="2E5AAC"/>
          <w:sz w:val="24"/>
          <w:szCs w:val="24"/>
        </w:rPr>
        <w:t xml:space="preserve">3.3 MCP Servers</w:t>
      </w:r>
    </w:p>
    <w:p>
      <w:pPr>
        <w:spacing w:after="140" w:before="0"/>
      </w:pPr>
      <w:r>
        <w:rPr>
          <w:rFonts w:ascii="Arial" w:cs="Arial" w:eastAsia="Arial" w:hAnsi="Arial"/>
          <w:color w:val="3A3A3A"/>
          <w:sz w:val="22"/>
          <w:szCs w:val="22"/>
        </w:rPr>
        <w:t xml:space="preserve">Two Model Context Protocol servers (FastMCP) expose weather and news data as tool-callable APIs and can run standalone over stdio for MCP-client demos: news_mcp.py (get_news_headlines) and weather_mcp.py (get_hub_weather). DataIngestionAgent also calls each server's underlying tool function directly, in-process, as two additional connectors (WeatherMcpConnector, NewsMcpConnector) — reusing the same functions as plain Python calls rather than spawning subprocesses. Both write to the same tables as their RSS/Open-Meteo counterparts (tagged source=weather_mcp / source_feed=news_mcp), so results from both paths can be compared before either is retired.</w:t>
      </w:r>
    </w:p>
    <w:p>
      <w:pPr>
        <w:spacing w:after="100" w:before="220"/>
      </w:pPr>
      <w:r>
        <w:rPr>
          <w:rFonts w:ascii="Arial" w:cs="Arial" w:eastAsia="Arial" w:hAnsi="Arial"/>
          <w:b/>
          <w:bCs/>
          <w:color w:val="2E5AAC"/>
          <w:sz w:val="24"/>
          <w:szCs w:val="24"/>
        </w:rPr>
        <w:t xml:space="preserve">3.4 Guardrails on Ingested Rows</w:t>
      </w:r>
    </w:p>
    <w:p>
      <w:pPr>
        <w:pStyle w:val="ListParagraph"/>
        <w:numPr>
          <w:ilvl w:val="0"/>
          <w:numId w:val="1"/>
        </w:numPr>
        <w:spacing w:after="60" w:before="0"/>
      </w:pPr>
      <w:r>
        <w:rPr>
          <w:rFonts w:ascii="Arial" w:cs="Arial" w:eastAsia="Arial" w:hAnsi="Arial"/>
          <w:color w:val="3A3A3A"/>
          <w:sz w:val="22"/>
          <w:szCs w:val="22"/>
        </w:rPr>
        <w:t xml:space="preserve">Outlier (Z-score): flags any bounded numeric field whose value is |z| &gt; 3.0 against recent history. Flagged rows are not persisted — they go to ingestion_quarantine instead.</w:t>
      </w:r>
    </w:p>
    <w:p>
      <w:pPr>
        <w:pStyle w:val="ListParagraph"/>
        <w:numPr>
          <w:ilvl w:val="0"/>
          <w:numId w:val="1"/>
        </w:numPr>
        <w:spacing w:after="60" w:before="0"/>
      </w:pPr>
      <w:r>
        <w:rPr>
          <w:rFonts w:ascii="Arial" w:cs="Arial" w:eastAsia="Arial" w:hAnsi="Arial"/>
          <w:color w:val="3A3A3A"/>
          <w:sz w:val="22"/>
          <w:szCs w:val="22"/>
        </w:rPr>
        <w:t xml:space="preserve">Enrichment conflict: holds back any live_enrichment field that shifted too sharply vs. the previous row (weather_severity_live &gt; 0.5 absolute shift, supply_disruption_index_live &gt; 30% relative shift), keeping the prior value instead of overwriting it.</w:t>
      </w:r>
    </w:p>
    <w:p>
      <w:pPr>
        <w:pStyle w:val="ListParagraph"/>
        <w:numPr>
          <w:ilvl w:val="0"/>
          <w:numId w:val="1"/>
        </w:numPr>
        <w:spacing w:after="60" w:before="0"/>
      </w:pPr>
      <w:r>
        <w:rPr>
          <w:rFonts w:ascii="Arial" w:cs="Arial" w:eastAsia="Arial" w:hAnsi="Arial"/>
          <w:color w:val="3A3A3A"/>
          <w:sz w:val="22"/>
          <w:szCs w:val="22"/>
        </w:rPr>
        <w:t xml:space="preserve">Circuit breaker: skips a connector for one run if its last 3 consecutive runs all failed (logged as status=circuit_open).</w:t>
      </w:r>
    </w:p>
    <w:p>
      <w:pPr>
        <w:spacing w:after="140" w:before="0"/>
      </w:pPr>
      <w:r>
        <w:rPr>
          <w:rFonts w:ascii="Arial" w:cs="Arial" w:eastAsia="Arial" w:hAnsi="Arial"/>
          <w:color w:val="3A3A3A"/>
          <w:sz w:val="22"/>
          <w:szCs w:val="22"/>
        </w:rPr>
        <w:t xml:space="preserve">Note: FredConnector fetches the entire historical PPI CSV (back to 1974) on every run rather than incrementally, due to a pre-existing key-mismatch in its last-fetched lookup. Combined with the outlier guardrail, older CSV rows are quarantined on every run rather than persisted once. This does not affect L4 risk scoring (only the latest freight_signals row is read), but is documented as wasted work worth fixing separately.</w:t>
      </w:r>
    </w:p>
    <w:p>
      <w:r>
        <w:br w:type="page"/>
      </w:r>
    </w:p>
    <w:p>
      <w:pPr>
        <w:pBdr>
          <w:bottom w:val="single" w:color="2E5AAC" w:sz="6" w:space="4"/>
        </w:pBdr>
        <w:spacing w:after="160" w:before="320"/>
      </w:pPr>
      <w:r>
        <w:rPr>
          <w:rFonts w:ascii="Arial" w:cs="Arial" w:eastAsia="Arial" w:hAnsi="Arial"/>
          <w:b/>
          <w:bCs/>
          <w:color w:val="1B2A4A"/>
          <w:sz w:val="30"/>
          <w:szCs w:val="30"/>
        </w:rPr>
        <w:t xml:space="preserve">4. L2 — News Agent</w:t>
      </w:r>
    </w:p>
    <w:p>
      <w:pPr>
        <w:spacing w:after="140" w:before="0"/>
      </w:pPr>
      <w:r>
        <w:rPr>
          <w:rFonts w:ascii="Arial" w:cs="Arial" w:eastAsia="Arial" w:hAnsi="Arial"/>
          <w:b/>
          <w:bCs/>
          <w:color w:val="3A3A3A"/>
          <w:sz w:val="22"/>
          <w:szCs w:val="22"/>
        </w:rPr>
        <w:t xml:space="preserve">Module: </w:t>
      </w:r>
      <w:r>
        <w:rPr>
          <w:rFonts w:ascii="Arial" w:cs="Arial" w:eastAsia="Arial" w:hAnsi="Arial"/>
          <w:color w:val="3A3A3A"/>
          <w:sz w:val="22"/>
          <w:szCs w:val="22"/>
        </w:rPr>
        <w:t xml:space="preserve">src/agents/news_agent/agent.py</w:t>
      </w:r>
    </w:p>
    <w:p>
      <w:pPr>
        <w:spacing w:after="140" w:before="0"/>
      </w:pPr>
      <w:r>
        <w:rPr>
          <w:rFonts w:ascii="Arial" w:cs="Arial" w:eastAsia="Arial" w:hAnsi="Arial"/>
          <w:b/>
          <w:bCs/>
          <w:color w:val="3A3A3A"/>
          <w:sz w:val="22"/>
          <w:szCs w:val="22"/>
        </w:rPr>
        <w:t xml:space="preserve">Model: </w:t>
      </w:r>
      <w:r>
        <w:rPr>
          <w:rFonts w:ascii="Arial" w:cs="Arial" w:eastAsia="Arial" w:hAnsi="Arial"/>
          <w:color w:val="3A3A3A"/>
          <w:sz w:val="22"/>
          <w:szCs w:val="22"/>
        </w:rPr>
        <w:t xml:space="preserve">gpt-4.1-mini</w:t>
      </w:r>
    </w:p>
    <w:tbl>
      <w:tblPr>
        <w:tblW w:type="dxa" w:w="9360"/>
        <w:tblBorders>
          <w:top w:val="single" w:color="C9CDD4" w:sz="4"/>
          <w:left w:val="single" w:color="C9CDD4" w:sz="4"/>
          <w:bottom w:val="single" w:color="C9CDD4" w:sz="4"/>
          <w:right w:val="single" w:color="C9CDD4" w:sz="4"/>
          <w:insideH w:val="none"/>
          <w:insideV w:val="none"/>
        </w:tblBorders>
      </w:tblPr>
      <w:tblGrid>
        <w:gridCol w:w="100"/>
      </w:tblGrid>
      <w:tr>
        <w:tc>
          <w:tcPr>
            <w:tcW w:type="dxa" w:w="9360"/>
            <w:shd w:fill="F4F5F7" w:val="clear"/>
            <w:tcMar>
              <w:top w:type="dxa" w:w="140"/>
              <w:left w:type="dxa" w:w="200"/>
              <w:bottom w:type="dxa" w:w="140"/>
              <w:right w:type="dxa" w:w="200"/>
            </w:tcMar>
          </w:tcPr>
          <w:p>
            <w:pPr>
              <w:spacing w:after="20"/>
            </w:pPr>
            <w:r>
              <w:rPr>
                <w:rFonts w:ascii="Consolas" w:cs="Consolas" w:eastAsia="Consolas" w:hAnsi="Consolas"/>
                <w:color w:val="3A3A3A"/>
                <w:sz w:val="18"/>
                <w:szCs w:val="18"/>
              </w:rPr>
              <w:t xml:space="preserve">1. fetch_recent_news()  → read from SQLite news_signals (L1 output only)</w:t>
            </w:r>
          </w:p>
          <w:p>
            <w:pPr>
              <w:spacing w:after="20"/>
            </w:pPr>
            <w:r>
              <w:rPr>
                <w:rFonts w:ascii="Consolas" w:cs="Consolas" w:eastAsia="Consolas" w:hAnsi="Consolas"/>
                <w:color w:val="3A3A3A"/>
                <w:sz w:val="18"/>
                <w:szCs w:val="18"/>
              </w:rPr>
              <w:t xml:space="preserve">2. fetch semiconductor_signals for the order year from SQLite</w:t>
            </w:r>
          </w:p>
          <w:p>
            <w:pPr>
              <w:spacing w:after="20"/>
            </w:pPr>
            <w:r>
              <w:rPr>
                <w:rFonts w:ascii="Consolas" w:cs="Consolas" w:eastAsia="Consolas" w:hAnsi="Consolas"/>
                <w:color w:val="3A3A3A"/>
                <w:sz w:val="18"/>
                <w:szCs w:val="18"/>
              </w:rPr>
              <w:t xml:space="preserve">3. build_rag_context()  → 3 ChromaDB RAG queries across named collections</w:t>
            </w:r>
          </w:p>
          <w:p>
            <w:pPr>
              <w:spacing w:after="20"/>
            </w:pPr>
            <w:r>
              <w:rPr>
                <w:rFonts w:ascii="Consolas" w:cs="Consolas" w:eastAsia="Consolas" w:hAnsi="Consolas"/>
                <w:color w:val="3A3A3A"/>
                <w:sz w:val="18"/>
                <w:szCs w:val="18"/>
              </w:rPr>
              <w:t xml:space="preserve">4. Call OpenAI structured output → NewsAnalysisLLMOutput:</w:t>
            </w:r>
          </w:p>
          <w:p>
            <w:pPr>
              <w:spacing w:after="20"/>
            </w:pPr>
            <w:r>
              <w:rPr>
                <w:rFonts w:ascii="Consolas" w:cs="Consolas" w:eastAsia="Consolas" w:hAnsi="Consolas"/>
                <w:color w:val="3A3A3A"/>
                <w:sz w:val="18"/>
                <w:szCs w:val="18"/>
              </w:rPr>
              <w:t xml:space="preserve">     { category, severity, affected_regions, affected_commodities,</w:t>
            </w:r>
          </w:p>
          <w:p>
            <w:pPr>
              <w:spacing w:after="20"/>
            </w:pPr>
            <w:r>
              <w:rPr>
                <w:rFonts w:ascii="Consolas" w:cs="Consolas" w:eastAsia="Consolas" w:hAnsi="Consolas"/>
                <w:color w:val="3A3A3A"/>
                <w:sz w:val="18"/>
                <w:szCs w:val="18"/>
              </w:rPr>
              <w:t xml:space="preserve">       news_severity_component, expected_duration_days, summary, signal_tags }</w:t>
            </w:r>
          </w:p>
          <w:p>
            <w:pPr>
              <w:spacing w:after="20"/>
            </w:pPr>
            <w:r>
              <w:rPr>
                <w:rFonts w:ascii="Consolas" w:cs="Consolas" w:eastAsia="Consolas" w:hAnsi="Consolas"/>
                <w:color w:val="3A3A3A"/>
                <w:sz w:val="18"/>
                <w:szCs w:val="18"/>
              </w:rPr>
              <w:t xml:space="preserve">5. Translate to NewsRiskSignal list: primary signal at full severity,</w:t>
            </w:r>
          </w:p>
          <w:p>
            <w:pPr>
              <w:spacing w:after="20"/>
            </w:pPr>
            <w:r>
              <w:rPr>
                <w:rFonts w:ascii="Consolas" w:cs="Consolas" w:eastAsia="Consolas" w:hAnsi="Consolas"/>
                <w:color w:val="3A3A3A"/>
                <w:sz w:val="18"/>
                <w:szCs w:val="18"/>
              </w:rPr>
              <w:t xml:space="preserve">   up to 3 regional signals at 0.75× severity</w:t>
            </w:r>
          </w:p>
          <w:p>
            <w:pPr>
              <w:spacing w:after="20"/>
            </w:pPr>
            <w:r>
              <w:rPr>
                <w:rFonts w:ascii="Consolas" w:cs="Consolas" w:eastAsia="Consolas" w:hAnsi="Consolas"/>
                <w:color w:val="3A3A3A"/>
                <w:sz w:val="18"/>
                <w:szCs w:val="18"/>
              </w:rPr>
              <w:t xml:space="preserve">6. news_severity_component feeds the freight component (weight 0.15) in L4</w:t>
            </w:r>
          </w:p>
        </w:tc>
      </w:tr>
    </w:tbl>
    <w:p>
      <w:pPr>
        <w:spacing w:after="140" w:before="0"/>
      </w:pPr>
      <w:r>
        <w:rPr>
          <w:rFonts w:ascii="Arial" w:cs="Arial" w:eastAsia="Arial" w:hAnsi="Arial"/>
          <w:color w:val="3A3A3A"/>
          <w:sz w:val="22"/>
          <w:szCs w:val="22"/>
        </w:rPr>
        <w:t xml:space="preserve">Fallback (OpenAI unavailable): hardcoded severity per disruption type via FALLBACK_PARAMS (+0.05 if &gt;5 live news rows), or a RAG-only path (src.rag.agent.build_news_signals()) for unknown disruption types.</w:t>
      </w:r>
    </w:p>
    <w:p>
      <w:pPr>
        <w:pBdr>
          <w:bottom w:val="single" w:color="2E5AAC" w:sz="6" w:space="4"/>
        </w:pBdr>
        <w:spacing w:after="160" w:before="320"/>
      </w:pPr>
      <w:r>
        <w:rPr>
          <w:rFonts w:ascii="Arial" w:cs="Arial" w:eastAsia="Arial" w:hAnsi="Arial"/>
          <w:b/>
          <w:bCs/>
          <w:color w:val="1B2A4A"/>
          <w:sz w:val="30"/>
          <w:szCs w:val="30"/>
        </w:rPr>
        <w:t xml:space="preserve">5. L3 — Weather Agent</w:t>
      </w:r>
    </w:p>
    <w:p>
      <w:pPr>
        <w:spacing w:after="140" w:before="0"/>
      </w:pPr>
      <w:r>
        <w:rPr>
          <w:rFonts w:ascii="Arial" w:cs="Arial" w:eastAsia="Arial" w:hAnsi="Arial"/>
          <w:b/>
          <w:bCs/>
          <w:color w:val="3A3A3A"/>
          <w:sz w:val="22"/>
          <w:szCs w:val="22"/>
        </w:rPr>
        <w:t xml:space="preserve">Module: </w:t>
      </w:r>
      <w:r>
        <w:rPr>
          <w:rFonts w:ascii="Arial" w:cs="Arial" w:eastAsia="Arial" w:hAnsi="Arial"/>
          <w:color w:val="3A3A3A"/>
          <w:sz w:val="22"/>
          <w:szCs w:val="22"/>
        </w:rPr>
        <w:t xml:space="preserve">src/agents/weather_agent/agent.py</w:t>
      </w:r>
    </w:p>
    <w:p>
      <w:pPr>
        <w:spacing w:after="140" w:before="0"/>
      </w:pPr>
      <w:r>
        <w:rPr>
          <w:rFonts w:ascii="Arial" w:cs="Arial" w:eastAsia="Arial" w:hAnsi="Arial"/>
          <w:b/>
          <w:bCs/>
          <w:color w:val="3A3A3A"/>
          <w:sz w:val="22"/>
          <w:szCs w:val="22"/>
        </w:rPr>
        <w:t xml:space="preserve">Model: </w:t>
      </w:r>
      <w:r>
        <w:rPr>
          <w:rFonts w:ascii="Arial" w:cs="Arial" w:eastAsia="Arial" w:hAnsi="Arial"/>
          <w:color w:val="3A3A3A"/>
          <w:sz w:val="22"/>
          <w:szCs w:val="22"/>
        </w:rPr>
        <w:t xml:space="preserve">gpt-4.1-mini</w:t>
      </w:r>
    </w:p>
    <w:tbl>
      <w:tblPr>
        <w:tblW w:type="dxa" w:w="9360"/>
        <w:tblBorders>
          <w:top w:val="single" w:color="C9CDD4" w:sz="4"/>
          <w:left w:val="single" w:color="C9CDD4" w:sz="4"/>
          <w:bottom w:val="single" w:color="C9CDD4" w:sz="4"/>
          <w:right w:val="single" w:color="C9CDD4" w:sz="4"/>
          <w:insideH w:val="none"/>
          <w:insideV w:val="none"/>
        </w:tblBorders>
      </w:tblPr>
      <w:tblGrid>
        <w:gridCol w:w="100"/>
      </w:tblGrid>
      <w:tr>
        <w:tc>
          <w:tcPr>
            <w:tcW w:type="dxa" w:w="9360"/>
            <w:shd w:fill="F4F5F7" w:val="clear"/>
            <w:tcMar>
              <w:top w:type="dxa" w:w="140"/>
              <w:left w:type="dxa" w:w="200"/>
              <w:bottom w:type="dxa" w:w="140"/>
              <w:right w:type="dxa" w:w="200"/>
            </w:tcMar>
          </w:tcPr>
          <w:p>
            <w:pPr>
              <w:spacing w:after="20"/>
            </w:pPr>
            <w:r>
              <w:rPr>
                <w:rFonts w:ascii="Consolas" w:cs="Consolas" w:eastAsia="Consolas" w:hAnsi="Consolas"/>
                <w:color w:val="3A3A3A"/>
                <w:sz w:val="18"/>
                <w:szCs w:val="18"/>
              </w:rPr>
              <w:t xml:space="preserve">1. Resolve lat/lon from active_record or port config</w:t>
            </w:r>
          </w:p>
          <w:p>
            <w:pPr>
              <w:spacing w:after="20"/>
            </w:pPr>
            <w:r>
              <w:rPr>
                <w:rFonts w:ascii="Consolas" w:cs="Consolas" w:eastAsia="Consolas" w:hAnsi="Consolas"/>
                <w:color w:val="3A3A3A"/>
                <w:sz w:val="18"/>
                <w:szCs w:val="18"/>
              </w:rPr>
              <w:t xml:space="preserve">2. Find nearest semiconductor hub from a 12-hub map (Hsinchu, Tainan,</w:t>
            </w:r>
          </w:p>
          <w:p>
            <w:pPr>
              <w:spacing w:after="20"/>
            </w:pPr>
            <w:r>
              <w:rPr>
                <w:rFonts w:ascii="Consolas" w:cs="Consolas" w:eastAsia="Consolas" w:hAnsi="Consolas"/>
                <w:color w:val="3A3A3A"/>
                <w:sz w:val="18"/>
                <w:szCs w:val="18"/>
              </w:rPr>
              <w:t xml:space="preserve">   Osaka, Austin, Shanghai, Singapore, Rotterdam, Incheon, Penang,</w:t>
            </w:r>
          </w:p>
          <w:p>
            <w:pPr>
              <w:spacing w:after="20"/>
            </w:pPr>
            <w:r>
              <w:rPr>
                <w:rFonts w:ascii="Consolas" w:cs="Consolas" w:eastAsia="Consolas" w:hAnsi="Consolas"/>
                <w:color w:val="3A3A3A"/>
                <w:sz w:val="18"/>
                <w:szCs w:val="18"/>
              </w:rPr>
              <w:t xml:space="preserve">   Ho_Chi_Minh_City, Shenzhen, Chennai)</w:t>
            </w:r>
          </w:p>
          <w:p>
            <w:pPr>
              <w:spacing w:after="20"/>
            </w:pPr>
            <w:r>
              <w:rPr>
                <w:rFonts w:ascii="Consolas" w:cs="Consolas" w:eastAsia="Consolas" w:hAnsi="Consolas"/>
                <w:color w:val="3A3A3A"/>
                <w:sz w:val="18"/>
                <w:szCs w:val="18"/>
              </w:rPr>
              <w:t xml:space="preserve">3. PRIMARY: read weather_signals from SQLite (L1 output)</w:t>
            </w:r>
          </w:p>
          <w:p>
            <w:pPr>
              <w:spacing w:after="20"/>
            </w:pPr>
            <w:r>
              <w:rPr>
                <w:rFonts w:ascii="Consolas" w:cs="Consolas" w:eastAsia="Consolas" w:hAnsi="Consolas"/>
                <w:color w:val="3A3A3A"/>
                <w:sz w:val="18"/>
                <w:szCs w:val="18"/>
              </w:rPr>
              <w:t xml:space="preserve">   FALLBACK: call Open-Meteo live API directly (demo/manual mode only)</w:t>
            </w:r>
          </w:p>
          <w:p>
            <w:pPr>
              <w:spacing w:after="20"/>
            </w:pPr>
            <w:r>
              <w:rPr>
                <w:rFonts w:ascii="Consolas" w:cs="Consolas" w:eastAsia="Consolas" w:hAnsi="Consolas"/>
                <w:color w:val="3A3A3A"/>
                <w:sz w:val="18"/>
                <w:szCs w:val="18"/>
              </w:rPr>
              <w:t xml:space="preserve">4. If numeric_severity ≥ 0.40 → pre-fetch weather RAG context</w:t>
            </w:r>
          </w:p>
          <w:p>
            <w:pPr>
              <w:spacing w:after="20"/>
            </w:pPr>
            <w:r>
              <w:rPr>
                <w:rFonts w:ascii="Consolas" w:cs="Consolas" w:eastAsia="Consolas" w:hAnsi="Consolas"/>
                <w:color w:val="3A3A3A"/>
                <w:sz w:val="18"/>
                <w:szCs w:val="18"/>
              </w:rPr>
              <w:t xml:space="preserve">5. Call LLM → WeatherRiskLLMOutput: { event_classification,</w:t>
            </w:r>
          </w:p>
          <w:p>
            <w:pPr>
              <w:spacing w:after="20"/>
            </w:pPr>
            <w:r>
              <w:rPr>
                <w:rFonts w:ascii="Consolas" w:cs="Consolas" w:eastAsia="Consolas" w:hAnsi="Consolas"/>
                <w:color w:val="3A3A3A"/>
                <w:sz w:val="18"/>
                <w:szCs w:val="18"/>
              </w:rPr>
              <w:t xml:space="preserve">     geo_risk_component, affected_semiconductor_hubs,</w:t>
            </w:r>
          </w:p>
          <w:p>
            <w:pPr>
              <w:spacing w:after="20"/>
            </w:pPr>
            <w:r>
              <w:rPr>
                <w:rFonts w:ascii="Consolas" w:cs="Consolas" w:eastAsia="Consolas" w:hAnsi="Consolas"/>
                <w:color w:val="3A3A3A"/>
                <w:sz w:val="18"/>
                <w:szCs w:val="18"/>
              </w:rPr>
              <w:t xml:space="preserve">     supply_chain_narrative, rag_escalation_warranted }</w:t>
            </w:r>
          </w:p>
          <w:p>
            <w:pPr>
              <w:spacing w:after="20"/>
            </w:pPr>
            <w:r>
              <w:rPr>
                <w:rFonts w:ascii="Consolas" w:cs="Consolas" w:eastAsia="Consolas" w:hAnsi="Consolas"/>
                <w:color w:val="3A3A3A"/>
                <w:sz w:val="18"/>
                <w:szCs w:val="18"/>
              </w:rPr>
              <w:t xml:space="preserve">6. LLM geo_risk_component OVERRIDES the numeric severity from SQLite</w:t>
            </w:r>
          </w:p>
          <w:p>
            <w:pPr>
              <w:spacing w:after="20"/>
            </w:pPr>
            <w:r>
              <w:rPr>
                <w:rFonts w:ascii="Consolas" w:cs="Consolas" w:eastAsia="Consolas" w:hAnsi="Consolas"/>
                <w:color w:val="3A3A3A"/>
                <w:sz w:val="18"/>
                <w:szCs w:val="18"/>
              </w:rPr>
              <w:t xml:space="preserve">7. live_weather_severity feeds the geo component (weight 0.40) in L4</w:t>
            </w:r>
          </w:p>
        </w:tc>
      </w:tr>
    </w:tbl>
    <w:p>
      <w:pPr>
        <w:spacing w:after="140" w:before="0"/>
      </w:pPr>
      <w:r>
        <w:rPr>
          <w:rFonts w:ascii="Arial" w:cs="Arial" w:eastAsia="Arial" w:hAnsi="Arial"/>
          <w:color w:val="3A3A3A"/>
          <w:sz w:val="22"/>
          <w:szCs w:val="22"/>
        </w:rPr>
        <w:t xml:space="preserve">Fallback (LLM unavailable): the raw numeric severity from SQLite (or live Open-Meteo) is returned unchanged.</w:t>
      </w:r>
    </w:p>
    <w:p>
      <w:r>
        <w:br w:type="page"/>
      </w:r>
    </w:p>
    <w:p>
      <w:pPr>
        <w:pBdr>
          <w:bottom w:val="single" w:color="2E5AAC" w:sz="6" w:space="4"/>
        </w:pBdr>
        <w:spacing w:after="160" w:before="320"/>
      </w:pPr>
      <w:r>
        <w:rPr>
          <w:rFonts w:ascii="Arial" w:cs="Arial" w:eastAsia="Arial" w:hAnsi="Arial"/>
          <w:b/>
          <w:bCs/>
          <w:color w:val="1B2A4A"/>
          <w:sz w:val="30"/>
          <w:szCs w:val="30"/>
        </w:rPr>
        <w:t xml:space="preserve">6. L4 — Risk Classifier (Three-Signal Ensemble)</w:t>
      </w:r>
    </w:p>
    <w:p>
      <w:pPr>
        <w:spacing w:after="140" w:before="0"/>
      </w:pPr>
      <w:r>
        <w:rPr>
          <w:rFonts w:ascii="Arial" w:cs="Arial" w:eastAsia="Arial" w:hAnsi="Arial"/>
          <w:b/>
          <w:bCs/>
          <w:color w:val="3A3A3A"/>
          <w:sz w:val="22"/>
          <w:szCs w:val="22"/>
        </w:rPr>
        <w:t xml:space="preserve">Module: </w:t>
      </w:r>
      <w:r>
        <w:rPr>
          <w:rFonts w:ascii="Arial" w:cs="Arial" w:eastAsia="Arial" w:hAnsi="Arial"/>
          <w:color w:val="3A3A3A"/>
          <w:sz w:val="22"/>
          <w:szCs w:val="22"/>
        </w:rPr>
        <w:t xml:space="preserve">src/agents/risk_classifier_agent/agent.py</w:t>
      </w:r>
    </w:p>
    <w:p>
      <w:pPr>
        <w:spacing w:after="140" w:before="0"/>
      </w:pPr>
      <w:r>
        <w:rPr>
          <w:rFonts w:ascii="Arial" w:cs="Arial" w:eastAsia="Arial" w:hAnsi="Arial"/>
          <w:color w:val="3A3A3A"/>
          <w:sz w:val="22"/>
          <w:szCs w:val="22"/>
        </w:rPr>
        <w:t xml:space="preserve">L4 combines three independently-run signals and an LLM judge to produce a final risk label — no single signal is trusted in isolation.</w:t>
      </w:r>
    </w:p>
    <w:p>
      <w:pPr>
        <w:spacing w:after="100" w:before="220"/>
      </w:pPr>
      <w:r>
        <w:rPr>
          <w:rFonts w:ascii="Arial" w:cs="Arial" w:eastAsia="Arial" w:hAnsi="Arial"/>
          <w:b/>
          <w:bCs/>
          <w:color w:val="2E5AAC"/>
          <w:sz w:val="24"/>
          <w:szCs w:val="24"/>
        </w:rPr>
        <w:t xml:space="preserve">6.1 Signal 1 — Rule-Based (always runs)</w:t>
      </w:r>
    </w:p>
    <w:tbl>
      <w:tblPr>
        <w:tblW w:type="dxa" w:w="9360"/>
        <w:tblBorders>
          <w:top w:val="single" w:color="C9CDD4" w:sz="4"/>
          <w:left w:val="single" w:color="C9CDD4" w:sz="4"/>
          <w:bottom w:val="single" w:color="C9CDD4" w:sz="4"/>
          <w:right w:val="single" w:color="C9CDD4" w:sz="4"/>
          <w:insideH w:val="none"/>
          <w:insideV w:val="none"/>
        </w:tblBorders>
      </w:tblPr>
      <w:tblGrid>
        <w:gridCol w:w="100"/>
      </w:tblGrid>
      <w:tr>
        <w:tc>
          <w:tcPr>
            <w:tcW w:type="dxa" w:w="9360"/>
            <w:shd w:fill="F4F5F7" w:val="clear"/>
            <w:tcMar>
              <w:top w:type="dxa" w:w="140"/>
              <w:left w:type="dxa" w:w="200"/>
              <w:bottom w:type="dxa" w:w="140"/>
              <w:right w:type="dxa" w:w="200"/>
            </w:tcMar>
          </w:tcPr>
          <w:p>
            <w:pPr>
              <w:spacing w:after="20"/>
            </w:pPr>
            <w:r>
              <w:rPr>
                <w:rFonts w:ascii="Consolas" w:cs="Consolas" w:eastAsia="Consolas" w:hAnsi="Consolas"/>
                <w:color w:val="3A3A3A"/>
                <w:sz w:val="18"/>
                <w:szCs w:val="18"/>
              </w:rPr>
              <w:t xml:space="preserve">Composite score = 0.4×geo + 0.3×supply + 0.15×freight + 0.15×defect</w:t>
            </w:r>
          </w:p>
          <w:p>
            <w:pPr>
              <w:spacing w:after="20"/>
            </w:pPr>
            <w:r>
              <w:rPr>
                <w:rFonts w:ascii="Consolas" w:cs="Consolas" w:eastAsia="Consolas" w:hAnsi="Consolas"/>
                <w:color w:val="3A3A3A"/>
                <w:sz w:val="18"/>
                <w:szCs w:val="18"/>
              </w:rPr>
              <w:t xml:space="preserve">  geo      = live_weather_severity (from L3)</w:t>
            </w:r>
          </w:p>
          <w:p>
            <w:pPr>
              <w:spacing w:after="20"/>
            </w:pPr>
            <w:r>
              <w:rPr>
                <w:rFonts w:ascii="Consolas" w:cs="Consolas" w:eastAsia="Consolas" w:hAnsi="Consolas"/>
                <w:color w:val="3A3A3A"/>
                <w:sz w:val="18"/>
                <w:szCs w:val="18"/>
              </w:rPr>
              <w:t xml:space="preserve">  freight  = news_severity_component (from L2)</w:t>
            </w:r>
          </w:p>
          <w:p>
            <w:pPr>
              <w:spacing w:after="20"/>
            </w:pPr>
            <w:r>
              <w:rPr>
                <w:rFonts w:ascii="Consolas" w:cs="Consolas" w:eastAsia="Consolas" w:hAnsi="Consolas"/>
                <w:color w:val="3A3A3A"/>
                <w:sz w:val="18"/>
                <w:szCs w:val="18"/>
              </w:rPr>
              <w:t xml:space="preserve">  supply   = supply_disruption_index from active_record</w:t>
            </w:r>
          </w:p>
          <w:p>
            <w:pPr>
              <w:spacing w:after="20"/>
            </w:pPr>
            <w:r>
              <w:rPr>
                <w:rFonts w:ascii="Consolas" w:cs="Consolas" w:eastAsia="Consolas" w:hAnsi="Consolas"/>
                <w:color w:val="3A3A3A"/>
                <w:sz w:val="18"/>
                <w:szCs w:val="18"/>
              </w:rPr>
              <w:t xml:space="preserve">  defect   = defect_rate from active_record</w:t>
            </w:r>
          </w:p>
          <w:p>
            <w:pPr>
              <w:spacing w:after="20"/>
            </w:pPr>
            <w:r>
              <w:rPr>
                <w:rFonts w:ascii="Consolas" w:cs="Consolas" w:eastAsia="Consolas" w:hAnsi="Consolas"/>
                <w:color w:val="3A3A3A"/>
                <w:sz w:val="18"/>
                <w:szCs w:val="18"/>
              </w:rPr>
              <w:t xml:space="preserve"> </w:t>
            </w:r>
          </w:p>
          <w:p>
            <w:pPr>
              <w:spacing w:after="20"/>
            </w:pPr>
            <w:r>
              <w:rPr>
                <w:rFonts w:ascii="Consolas" w:cs="Consolas" w:eastAsia="Consolas" w:hAnsi="Consolas"/>
                <w:color w:val="3A3A3A"/>
                <w:sz w:val="18"/>
                <w:szCs w:val="18"/>
              </w:rPr>
              <w:t xml:space="preserve">Delivery status overrides (applied before duration escalation):</w:t>
            </w:r>
          </w:p>
          <w:p>
            <w:pPr>
              <w:spacing w:after="20"/>
            </w:pPr>
            <w:r>
              <w:rPr>
                <w:rFonts w:ascii="Consolas" w:cs="Consolas" w:eastAsia="Consolas" w:hAnsi="Consolas"/>
                <w:color w:val="3A3A3A"/>
                <w:sz w:val="18"/>
                <w:szCs w:val="18"/>
              </w:rPr>
              <w:t xml:space="preserve">  "Shipping canceled" → CRITICAL</w:t>
            </w:r>
          </w:p>
          <w:p>
            <w:pPr>
              <w:spacing w:after="20"/>
            </w:pPr>
            <w:r>
              <w:rPr>
                <w:rFonts w:ascii="Consolas" w:cs="Consolas" w:eastAsia="Consolas" w:hAnsi="Consolas"/>
                <w:color w:val="3A3A3A"/>
                <w:sz w:val="18"/>
                <w:szCs w:val="18"/>
              </w:rPr>
              <w:t xml:space="preserve">  "Late delivery"      → HIGH</w:t>
            </w:r>
          </w:p>
          <w:p>
            <w:pPr>
              <w:spacing w:after="20"/>
            </w:pPr>
            <w:r>
              <w:rPr>
                <w:rFonts w:ascii="Consolas" w:cs="Consolas" w:eastAsia="Consolas" w:hAnsi="Consolas"/>
                <w:color w:val="3A3A3A"/>
                <w:sz w:val="18"/>
                <w:szCs w:val="18"/>
              </w:rPr>
              <w:t xml:space="preserve"> </w:t>
            </w:r>
          </w:p>
          <w:p>
            <w:pPr>
              <w:spacing w:after="20"/>
            </w:pPr>
            <w:r>
              <w:rPr>
                <w:rFonts w:ascii="Consolas" w:cs="Consolas" w:eastAsia="Consolas" w:hAnsi="Consolas"/>
                <w:color w:val="3A3A3A"/>
                <w:sz w:val="18"/>
                <w:szCs w:val="18"/>
              </w:rPr>
              <w:t xml:space="preserve">Duration escalation matrix:</w:t>
            </w:r>
          </w:p>
          <w:p>
            <w:pPr>
              <w:spacing w:after="20"/>
            </w:pPr>
            <w:r>
              <w:rPr>
                <w:rFonts w:ascii="Consolas" w:cs="Consolas" w:eastAsia="Consolas" w:hAnsi="Consolas"/>
                <w:color w:val="3A3A3A"/>
                <w:sz w:val="18"/>
                <w:szCs w:val="18"/>
              </w:rPr>
              <w:t xml:space="preserve">  ≤1 day    → no change</w:t>
            </w:r>
          </w:p>
          <w:p>
            <w:pPr>
              <w:spacing w:after="20"/>
            </w:pPr>
            <w:r>
              <w:rPr>
                <w:rFonts w:ascii="Consolas" w:cs="Consolas" w:eastAsia="Consolas" w:hAnsi="Consolas"/>
                <w:color w:val="3A3A3A"/>
                <w:sz w:val="18"/>
                <w:szCs w:val="18"/>
              </w:rPr>
              <w:t xml:space="preserve">  2–3 days  → +1 tier</w:t>
            </w:r>
          </w:p>
          <w:p>
            <w:pPr>
              <w:spacing w:after="20"/>
            </w:pPr>
            <w:r>
              <w:rPr>
                <w:rFonts w:ascii="Consolas" w:cs="Consolas" w:eastAsia="Consolas" w:hAnsi="Consolas"/>
                <w:color w:val="3A3A3A"/>
                <w:sz w:val="18"/>
                <w:szCs w:val="18"/>
              </w:rPr>
              <w:t xml:space="preserve">  ≥4 days   → force CRITICAL</w:t>
            </w:r>
          </w:p>
        </w:tc>
      </w:tr>
    </w:tbl>
    <w:p>
      <w:pPr>
        <w:spacing w:after="100" w:before="220"/>
      </w:pPr>
      <w:r>
        <w:rPr>
          <w:rFonts w:ascii="Arial" w:cs="Arial" w:eastAsia="Arial" w:hAnsi="Arial"/>
          <w:b/>
          <w:bCs/>
          <w:color w:val="2E5AAC"/>
          <w:sz w:val="24"/>
          <w:szCs w:val="24"/>
        </w:rPr>
        <w:t xml:space="preserve">6.2 Signal 2 — DistilBERT (fine-tuned, ~20ms CPU)</w:t>
      </w:r>
    </w:p>
    <w:p>
      <w:pPr>
        <w:spacing w:after="140" w:before="0"/>
      </w:pPr>
      <w:r>
        <w:rPr>
          <w:rFonts w:ascii="Arial" w:cs="Arial" w:eastAsia="Arial" w:hAnsi="Arial"/>
          <w:b/>
          <w:bCs/>
          <w:color w:val="3A3A3A"/>
          <w:sz w:val="22"/>
          <w:szCs w:val="22"/>
        </w:rPr>
        <w:t xml:space="preserve">Model: </w:t>
      </w:r>
      <w:r>
        <w:rPr>
          <w:rFonts w:ascii="Arial" w:cs="Arial" w:eastAsia="Arial" w:hAnsi="Arial"/>
          <w:color w:val="3A3A3A"/>
          <w:sz w:val="22"/>
          <w:szCs w:val="22"/>
        </w:rPr>
        <w:t xml:space="preserve">fine_tuning/models/distilbert_risk_classifier/</w:t>
      </w:r>
    </w:p>
    <w:p>
      <w:pPr>
        <w:spacing w:after="140" w:before="0"/>
      </w:pPr>
      <w:r>
        <w:rPr>
          <w:rFonts w:ascii="Arial" w:cs="Arial" w:eastAsia="Arial" w:hAnsi="Arial"/>
          <w:color w:val="3A3A3A"/>
          <w:sz w:val="22"/>
          <w:szCs w:val="22"/>
        </w:rPr>
        <w:t xml:space="preserve">Input: a feature vector built from active_record fields. Output: a 4-class softmax over LOW / MEDIUM / HIGH / CRITICAL.</w:t>
      </w:r>
    </w:p>
    <w:p>
      <w:pPr>
        <w:spacing w:after="100" w:before="220"/>
      </w:pPr>
      <w:r>
        <w:rPr>
          <w:rFonts w:ascii="Arial" w:cs="Arial" w:eastAsia="Arial" w:hAnsi="Arial"/>
          <w:b/>
          <w:bCs/>
          <w:color w:val="2E5AAC"/>
          <w:sz w:val="24"/>
          <w:szCs w:val="24"/>
        </w:rPr>
        <w:t xml:space="preserve">6.3 Signal 3 — GPT-4o + Two-Stage RAG</w:t>
      </w:r>
    </w:p>
    <w:p>
      <w:pPr>
        <w:spacing w:after="140" w:before="0"/>
      </w:pPr>
      <w:r>
        <w:rPr>
          <w:rFonts w:ascii="Arial" w:cs="Arial" w:eastAsia="Arial" w:hAnsi="Arial"/>
          <w:color w:val="3A3A3A"/>
          <w:sz w:val="22"/>
          <w:szCs w:val="22"/>
        </w:rPr>
        <w:t xml:space="preserve">Uses the same two-stage retrieval pipeline described in the RAG Package section (bi-encoder top-10 → cross-encoder rerank to top-3).</w:t>
      </w:r>
    </w:p>
    <w:tbl>
      <w:tblPr>
        <w:tblW w:type="dxa" w:w="9360"/>
        <w:tblBorders>
          <w:top w:val="single" w:color="C9CDD4" w:sz="4"/>
          <w:left w:val="single" w:color="C9CDD4" w:sz="4"/>
          <w:bottom w:val="single" w:color="C9CDD4" w:sz="4"/>
          <w:right w:val="single" w:color="C9CDD4" w:sz="4"/>
          <w:insideH w:val="none"/>
          <w:insideV w:val="none"/>
        </w:tblBorders>
      </w:tblPr>
      <w:tblGrid>
        <w:gridCol w:w="100"/>
      </w:tblGrid>
      <w:tr>
        <w:tc>
          <w:tcPr>
            <w:tcW w:type="dxa" w:w="9360"/>
            <w:shd w:fill="F4F5F7" w:val="clear"/>
            <w:tcMar>
              <w:top w:type="dxa" w:w="140"/>
              <w:left w:type="dxa" w:w="200"/>
              <w:bottom w:type="dxa" w:w="140"/>
              <w:right w:type="dxa" w:w="200"/>
            </w:tcMar>
          </w:tcPr>
          <w:p>
            <w:pPr>
              <w:spacing w:after="20"/>
            </w:pPr>
            <w:r>
              <w:rPr>
                <w:rFonts w:ascii="Consolas" w:cs="Consolas" w:eastAsia="Consolas" w:hAnsi="Consolas"/>
                <w:color w:val="3A3A3A"/>
                <w:sz w:val="18"/>
                <w:szCs w:val="18"/>
              </w:rPr>
              <w:t xml:space="preserve">LLM produces LLMSignal:</w:t>
            </w:r>
          </w:p>
          <w:p>
            <w:pPr>
              <w:spacing w:after="20"/>
            </w:pPr>
            <w:r>
              <w:rPr>
                <w:rFonts w:ascii="Consolas" w:cs="Consolas" w:eastAsia="Consolas" w:hAnsi="Consolas"/>
                <w:color w:val="3A3A3A"/>
                <w:sz w:val="18"/>
                <w:szCs w:val="18"/>
              </w:rPr>
              <w:t xml:space="preserve">  { predicted_label, rationale, rag_citations, confidence_level,</w:t>
            </w:r>
          </w:p>
          <w:p>
            <w:pPr>
              <w:spacing w:after="20"/>
            </w:pPr>
            <w:r>
              <w:rPr>
                <w:rFonts w:ascii="Consolas" w:cs="Consolas" w:eastAsia="Consolas" w:hAnsi="Consolas"/>
                <w:color w:val="3A3A3A"/>
                <w:sz w:val="18"/>
                <w:szCs w:val="18"/>
              </w:rPr>
              <w:t xml:space="preserve">    primary_driver }</w:t>
            </w:r>
          </w:p>
        </w:tc>
      </w:tr>
    </w:tbl>
    <w:p>
      <w:pPr>
        <w:spacing w:after="100" w:before="220"/>
      </w:pPr>
      <w:r>
        <w:rPr>
          <w:rFonts w:ascii="Arial" w:cs="Arial" w:eastAsia="Arial" w:hAnsi="Arial"/>
          <w:b/>
          <w:bCs/>
          <w:color w:val="2E5AAC"/>
          <w:sz w:val="24"/>
          <w:szCs w:val="24"/>
        </w:rPr>
        <w:t xml:space="preserve">6.4 LLM-as-Judge (GPT-4o)</w:t>
      </w:r>
    </w:p>
    <w:p>
      <w:pPr>
        <w:spacing w:after="140" w:before="0"/>
      </w:pPr>
      <w:r>
        <w:rPr>
          <w:rFonts w:ascii="Arial" w:cs="Arial" w:eastAsia="Arial" w:hAnsi="Arial"/>
          <w:color w:val="3A3A3A"/>
          <w:sz w:val="22"/>
          <w:szCs w:val="22"/>
        </w:rPr>
        <w:t xml:space="preserve">Receives all 3 signals plus the SQLite active_record and semiconductor context, and produces a JudgeVerdict: { final_label, verdict_type, reasoning, signals_agreed, disagreement_explanation, final_critical_flag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verdict_type</w:t>
            </w:r>
          </w:p>
        </w:tc>
        <w:tc>
          <w:tcPr>
            <w:tcW w:type="dxa" w:w="636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Meaning</w:t>
            </w:r>
          </w:p>
        </w:tc>
      </w:tr>
      <w:tr>
        <w:tc>
          <w:tcPr>
            <w:tcW w:type="dxa" w:w="3000"/>
            <w:shd w:fill="FFFFFF" w:val="clear"/>
            <w:tcMar>
              <w:top w:type="dxa" w:w="100"/>
              <w:left w:type="dxa" w:w="120"/>
              <w:bottom w:type="dxa" w:w="100"/>
              <w:right w:type="dxa" w:w="120"/>
            </w:tcMar>
          </w:tcPr>
          <w:p>
            <w:r>
              <w:rPr>
                <w:rFonts w:ascii="Arial" w:cs="Arial" w:eastAsia="Arial" w:hAnsi="Arial"/>
                <w:color w:val="3A3A3A"/>
                <w:sz w:val="20"/>
                <w:szCs w:val="20"/>
              </w:rPr>
              <w:t xml:space="preserve">unanimous</w:t>
            </w:r>
          </w:p>
        </w:tc>
        <w:tc>
          <w:tcPr>
            <w:tcW w:type="dxa" w:w="6360"/>
            <w:shd w:fill="FFFFFF" w:val="clear"/>
            <w:tcMar>
              <w:top w:type="dxa" w:w="100"/>
              <w:left w:type="dxa" w:w="120"/>
              <w:bottom w:type="dxa" w:w="100"/>
              <w:right w:type="dxa" w:w="120"/>
            </w:tcMar>
          </w:tcPr>
          <w:p>
            <w:r>
              <w:rPr>
                <w:rFonts w:ascii="Arial" w:cs="Arial" w:eastAsia="Arial" w:hAnsi="Arial"/>
                <w:color w:val="3A3A3A"/>
                <w:sz w:val="20"/>
                <w:szCs w:val="20"/>
              </w:rPr>
              <w:t xml:space="preserve">All three signals agree</w:t>
            </w:r>
          </w:p>
        </w:tc>
      </w:tr>
      <w:tr>
        <w:tc>
          <w:tcPr>
            <w:tcW w:type="dxa" w:w="3000"/>
            <w:shd w:fill="F2F2F2" w:val="clear"/>
            <w:tcMar>
              <w:top w:type="dxa" w:w="100"/>
              <w:left w:type="dxa" w:w="120"/>
              <w:bottom w:type="dxa" w:w="100"/>
              <w:right w:type="dxa" w:w="120"/>
            </w:tcMar>
          </w:tcPr>
          <w:p>
            <w:r>
              <w:rPr>
                <w:rFonts w:ascii="Arial" w:cs="Arial" w:eastAsia="Arial" w:hAnsi="Arial"/>
                <w:color w:val="3A3A3A"/>
                <w:sz w:val="20"/>
                <w:szCs w:val="20"/>
              </w:rPr>
              <w:t xml:space="preserve">majority_rule</w:t>
            </w:r>
          </w:p>
        </w:tc>
        <w:tc>
          <w:tcPr>
            <w:tcW w:type="dxa" w:w="6360"/>
            <w:shd w:fill="F2F2F2" w:val="clear"/>
            <w:tcMar>
              <w:top w:type="dxa" w:w="100"/>
              <w:left w:type="dxa" w:w="120"/>
              <w:bottom w:type="dxa" w:w="100"/>
              <w:right w:type="dxa" w:w="120"/>
            </w:tcMar>
          </w:tcPr>
          <w:p>
            <w:r>
              <w:rPr>
                <w:rFonts w:ascii="Arial" w:cs="Arial" w:eastAsia="Arial" w:hAnsi="Arial"/>
                <w:color w:val="3A3A3A"/>
                <w:sz w:val="20"/>
                <w:szCs w:val="20"/>
              </w:rPr>
              <w:t xml:space="preserve">Two of three agree</w:t>
            </w:r>
          </w:p>
        </w:tc>
      </w:tr>
      <w:tr>
        <w:tc>
          <w:tcPr>
            <w:tcW w:type="dxa" w:w="3000"/>
            <w:shd w:fill="FFFFFF" w:val="clear"/>
            <w:tcMar>
              <w:top w:type="dxa" w:w="100"/>
              <w:left w:type="dxa" w:w="120"/>
              <w:bottom w:type="dxa" w:w="100"/>
              <w:right w:type="dxa" w:w="120"/>
            </w:tcMar>
          </w:tcPr>
          <w:p>
            <w:r>
              <w:rPr>
                <w:rFonts w:ascii="Arial" w:cs="Arial" w:eastAsia="Arial" w:hAnsi="Arial"/>
                <w:color w:val="3A3A3A"/>
                <w:sz w:val="20"/>
                <w:szCs w:val="20"/>
              </w:rPr>
              <w:t xml:space="preserve">override_distilbert</w:t>
            </w:r>
          </w:p>
        </w:tc>
        <w:tc>
          <w:tcPr>
            <w:tcW w:type="dxa" w:w="6360"/>
            <w:shd w:fill="FFFFFF" w:val="clear"/>
            <w:tcMar>
              <w:top w:type="dxa" w:w="100"/>
              <w:left w:type="dxa" w:w="120"/>
              <w:bottom w:type="dxa" w:w="100"/>
              <w:right w:type="dxa" w:w="120"/>
            </w:tcMar>
          </w:tcPr>
          <w:p>
            <w:r>
              <w:rPr>
                <w:rFonts w:ascii="Arial" w:cs="Arial" w:eastAsia="Arial" w:hAnsi="Arial"/>
                <w:color w:val="3A3A3A"/>
                <w:sz w:val="20"/>
                <w:szCs w:val="20"/>
              </w:rPr>
              <w:t xml:space="preserve">Judge overrides Signal 2 (DistilBERT)</w:t>
            </w:r>
          </w:p>
        </w:tc>
      </w:tr>
      <w:tr>
        <w:tc>
          <w:tcPr>
            <w:tcW w:type="dxa" w:w="3000"/>
            <w:shd w:fill="F2F2F2" w:val="clear"/>
            <w:tcMar>
              <w:top w:type="dxa" w:w="100"/>
              <w:left w:type="dxa" w:w="120"/>
              <w:bottom w:type="dxa" w:w="100"/>
              <w:right w:type="dxa" w:w="120"/>
            </w:tcMar>
          </w:tcPr>
          <w:p>
            <w:r>
              <w:rPr>
                <w:rFonts w:ascii="Arial" w:cs="Arial" w:eastAsia="Arial" w:hAnsi="Arial"/>
                <w:color w:val="3A3A3A"/>
                <w:sz w:val="20"/>
                <w:szCs w:val="20"/>
              </w:rPr>
              <w:t xml:space="preserve">override_llm</w:t>
            </w:r>
          </w:p>
        </w:tc>
        <w:tc>
          <w:tcPr>
            <w:tcW w:type="dxa" w:w="6360"/>
            <w:shd w:fill="F2F2F2" w:val="clear"/>
            <w:tcMar>
              <w:top w:type="dxa" w:w="100"/>
              <w:left w:type="dxa" w:w="120"/>
              <w:bottom w:type="dxa" w:w="100"/>
              <w:right w:type="dxa" w:w="120"/>
            </w:tcMar>
          </w:tcPr>
          <w:p>
            <w:r>
              <w:rPr>
                <w:rFonts w:ascii="Arial" w:cs="Arial" w:eastAsia="Arial" w:hAnsi="Arial"/>
                <w:color w:val="3A3A3A"/>
                <w:sz w:val="20"/>
                <w:szCs w:val="20"/>
              </w:rPr>
              <w:t xml:space="preserve">Judge overrides Signal 3 (GPT-4o)</w:t>
            </w:r>
          </w:p>
        </w:tc>
      </w:tr>
      <w:tr>
        <w:tc>
          <w:tcPr>
            <w:tcW w:type="dxa" w:w="3000"/>
            <w:shd w:fill="FFFFFF" w:val="clear"/>
            <w:tcMar>
              <w:top w:type="dxa" w:w="100"/>
              <w:left w:type="dxa" w:w="120"/>
              <w:bottom w:type="dxa" w:w="100"/>
              <w:right w:type="dxa" w:w="120"/>
            </w:tcMar>
          </w:tcPr>
          <w:p>
            <w:r>
              <w:rPr>
                <w:rFonts w:ascii="Arial" w:cs="Arial" w:eastAsia="Arial" w:hAnsi="Arial"/>
                <w:color w:val="3A3A3A"/>
                <w:sz w:val="20"/>
                <w:szCs w:val="20"/>
              </w:rPr>
              <w:t xml:space="preserve">defer_to_rules</w:t>
            </w:r>
          </w:p>
        </w:tc>
        <w:tc>
          <w:tcPr>
            <w:tcW w:type="dxa" w:w="6360"/>
            <w:shd w:fill="FFFFFF" w:val="clear"/>
            <w:tcMar>
              <w:top w:type="dxa" w:w="100"/>
              <w:left w:type="dxa" w:w="120"/>
              <w:bottom w:type="dxa" w:w="100"/>
              <w:right w:type="dxa" w:w="120"/>
            </w:tcMar>
          </w:tcPr>
          <w:p>
            <w:r>
              <w:rPr>
                <w:rFonts w:ascii="Arial" w:cs="Arial" w:eastAsia="Arial" w:hAnsi="Arial"/>
                <w:color w:val="3A3A3A"/>
                <w:sz w:val="20"/>
                <w:szCs w:val="20"/>
              </w:rPr>
              <w:t xml:space="preserve">Falls back to Signal 1 (rule-based)</w:t>
            </w:r>
          </w:p>
        </w:tc>
      </w:tr>
    </w:tbl>
    <w:p>
      <w:pPr>
        <w:spacing w:after="200"/>
      </w:pPr>
    </w:p>
    <w:tbl>
      <w:tblPr>
        <w:tblW w:type="dxa" w:w="9360"/>
        <w:tblBorders>
          <w:top w:val="single" w:color="1B2A4A" w:sz="4"/>
          <w:left w:val="single" w:color="1B2A4A" w:sz="24"/>
          <w:bottom w:val="single" w:color="1B2A4A" w:sz="4"/>
          <w:right w:val="single" w:color="1B2A4A" w:sz="4"/>
          <w:insideH w:val="none"/>
          <w:insideV w:val="none"/>
        </w:tblBorders>
      </w:tblPr>
      <w:tblGrid>
        <w:gridCol w:w="100"/>
      </w:tblGrid>
      <w:tr>
        <w:tc>
          <w:tcPr>
            <w:tcW w:type="dxa" w:w="9360"/>
            <w:shd w:fill="EAF1FB" w:val="clear"/>
            <w:tcMar>
              <w:top w:type="dxa" w:w="160"/>
              <w:left w:type="dxa" w:w="200"/>
              <w:bottom w:type="dxa" w:w="160"/>
              <w:right w:type="dxa" w:w="200"/>
            </w:tcMar>
          </w:tcPr>
          <w:p>
            <w:pPr>
              <w:spacing w:after="60"/>
            </w:pPr>
            <w:r>
              <w:rPr>
                <w:rFonts w:ascii="Arial" w:cs="Arial" w:eastAsia="Arial" w:hAnsi="Arial"/>
                <w:b/>
                <w:bCs/>
                <w:color w:val="1B2A4A"/>
                <w:sz w:val="22"/>
                <w:szCs w:val="22"/>
              </w:rPr>
              <w:t xml:space="preserve">Hard rule</w:t>
            </w:r>
          </w:p>
          <w:p>
            <w:r>
              <w:rPr>
                <w:rFonts w:ascii="Arial" w:cs="Arial" w:eastAsia="Arial" w:hAnsi="Arial"/>
                <w:color w:val="3A3A3A"/>
                <w:sz w:val="21"/>
                <w:szCs w:val="21"/>
              </w:rPr>
              <w:t xml:space="preserve">"Shipping canceled" always forces CRITICAL regardless of judge output.</w:t>
            </w:r>
          </w:p>
        </w:tc>
      </w:tr>
    </w:tbl>
    <w:p>
      <w:pPr>
        <w:spacing w:after="160"/>
      </w:pPr>
    </w:p>
    <w:p>
      <w:pPr>
        <w:spacing w:after="100" w:before="220"/>
      </w:pPr>
      <w:r>
        <w:rPr>
          <w:rFonts w:ascii="Arial" w:cs="Arial" w:eastAsia="Arial" w:hAnsi="Arial"/>
          <w:b/>
          <w:bCs/>
          <w:color w:val="2E5AAC"/>
          <w:sz w:val="24"/>
          <w:szCs w:val="24"/>
        </w:rPr>
        <w:t xml:space="preserve">6.5 Final Label Fallback Chain</w:t>
      </w:r>
    </w:p>
    <w:tbl>
      <w:tblPr>
        <w:tblW w:type="dxa" w:w="9360"/>
        <w:tblBorders>
          <w:top w:val="single" w:color="C9CDD4" w:sz="4"/>
          <w:left w:val="single" w:color="C9CDD4" w:sz="4"/>
          <w:bottom w:val="single" w:color="C9CDD4" w:sz="4"/>
          <w:right w:val="single" w:color="C9CDD4" w:sz="4"/>
          <w:insideH w:val="none"/>
          <w:insideV w:val="none"/>
        </w:tblBorders>
      </w:tblPr>
      <w:tblGrid>
        <w:gridCol w:w="100"/>
      </w:tblGrid>
      <w:tr>
        <w:tc>
          <w:tcPr>
            <w:tcW w:type="dxa" w:w="9360"/>
            <w:shd w:fill="F4F5F7" w:val="clear"/>
            <w:tcMar>
              <w:top w:type="dxa" w:w="140"/>
              <w:left w:type="dxa" w:w="200"/>
              <w:bottom w:type="dxa" w:w="140"/>
              <w:right w:type="dxa" w:w="200"/>
            </w:tcMar>
          </w:tcPr>
          <w:p>
            <w:pPr>
              <w:spacing w:after="20"/>
            </w:pPr>
            <w:r>
              <w:rPr>
                <w:rFonts w:ascii="Consolas" w:cs="Consolas" w:eastAsia="Consolas" w:hAnsi="Consolas"/>
                <w:color w:val="3A3A3A"/>
                <w:sz w:val="18"/>
                <w:szCs w:val="18"/>
              </w:rPr>
              <w:t xml:space="preserve">judge_verdict.final_label</w:t>
            </w:r>
          </w:p>
          <w:p>
            <w:pPr>
              <w:spacing w:after="20"/>
            </w:pPr>
            <w:r>
              <w:rPr>
                <w:rFonts w:ascii="Consolas" w:cs="Consolas" w:eastAsia="Consolas" w:hAnsi="Consolas"/>
                <w:color w:val="3A3A3A"/>
                <w:sz w:val="18"/>
                <w:szCs w:val="18"/>
              </w:rPr>
              <w:t xml:space="preserve">  → llm_signal.predicted_label      (if judge unavailable)</w:t>
            </w:r>
          </w:p>
          <w:p>
            <w:pPr>
              <w:spacing w:after="20"/>
            </w:pPr>
            <w:r>
              <w:rPr>
                <w:rFonts w:ascii="Consolas" w:cs="Consolas" w:eastAsia="Consolas" w:hAnsi="Consolas"/>
                <w:color w:val="3A3A3A"/>
                <w:sz w:val="18"/>
                <w:szCs w:val="18"/>
              </w:rPr>
              <w:t xml:space="preserve">    → rule_signal.escalated_label   (if LLM unavailable)</w:t>
            </w:r>
          </w:p>
          <w:p>
            <w:pPr>
              <w:spacing w:after="20"/>
            </w:pPr>
            <w:r>
              <w:rPr>
                <w:rFonts w:ascii="Consolas" w:cs="Consolas" w:eastAsia="Consolas" w:hAnsi="Consolas"/>
                <w:color w:val="3A3A3A"/>
                <w:sz w:val="18"/>
                <w:szCs w:val="18"/>
              </w:rPr>
              <w:t xml:space="preserve"> </w:t>
            </w:r>
          </w:p>
          <w:p>
            <w:pPr>
              <w:spacing w:after="20"/>
            </w:pPr>
            <w:r>
              <w:rPr>
                <w:rFonts w:ascii="Consolas" w:cs="Consolas" w:eastAsia="Consolas" w:hAnsi="Consolas"/>
                <w:color w:val="3A3A3A"/>
                <w:sz w:val="18"/>
                <w:szCs w:val="18"/>
              </w:rPr>
              <w:t xml:space="preserve">critical_flag is set only when final_label == "CRITICAL"</w:t>
            </w:r>
          </w:p>
          <w:p>
            <w:pPr>
              <w:spacing w:after="20"/>
            </w:pPr>
            <w:r>
              <w:rPr>
                <w:rFonts w:ascii="Consolas" w:cs="Consolas" w:eastAsia="Consolas" w:hAnsi="Consolas"/>
                <w:color w:val="3A3A3A"/>
                <w:sz w:val="18"/>
                <w:szCs w:val="18"/>
              </w:rPr>
              <w:t xml:space="preserve">(never set from judge verdict alone — requires the hard rule to trigger)</w:t>
            </w:r>
          </w:p>
        </w:tc>
      </w:tr>
    </w:tbl>
    <w:p>
      <w:r>
        <w:br w:type="page"/>
      </w:r>
    </w:p>
    <w:p>
      <w:pPr>
        <w:pBdr>
          <w:bottom w:val="single" w:color="2E5AAC" w:sz="6" w:space="4"/>
        </w:pBdr>
        <w:spacing w:after="160" w:before="320"/>
      </w:pPr>
      <w:r>
        <w:rPr>
          <w:rFonts w:ascii="Arial" w:cs="Arial" w:eastAsia="Arial" w:hAnsi="Arial"/>
          <w:b/>
          <w:bCs/>
          <w:color w:val="1B2A4A"/>
          <w:sz w:val="30"/>
          <w:szCs w:val="30"/>
        </w:rPr>
        <w:t xml:space="preserve">7. L5 — Demand Forecasting</w:t>
      </w:r>
    </w:p>
    <w:p>
      <w:pPr>
        <w:spacing w:after="140" w:before="0"/>
      </w:pPr>
      <w:r>
        <w:rPr>
          <w:rFonts w:ascii="Arial" w:cs="Arial" w:eastAsia="Arial" w:hAnsi="Arial"/>
          <w:b/>
          <w:bCs/>
          <w:color w:val="3A3A3A"/>
          <w:sz w:val="22"/>
          <w:szCs w:val="22"/>
        </w:rPr>
        <w:t xml:space="preserve">Module: </w:t>
      </w:r>
      <w:r>
        <w:rPr>
          <w:rFonts w:ascii="Arial" w:cs="Arial" w:eastAsia="Arial" w:hAnsi="Arial"/>
          <w:color w:val="3A3A3A"/>
          <w:sz w:val="22"/>
          <w:szCs w:val="22"/>
        </w:rPr>
        <w:t xml:space="preserve">src/agents/langgraph_engine.py:demand_forecasting_agent()</w:t>
      </w:r>
    </w:p>
    <w:p>
      <w:pPr>
        <w:spacing w:after="140" w:before="0"/>
      </w:pPr>
      <w:r>
        <w:rPr>
          <w:rFonts w:ascii="Arial" w:cs="Arial" w:eastAsia="Arial" w:hAnsi="Arial"/>
          <w:color w:val="3A3A3A"/>
          <w:sz w:val="22"/>
          <w:szCs w:val="22"/>
        </w:rPr>
        <w:t xml:space="preserve">L5 is a required pipeline stage (L4 → L5 → L6 → L7). Every run invokes demand forecasting; L6 reads the Prophet output when present to drive per-day demand baselines in the Monte Carlo loop.</w:t>
      </w:r>
    </w:p>
    <w:p>
      <w:pPr>
        <w:spacing w:after="140" w:before="0"/>
      </w:pPr>
      <w:r>
        <w:rPr>
          <w:rFonts w:ascii="Arial" w:cs="Arial" w:eastAsia="Arial" w:hAnsi="Arial"/>
          <w:color w:val="3A3A3A"/>
          <w:sz w:val="22"/>
          <w:szCs w:val="22"/>
        </w:rPr>
        <w:t xml:space="preserve">If prophet or pandas are not installed, or fewer than 10 historical data points exist for the port/SKU, the agent logs SKIPPED and does not populate forecast_result — but the stage is still executed and the pipeline continues. This is treated as an environment/data gap, not an intentional omission from the design.</w:t>
      </w:r>
    </w:p>
    <w:tbl>
      <w:tblPr>
        <w:tblW w:type="dxa" w:w="9360"/>
        <w:tblBorders>
          <w:top w:val="single" w:color="C9CDD4" w:sz="4"/>
          <w:left w:val="single" w:color="C9CDD4" w:sz="4"/>
          <w:bottom w:val="single" w:color="C9CDD4" w:sz="4"/>
          <w:right w:val="single" w:color="C9CDD4" w:sz="4"/>
          <w:insideH w:val="none"/>
          <w:insideV w:val="none"/>
        </w:tblBorders>
      </w:tblPr>
      <w:tblGrid>
        <w:gridCol w:w="100"/>
      </w:tblGrid>
      <w:tr>
        <w:tc>
          <w:tcPr>
            <w:tcW w:type="dxa" w:w="9360"/>
            <w:shd w:fill="F4F5F7" w:val="clear"/>
            <w:tcMar>
              <w:top w:type="dxa" w:w="140"/>
              <w:left w:type="dxa" w:w="200"/>
              <w:bottom w:type="dxa" w:w="140"/>
              <w:right w:type="dxa" w:w="200"/>
            </w:tcMar>
          </w:tcPr>
          <w:p>
            <w:pPr>
              <w:spacing w:after="20"/>
            </w:pPr>
            <w:r>
              <w:rPr>
                <w:rFonts w:ascii="Consolas" w:cs="Consolas" w:eastAsia="Consolas" w:hAnsi="Consolas"/>
                <w:color w:val="3A3A3A"/>
                <w:sz w:val="18"/>
                <w:szCs w:val="18"/>
              </w:rPr>
              <w:t xml:space="preserve">1. fetch_time_series(port, sku) → list of { event_date, demand } rows</w:t>
            </w:r>
          </w:p>
          <w:p>
            <w:pPr>
              <w:spacing w:after="20"/>
            </w:pPr>
            <w:r>
              <w:rPr>
                <w:rFonts w:ascii="Consolas" w:cs="Consolas" w:eastAsia="Consolas" w:hAnsi="Consolas"/>
                <w:color w:val="3A3A3A"/>
                <w:sz w:val="18"/>
                <w:szCs w:val="18"/>
              </w:rPr>
              <w:t xml:space="preserve">2. Fit Prophet model on historical demand</w:t>
            </w:r>
          </w:p>
          <w:p>
            <w:pPr>
              <w:spacing w:after="20"/>
            </w:pPr>
            <w:r>
              <w:rPr>
                <w:rFonts w:ascii="Consolas" w:cs="Consolas" w:eastAsia="Consolas" w:hAnsi="Consolas"/>
                <w:color w:val="3A3A3A"/>
                <w:sz w:val="18"/>
                <w:szCs w:val="18"/>
              </w:rPr>
              <w:t xml:space="preserve">3. Forecast 30 days ahead</w:t>
            </w:r>
          </w:p>
          <w:p>
            <w:pPr>
              <w:spacing w:after="20"/>
            </w:pPr>
            <w:r>
              <w:rPr>
                <w:rFonts w:ascii="Consolas" w:cs="Consolas" w:eastAsia="Consolas" w:hAnsi="Consolas"/>
                <w:color w:val="3A3A3A"/>
                <w:sz w:val="18"/>
                <w:szCs w:val="18"/>
              </w:rPr>
              <w:t xml:space="preserve">4. Compute expected_drop_pct = 1 - (forecast[-1].yhat / demand_baseline)</w:t>
            </w:r>
          </w:p>
          <w:p>
            <w:pPr>
              <w:spacing w:after="20"/>
            </w:pPr>
            <w:r>
              <w:rPr>
                <w:rFonts w:ascii="Consolas" w:cs="Consolas" w:eastAsia="Consolas" w:hAnsi="Consolas"/>
                <w:color w:val="3A3A3A"/>
                <w:sz w:val="18"/>
                <w:szCs w:val="18"/>
              </w:rPr>
              <w:t xml:space="preserve">5. Store in GlobalState.forecast_result</w:t>
            </w:r>
          </w:p>
        </w:tc>
      </w:tr>
    </w:tbl>
    <w:p>
      <w:pPr>
        <w:pBdr>
          <w:bottom w:val="single" w:color="2E5AAC" w:sz="6" w:space="4"/>
        </w:pBdr>
        <w:spacing w:after="160" w:before="320"/>
      </w:pPr>
      <w:r>
        <w:rPr>
          <w:rFonts w:ascii="Arial" w:cs="Arial" w:eastAsia="Arial" w:hAnsi="Arial"/>
          <w:b/>
          <w:bCs/>
          <w:color w:val="1B2A4A"/>
          <w:sz w:val="30"/>
          <w:szCs w:val="30"/>
        </w:rPr>
        <w:t xml:space="preserve">8. L6 — Monte Carlo Simulation</w:t>
      </w:r>
    </w:p>
    <w:p>
      <w:pPr>
        <w:spacing w:after="140" w:before="0"/>
      </w:pPr>
      <w:r>
        <w:rPr>
          <w:rFonts w:ascii="Arial" w:cs="Arial" w:eastAsia="Arial" w:hAnsi="Arial"/>
          <w:b/>
          <w:bCs/>
          <w:color w:val="3A3A3A"/>
          <w:sz w:val="22"/>
          <w:szCs w:val="22"/>
        </w:rPr>
        <w:t xml:space="preserve">Module: </w:t>
      </w:r>
      <w:r>
        <w:rPr>
          <w:rFonts w:ascii="Arial" w:cs="Arial" w:eastAsia="Arial" w:hAnsi="Arial"/>
          <w:color w:val="3A3A3A"/>
          <w:sz w:val="22"/>
          <w:szCs w:val="22"/>
        </w:rPr>
        <w:t xml:space="preserve">src/agents/simulation_agent/ (agent.py, engine.py, priors.py)</w:t>
      </w:r>
    </w:p>
    <w:p>
      <w:pPr>
        <w:spacing w:after="140" w:before="0"/>
      </w:pPr>
      <w:r>
        <w:rPr>
          <w:rFonts w:ascii="Arial" w:cs="Arial" w:eastAsia="Arial" w:hAnsi="Arial"/>
          <w:b/>
          <w:bCs/>
          <w:color w:val="3A3A3A"/>
          <w:sz w:val="22"/>
          <w:szCs w:val="22"/>
        </w:rPr>
        <w:t xml:space="preserve">Model version: </w:t>
      </w:r>
      <w:r>
        <w:rPr>
          <w:rFonts w:ascii="Arial" w:cs="Arial" w:eastAsia="Arial" w:hAnsi="Arial"/>
          <w:color w:val="3A3A3A"/>
          <w:sz w:val="22"/>
          <w:szCs w:val="22"/>
        </w:rPr>
        <w:t xml:space="preserve">mc_v1 (Monte Carlo) / heuristic_fallback (deterministic last resort)</w:t>
      </w:r>
    </w:p>
    <w:p>
      <w:pPr>
        <w:spacing w:after="140" w:before="0"/>
      </w:pPr>
      <w:r>
        <w:rPr>
          <w:rFonts w:ascii="Arial" w:cs="Arial" w:eastAsia="Arial" w:hAnsi="Arial"/>
          <w:color w:val="3A3A3A"/>
          <w:sz w:val="22"/>
          <w:szCs w:val="22"/>
        </w:rPr>
        <w:t xml:space="preserve">L6 is a required stage (L5 → L6 → L7). It runs a discrete-time inventory Monte Carlo simulation — a day-by-day balance sheet over the scenario recovery window with stochastic draws for lead time, disruption duration, daily demand, and supplier reliability — to quantify stockout probability, revenue-at-risk bands (P10/P50/P90), and days-to-stockout.</w:t>
      </w:r>
    </w:p>
    <w:tbl>
      <w:tblPr>
        <w:tblW w:type="dxa" w:w="9360"/>
        <w:tblBorders>
          <w:top w:val="single" w:color="C9CDD4" w:sz="4"/>
          <w:left w:val="single" w:color="C9CDD4" w:sz="4"/>
          <w:bottom w:val="single" w:color="C9CDD4" w:sz="4"/>
          <w:right w:val="single" w:color="C9CDD4" w:sz="4"/>
          <w:insideH w:val="none"/>
          <w:insideV w:val="none"/>
        </w:tblBorders>
      </w:tblPr>
      <w:tblGrid>
        <w:gridCol w:w="100"/>
      </w:tblGrid>
      <w:tr>
        <w:tc>
          <w:tcPr>
            <w:tcW w:type="dxa" w:w="9360"/>
            <w:shd w:fill="F4F5F7" w:val="clear"/>
            <w:tcMar>
              <w:top w:type="dxa" w:w="140"/>
              <w:left w:type="dxa" w:w="200"/>
              <w:bottom w:type="dxa" w:w="140"/>
              <w:right w:type="dxa" w:w="200"/>
            </w:tcMar>
          </w:tcPr>
          <w:p>
            <w:pPr>
              <w:spacing w:after="20"/>
            </w:pPr>
            <w:r>
              <w:rPr>
                <w:rFonts w:ascii="Consolas" w:cs="Consolas" w:eastAsia="Consolas" w:hAnsi="Consolas"/>
                <w:color w:val="3A3A3A"/>
                <w:sz w:val="18"/>
                <w:szCs w:val="18"/>
              </w:rPr>
              <w:t xml:space="preserve">simulation_agent(state)</w:t>
            </w:r>
          </w:p>
          <w:p>
            <w:pPr>
              <w:spacing w:after="20"/>
            </w:pPr>
            <w:r>
              <w:rPr>
                <w:rFonts w:ascii="Consolas" w:cs="Consolas" w:eastAsia="Consolas" w:hAnsi="Consolas"/>
                <w:color w:val="3A3A3A"/>
                <w:sz w:val="18"/>
                <w:szCs w:val="18"/>
              </w:rPr>
              <w:t xml:space="preserve">  1. Validate active_record + config exist</w:t>
            </w:r>
          </w:p>
          <w:p>
            <w:pPr>
              <w:spacing w:after="20"/>
            </w:pPr>
            <w:r>
              <w:rPr>
                <w:rFonts w:ascii="Consolas" w:cs="Consolas" w:eastAsia="Consolas" w:hAnsi="Consolas"/>
                <w:color w:val="3A3A3A"/>
                <w:sz w:val="18"/>
                <w:szCs w:val="18"/>
              </w:rPr>
              <w:t xml:space="preserve">  2. trials ← event_metadata.simulation_trials (default 2,000)</w:t>
            </w:r>
          </w:p>
          <w:p>
            <w:pPr>
              <w:spacing w:after="20"/>
            </w:pPr>
            <w:r>
              <w:rPr>
                <w:rFonts w:ascii="Consolas" w:cs="Consolas" w:eastAsia="Consolas" w:hAnsi="Consolas"/>
                <w:color w:val="3A3A3A"/>
                <w:sz w:val="18"/>
                <w:szCs w:val="18"/>
              </w:rPr>
              <w:t xml:space="preserve">  3. seed   ← deterministic hash(event_date, port, sku, disruption_type)</w:t>
            </w:r>
          </w:p>
          <w:p>
            <w:pPr>
              <w:spacing w:after="20"/>
            </w:pPr>
            <w:r>
              <w:rPr>
                <w:rFonts w:ascii="Consolas" w:cs="Consolas" w:eastAsia="Consolas" w:hAnsi="Consolas"/>
                <w:color w:val="3A3A3A"/>
                <w:sz w:val="18"/>
                <w:szCs w:val="18"/>
              </w:rPr>
              <w:t xml:space="preserve">  4. params ← build_simulation_params(state, trials, seed)</w:t>
            </w:r>
          </w:p>
          <w:p>
            <w:pPr>
              <w:spacing w:after="20"/>
            </w:pPr>
            <w:r>
              <w:rPr>
                <w:rFonts w:ascii="Consolas" w:cs="Consolas" w:eastAsia="Consolas" w:hAnsi="Consolas"/>
                <w:color w:val="3A3A3A"/>
                <w:sz w:val="18"/>
                <w:szCs w:val="18"/>
              </w:rPr>
              <w:t xml:space="preserve">  5. try run_monte_carlo(params)</w:t>
            </w:r>
          </w:p>
          <w:p>
            <w:pPr>
              <w:spacing w:after="20"/>
            </w:pPr>
            <w:r>
              <w:rPr>
                <w:rFonts w:ascii="Consolas" w:cs="Consolas" w:eastAsia="Consolas" w:hAnsi="Consolas"/>
                <w:color w:val="3A3A3A"/>
                <w:sz w:val="18"/>
                <w:szCs w:val="18"/>
              </w:rPr>
              <w:t xml:space="preserve">       on failure → run_heuristic_fallback(params)  (trials_run = 0)</w:t>
            </w:r>
          </w:p>
          <w:p>
            <w:pPr>
              <w:spacing w:after="20"/>
            </w:pPr>
            <w:r>
              <w:rPr>
                <w:rFonts w:ascii="Consolas" w:cs="Consolas" w:eastAsia="Consolas" w:hAnsi="Consolas"/>
                <w:color w:val="3A3A3A"/>
                <w:sz w:val="18"/>
                <w:szCs w:val="18"/>
              </w:rPr>
              <w:t xml:space="preserve">  6. insert_simulation_run(...) → simulation_runs (audit / QA)</w:t>
            </w:r>
          </w:p>
          <w:p>
            <w:pPr>
              <w:spacing w:after="20"/>
            </w:pPr>
            <w:r>
              <w:rPr>
                <w:rFonts w:ascii="Consolas" w:cs="Consolas" w:eastAsia="Consolas" w:hAnsi="Consolas"/>
                <w:color w:val="3A3A3A"/>
                <w:sz w:val="18"/>
                <w:szCs w:val="18"/>
              </w:rPr>
              <w:t xml:space="preserve">  7. return { simulation_result, agent_logs }</w:t>
            </w:r>
          </w:p>
        </w:tc>
      </w:tr>
    </w:tbl>
    <w:p>
      <w:pPr>
        <w:spacing w:after="80" w:before="160"/>
      </w:pPr>
      <w:r>
        <w:rPr>
          <w:rFonts w:ascii="Arial" w:cs="Arial" w:eastAsia="Arial" w:hAnsi="Arial"/>
          <w:b/>
          <w:bCs/>
          <w:color w:val="1B2A4A"/>
          <w:sz w:val="22"/>
          <w:szCs w:val="22"/>
        </w:rPr>
        <w:t xml:space="preserve">Per-trial mechanics (engine.py)</w:t>
      </w:r>
    </w:p>
    <w:p>
      <w:pPr>
        <w:pStyle w:val="ListParagraph"/>
        <w:numPr>
          <w:ilvl w:val="0"/>
          <w:numId w:val="1"/>
        </w:numPr>
        <w:spacing w:after="60" w:before="0"/>
      </w:pPr>
      <w:r>
        <w:rPr>
          <w:rFonts w:ascii="Arial" w:cs="Arial" w:eastAsia="Arial" w:hAnsi="Arial"/>
          <w:color w:val="3A3A3A"/>
          <w:sz w:val="22"/>
          <w:szCs w:val="22"/>
        </w:rPr>
        <w:t xml:space="preserve">Sample lead_time from a lognormal distribution around baseline_lead_time, inflated by severity, supply_disruption_index, and logistics_disruption.</w:t>
      </w:r>
    </w:p>
    <w:p>
      <w:pPr>
        <w:pStyle w:val="ListParagraph"/>
        <w:numPr>
          <w:ilvl w:val="0"/>
          <w:numId w:val="1"/>
        </w:numPr>
        <w:spacing w:after="60" w:before="0"/>
      </w:pPr>
      <w:r>
        <w:rPr>
          <w:rFonts w:ascii="Arial" w:cs="Arial" w:eastAsia="Arial" w:hAnsi="Arial"/>
          <w:color w:val="3A3A3A"/>
          <w:sz w:val="22"/>
          <w:szCs w:val="22"/>
        </w:rPr>
        <w:t xml:space="preserve">Sample disruption_end from shock_duration_days (± jitter), or an L2-derived duration prior, or a severity-scaled fallback.</w:t>
      </w:r>
    </w:p>
    <w:p>
      <w:pPr>
        <w:pStyle w:val="ListParagraph"/>
        <w:numPr>
          <w:ilvl w:val="0"/>
          <w:numId w:val="1"/>
        </w:numPr>
        <w:spacing w:after="60" w:before="0"/>
      </w:pPr>
      <w:r>
        <w:rPr>
          <w:rFonts w:ascii="Arial" w:cs="Arial" w:eastAsia="Arial" w:hAnsi="Arial"/>
          <w:color w:val="3A3A3A"/>
          <w:sz w:val="22"/>
          <w:szCs w:val="22"/>
        </w:rPr>
        <w:t xml:space="preserve">Sample supplier reliability via a severity-weighted Bernoulli draw when incoming_supply &gt; 0.</w:t>
      </w:r>
    </w:p>
    <w:p>
      <w:pPr>
        <w:pStyle w:val="ListParagraph"/>
        <w:numPr>
          <w:ilvl w:val="0"/>
          <w:numId w:val="1"/>
        </w:numPr>
        <w:spacing w:after="60" w:before="0"/>
      </w:pPr>
      <w:r>
        <w:rPr>
          <w:rFonts w:ascii="Arial" w:cs="Arial" w:eastAsia="Arial" w:hAnsi="Arial"/>
          <w:color w:val="3A3A3A"/>
          <w:sz w:val="22"/>
          <w:szCs w:val="22"/>
        </w:rPr>
        <w:t xml:space="preserve">Run a daily loop: add scheduled inbound stock, sample daily demand (Prophet baseline × noise × disruption multiplier × defect-rate yield loss), fulfill from inventory, and track unmet demand / first stockout day.</w:t>
      </w:r>
    </w:p>
    <w:p>
      <w:pPr>
        <w:spacing w:after="80" w:before="160"/>
      </w:pPr>
      <w:r>
        <w:rPr>
          <w:rFonts w:ascii="Arial" w:cs="Arial" w:eastAsia="Arial" w:hAnsi="Arial"/>
          <w:b/>
          <w:bCs/>
          <w:color w:val="1B2A4A"/>
          <w:sz w:val="22"/>
          <w:szCs w:val="22"/>
        </w:rPr>
        <w:t xml:space="preserve">Aggregation (after ≥100 trials)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4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Output field</w:t>
            </w:r>
          </w:p>
        </w:tc>
        <w:tc>
          <w:tcPr>
            <w:tcW w:type="dxa" w:w="596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Computation</w:t>
            </w:r>
          </w:p>
        </w:tc>
      </w:tr>
      <w:tr>
        <w:tc>
          <w:tcPr>
            <w:tcW w:type="dxa" w:w="3400"/>
            <w:shd w:fill="FFFFFF" w:val="clear"/>
            <w:tcMar>
              <w:top w:type="dxa" w:w="100"/>
              <w:left w:type="dxa" w:w="120"/>
              <w:bottom w:type="dxa" w:w="100"/>
              <w:right w:type="dxa" w:w="120"/>
            </w:tcMar>
          </w:tcPr>
          <w:p>
            <w:r>
              <w:rPr>
                <w:rFonts w:ascii="Arial" w:cs="Arial" w:eastAsia="Arial" w:hAnsi="Arial"/>
                <w:color w:val="3A3A3A"/>
                <w:sz w:val="20"/>
                <w:szCs w:val="20"/>
              </w:rPr>
              <w:t xml:space="preserve">stockout_probability_pct</w:t>
            </w:r>
          </w:p>
        </w:tc>
        <w:tc>
          <w:tcPr>
            <w:tcW w:type="dxa" w:w="5960"/>
            <w:shd w:fill="FFFFFF" w:val="clear"/>
            <w:tcMar>
              <w:top w:type="dxa" w:w="100"/>
              <w:left w:type="dxa" w:w="120"/>
              <w:bottom w:type="dxa" w:w="100"/>
              <w:right w:type="dxa" w:w="120"/>
            </w:tcMar>
          </w:tcPr>
          <w:p>
            <w:r>
              <w:rPr>
                <w:rFonts w:ascii="Arial" w:cs="Arial" w:eastAsia="Arial" w:hAnsi="Arial"/>
                <w:color w:val="3A3A3A"/>
                <w:sz w:val="20"/>
                <w:szCs w:val="20"/>
              </w:rPr>
              <w:t xml:space="preserve">% of trials where inventory hit zero</w:t>
            </w:r>
          </w:p>
        </w:tc>
      </w:tr>
      <w:tr>
        <w:tc>
          <w:tcPr>
            <w:tcW w:type="dxa" w:w="3400"/>
            <w:shd w:fill="F2F2F2" w:val="clear"/>
            <w:tcMar>
              <w:top w:type="dxa" w:w="100"/>
              <w:left w:type="dxa" w:w="120"/>
              <w:bottom w:type="dxa" w:w="100"/>
              <w:right w:type="dxa" w:w="120"/>
            </w:tcMar>
          </w:tcPr>
          <w:p>
            <w:r>
              <w:rPr>
                <w:rFonts w:ascii="Arial" w:cs="Arial" w:eastAsia="Arial" w:hAnsi="Arial"/>
                <w:color w:val="3A3A3A"/>
                <w:sz w:val="20"/>
                <w:szCs w:val="20"/>
              </w:rPr>
              <w:t xml:space="preserve">revenue_impact_usd_p10/p50/p90</w:t>
            </w:r>
          </w:p>
        </w:tc>
        <w:tc>
          <w:tcPr>
            <w:tcW w:type="dxa" w:w="5960"/>
            <w:shd w:fill="F2F2F2" w:val="clear"/>
            <w:tcMar>
              <w:top w:type="dxa" w:w="100"/>
              <w:left w:type="dxa" w:w="120"/>
              <w:bottom w:type="dxa" w:w="100"/>
              <w:right w:type="dxa" w:w="120"/>
            </w:tcMar>
          </w:tcPr>
          <w:p>
            <w:r>
              <w:rPr>
                <w:rFonts w:ascii="Arial" w:cs="Arial" w:eastAsia="Arial" w:hAnsi="Arial"/>
                <w:color w:val="3A3A3A"/>
                <w:sz w:val="20"/>
                <w:szCs w:val="20"/>
              </w:rPr>
              <w:t xml:space="preserve">Percentiles of unmet_demand × unit_price_usd</w:t>
            </w:r>
          </w:p>
        </w:tc>
      </w:tr>
      <w:tr>
        <w:tc>
          <w:tcPr>
            <w:tcW w:type="dxa" w:w="3400"/>
            <w:shd w:fill="FFFFFF" w:val="clear"/>
            <w:tcMar>
              <w:top w:type="dxa" w:w="100"/>
              <w:left w:type="dxa" w:w="120"/>
              <w:bottom w:type="dxa" w:w="100"/>
              <w:right w:type="dxa" w:w="120"/>
            </w:tcMar>
          </w:tcPr>
          <w:p>
            <w:r>
              <w:rPr>
                <w:rFonts w:ascii="Arial" w:cs="Arial" w:eastAsia="Arial" w:hAnsi="Arial"/>
                <w:color w:val="3A3A3A"/>
                <w:sz w:val="20"/>
                <w:szCs w:val="20"/>
              </w:rPr>
              <w:t xml:space="preserve">days_to_stockout_p10/p50/p90</w:t>
            </w:r>
          </w:p>
        </w:tc>
        <w:tc>
          <w:tcPr>
            <w:tcW w:type="dxa" w:w="5960"/>
            <w:shd w:fill="FFFFFF" w:val="clear"/>
            <w:tcMar>
              <w:top w:type="dxa" w:w="100"/>
              <w:left w:type="dxa" w:w="120"/>
              <w:bottom w:type="dxa" w:w="100"/>
              <w:right w:type="dxa" w:w="120"/>
            </w:tcMar>
          </w:tcPr>
          <w:p>
            <w:r>
              <w:rPr>
                <w:rFonts w:ascii="Arial" w:cs="Arial" w:eastAsia="Arial" w:hAnsi="Arial"/>
                <w:color w:val="3A3A3A"/>
                <w:sz w:val="20"/>
                <w:szCs w:val="20"/>
              </w:rPr>
              <w:t xml:space="preserve">Percentiles of first stockout day (stockout trials only)</w:t>
            </w:r>
          </w:p>
        </w:tc>
      </w:tr>
      <w:tr>
        <w:tc>
          <w:tcPr>
            <w:tcW w:type="dxa" w:w="3400"/>
            <w:shd w:fill="F2F2F2" w:val="clear"/>
            <w:tcMar>
              <w:top w:type="dxa" w:w="100"/>
              <w:left w:type="dxa" w:w="120"/>
              <w:bottom w:type="dxa" w:w="100"/>
              <w:right w:type="dxa" w:w="120"/>
            </w:tcMar>
          </w:tcPr>
          <w:p>
            <w:r>
              <w:rPr>
                <w:rFonts w:ascii="Arial" w:cs="Arial" w:eastAsia="Arial" w:hAnsi="Arial"/>
                <w:color w:val="3A3A3A"/>
                <w:sz w:val="20"/>
                <w:szCs w:val="20"/>
              </w:rPr>
              <w:t xml:space="preserve">expected_inventory_gap_pct</w:t>
            </w:r>
          </w:p>
        </w:tc>
        <w:tc>
          <w:tcPr>
            <w:tcW w:type="dxa" w:w="5960"/>
            <w:shd w:fill="F2F2F2" w:val="clear"/>
            <w:tcMar>
              <w:top w:type="dxa" w:w="100"/>
              <w:left w:type="dxa" w:w="120"/>
              <w:bottom w:type="dxa" w:w="100"/>
              <w:right w:type="dxa" w:w="120"/>
            </w:tcMar>
          </w:tcPr>
          <w:p>
            <w:r>
              <w:rPr>
                <w:rFonts w:ascii="Arial" w:cs="Arial" w:eastAsia="Arial" w:hAnsi="Arial"/>
                <w:color w:val="3A3A3A"/>
                <w:sz w:val="20"/>
                <w:szCs w:val="20"/>
              </w:rPr>
              <w:t xml:space="preserve">Mean severity score across all trials</w:t>
            </w:r>
          </w:p>
        </w:tc>
      </w:tr>
      <w:tr>
        <w:tc>
          <w:tcPr>
            <w:tcW w:type="dxa" w:w="3400"/>
            <w:shd w:fill="FFFFFF" w:val="clear"/>
            <w:tcMar>
              <w:top w:type="dxa" w:w="100"/>
              <w:left w:type="dxa" w:w="120"/>
              <w:bottom w:type="dxa" w:w="100"/>
              <w:right w:type="dxa" w:w="120"/>
            </w:tcMar>
          </w:tcPr>
          <w:p>
            <w:r>
              <w:rPr>
                <w:rFonts w:ascii="Arial" w:cs="Arial" w:eastAsia="Arial" w:hAnsi="Arial"/>
                <w:color w:val="3A3A3A"/>
                <w:sz w:val="20"/>
                <w:szCs w:val="20"/>
              </w:rPr>
              <w:t xml:space="preserve">alternate_route</w:t>
            </w:r>
          </w:p>
        </w:tc>
        <w:tc>
          <w:tcPr>
            <w:tcW w:type="dxa" w:w="5960"/>
            <w:shd w:fill="FFFFFF" w:val="clear"/>
            <w:tcMar>
              <w:top w:type="dxa" w:w="100"/>
              <w:left w:type="dxa" w:w="120"/>
              <w:bottom w:type="dxa" w:w="100"/>
              <w:right w:type="dxa" w:w="120"/>
            </w:tcMar>
          </w:tcPr>
          <w:p>
            <w:r>
              <w:rPr>
                <w:rFonts w:ascii="Arial" w:cs="Arial" w:eastAsia="Arial" w:hAnsi="Arial"/>
                <w:color w:val="3A3A3A"/>
                <w:sz w:val="20"/>
                <w:szCs w:val="20"/>
              </w:rPr>
              <w:t xml:space="preserve">Passed through from priors (not re-sampled)</w:t>
            </w:r>
          </w:p>
        </w:tc>
      </w:tr>
    </w:tbl>
    <w:p>
      <w:pPr>
        <w:spacing w:after="200"/>
      </w:pPr>
    </w:p>
    <w:p>
      <w:pPr>
        <w:spacing w:after="140" w:before="0"/>
      </w:pPr>
      <w:r>
        <w:rPr>
          <w:rFonts w:ascii="Arial" w:cs="Arial" w:eastAsia="Arial" w:hAnsi="Arial"/>
          <w:color w:val="3A3A3A"/>
          <w:sz w:val="22"/>
          <w:szCs w:val="22"/>
        </w:rPr>
        <w:t xml:space="preserve">Heuristic fallback (on Monte Carlo exception): a deterministic estimate with trials_run = 0 — stockout_probability ≈ composite×100 + inventory-shortfall + lead-time terms + severity×15, with revenue_p50 scaled from mean daily demand and a ±40% P10/P90 band. It still persists to simulation_runs so QA can distinguish real Monte Carlo runs from degraded ones.</w:t>
      </w:r>
    </w:p>
    <w:p>
      <w:pPr>
        <w:spacing w:after="140" w:before="0"/>
      </w:pPr>
      <w:r>
        <w:rPr>
          <w:rFonts w:ascii="Arial" w:cs="Arial" w:eastAsia="Arial" w:hAnsi="Arial"/>
          <w:color w:val="3A3A3A"/>
          <w:sz w:val="22"/>
          <w:szCs w:val="22"/>
        </w:rPr>
        <w:t xml:space="preserve">L6 writes to two SQLite surfaces: simulation_runs (audit row per invocation, keyed by event_date/port/sku) and simulation_output (per pipeline run_id, feeding the dashboard's Forecast &amp; Simulation tab). L7 reads stockout_probability_pct, stockout_probability_p90, revenue_impact_usd_p50, and alternate_route to drive urgency (P90 &gt; 60% → CRITICAL) and ranked action text.</w:t>
      </w:r>
    </w:p>
    <w:p>
      <w:r>
        <w:br w:type="page"/>
      </w:r>
    </w:p>
    <w:p>
      <w:pPr>
        <w:pBdr>
          <w:bottom w:val="single" w:color="2E5AAC" w:sz="6" w:space="4"/>
        </w:pBdr>
        <w:spacing w:after="160" w:before="320"/>
      </w:pPr>
      <w:r>
        <w:rPr>
          <w:rFonts w:ascii="Arial" w:cs="Arial" w:eastAsia="Arial" w:hAnsi="Arial"/>
          <w:b/>
          <w:bCs/>
          <w:color w:val="1B2A4A"/>
          <w:sz w:val="30"/>
          <w:szCs w:val="30"/>
        </w:rPr>
        <w:t xml:space="preserve">9. L7 — Mitigation Agent</w:t>
      </w:r>
    </w:p>
    <w:p>
      <w:pPr>
        <w:spacing w:after="140" w:before="0"/>
      </w:pPr>
      <w:r>
        <w:rPr>
          <w:rFonts w:ascii="Arial" w:cs="Arial" w:eastAsia="Arial" w:hAnsi="Arial"/>
          <w:b/>
          <w:bCs/>
          <w:color w:val="3A3A3A"/>
          <w:sz w:val="22"/>
          <w:szCs w:val="22"/>
        </w:rPr>
        <w:t xml:space="preserve">Module: </w:t>
      </w:r>
      <w:r>
        <w:rPr>
          <w:rFonts w:ascii="Arial" w:cs="Arial" w:eastAsia="Arial" w:hAnsi="Arial"/>
          <w:color w:val="3A3A3A"/>
          <w:sz w:val="22"/>
          <w:szCs w:val="22"/>
        </w:rPr>
        <w:t xml:space="preserve">src/agents/mitigation_agent.py</w:t>
      </w:r>
    </w:p>
    <w:p>
      <w:pPr>
        <w:spacing w:after="140" w:before="0"/>
      </w:pPr>
      <w:r>
        <w:rPr>
          <w:rFonts w:ascii="Arial" w:cs="Arial" w:eastAsia="Arial" w:hAnsi="Arial"/>
          <w:b/>
          <w:bCs/>
          <w:color w:val="3A3A3A"/>
          <w:sz w:val="22"/>
          <w:szCs w:val="22"/>
        </w:rPr>
        <w:t xml:space="preserve">Model: </w:t>
      </w:r>
      <w:r>
        <w:rPr>
          <w:rFonts w:ascii="Arial" w:cs="Arial" w:eastAsia="Arial" w:hAnsi="Arial"/>
          <w:color w:val="3A3A3A"/>
          <w:sz w:val="22"/>
          <w:szCs w:val="22"/>
        </w:rPr>
        <w:t xml:space="preserve">gpt-4o</w:t>
      </w:r>
    </w:p>
    <w:tbl>
      <w:tblPr>
        <w:tblW w:type="dxa" w:w="9360"/>
        <w:tblBorders>
          <w:top w:val="single" w:color="C9CDD4" w:sz="4"/>
          <w:left w:val="single" w:color="C9CDD4" w:sz="4"/>
          <w:bottom w:val="single" w:color="C9CDD4" w:sz="4"/>
          <w:right w:val="single" w:color="C9CDD4" w:sz="4"/>
          <w:insideH w:val="none"/>
          <w:insideV w:val="none"/>
        </w:tblBorders>
      </w:tblPr>
      <w:tblGrid>
        <w:gridCol w:w="100"/>
      </w:tblGrid>
      <w:tr>
        <w:tc>
          <w:tcPr>
            <w:tcW w:type="dxa" w:w="9360"/>
            <w:shd w:fill="F4F5F7" w:val="clear"/>
            <w:tcMar>
              <w:top w:type="dxa" w:w="140"/>
              <w:left w:type="dxa" w:w="200"/>
              <w:bottom w:type="dxa" w:w="140"/>
              <w:right w:type="dxa" w:w="200"/>
            </w:tcMar>
          </w:tcPr>
          <w:p>
            <w:pPr>
              <w:spacing w:after="20"/>
            </w:pPr>
            <w:r>
              <w:rPr>
                <w:rFonts w:ascii="Consolas" w:cs="Consolas" w:eastAsia="Consolas" w:hAnsi="Consolas"/>
                <w:color w:val="3A3A3A"/>
                <w:sz w:val="18"/>
                <w:szCs w:val="18"/>
              </w:rPr>
              <w:t xml:space="preserve">Input:  L4 risk classification + L5 forecast + L6 simulation results</w:t>
            </w:r>
          </w:p>
          <w:p>
            <w:pPr>
              <w:spacing w:after="20"/>
            </w:pPr>
            <w:r>
              <w:rPr>
                <w:rFonts w:ascii="Consolas" w:cs="Consolas" w:eastAsia="Consolas" w:hAnsi="Consolas"/>
                <w:color w:val="3A3A3A"/>
                <w:sz w:val="18"/>
                <w:szCs w:val="18"/>
              </w:rPr>
              <w:t xml:space="preserve">Output: GlobalState.mitigation_action (MitigationAction)</w:t>
            </w:r>
          </w:p>
          <w:p>
            <w:pPr>
              <w:spacing w:after="20"/>
            </w:pPr>
            <w:r>
              <w:rPr>
                <w:rFonts w:ascii="Consolas" w:cs="Consolas" w:eastAsia="Consolas" w:hAnsi="Consolas"/>
                <w:color w:val="3A3A3A"/>
                <w:sz w:val="18"/>
                <w:szCs w:val="18"/>
              </w:rPr>
              <w:t xml:space="preserve"> </w:t>
            </w:r>
          </w:p>
          <w:p>
            <w:pPr>
              <w:spacing w:after="20"/>
            </w:pPr>
            <w:r>
              <w:rPr>
                <w:rFonts w:ascii="Consolas" w:cs="Consolas" w:eastAsia="Consolas" w:hAnsi="Consolas"/>
                <w:color w:val="3A3A3A"/>
                <w:sz w:val="18"/>
                <w:szCs w:val="18"/>
              </w:rPr>
              <w:t xml:space="preserve">1. build_mitigation_context() → three two-stage RAG queries across all</w:t>
            </w:r>
          </w:p>
          <w:p>
            <w:pPr>
              <w:spacing w:after="20"/>
            </w:pPr>
            <w:r>
              <w:rPr>
                <w:rFonts w:ascii="Consolas" w:cs="Consolas" w:eastAsia="Consolas" w:hAnsi="Consolas"/>
                <w:color w:val="3A3A3A"/>
                <w:sz w:val="18"/>
                <w:szCs w:val="18"/>
              </w:rPr>
              <w:t xml:space="preserve">   named collections (historical_precedents, export_control_corpus,</w:t>
            </w:r>
          </w:p>
          <w:p>
            <w:pPr>
              <w:spacing w:after="20"/>
            </w:pPr>
            <w:r>
              <w:rPr>
                <w:rFonts w:ascii="Consolas" w:cs="Consolas" w:eastAsia="Consolas" w:hAnsi="Consolas"/>
                <w:color w:val="3A3A3A"/>
                <w:sz w:val="18"/>
                <w:szCs w:val="18"/>
              </w:rPr>
              <w:t xml:space="preserve">   india_sourcing_corpus)</w:t>
            </w:r>
          </w:p>
          <w:p>
            <w:pPr>
              <w:spacing w:after="20"/>
            </w:pPr>
            <w:r>
              <w:rPr>
                <w:rFonts w:ascii="Consolas" w:cs="Consolas" w:eastAsia="Consolas" w:hAnsi="Consolas"/>
                <w:color w:val="3A3A3A"/>
                <w:sz w:val="18"/>
                <w:szCs w:val="18"/>
              </w:rPr>
              <w:t xml:space="preserve">2. LLM produces MitigationLLMOutput:</w:t>
            </w:r>
          </w:p>
          <w:p>
            <w:pPr>
              <w:spacing w:after="20"/>
            </w:pPr>
            <w:r>
              <w:rPr>
                <w:rFonts w:ascii="Consolas" w:cs="Consolas" w:eastAsia="Consolas" w:hAnsi="Consolas"/>
                <w:color w:val="3A3A3A"/>
                <w:sz w:val="18"/>
                <w:szCs w:val="18"/>
              </w:rPr>
              <w:t xml:space="preserve">     { summary, ranked_actions (3–5), cost_estimate, urgency,</w:t>
            </w:r>
          </w:p>
          <w:p>
            <w:pPr>
              <w:spacing w:after="20"/>
            </w:pPr>
            <w:r>
              <w:rPr>
                <w:rFonts w:ascii="Consolas" w:cs="Consolas" w:eastAsia="Consolas" w:hAnsi="Consolas"/>
                <w:color w:val="3A3A3A"/>
                <w:sz w:val="18"/>
                <w:szCs w:val="18"/>
              </w:rPr>
              <w:t xml:space="preserve">       rag_citations, india_sourcing_recommendations }</w:t>
            </w:r>
          </w:p>
        </w:tc>
      </w:tr>
    </w:tbl>
    <w:p>
      <w:pPr>
        <w:pBdr>
          <w:bottom w:val="single" w:color="2E5AAC" w:sz="6" w:space="4"/>
        </w:pBdr>
        <w:spacing w:after="160" w:before="320"/>
      </w:pPr>
      <w:r>
        <w:rPr>
          <w:rFonts w:ascii="Arial" w:cs="Arial" w:eastAsia="Arial" w:hAnsi="Arial"/>
          <w:b/>
          <w:bCs/>
          <w:color w:val="1B2A4A"/>
          <w:sz w:val="30"/>
          <w:szCs w:val="30"/>
        </w:rPr>
        <w:t xml:space="preserve">10. RAG Package</w:t>
      </w:r>
    </w:p>
    <w:p>
      <w:pPr>
        <w:spacing w:after="140" w:before="0"/>
      </w:pPr>
      <w:r>
        <w:rPr>
          <w:rFonts w:ascii="Arial" w:cs="Arial" w:eastAsia="Arial" w:hAnsi="Arial"/>
          <w:color w:val="3A3A3A"/>
          <w:sz w:val="22"/>
          <w:szCs w:val="22"/>
        </w:rPr>
        <w:t xml:space="preserve">Retrieval-Augmented Generation supplies historical precedents, export-control policy, and India-sourcing context to LangGraph agents. The pipeline has two phases: ingest (offline, bi-encoder embedding into ChromaDB) and query (online, two-stage retrieve + rerank).</w:t>
      </w:r>
    </w:p>
    <w:p>
      <w:pPr>
        <w:spacing w:after="100" w:before="220"/>
      </w:pPr>
      <w:r>
        <w:rPr>
          <w:rFonts w:ascii="Arial" w:cs="Arial" w:eastAsia="Arial" w:hAnsi="Arial"/>
          <w:b/>
          <w:bCs/>
          <w:color w:val="2E5AAC"/>
          <w:sz w:val="24"/>
          <w:szCs w:val="24"/>
        </w:rPr>
        <w:t xml:space="preserve">10.1 Ingest Pipeline (LOAD → CHUNK → EMBED → UPSERT)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Stage</w:t>
            </w:r>
          </w:p>
        </w:tc>
        <w:tc>
          <w:tcPr>
            <w:tcW w:type="dxa" w:w="756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happens</w:t>
            </w:r>
          </w:p>
        </w:tc>
      </w:tr>
      <w:tr>
        <w:tc>
          <w:tcPr>
            <w:tcW w:type="dxa" w:w="1800"/>
            <w:shd w:fill="FFFFFF" w:val="clear"/>
            <w:tcMar>
              <w:top w:type="dxa" w:w="100"/>
              <w:left w:type="dxa" w:w="120"/>
              <w:bottom w:type="dxa" w:w="100"/>
              <w:right w:type="dxa" w:w="120"/>
            </w:tcMar>
          </w:tcPr>
          <w:p>
            <w:r>
              <w:rPr>
                <w:rFonts w:ascii="Arial" w:cs="Arial" w:eastAsia="Arial" w:hAnsi="Arial"/>
                <w:color w:val="3A3A3A"/>
                <w:sz w:val="20"/>
                <w:szCs w:val="20"/>
              </w:rPr>
              <w:t xml:space="preserve">LOAD</w:t>
            </w:r>
          </w:p>
        </w:tc>
        <w:tc>
          <w:tcPr>
            <w:tcW w:type="dxa" w:w="7560"/>
            <w:shd w:fill="FFFFFF" w:val="clear"/>
            <w:tcMar>
              <w:top w:type="dxa" w:w="100"/>
              <w:left w:type="dxa" w:w="120"/>
              <w:bottom w:type="dxa" w:w="100"/>
              <w:right w:type="dxa" w:w="120"/>
            </w:tcMar>
          </w:tcPr>
          <w:p>
            <w:r>
              <w:rPr>
                <w:rFonts w:ascii="Arial" w:cs="Arial" w:eastAsia="Arial" w:hAnsi="Arial"/>
                <w:color w:val="3A3A3A"/>
                <w:sz w:val="20"/>
                <w:szCs w:val="20"/>
              </w:rPr>
              <w:t xml:space="preserve">Read raw text from Excel, playbooks, PDF, DOCX, or TXT</w:t>
            </w:r>
          </w:p>
        </w:tc>
      </w:tr>
      <w:tr>
        <w:tc>
          <w:tcPr>
            <w:tcW w:type="dxa" w:w="1800"/>
            <w:shd w:fill="F2F2F2" w:val="clear"/>
            <w:tcMar>
              <w:top w:type="dxa" w:w="100"/>
              <w:left w:type="dxa" w:w="120"/>
              <w:bottom w:type="dxa" w:w="100"/>
              <w:right w:type="dxa" w:w="120"/>
            </w:tcMar>
          </w:tcPr>
          <w:p>
            <w:r>
              <w:rPr>
                <w:rFonts w:ascii="Arial" w:cs="Arial" w:eastAsia="Arial" w:hAnsi="Arial"/>
                <w:color w:val="3A3A3A"/>
                <w:sz w:val="20"/>
                <w:szCs w:val="20"/>
              </w:rPr>
              <w:t xml:space="preserve">CHUNK</w:t>
            </w:r>
          </w:p>
        </w:tc>
        <w:tc>
          <w:tcPr>
            <w:tcW w:type="dxa" w:w="7560"/>
            <w:shd w:fill="F2F2F2" w:val="clear"/>
            <w:tcMar>
              <w:top w:type="dxa" w:w="100"/>
              <w:left w:type="dxa" w:w="120"/>
              <w:bottom w:type="dxa" w:w="100"/>
              <w:right w:type="dxa" w:w="120"/>
            </w:tcMar>
          </w:tcPr>
          <w:p>
            <w:r>
              <w:rPr>
                <w:rFonts w:ascii="Arial" w:cs="Arial" w:eastAsia="Arial" w:hAnsi="Arial"/>
                <w:color w:val="3A3A3A"/>
                <w:sz w:val="20"/>
                <w:szCs w:val="20"/>
              </w:rPr>
              <w:t xml:space="preserve">Split into overlapping character windows (size tuned per collection)</w:t>
            </w:r>
          </w:p>
        </w:tc>
      </w:tr>
      <w:tr>
        <w:tc>
          <w:tcPr>
            <w:tcW w:type="dxa" w:w="1800"/>
            <w:shd w:fill="FFFFFF" w:val="clear"/>
            <w:tcMar>
              <w:top w:type="dxa" w:w="100"/>
              <w:left w:type="dxa" w:w="120"/>
              <w:bottom w:type="dxa" w:w="100"/>
              <w:right w:type="dxa" w:w="120"/>
            </w:tcMar>
          </w:tcPr>
          <w:p>
            <w:r>
              <w:rPr>
                <w:rFonts w:ascii="Arial" w:cs="Arial" w:eastAsia="Arial" w:hAnsi="Arial"/>
                <w:color w:val="3A3A3A"/>
                <w:sz w:val="20"/>
                <w:szCs w:val="20"/>
              </w:rPr>
              <w:t xml:space="preserve">EMBED</w:t>
            </w:r>
          </w:p>
        </w:tc>
        <w:tc>
          <w:tcPr>
            <w:tcW w:type="dxa" w:w="7560"/>
            <w:shd w:fill="FFFFFF" w:val="clear"/>
            <w:tcMar>
              <w:top w:type="dxa" w:w="100"/>
              <w:left w:type="dxa" w:w="120"/>
              <w:bottom w:type="dxa" w:w="100"/>
              <w:right w:type="dxa" w:w="120"/>
            </w:tcMar>
          </w:tcPr>
          <w:p>
            <w:r>
              <w:rPr>
                <w:rFonts w:ascii="Arial" w:cs="Arial" w:eastAsia="Arial" w:hAnsi="Arial"/>
                <w:color w:val="3A3A3A"/>
                <w:sz w:val="20"/>
                <w:szCs w:val="20"/>
              </w:rPr>
              <w:t xml:space="preserve">Bi-encoder encodes each chunk independently → 384-dim float32 vector</w:t>
            </w:r>
          </w:p>
        </w:tc>
      </w:tr>
      <w:tr>
        <w:tc>
          <w:tcPr>
            <w:tcW w:type="dxa" w:w="1800"/>
            <w:shd w:fill="F2F2F2" w:val="clear"/>
            <w:tcMar>
              <w:top w:type="dxa" w:w="100"/>
              <w:left w:type="dxa" w:w="120"/>
              <w:bottom w:type="dxa" w:w="100"/>
              <w:right w:type="dxa" w:w="120"/>
            </w:tcMar>
          </w:tcPr>
          <w:p>
            <w:r>
              <w:rPr>
                <w:rFonts w:ascii="Arial" w:cs="Arial" w:eastAsia="Arial" w:hAnsi="Arial"/>
                <w:color w:val="3A3A3A"/>
                <w:sz w:val="20"/>
                <w:szCs w:val="20"/>
              </w:rPr>
              <w:t xml:space="preserve">UPSERT</w:t>
            </w:r>
          </w:p>
        </w:tc>
        <w:tc>
          <w:tcPr>
            <w:tcW w:type="dxa" w:w="7560"/>
            <w:shd w:fill="F2F2F2" w:val="clear"/>
            <w:tcMar>
              <w:top w:type="dxa" w:w="100"/>
              <w:left w:type="dxa" w:w="120"/>
              <w:bottom w:type="dxa" w:w="100"/>
              <w:right w:type="dxa" w:w="120"/>
            </w:tcMar>
          </w:tcPr>
          <w:p>
            <w:r>
              <w:rPr>
                <w:rFonts w:ascii="Arial" w:cs="Arial" w:eastAsia="Arial" w:hAnsi="Arial"/>
                <w:color w:val="3A3A3A"/>
                <w:sz w:val="20"/>
                <w:szCs w:val="20"/>
              </w:rPr>
              <w:t xml:space="preserve">ChromaDB stores (id, text, vector, metadata) in an HNSW cosine index</w:t>
            </w:r>
          </w:p>
        </w:tc>
      </w:tr>
    </w:tbl>
    <w:p>
      <w:pPr>
        <w:spacing w:after="200"/>
      </w:pPr>
    </w:p>
    <w:p>
      <w:pPr>
        <w:spacing w:after="140" w:before="0"/>
      </w:pPr>
      <w:r>
        <w:rPr>
          <w:rFonts w:ascii="Arial" w:cs="Arial" w:eastAsia="Arial" w:hAnsi="Arial"/>
          <w:color w:val="3A3A3A"/>
          <w:sz w:val="22"/>
          <w:szCs w:val="22"/>
        </w:rPr>
        <w:t xml:space="preserve">Embedding model resolution order: (1) EMBEDDING_MODEL_PATH env var, (2) fine_tuning/models/supply_chain_embeddings/ (Phase A fine-tuned bi-encoder), (3) base all-MiniLM-L6-v2 fallback.</w:t>
      </w:r>
    </w:p>
    <w:p>
      <w:pPr>
        <w:spacing w:after="100" w:before="220"/>
      </w:pPr>
      <w:r>
        <w:rPr>
          <w:rFonts w:ascii="Arial" w:cs="Arial" w:eastAsia="Arial" w:hAnsi="Arial"/>
          <w:b/>
          <w:bCs/>
          <w:color w:val="2E5AAC"/>
          <w:sz w:val="24"/>
          <w:szCs w:val="24"/>
        </w:rPr>
        <w:t xml:space="preserve">10.2 Two Corpus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Path</w:t>
            </w:r>
          </w:p>
        </w:tc>
        <w:tc>
          <w:tcPr>
            <w:tcW w:type="dxa" w:w="26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Module</w:t>
            </w:r>
          </w:p>
        </w:tc>
        <w:tc>
          <w:tcPr>
            <w:tcW w:type="dxa" w:w="456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Collection(s)</w:t>
            </w:r>
          </w:p>
        </w:tc>
      </w:tr>
      <w:tr>
        <w:tc>
          <w:tcPr>
            <w:tcW w:type="dxa" w:w="2200"/>
            <w:shd w:fill="FFFFFF" w:val="clear"/>
            <w:tcMar>
              <w:top w:type="dxa" w:w="100"/>
              <w:left w:type="dxa" w:w="120"/>
              <w:bottom w:type="dxa" w:w="100"/>
              <w:right w:type="dxa" w:w="120"/>
            </w:tcMar>
          </w:tcPr>
          <w:p>
            <w:r>
              <w:rPr>
                <w:rFonts w:ascii="Arial" w:cs="Arial" w:eastAsia="Arial" w:hAnsi="Arial"/>
                <w:color w:val="3A3A3A"/>
                <w:sz w:val="20"/>
                <w:szCs w:val="20"/>
              </w:rPr>
              <w:t xml:space="preserve">Monolithic</w:t>
            </w:r>
          </w:p>
        </w:tc>
        <w:tc>
          <w:tcPr>
            <w:tcW w:type="dxa" w:w="2600"/>
            <w:shd w:fill="FFFFFF" w:val="clear"/>
            <w:tcMar>
              <w:top w:type="dxa" w:w="100"/>
              <w:left w:type="dxa" w:w="120"/>
              <w:bottom w:type="dxa" w:w="100"/>
              <w:right w:type="dxa" w:w="120"/>
            </w:tcMar>
          </w:tcPr>
          <w:p>
            <w:r>
              <w:rPr>
                <w:rFonts w:ascii="Arial" w:cs="Arial" w:eastAsia="Arial" w:hAnsi="Arial"/>
                <w:color w:val="3A3A3A"/>
                <w:sz w:val="20"/>
                <w:szCs w:val="20"/>
              </w:rPr>
              <w:t xml:space="preserve">utils.py</w:t>
            </w:r>
          </w:p>
        </w:tc>
        <w:tc>
          <w:tcPr>
            <w:tcW w:type="dxa" w:w="4560"/>
            <w:shd w:fill="FFFFFF" w:val="clear"/>
            <w:tcMar>
              <w:top w:type="dxa" w:w="100"/>
              <w:left w:type="dxa" w:w="120"/>
              <w:bottom w:type="dxa" w:w="100"/>
              <w:right w:type="dxa" w:w="120"/>
            </w:tcMar>
          </w:tcPr>
          <w:p>
            <w:r>
              <w:rPr>
                <w:rFonts w:ascii="Arial" w:cs="Arial" w:eastAsia="Arial" w:hAnsi="Arial"/>
                <w:color w:val="3A3A3A"/>
                <w:sz w:val="20"/>
                <w:szCs w:val="20"/>
              </w:rPr>
              <w:t xml:space="preserve">electronics_supply_chain_knowledge</w:t>
            </w:r>
          </w:p>
        </w:tc>
      </w:tr>
      <w:tr>
        <w:tc>
          <w:tcPr>
            <w:tcW w:type="dxa" w:w="2200"/>
            <w:shd w:fill="F2F2F2" w:val="clear"/>
            <w:tcMar>
              <w:top w:type="dxa" w:w="100"/>
              <w:left w:type="dxa" w:w="120"/>
              <w:bottom w:type="dxa" w:w="100"/>
              <w:right w:type="dxa" w:w="120"/>
            </w:tcMar>
          </w:tcPr>
          <w:p>
            <w:r>
              <w:rPr>
                <w:rFonts w:ascii="Arial" w:cs="Arial" w:eastAsia="Arial" w:hAnsi="Arial"/>
                <w:color w:val="3A3A3A"/>
                <w:sz w:val="20"/>
                <w:szCs w:val="20"/>
              </w:rPr>
              <w:t xml:space="preserve">Named (primary)</w:t>
            </w:r>
          </w:p>
        </w:tc>
        <w:tc>
          <w:tcPr>
            <w:tcW w:type="dxa" w:w="2600"/>
            <w:shd w:fill="F2F2F2" w:val="clear"/>
            <w:tcMar>
              <w:top w:type="dxa" w:w="100"/>
              <w:left w:type="dxa" w:w="120"/>
              <w:bottom w:type="dxa" w:w="100"/>
              <w:right w:type="dxa" w:w="120"/>
            </w:tcMar>
          </w:tcPr>
          <w:p>
            <w:r>
              <w:rPr>
                <w:rFonts w:ascii="Arial" w:cs="Arial" w:eastAsia="Arial" w:hAnsi="Arial"/>
                <w:color w:val="3A3A3A"/>
                <w:sz w:val="20"/>
                <w:szCs w:val="20"/>
              </w:rPr>
              <w:t xml:space="preserve">collections.py</w:t>
            </w:r>
          </w:p>
        </w:tc>
        <w:tc>
          <w:tcPr>
            <w:tcW w:type="dxa" w:w="4560"/>
            <w:shd w:fill="F2F2F2" w:val="clear"/>
            <w:tcMar>
              <w:top w:type="dxa" w:w="100"/>
              <w:left w:type="dxa" w:w="120"/>
              <w:bottom w:type="dxa" w:w="100"/>
              <w:right w:type="dxa" w:w="120"/>
            </w:tcMar>
          </w:tcPr>
          <w:p>
            <w:r>
              <w:rPr>
                <w:rFonts w:ascii="Arial" w:cs="Arial" w:eastAsia="Arial" w:hAnsi="Arial"/>
                <w:color w:val="3A3A3A"/>
                <w:sz w:val="20"/>
                <w:szCs w:val="20"/>
              </w:rPr>
              <w:t xml:space="preserve">historical_precedents, export_control_corpus, india_sourcing_corpus</w:t>
            </w:r>
          </w:p>
        </w:tc>
      </w:tr>
    </w:tbl>
    <w:p>
      <w:pPr>
        <w:spacing w:after="200"/>
      </w:pPr>
    </w:p>
    <w:p>
      <w:pPr>
        <w:spacing w:after="140" w:before="0"/>
      </w:pPr>
      <w:r>
        <w:rPr>
          <w:rFonts w:ascii="Arial" w:cs="Arial" w:eastAsia="Arial" w:hAnsi="Arial"/>
          <w:color w:val="3A3A3A"/>
          <w:sz w:val="22"/>
          <w:szCs w:val="22"/>
        </w:rPr>
        <w:t xml:space="preserve">Named collections use per-domain chunk sizes (700 / 900 / 600 chars). The Lite Master workbook is deliberately ingested into RAG in addition to SQLite: SQLite answers “what are this order's exact numbers,” while RAG answers “what similar situations have we seen before,” via aggregated event_profile, cross-referenced mitigation_guidance, and named semiconductor_event chunks — none of which exist as a single queryable SQLite row.</w:t>
      </w:r>
    </w:p>
    <w:p>
      <w:pPr>
        <w:spacing w:after="100" w:before="220"/>
      </w:pPr>
      <w:r>
        <w:rPr>
          <w:rFonts w:ascii="Arial" w:cs="Arial" w:eastAsia="Arial" w:hAnsi="Arial"/>
          <w:b/>
          <w:bCs/>
          <w:color w:val="2E5AAC"/>
          <w:sz w:val="24"/>
          <w:szCs w:val="24"/>
        </w:rPr>
        <w:t xml:space="preserve">10.3 Query Pipeline (Two-Stage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5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Stage</w:t>
            </w:r>
          </w:p>
        </w:tc>
        <w:tc>
          <w:tcPr>
            <w:tcW w:type="dxa" w:w="32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Model</w:t>
            </w:r>
          </w:p>
        </w:tc>
        <w:tc>
          <w:tcPr>
            <w:tcW w:type="dxa" w:w="466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Role</w:t>
            </w:r>
          </w:p>
        </w:tc>
      </w:tr>
      <w:tr>
        <w:tc>
          <w:tcPr>
            <w:tcW w:type="dxa" w:w="1500"/>
            <w:shd w:fill="FFFFFF" w:val="clear"/>
            <w:tcMar>
              <w:top w:type="dxa" w:w="100"/>
              <w:left w:type="dxa" w:w="120"/>
              <w:bottom w:type="dxa" w:w="100"/>
              <w:right w:type="dxa" w:w="120"/>
            </w:tcMar>
          </w:tcPr>
          <w:p>
            <w:r>
              <w:rPr>
                <w:rFonts w:ascii="Arial" w:cs="Arial" w:eastAsia="Arial" w:hAnsi="Arial"/>
                <w:color w:val="3A3A3A"/>
                <w:sz w:val="20"/>
                <w:szCs w:val="20"/>
              </w:rPr>
              <w:t xml:space="preserve">Stage 1</w:t>
            </w:r>
          </w:p>
        </w:tc>
        <w:tc>
          <w:tcPr>
            <w:tcW w:type="dxa" w:w="3200"/>
            <w:shd w:fill="FFFFFF" w:val="clear"/>
            <w:tcMar>
              <w:top w:type="dxa" w:w="100"/>
              <w:left w:type="dxa" w:w="120"/>
              <w:bottom w:type="dxa" w:w="100"/>
              <w:right w:type="dxa" w:w="120"/>
            </w:tcMar>
          </w:tcPr>
          <w:p>
            <w:r>
              <w:rPr>
                <w:rFonts w:ascii="Arial" w:cs="Arial" w:eastAsia="Arial" w:hAnsi="Arial"/>
                <w:color w:val="3A3A3A"/>
                <w:sz w:val="20"/>
                <w:szCs w:val="20"/>
              </w:rPr>
              <w:t xml:space="preserve">Bi-encoder (same as ingest)</w:t>
            </w:r>
          </w:p>
        </w:tc>
        <w:tc>
          <w:tcPr>
            <w:tcW w:type="dxa" w:w="4660"/>
            <w:shd w:fill="FFFFFF" w:val="clear"/>
            <w:tcMar>
              <w:top w:type="dxa" w:w="100"/>
              <w:left w:type="dxa" w:w="120"/>
              <w:bottom w:type="dxa" w:w="100"/>
              <w:right w:type="dxa" w:w="120"/>
            </w:tcMar>
          </w:tcPr>
          <w:p>
            <w:r>
              <w:rPr>
                <w:rFonts w:ascii="Arial" w:cs="Arial" w:eastAsia="Arial" w:hAnsi="Arial"/>
                <w:color w:val="3A3A3A"/>
                <w:sz w:val="20"/>
                <w:szCs w:val="20"/>
              </w:rPr>
              <w:t xml:space="preserve">Fast ANN search; top-N candidates per collection by cosine distance</w:t>
            </w:r>
          </w:p>
        </w:tc>
      </w:tr>
      <w:tr>
        <w:tc>
          <w:tcPr>
            <w:tcW w:type="dxa" w:w="1500"/>
            <w:shd w:fill="F2F2F2" w:val="clear"/>
            <w:tcMar>
              <w:top w:type="dxa" w:w="100"/>
              <w:left w:type="dxa" w:w="120"/>
              <w:bottom w:type="dxa" w:w="100"/>
              <w:right w:type="dxa" w:w="120"/>
            </w:tcMar>
          </w:tcPr>
          <w:p>
            <w:r>
              <w:rPr>
                <w:rFonts w:ascii="Arial" w:cs="Arial" w:eastAsia="Arial" w:hAnsi="Arial"/>
                <w:color w:val="3A3A3A"/>
                <w:sz w:val="20"/>
                <w:szCs w:val="20"/>
              </w:rPr>
              <w:t xml:space="preserve">Stage 2</w:t>
            </w:r>
          </w:p>
        </w:tc>
        <w:tc>
          <w:tcPr>
            <w:tcW w:type="dxa" w:w="3200"/>
            <w:shd w:fill="F2F2F2" w:val="clear"/>
            <w:tcMar>
              <w:top w:type="dxa" w:w="100"/>
              <w:left w:type="dxa" w:w="120"/>
              <w:bottom w:type="dxa" w:w="100"/>
              <w:right w:type="dxa" w:w="120"/>
            </w:tcMar>
          </w:tcPr>
          <w:p>
            <w:r>
              <w:rPr>
                <w:rFonts w:ascii="Arial" w:cs="Arial" w:eastAsia="Arial" w:hAnsi="Arial"/>
                <w:color w:val="3A3A3A"/>
                <w:sz w:val="20"/>
                <w:szCs w:val="20"/>
              </w:rPr>
              <w:t xml:space="preserve">Cross-encoder ms-marco-MiniLM-L-6-v2</w:t>
            </w:r>
          </w:p>
        </w:tc>
        <w:tc>
          <w:tcPr>
            <w:tcW w:type="dxa" w:w="4660"/>
            <w:shd w:fill="F2F2F2" w:val="clear"/>
            <w:tcMar>
              <w:top w:type="dxa" w:w="100"/>
              <w:left w:type="dxa" w:w="120"/>
              <w:bottom w:type="dxa" w:w="100"/>
              <w:right w:type="dxa" w:w="120"/>
            </w:tcMar>
          </w:tcPr>
          <w:p>
            <w:r>
              <w:rPr>
                <w:rFonts w:ascii="Arial" w:cs="Arial" w:eastAsia="Arial" w:hAnsi="Arial"/>
                <w:color w:val="3A3A3A"/>
                <w:sz w:val="20"/>
                <w:szCs w:val="20"/>
              </w:rPr>
              <w:t xml:space="preserve">Scores (query, chunk) pairs jointly; re-sorts to top-K</w:t>
            </w:r>
          </w:p>
        </w:tc>
      </w:tr>
    </w:tbl>
    <w:p>
      <w:pPr>
        <w:spacing w:after="200"/>
      </w:pPr>
    </w:p>
    <w:p>
      <w:pPr>
        <w:spacing w:after="140" w:before="0"/>
      </w:pPr>
      <w:r>
        <w:rPr>
          <w:rFonts w:ascii="Arial" w:cs="Arial" w:eastAsia="Arial" w:hAnsi="Arial"/>
          <w:color w:val="3A3A3A"/>
          <w:sz w:val="22"/>
          <w:szCs w:val="22"/>
        </w:rPr>
        <w:t xml:space="preserve">Agents retrieve top-10 (Stage 1) then rerank to top-3 (Stage 2). Storage: outputs/chromadb/ (SQLite + HNSW index files), accessed via a process-wide singleton client to avoid file-lock conflicts on Windows.</w:t>
      </w:r>
    </w:p>
    <w:p>
      <w:r>
        <w:br w:type="page"/>
      </w:r>
    </w:p>
    <w:p>
      <w:pPr>
        <w:pBdr>
          <w:bottom w:val="single" w:color="2E5AAC" w:sz="6" w:space="4"/>
        </w:pBdr>
        <w:spacing w:after="160" w:before="320"/>
      </w:pPr>
      <w:r>
        <w:rPr>
          <w:rFonts w:ascii="Arial" w:cs="Arial" w:eastAsia="Arial" w:hAnsi="Arial"/>
          <w:b/>
          <w:bCs/>
          <w:color w:val="1B2A4A"/>
          <w:sz w:val="30"/>
          <w:szCs w:val="30"/>
        </w:rPr>
        <w:t xml:space="preserve">11. GlobalState — Data Flow Across Agents</w:t>
      </w:r>
    </w:p>
    <w:p>
      <w:pPr>
        <w:spacing w:after="140" w:before="0"/>
      </w:pPr>
      <w:r>
        <w:rPr>
          <w:rFonts w:ascii="Arial" w:cs="Arial" w:eastAsia="Arial" w:hAnsi="Arial"/>
          <w:color w:val="3A3A3A"/>
          <w:sz w:val="22"/>
          <w:szCs w:val="22"/>
        </w:rPr>
        <w:t xml:space="preserve">All agents read from and write to a single GlobalState Pydantic object (src/agents/state.py). Each agent returns a delta dict; langgraph_engine.py merges it with state.model_copy(update=delta).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4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Agent</w:t>
            </w:r>
          </w:p>
        </w:tc>
        <w:tc>
          <w:tcPr>
            <w:tcW w:type="dxa" w:w="796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Fields written</w:t>
            </w:r>
          </w:p>
        </w:tc>
      </w:tr>
      <w:tr>
        <w:tc>
          <w:tcPr>
            <w:tcW w:type="dxa" w:w="1400"/>
            <w:shd w:fill="FFFFFF" w:val="clear"/>
            <w:tcMar>
              <w:top w:type="dxa" w:w="100"/>
              <w:left w:type="dxa" w:w="120"/>
              <w:bottom w:type="dxa" w:w="100"/>
              <w:right w:type="dxa" w:w="120"/>
            </w:tcMar>
          </w:tcPr>
          <w:p>
            <w:r>
              <w:rPr>
                <w:rFonts w:ascii="Arial" w:cs="Arial" w:eastAsia="Arial" w:hAnsi="Arial"/>
                <w:color w:val="3A3A3A"/>
                <w:sz w:val="20"/>
                <w:szCs w:val="20"/>
              </w:rPr>
              <w:t xml:space="preserve">L1</w:t>
            </w:r>
          </w:p>
        </w:tc>
        <w:tc>
          <w:tcPr>
            <w:tcW w:type="dxa" w:w="7960"/>
            <w:shd w:fill="FFFFFF" w:val="clear"/>
            <w:tcMar>
              <w:top w:type="dxa" w:w="100"/>
              <w:left w:type="dxa" w:w="120"/>
              <w:bottom w:type="dxa" w:w="100"/>
              <w:right w:type="dxa" w:w="120"/>
            </w:tcMar>
          </w:tcPr>
          <w:p>
            <w:r>
              <w:rPr>
                <w:rFonts w:ascii="Arial" w:cs="Arial" w:eastAsia="Arial" w:hAnsi="Arial"/>
                <w:color w:val="3A3A3A"/>
                <w:sz w:val="20"/>
                <w:szCs w:val="20"/>
              </w:rPr>
              <w:t xml:space="preserve">event_metadata, config, active_record, ingestion_run_id, agent_logs</w:t>
            </w:r>
          </w:p>
        </w:tc>
      </w:tr>
      <w:tr>
        <w:tc>
          <w:tcPr>
            <w:tcW w:type="dxa" w:w="1400"/>
            <w:shd w:fill="F2F2F2" w:val="clear"/>
            <w:tcMar>
              <w:top w:type="dxa" w:w="100"/>
              <w:left w:type="dxa" w:w="120"/>
              <w:bottom w:type="dxa" w:w="100"/>
              <w:right w:type="dxa" w:w="120"/>
            </w:tcMar>
          </w:tcPr>
          <w:p>
            <w:r>
              <w:rPr>
                <w:rFonts w:ascii="Arial" w:cs="Arial" w:eastAsia="Arial" w:hAnsi="Arial"/>
                <w:color w:val="3A3A3A"/>
                <w:sz w:val="20"/>
                <w:szCs w:val="20"/>
              </w:rPr>
              <w:t xml:space="preserve">L2</w:t>
            </w:r>
          </w:p>
        </w:tc>
        <w:tc>
          <w:tcPr>
            <w:tcW w:type="dxa" w:w="7960"/>
            <w:shd w:fill="F2F2F2" w:val="clear"/>
            <w:tcMar>
              <w:top w:type="dxa" w:w="100"/>
              <w:left w:type="dxa" w:w="120"/>
              <w:bottom w:type="dxa" w:w="100"/>
              <w:right w:type="dxa" w:w="120"/>
            </w:tcMar>
          </w:tcPr>
          <w:p>
            <w:r>
              <w:rPr>
                <w:rFonts w:ascii="Arial" w:cs="Arial" w:eastAsia="Arial" w:hAnsi="Arial"/>
                <w:color w:val="3A3A3A"/>
                <w:sz w:val="20"/>
                <w:szCs w:val="20"/>
              </w:rPr>
              <w:t xml:space="preserve">news_signals, news_analysis_llm, agent_logs</w:t>
            </w:r>
          </w:p>
        </w:tc>
      </w:tr>
      <w:tr>
        <w:tc>
          <w:tcPr>
            <w:tcW w:type="dxa" w:w="1400"/>
            <w:shd w:fill="FFFFFF" w:val="clear"/>
            <w:tcMar>
              <w:top w:type="dxa" w:w="100"/>
              <w:left w:type="dxa" w:w="120"/>
              <w:bottom w:type="dxa" w:w="100"/>
              <w:right w:type="dxa" w:w="120"/>
            </w:tcMar>
          </w:tcPr>
          <w:p>
            <w:r>
              <w:rPr>
                <w:rFonts w:ascii="Arial" w:cs="Arial" w:eastAsia="Arial" w:hAnsi="Arial"/>
                <w:color w:val="3A3A3A"/>
                <w:sz w:val="20"/>
                <w:szCs w:val="20"/>
              </w:rPr>
              <w:t xml:space="preserve">L3</w:t>
            </w:r>
          </w:p>
        </w:tc>
        <w:tc>
          <w:tcPr>
            <w:tcW w:type="dxa" w:w="7960"/>
            <w:shd w:fill="FFFFFF" w:val="clear"/>
            <w:tcMar>
              <w:top w:type="dxa" w:w="100"/>
              <w:left w:type="dxa" w:w="120"/>
              <w:bottom w:type="dxa" w:w="100"/>
              <w:right w:type="dxa" w:w="120"/>
            </w:tcMar>
          </w:tcPr>
          <w:p>
            <w:r>
              <w:rPr>
                <w:rFonts w:ascii="Arial" w:cs="Arial" w:eastAsia="Arial" w:hAnsi="Arial"/>
                <w:color w:val="3A3A3A"/>
                <w:sz w:val="20"/>
                <w:szCs w:val="20"/>
              </w:rPr>
              <w:t xml:space="preserve">live_weather_severity, weather_risk_llm, agent_logs</w:t>
            </w:r>
          </w:p>
        </w:tc>
      </w:tr>
      <w:tr>
        <w:tc>
          <w:tcPr>
            <w:tcW w:type="dxa" w:w="1400"/>
            <w:shd w:fill="F2F2F2" w:val="clear"/>
            <w:tcMar>
              <w:top w:type="dxa" w:w="100"/>
              <w:left w:type="dxa" w:w="120"/>
              <w:bottom w:type="dxa" w:w="100"/>
              <w:right w:type="dxa" w:w="120"/>
            </w:tcMar>
          </w:tcPr>
          <w:p>
            <w:r>
              <w:rPr>
                <w:rFonts w:ascii="Arial" w:cs="Arial" w:eastAsia="Arial" w:hAnsi="Arial"/>
                <w:color w:val="3A3A3A"/>
                <w:sz w:val="20"/>
                <w:szCs w:val="20"/>
              </w:rPr>
              <w:t xml:space="preserve">L4</w:t>
            </w:r>
          </w:p>
        </w:tc>
        <w:tc>
          <w:tcPr>
            <w:tcW w:type="dxa" w:w="7960"/>
            <w:shd w:fill="F2F2F2" w:val="clear"/>
            <w:tcMar>
              <w:top w:type="dxa" w:w="100"/>
              <w:left w:type="dxa" w:w="120"/>
              <w:bottom w:type="dxa" w:w="100"/>
              <w:right w:type="dxa" w:w="120"/>
            </w:tcMar>
          </w:tcPr>
          <w:p>
            <w:r>
              <w:rPr>
                <w:rFonts w:ascii="Arial" w:cs="Arial" w:eastAsia="Arial" w:hAnsi="Arial"/>
                <w:color w:val="3A3A3A"/>
                <w:sz w:val="20"/>
                <w:szCs w:val="20"/>
              </w:rPr>
              <w:t xml:space="preserve">risk_classification, judge_verdict, risk_enhancement_llm, agent_logs</w:t>
            </w:r>
          </w:p>
        </w:tc>
      </w:tr>
      <w:tr>
        <w:tc>
          <w:tcPr>
            <w:tcW w:type="dxa" w:w="1400"/>
            <w:shd w:fill="FFFFFF" w:val="clear"/>
            <w:tcMar>
              <w:top w:type="dxa" w:w="100"/>
              <w:left w:type="dxa" w:w="120"/>
              <w:bottom w:type="dxa" w:w="100"/>
              <w:right w:type="dxa" w:w="120"/>
            </w:tcMar>
          </w:tcPr>
          <w:p>
            <w:r>
              <w:rPr>
                <w:rFonts w:ascii="Arial" w:cs="Arial" w:eastAsia="Arial" w:hAnsi="Arial"/>
                <w:color w:val="3A3A3A"/>
                <w:sz w:val="20"/>
                <w:szCs w:val="20"/>
              </w:rPr>
              <w:t xml:space="preserve">L5</w:t>
            </w:r>
          </w:p>
        </w:tc>
        <w:tc>
          <w:tcPr>
            <w:tcW w:type="dxa" w:w="7960"/>
            <w:shd w:fill="FFFFFF" w:val="clear"/>
            <w:tcMar>
              <w:top w:type="dxa" w:w="100"/>
              <w:left w:type="dxa" w:w="120"/>
              <w:bottom w:type="dxa" w:w="100"/>
              <w:right w:type="dxa" w:w="120"/>
            </w:tcMar>
          </w:tcPr>
          <w:p>
            <w:r>
              <w:rPr>
                <w:rFonts w:ascii="Arial" w:cs="Arial" w:eastAsia="Arial" w:hAnsi="Arial"/>
                <w:color w:val="3A3A3A"/>
                <w:sz w:val="20"/>
                <w:szCs w:val="20"/>
              </w:rPr>
              <w:t xml:space="preserve">forecast_result, agent_logs</w:t>
            </w:r>
          </w:p>
        </w:tc>
      </w:tr>
      <w:tr>
        <w:tc>
          <w:tcPr>
            <w:tcW w:type="dxa" w:w="1400"/>
            <w:shd w:fill="F2F2F2" w:val="clear"/>
            <w:tcMar>
              <w:top w:type="dxa" w:w="100"/>
              <w:left w:type="dxa" w:w="120"/>
              <w:bottom w:type="dxa" w:w="100"/>
              <w:right w:type="dxa" w:w="120"/>
            </w:tcMar>
          </w:tcPr>
          <w:p>
            <w:r>
              <w:rPr>
                <w:rFonts w:ascii="Arial" w:cs="Arial" w:eastAsia="Arial" w:hAnsi="Arial"/>
                <w:color w:val="3A3A3A"/>
                <w:sz w:val="20"/>
                <w:szCs w:val="20"/>
              </w:rPr>
              <w:t xml:space="preserve">L6</w:t>
            </w:r>
          </w:p>
        </w:tc>
        <w:tc>
          <w:tcPr>
            <w:tcW w:type="dxa" w:w="7960"/>
            <w:shd w:fill="F2F2F2" w:val="clear"/>
            <w:tcMar>
              <w:top w:type="dxa" w:w="100"/>
              <w:left w:type="dxa" w:w="120"/>
              <w:bottom w:type="dxa" w:w="100"/>
              <w:right w:type="dxa" w:w="120"/>
            </w:tcMar>
          </w:tcPr>
          <w:p>
            <w:r>
              <w:rPr>
                <w:rFonts w:ascii="Arial" w:cs="Arial" w:eastAsia="Arial" w:hAnsi="Arial"/>
                <w:color w:val="3A3A3A"/>
                <w:sz w:val="20"/>
                <w:szCs w:val="20"/>
              </w:rPr>
              <w:t xml:space="preserve">simulation_result, agent_logs</w:t>
            </w:r>
          </w:p>
        </w:tc>
      </w:tr>
      <w:tr>
        <w:tc>
          <w:tcPr>
            <w:tcW w:type="dxa" w:w="1400"/>
            <w:shd w:fill="FFFFFF" w:val="clear"/>
            <w:tcMar>
              <w:top w:type="dxa" w:w="100"/>
              <w:left w:type="dxa" w:w="120"/>
              <w:bottom w:type="dxa" w:w="100"/>
              <w:right w:type="dxa" w:w="120"/>
            </w:tcMar>
          </w:tcPr>
          <w:p>
            <w:r>
              <w:rPr>
                <w:rFonts w:ascii="Arial" w:cs="Arial" w:eastAsia="Arial" w:hAnsi="Arial"/>
                <w:color w:val="3A3A3A"/>
                <w:sz w:val="20"/>
                <w:szCs w:val="20"/>
              </w:rPr>
              <w:t xml:space="preserve">L7</w:t>
            </w:r>
          </w:p>
        </w:tc>
        <w:tc>
          <w:tcPr>
            <w:tcW w:type="dxa" w:w="7960"/>
            <w:shd w:fill="FFFFFF" w:val="clear"/>
            <w:tcMar>
              <w:top w:type="dxa" w:w="100"/>
              <w:left w:type="dxa" w:w="120"/>
              <w:bottom w:type="dxa" w:w="100"/>
              <w:right w:type="dxa" w:w="120"/>
            </w:tcMar>
          </w:tcPr>
          <w:p>
            <w:r>
              <w:rPr>
                <w:rFonts w:ascii="Arial" w:cs="Arial" w:eastAsia="Arial" w:hAnsi="Arial"/>
                <w:color w:val="3A3A3A"/>
                <w:sz w:val="20"/>
                <w:szCs w:val="20"/>
              </w:rPr>
              <w:t xml:space="preserve">mitigation_action, mitigation_llm, agent_logs</w:t>
            </w:r>
          </w:p>
        </w:tc>
      </w:tr>
    </w:tbl>
    <w:p>
      <w:pPr>
        <w:spacing w:after="200"/>
      </w:pPr>
    </w:p>
    <w:p>
      <w:pPr>
        <w:spacing w:after="140" w:before="0"/>
      </w:pPr>
      <w:r>
        <w:rPr>
          <w:rFonts w:ascii="Arial" w:cs="Arial" w:eastAsia="Arial" w:hAnsi="Arial"/>
          <w:color w:val="3A3A3A"/>
          <w:sz w:val="22"/>
          <w:szCs w:val="22"/>
        </w:rPr>
        <w:t xml:space="preserve">active_record is the base SQLite row (from the daily_records view / lite_master), optionally overlaid with live enrichment values by L1v2. Every downstream agent reads from active_record for field values like inventory_level, delivery_status, and lead_time_days.</w:t>
      </w:r>
    </w:p>
    <w:p>
      <w:pPr>
        <w:pBdr>
          <w:bottom w:val="single" w:color="2E5AAC" w:sz="6" w:space="4"/>
        </w:pBdr>
        <w:spacing w:after="160" w:before="320"/>
      </w:pPr>
      <w:r>
        <w:rPr>
          <w:rFonts w:ascii="Arial" w:cs="Arial" w:eastAsia="Arial" w:hAnsi="Arial"/>
          <w:b/>
          <w:bCs/>
          <w:color w:val="1B2A4A"/>
          <w:sz w:val="30"/>
          <w:szCs w:val="30"/>
        </w:rPr>
        <w:t xml:space="preserve">12. Fine-Tuning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Phase A Output</w:t>
            </w:r>
          </w:p>
        </w:tc>
        <w:tc>
          <w:tcPr>
            <w:tcW w:type="dxa" w:w="616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Used By</w:t>
            </w:r>
          </w:p>
        </w:tc>
      </w:tr>
      <w:tr>
        <w:tc>
          <w:tcPr>
            <w:tcW w:type="dxa" w:w="3200"/>
            <w:shd w:fill="FFFFFF" w:val="clear"/>
            <w:tcMar>
              <w:top w:type="dxa" w:w="100"/>
              <w:left w:type="dxa" w:w="120"/>
              <w:bottom w:type="dxa" w:w="100"/>
              <w:right w:type="dxa" w:w="120"/>
            </w:tcMar>
          </w:tcPr>
          <w:p>
            <w:r>
              <w:rPr>
                <w:rFonts w:ascii="Arial" w:cs="Arial" w:eastAsia="Arial" w:hAnsi="Arial"/>
                <w:color w:val="3A3A3A"/>
                <w:sz w:val="20"/>
                <w:szCs w:val="20"/>
              </w:rPr>
              <w:t xml:space="preserve">distilbert_risk_classifier/</w:t>
            </w:r>
          </w:p>
        </w:tc>
        <w:tc>
          <w:tcPr>
            <w:tcW w:type="dxa" w:w="6160"/>
            <w:shd w:fill="FFFFFF" w:val="clear"/>
            <w:tcMar>
              <w:top w:type="dxa" w:w="100"/>
              <w:left w:type="dxa" w:w="120"/>
              <w:bottom w:type="dxa" w:w="100"/>
              <w:right w:type="dxa" w:w="120"/>
            </w:tcMar>
          </w:tcPr>
          <w:p>
            <w:r>
              <w:rPr>
                <w:rFonts w:ascii="Arial" w:cs="Arial" w:eastAsia="Arial" w:hAnsi="Arial"/>
                <w:color w:val="3A3A3A"/>
                <w:sz w:val="20"/>
                <w:szCs w:val="20"/>
              </w:rPr>
              <w:t xml:space="preserve">L4 Signal 2 (distilbert_signal.py)</w:t>
            </w:r>
          </w:p>
        </w:tc>
      </w:tr>
      <w:tr>
        <w:tc>
          <w:tcPr>
            <w:tcW w:type="dxa" w:w="3200"/>
            <w:shd w:fill="F2F2F2" w:val="clear"/>
            <w:tcMar>
              <w:top w:type="dxa" w:w="100"/>
              <w:left w:type="dxa" w:w="120"/>
              <w:bottom w:type="dxa" w:w="100"/>
              <w:right w:type="dxa" w:w="120"/>
            </w:tcMar>
          </w:tcPr>
          <w:p>
            <w:r>
              <w:rPr>
                <w:rFonts w:ascii="Arial" w:cs="Arial" w:eastAsia="Arial" w:hAnsi="Arial"/>
                <w:color w:val="3A3A3A"/>
                <w:sz w:val="20"/>
                <w:szCs w:val="20"/>
              </w:rPr>
              <w:t xml:space="preserve">supply_chain_embeddings/</w:t>
            </w:r>
          </w:p>
        </w:tc>
        <w:tc>
          <w:tcPr>
            <w:tcW w:type="dxa" w:w="6160"/>
            <w:shd w:fill="F2F2F2" w:val="clear"/>
            <w:tcMar>
              <w:top w:type="dxa" w:w="100"/>
              <w:left w:type="dxa" w:w="120"/>
              <w:bottom w:type="dxa" w:w="100"/>
              <w:right w:type="dxa" w:w="120"/>
            </w:tcMar>
          </w:tcPr>
          <w:p>
            <w:r>
              <w:rPr>
                <w:rFonts w:ascii="Arial" w:cs="Arial" w:eastAsia="Arial" w:hAnsi="Arial"/>
                <w:color w:val="3A3A3A"/>
                <w:sz w:val="20"/>
                <w:szCs w:val="20"/>
              </w:rPr>
              <w:t xml:space="preserve">Stage 1 RAG (src/rag/utils.get_embedding_model())</w:t>
            </w:r>
          </w:p>
        </w:tc>
      </w:tr>
      <w:tr>
        <w:tc>
          <w:tcPr>
            <w:tcW w:type="dxa" w:w="3200"/>
            <w:shd w:fill="FFFFFF" w:val="clear"/>
            <w:tcMar>
              <w:top w:type="dxa" w:w="100"/>
              <w:left w:type="dxa" w:w="120"/>
              <w:bottom w:type="dxa" w:w="100"/>
              <w:right w:type="dxa" w:w="120"/>
            </w:tcMar>
          </w:tcPr>
          <w:p>
            <w:r>
              <w:rPr>
                <w:rFonts w:ascii="Arial" w:cs="Arial" w:eastAsia="Arial" w:hAnsi="Arial"/>
                <w:color w:val="3A3A3A"/>
                <w:sz w:val="20"/>
                <w:szCs w:val="20"/>
              </w:rPr>
              <w:t xml:space="preserve">gpt_ft_result.json</w:t>
            </w:r>
          </w:p>
        </w:tc>
        <w:tc>
          <w:tcPr>
            <w:tcW w:type="dxa" w:w="6160"/>
            <w:shd w:fill="FFFFFF" w:val="clear"/>
            <w:tcMar>
              <w:top w:type="dxa" w:w="100"/>
              <w:left w:type="dxa" w:w="120"/>
              <w:bottom w:type="dxa" w:w="100"/>
              <w:right w:type="dxa" w:w="120"/>
            </w:tcMar>
          </w:tcPr>
          <w:p>
            <w:r>
              <w:rPr>
                <w:rFonts w:ascii="Arial" w:cs="Arial" w:eastAsia="Arial" w:hAnsi="Arial"/>
                <w:color w:val="3A3A3A"/>
                <w:sz w:val="20"/>
                <w:szCs w:val="20"/>
              </w:rPr>
              <w:t xml:space="preserve">Optional future L2 fine-tune (not wired by default)</w:t>
            </w:r>
          </w:p>
        </w:tc>
      </w:tr>
    </w:tbl>
    <w:p>
      <w:pPr>
        <w:spacing w:after="200"/>
      </w:pPr>
    </w:p>
    <w:p>
      <w:pPr>
        <w:spacing w:after="140" w:before="0"/>
      </w:pPr>
      <w:r>
        <w:rPr>
          <w:rFonts w:ascii="Arial" w:cs="Arial" w:eastAsia="Arial" w:hAnsi="Arial"/>
          <w:color w:val="3A3A3A"/>
          <w:sz w:val="22"/>
          <w:szCs w:val="22"/>
        </w:rPr>
        <w:t xml:space="preserve">After embedding fine-tuning, ChromaDB must be rebuilt with the --flush option so the new vectors replace the base-model index.</w:t>
      </w:r>
    </w:p>
    <w:p>
      <w:r>
        <w:br w:type="page"/>
      </w:r>
    </w:p>
    <w:p>
      <w:pPr>
        <w:pBdr>
          <w:bottom w:val="single" w:color="2E5AAC" w:sz="6" w:space="4"/>
        </w:pBdr>
        <w:spacing w:after="160" w:before="320"/>
      </w:pPr>
      <w:r>
        <w:rPr>
          <w:rFonts w:ascii="Arial" w:cs="Arial" w:eastAsia="Arial" w:hAnsi="Arial"/>
          <w:b/>
          <w:bCs/>
          <w:color w:val="1B2A4A"/>
          <w:sz w:val="30"/>
          <w:szCs w:val="30"/>
        </w:rPr>
        <w:t xml:space="preserve">13. Graceful Degradation</w:t>
      </w:r>
    </w:p>
    <w:p>
      <w:pPr>
        <w:spacing w:after="140" w:before="0"/>
      </w:pPr>
      <w:r>
        <w:rPr>
          <w:rFonts w:ascii="Arial" w:cs="Arial" w:eastAsia="Arial" w:hAnsi="Arial"/>
          <w:color w:val="3A3A3A"/>
          <w:sz w:val="22"/>
          <w:szCs w:val="22"/>
        </w:rPr>
        <w:t xml:space="preserve">The system is designed to degrade gracefully — each missing component falls back rather than crashing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9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Missing component</w:t>
            </w:r>
          </w:p>
        </w:tc>
        <w:tc>
          <w:tcPr>
            <w:tcW w:type="dxa" w:w="646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Behavior</w:t>
            </w:r>
          </w:p>
        </w:tc>
      </w:tr>
      <w:tr>
        <w:tc>
          <w:tcPr>
            <w:tcW w:type="dxa" w:w="2900"/>
            <w:shd w:fill="FFFFFF" w:val="clear"/>
            <w:tcMar>
              <w:top w:type="dxa" w:w="100"/>
              <w:left w:type="dxa" w:w="120"/>
              <w:bottom w:type="dxa" w:w="100"/>
              <w:right w:type="dxa" w:w="120"/>
            </w:tcMar>
          </w:tcPr>
          <w:p>
            <w:r>
              <w:rPr>
                <w:rFonts w:ascii="Arial" w:cs="Arial" w:eastAsia="Arial" w:hAnsi="Arial"/>
                <w:color w:val="3A3A3A"/>
                <w:sz w:val="20"/>
                <w:szCs w:val="20"/>
              </w:rPr>
              <w:t xml:space="preserve">DistilBERT model</w:t>
            </w:r>
          </w:p>
        </w:tc>
        <w:tc>
          <w:tcPr>
            <w:tcW w:type="dxa" w:w="6460"/>
            <w:shd w:fill="FFFFFF" w:val="clear"/>
            <w:tcMar>
              <w:top w:type="dxa" w:w="100"/>
              <w:left w:type="dxa" w:w="120"/>
              <w:bottom w:type="dxa" w:w="100"/>
              <w:right w:type="dxa" w:w="120"/>
            </w:tcMar>
          </w:tcPr>
          <w:p>
            <w:r>
              <w:rPr>
                <w:rFonts w:ascii="Arial" w:cs="Arial" w:eastAsia="Arial" w:hAnsi="Arial"/>
                <w:color w:val="3A3A3A"/>
                <w:sz w:val="20"/>
                <w:szCs w:val="20"/>
              </w:rPr>
              <w:t xml:space="preserve">L4 Signal 2 skipped; judge uses rules + LLM only</w:t>
            </w:r>
          </w:p>
        </w:tc>
      </w:tr>
      <w:tr>
        <w:tc>
          <w:tcPr>
            <w:tcW w:type="dxa" w:w="2900"/>
            <w:shd w:fill="F2F2F2" w:val="clear"/>
            <w:tcMar>
              <w:top w:type="dxa" w:w="100"/>
              <w:left w:type="dxa" w:w="120"/>
              <w:bottom w:type="dxa" w:w="100"/>
              <w:right w:type="dxa" w:w="120"/>
            </w:tcMar>
          </w:tcPr>
          <w:p>
            <w:r>
              <w:rPr>
                <w:rFonts w:ascii="Arial" w:cs="Arial" w:eastAsia="Arial" w:hAnsi="Arial"/>
                <w:color w:val="3A3A3A"/>
                <w:sz w:val="20"/>
                <w:szCs w:val="20"/>
              </w:rPr>
              <w:t xml:space="preserve">OPENAI_API_KEY</w:t>
            </w:r>
          </w:p>
        </w:tc>
        <w:tc>
          <w:tcPr>
            <w:tcW w:type="dxa" w:w="6460"/>
            <w:shd w:fill="F2F2F2" w:val="clear"/>
            <w:tcMar>
              <w:top w:type="dxa" w:w="100"/>
              <w:left w:type="dxa" w:w="120"/>
              <w:bottom w:type="dxa" w:w="100"/>
              <w:right w:type="dxa" w:w="120"/>
            </w:tcMar>
          </w:tcPr>
          <w:p>
            <w:r>
              <w:rPr>
                <w:rFonts w:ascii="Arial" w:cs="Arial" w:eastAsia="Arial" w:hAnsi="Arial"/>
                <w:color w:val="3A3A3A"/>
                <w:sz w:val="20"/>
                <w:szCs w:val="20"/>
              </w:rPr>
              <w:t xml:space="preserve">L4 Signals 3 + Judge skipped; L2/L3 use rule-based fallbacks</w:t>
            </w:r>
          </w:p>
        </w:tc>
      </w:tr>
      <w:tr>
        <w:tc>
          <w:tcPr>
            <w:tcW w:type="dxa" w:w="2900"/>
            <w:shd w:fill="FFFFFF" w:val="clear"/>
            <w:tcMar>
              <w:top w:type="dxa" w:w="100"/>
              <w:left w:type="dxa" w:w="120"/>
              <w:bottom w:type="dxa" w:w="100"/>
              <w:right w:type="dxa" w:w="120"/>
            </w:tcMar>
          </w:tcPr>
          <w:p>
            <w:r>
              <w:rPr>
                <w:rFonts w:ascii="Arial" w:cs="Arial" w:eastAsia="Arial" w:hAnsi="Arial"/>
                <w:color w:val="3A3A3A"/>
                <w:sz w:val="20"/>
                <w:szCs w:val="20"/>
              </w:rPr>
              <w:t xml:space="preserve">SQLite ingestion rows</w:t>
            </w:r>
          </w:p>
        </w:tc>
        <w:tc>
          <w:tcPr>
            <w:tcW w:type="dxa" w:w="6460"/>
            <w:shd w:fill="FFFFFF" w:val="clear"/>
            <w:tcMar>
              <w:top w:type="dxa" w:w="100"/>
              <w:left w:type="dxa" w:w="120"/>
              <w:bottom w:type="dxa" w:w="100"/>
              <w:right w:type="dxa" w:w="120"/>
            </w:tcMar>
          </w:tcPr>
          <w:p>
            <w:r>
              <w:rPr>
                <w:rFonts w:ascii="Arial" w:cs="Arial" w:eastAsia="Arial" w:hAnsi="Arial"/>
                <w:color w:val="3A3A3A"/>
                <w:sz w:val="20"/>
                <w:szCs w:val="20"/>
              </w:rPr>
              <w:t xml:space="preserve">L3 falls back to live Open-Meteo; L2 uses RAG + FALLBACK_PARAMS</w:t>
            </w:r>
          </w:p>
        </w:tc>
      </w:tr>
      <w:tr>
        <w:tc>
          <w:tcPr>
            <w:tcW w:type="dxa" w:w="2900"/>
            <w:shd w:fill="F2F2F2" w:val="clear"/>
            <w:tcMar>
              <w:top w:type="dxa" w:w="100"/>
              <w:left w:type="dxa" w:w="120"/>
              <w:bottom w:type="dxa" w:w="100"/>
              <w:right w:type="dxa" w:w="120"/>
            </w:tcMar>
          </w:tcPr>
          <w:p>
            <w:r>
              <w:rPr>
                <w:rFonts w:ascii="Arial" w:cs="Arial" w:eastAsia="Arial" w:hAnsi="Arial"/>
                <w:color w:val="3A3A3A"/>
                <w:sz w:val="20"/>
                <w:szCs w:val="20"/>
              </w:rPr>
              <w:t xml:space="preserve">live_enrichment rows</w:t>
            </w:r>
          </w:p>
        </w:tc>
        <w:tc>
          <w:tcPr>
            <w:tcW w:type="dxa" w:w="6460"/>
            <w:shd w:fill="F2F2F2" w:val="clear"/>
            <w:tcMar>
              <w:top w:type="dxa" w:w="100"/>
              <w:left w:type="dxa" w:w="120"/>
              <w:bottom w:type="dxa" w:w="100"/>
              <w:right w:type="dxa" w:w="120"/>
            </w:tcMar>
          </w:tcPr>
          <w:p>
            <w:r>
              <w:rPr>
                <w:rFonts w:ascii="Arial" w:cs="Arial" w:eastAsia="Arial" w:hAnsi="Arial"/>
                <w:color w:val="3A3A3A"/>
                <w:sz w:val="20"/>
                <w:szCs w:val="20"/>
              </w:rPr>
              <w:t xml:space="preserve">L1v2 uses base historical record without overlay</w:t>
            </w:r>
          </w:p>
        </w:tc>
      </w:tr>
      <w:tr>
        <w:tc>
          <w:tcPr>
            <w:tcW w:type="dxa" w:w="2900"/>
            <w:shd w:fill="FFFFFF" w:val="clear"/>
            <w:tcMar>
              <w:top w:type="dxa" w:w="100"/>
              <w:left w:type="dxa" w:w="120"/>
              <w:bottom w:type="dxa" w:w="100"/>
              <w:right w:type="dxa" w:w="120"/>
            </w:tcMar>
          </w:tcPr>
          <w:p>
            <w:r>
              <w:rPr>
                <w:rFonts w:ascii="Arial" w:cs="Arial" w:eastAsia="Arial" w:hAnsi="Arial"/>
                <w:color w:val="3A3A3A"/>
                <w:sz w:val="20"/>
                <w:szCs w:val="20"/>
              </w:rPr>
              <w:t xml:space="preserve">Fine-tuned embedder</w:t>
            </w:r>
          </w:p>
        </w:tc>
        <w:tc>
          <w:tcPr>
            <w:tcW w:type="dxa" w:w="6460"/>
            <w:shd w:fill="FFFFFF" w:val="clear"/>
            <w:tcMar>
              <w:top w:type="dxa" w:w="100"/>
              <w:left w:type="dxa" w:w="120"/>
              <w:bottom w:type="dxa" w:w="100"/>
              <w:right w:type="dxa" w:w="120"/>
            </w:tcMar>
          </w:tcPr>
          <w:p>
            <w:r>
              <w:rPr>
                <w:rFonts w:ascii="Arial" w:cs="Arial" w:eastAsia="Arial" w:hAnsi="Arial"/>
                <w:color w:val="3A3A3A"/>
                <w:sz w:val="20"/>
                <w:szCs w:val="20"/>
              </w:rPr>
              <w:t xml:space="preserve">Base all-MiniLM-L6-v2 used for Stage 1 RAG</w:t>
            </w:r>
          </w:p>
        </w:tc>
      </w:tr>
      <w:tr>
        <w:tc>
          <w:tcPr>
            <w:tcW w:type="dxa" w:w="2900"/>
            <w:shd w:fill="F2F2F2" w:val="clear"/>
            <w:tcMar>
              <w:top w:type="dxa" w:w="100"/>
              <w:left w:type="dxa" w:w="120"/>
              <w:bottom w:type="dxa" w:w="100"/>
              <w:right w:type="dxa" w:w="120"/>
            </w:tcMar>
          </w:tcPr>
          <w:p>
            <w:r>
              <w:rPr>
                <w:rFonts w:ascii="Arial" w:cs="Arial" w:eastAsia="Arial" w:hAnsi="Arial"/>
                <w:color w:val="3A3A3A"/>
                <w:sz w:val="20"/>
                <w:szCs w:val="20"/>
              </w:rPr>
              <w:t xml:space="preserve">Cross-encoder</w:t>
            </w:r>
          </w:p>
        </w:tc>
        <w:tc>
          <w:tcPr>
            <w:tcW w:type="dxa" w:w="6460"/>
            <w:shd w:fill="F2F2F2" w:val="clear"/>
            <w:tcMar>
              <w:top w:type="dxa" w:w="100"/>
              <w:left w:type="dxa" w:w="120"/>
              <w:bottom w:type="dxa" w:w="100"/>
              <w:right w:type="dxa" w:w="120"/>
            </w:tcMar>
          </w:tcPr>
          <w:p>
            <w:r>
              <w:rPr>
                <w:rFonts w:ascii="Arial" w:cs="Arial" w:eastAsia="Arial" w:hAnsi="Arial"/>
                <w:color w:val="3A3A3A"/>
                <w:sz w:val="20"/>
                <w:szCs w:val="20"/>
              </w:rPr>
              <w:t xml:space="preserve">Bi-encoder distance sort used for Stage 2</w:t>
            </w:r>
          </w:p>
        </w:tc>
      </w:tr>
      <w:tr>
        <w:tc>
          <w:tcPr>
            <w:tcW w:type="dxa" w:w="2900"/>
            <w:shd w:fill="FFFFFF" w:val="clear"/>
            <w:tcMar>
              <w:top w:type="dxa" w:w="100"/>
              <w:left w:type="dxa" w:w="120"/>
              <w:bottom w:type="dxa" w:w="100"/>
              <w:right w:type="dxa" w:w="120"/>
            </w:tcMar>
          </w:tcPr>
          <w:p>
            <w:r>
              <w:rPr>
                <w:rFonts w:ascii="Arial" w:cs="Arial" w:eastAsia="Arial" w:hAnsi="Arial"/>
                <w:color w:val="3A3A3A"/>
                <w:sz w:val="20"/>
                <w:szCs w:val="20"/>
              </w:rPr>
              <w:t xml:space="preserve">prophet / pandas not installed</w:t>
            </w:r>
          </w:p>
        </w:tc>
        <w:tc>
          <w:tcPr>
            <w:tcW w:type="dxa" w:w="6460"/>
            <w:shd w:fill="FFFFFF" w:val="clear"/>
            <w:tcMar>
              <w:top w:type="dxa" w:w="100"/>
              <w:left w:type="dxa" w:w="120"/>
              <w:bottom w:type="dxa" w:w="100"/>
              <w:right w:type="dxa" w:w="120"/>
            </w:tcMar>
          </w:tcPr>
          <w:p>
            <w:r>
              <w:rPr>
                <w:rFonts w:ascii="Arial" w:cs="Arial" w:eastAsia="Arial" w:hAnsi="Arial"/>
                <w:color w:val="3A3A3A"/>
                <w:sz w:val="20"/>
                <w:szCs w:val="20"/>
              </w:rPr>
              <w:t xml:space="preserve">L5 still runs but logs SKIPPED; L6 uses mean demand instead of Prophet path</w:t>
            </w:r>
          </w:p>
        </w:tc>
      </w:tr>
      <w:tr>
        <w:tc>
          <w:tcPr>
            <w:tcW w:type="dxa" w:w="2900"/>
            <w:shd w:fill="F2F2F2" w:val="clear"/>
            <w:tcMar>
              <w:top w:type="dxa" w:w="100"/>
              <w:left w:type="dxa" w:w="120"/>
              <w:bottom w:type="dxa" w:w="100"/>
              <w:right w:type="dxa" w:w="120"/>
            </w:tcMar>
          </w:tcPr>
          <w:p>
            <w:r>
              <w:rPr>
                <w:rFonts w:ascii="Arial" w:cs="Arial" w:eastAsia="Arial" w:hAnsi="Arial"/>
                <w:color w:val="3A3A3A"/>
                <w:sz w:val="20"/>
                <w:szCs w:val="20"/>
              </w:rPr>
              <w:t xml:space="preserve">L6 Monte Carlo exception</w:t>
            </w:r>
          </w:p>
        </w:tc>
        <w:tc>
          <w:tcPr>
            <w:tcW w:type="dxa" w:w="6460"/>
            <w:shd w:fill="F2F2F2" w:val="clear"/>
            <w:tcMar>
              <w:top w:type="dxa" w:w="100"/>
              <w:left w:type="dxa" w:w="120"/>
              <w:bottom w:type="dxa" w:w="100"/>
              <w:right w:type="dxa" w:w="120"/>
            </w:tcMar>
          </w:tcPr>
          <w:p>
            <w:r>
              <w:rPr>
                <w:rFonts w:ascii="Arial" w:cs="Arial" w:eastAsia="Arial" w:hAnsi="Arial"/>
                <w:color w:val="3A3A3A"/>
                <w:sz w:val="20"/>
                <w:szCs w:val="20"/>
              </w:rPr>
              <w:t xml:space="preserve">L6 still runs; heuristic fallback with trials_run = 0</w:t>
            </w:r>
          </w:p>
        </w:tc>
      </w:tr>
    </w:tbl>
    <w:p>
      <w:pPr>
        <w:pBdr>
          <w:bottom w:val="single" w:color="2E5AAC" w:sz="6" w:space="4"/>
        </w:pBdr>
        <w:spacing w:after="160" w:before="320"/>
      </w:pPr>
      <w:r>
        <w:rPr>
          <w:rFonts w:ascii="Arial" w:cs="Arial" w:eastAsia="Arial" w:hAnsi="Arial"/>
          <w:b/>
          <w:bCs/>
          <w:color w:val="1B2A4A"/>
          <w:sz w:val="30"/>
          <w:szCs w:val="30"/>
        </w:rPr>
        <w:t xml:space="preserve">14. Guardrails</w:t>
      </w:r>
    </w:p>
    <w:p>
      <w:pPr>
        <w:spacing w:after="140" w:before="0"/>
      </w:pPr>
      <w:r>
        <w:rPr>
          <w:rFonts w:ascii="Arial" w:cs="Arial" w:eastAsia="Arial" w:hAnsi="Arial"/>
          <w:color w:val="3A3A3A"/>
          <w:sz w:val="22"/>
          <w:szCs w:val="22"/>
        </w:rPr>
        <w:t xml:space="preserve">src/utils/guardrails.py implements 16 functions across three families — input, output, execution — each returning a uniform GuardrailResult { passed, reason, guardrail_name }, logged through a single writer so every checkpoint in L1–L7 produces one consistent guardrail_events row. A guardrail's own logging is best-effort: DB write failures are swallowed so a guardrail can never break the pipeline it is protecting.</w:t>
      </w:r>
    </w:p>
    <w:p>
      <w:pPr>
        <w:spacing w:after="100" w:before="220"/>
      </w:pPr>
      <w:r>
        <w:rPr>
          <w:rFonts w:ascii="Arial" w:cs="Arial" w:eastAsia="Arial" w:hAnsi="Arial"/>
          <w:b/>
          <w:bCs/>
          <w:color w:val="2E5AAC"/>
          <w:sz w:val="24"/>
          <w:szCs w:val="24"/>
        </w:rPr>
        <w:t xml:space="preserve">14.1 Input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Guardrail</w:t>
            </w:r>
          </w:p>
        </w:tc>
        <w:tc>
          <w:tcPr>
            <w:tcW w:type="dxa" w:w="636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catches</w:t>
            </w:r>
          </w:p>
        </w:tc>
      </w:tr>
      <w:tr>
        <w:tc>
          <w:tcPr>
            <w:tcW w:type="dxa" w:w="3000"/>
            <w:shd w:fill="FFFFFF" w:val="clear"/>
            <w:tcMar>
              <w:top w:type="dxa" w:w="100"/>
              <w:left w:type="dxa" w:w="120"/>
              <w:bottom w:type="dxa" w:w="100"/>
              <w:right w:type="dxa" w:w="120"/>
            </w:tcMar>
          </w:tcPr>
          <w:p>
            <w:r>
              <w:rPr>
                <w:rFonts w:ascii="Arial" w:cs="Arial" w:eastAsia="Arial" w:hAnsi="Arial"/>
                <w:color w:val="3A3A3A"/>
                <w:sz w:val="20"/>
                <w:szCs w:val="20"/>
              </w:rPr>
              <w:t xml:space="preserve">validate_input_schema</w:t>
            </w:r>
          </w:p>
        </w:tc>
        <w:tc>
          <w:tcPr>
            <w:tcW w:type="dxa" w:w="6360"/>
            <w:shd w:fill="FFFFFF" w:val="clear"/>
            <w:tcMar>
              <w:top w:type="dxa" w:w="100"/>
              <w:left w:type="dxa" w:w="120"/>
              <w:bottom w:type="dxa" w:w="100"/>
              <w:right w:type="dxa" w:w="120"/>
            </w:tcMar>
          </w:tcPr>
          <w:p>
            <w:r>
              <w:rPr>
                <w:rFonts w:ascii="Arial" w:cs="Arial" w:eastAsia="Arial" w:hAnsi="Arial"/>
                <w:color w:val="3A3A3A"/>
                <w:sz w:val="20"/>
                <w:szCs w:val="20"/>
              </w:rPr>
              <w:t xml:space="preserve">Missing/null required fields on ingest</w:t>
            </w:r>
          </w:p>
        </w:tc>
      </w:tr>
      <w:tr>
        <w:tc>
          <w:tcPr>
            <w:tcW w:type="dxa" w:w="3000"/>
            <w:shd w:fill="F2F2F2" w:val="clear"/>
            <w:tcMar>
              <w:top w:type="dxa" w:w="100"/>
              <w:left w:type="dxa" w:w="120"/>
              <w:bottom w:type="dxa" w:w="100"/>
              <w:right w:type="dxa" w:w="120"/>
            </w:tcMar>
          </w:tcPr>
          <w:p>
            <w:r>
              <w:rPr>
                <w:rFonts w:ascii="Arial" w:cs="Arial" w:eastAsia="Arial" w:hAnsi="Arial"/>
                <w:color w:val="3A3A3A"/>
                <w:sz w:val="20"/>
                <w:szCs w:val="20"/>
              </w:rPr>
              <w:t xml:space="preserve">validate_input_prompt_injection</w:t>
            </w:r>
          </w:p>
        </w:tc>
        <w:tc>
          <w:tcPr>
            <w:tcW w:type="dxa" w:w="6360"/>
            <w:shd w:fill="F2F2F2" w:val="clear"/>
            <w:tcMar>
              <w:top w:type="dxa" w:w="100"/>
              <w:left w:type="dxa" w:w="120"/>
              <w:bottom w:type="dxa" w:w="100"/>
              <w:right w:type="dxa" w:w="120"/>
            </w:tcMar>
          </w:tcPr>
          <w:p>
            <w:r>
              <w:rPr>
                <w:rFonts w:ascii="Arial" w:cs="Arial" w:eastAsia="Arial" w:hAnsi="Arial"/>
                <w:color w:val="3A3A3A"/>
                <w:sz w:val="20"/>
                <w:szCs w:val="20"/>
              </w:rPr>
              <w:t xml:space="preserve">Instruction-like patterns embedded in scraped/injected text</w:t>
            </w:r>
          </w:p>
        </w:tc>
      </w:tr>
      <w:tr>
        <w:tc>
          <w:tcPr>
            <w:tcW w:type="dxa" w:w="3000"/>
            <w:shd w:fill="FFFFFF" w:val="clear"/>
            <w:tcMar>
              <w:top w:type="dxa" w:w="100"/>
              <w:left w:type="dxa" w:w="120"/>
              <w:bottom w:type="dxa" w:w="100"/>
              <w:right w:type="dxa" w:w="120"/>
            </w:tcMar>
          </w:tcPr>
          <w:p>
            <w:r>
              <w:rPr>
                <w:rFonts w:ascii="Arial" w:cs="Arial" w:eastAsia="Arial" w:hAnsi="Arial"/>
                <w:color w:val="3A3A3A"/>
                <w:sz w:val="20"/>
                <w:szCs w:val="20"/>
              </w:rPr>
              <w:t xml:space="preserve">validate_input_length</w:t>
            </w:r>
          </w:p>
        </w:tc>
        <w:tc>
          <w:tcPr>
            <w:tcW w:type="dxa" w:w="6360"/>
            <w:shd w:fill="FFFFFF" w:val="clear"/>
            <w:tcMar>
              <w:top w:type="dxa" w:w="100"/>
              <w:left w:type="dxa" w:w="120"/>
              <w:bottom w:type="dxa" w:w="100"/>
              <w:right w:type="dxa" w:w="120"/>
            </w:tcMar>
          </w:tcPr>
          <w:p>
            <w:r>
              <w:rPr>
                <w:rFonts w:ascii="Arial" w:cs="Arial" w:eastAsia="Arial" w:hAnsi="Arial"/>
                <w:color w:val="3A3A3A"/>
                <w:sz w:val="20"/>
                <w:szCs w:val="20"/>
              </w:rPr>
              <w:t xml:space="preserve">Prompt input exceeding an 8,000-char budget</w:t>
            </w:r>
          </w:p>
        </w:tc>
      </w:tr>
      <w:tr>
        <w:tc>
          <w:tcPr>
            <w:tcW w:type="dxa" w:w="3000"/>
            <w:shd w:fill="F2F2F2" w:val="clear"/>
            <w:tcMar>
              <w:top w:type="dxa" w:w="100"/>
              <w:left w:type="dxa" w:w="120"/>
              <w:bottom w:type="dxa" w:w="100"/>
              <w:right w:type="dxa" w:w="120"/>
            </w:tcMar>
          </w:tcPr>
          <w:p>
            <w:r>
              <w:rPr>
                <w:rFonts w:ascii="Arial" w:cs="Arial" w:eastAsia="Arial" w:hAnsi="Arial"/>
                <w:color w:val="3A3A3A"/>
                <w:sz w:val="20"/>
                <w:szCs w:val="20"/>
              </w:rPr>
              <w:t xml:space="preserve">validate_input_null_fields</w:t>
            </w:r>
          </w:p>
        </w:tc>
        <w:tc>
          <w:tcPr>
            <w:tcW w:type="dxa" w:w="6360"/>
            <w:shd w:fill="F2F2F2" w:val="clear"/>
            <w:tcMar>
              <w:top w:type="dxa" w:w="100"/>
              <w:left w:type="dxa" w:w="120"/>
              <w:bottom w:type="dxa" w:w="100"/>
              <w:right w:type="dxa" w:w="120"/>
            </w:tcMar>
          </w:tcPr>
          <w:p>
            <w:r>
              <w:rPr>
                <w:rFonts w:ascii="Arial" w:cs="Arial" w:eastAsia="Arial" w:hAnsi="Arial"/>
                <w:color w:val="3A3A3A"/>
                <w:sz w:val="20"/>
                <w:szCs w:val="20"/>
              </w:rPr>
              <w:t xml:space="preserve">Null supply_disruption_index / export_control_level before L4</w:t>
            </w:r>
          </w:p>
        </w:tc>
      </w:tr>
      <w:tr>
        <w:tc>
          <w:tcPr>
            <w:tcW w:type="dxa" w:w="3000"/>
            <w:shd w:fill="FFFFFF" w:val="clear"/>
            <w:tcMar>
              <w:top w:type="dxa" w:w="100"/>
              <w:left w:type="dxa" w:w="120"/>
              <w:bottom w:type="dxa" w:w="100"/>
              <w:right w:type="dxa" w:w="120"/>
            </w:tcMar>
          </w:tcPr>
          <w:p>
            <w:r>
              <w:rPr>
                <w:rFonts w:ascii="Arial" w:cs="Arial" w:eastAsia="Arial" w:hAnsi="Arial"/>
                <w:color w:val="3A3A3A"/>
                <w:sz w:val="20"/>
                <w:szCs w:val="20"/>
              </w:rPr>
              <w:t xml:space="preserve">validate_input_rate_limit</w:t>
            </w:r>
          </w:p>
        </w:tc>
        <w:tc>
          <w:tcPr>
            <w:tcW w:type="dxa" w:w="6360"/>
            <w:shd w:fill="FFFFFF" w:val="clear"/>
            <w:tcMar>
              <w:top w:type="dxa" w:w="100"/>
              <w:left w:type="dxa" w:w="120"/>
              <w:bottom w:type="dxa" w:w="100"/>
              <w:right w:type="dxa" w:w="120"/>
            </w:tcMar>
          </w:tcPr>
          <w:p>
            <w:r>
              <w:rPr>
                <w:rFonts w:ascii="Arial" w:cs="Arial" w:eastAsia="Arial" w:hAnsi="Arial"/>
                <w:color w:val="3A3A3A"/>
                <w:sz w:val="20"/>
                <w:szCs w:val="20"/>
              </w:rPr>
              <w:t xml:space="preserve">A source degrading to fallback more than N times in one run</w:t>
            </w:r>
          </w:p>
        </w:tc>
      </w:tr>
      <w:tr>
        <w:tc>
          <w:tcPr>
            <w:tcW w:type="dxa" w:w="3000"/>
            <w:shd w:fill="F2F2F2" w:val="clear"/>
            <w:tcMar>
              <w:top w:type="dxa" w:w="100"/>
              <w:left w:type="dxa" w:w="120"/>
              <w:bottom w:type="dxa" w:w="100"/>
              <w:right w:type="dxa" w:w="120"/>
            </w:tcMar>
          </w:tcPr>
          <w:p>
            <w:r>
              <w:rPr>
                <w:rFonts w:ascii="Arial" w:cs="Arial" w:eastAsia="Arial" w:hAnsi="Arial"/>
                <w:color w:val="3A3A3A"/>
                <w:sz w:val="20"/>
                <w:szCs w:val="20"/>
              </w:rPr>
              <w:t xml:space="preserve">validate_input_sql_params</w:t>
            </w:r>
          </w:p>
        </w:tc>
        <w:tc>
          <w:tcPr>
            <w:tcW w:type="dxa" w:w="6360"/>
            <w:shd w:fill="F2F2F2" w:val="clear"/>
            <w:tcMar>
              <w:top w:type="dxa" w:w="100"/>
              <w:left w:type="dxa" w:w="120"/>
              <w:bottom w:type="dxa" w:w="100"/>
              <w:right w:type="dxa" w:w="120"/>
            </w:tcMar>
          </w:tcPr>
          <w:p>
            <w:r>
              <w:rPr>
                <w:rFonts w:ascii="Arial" w:cs="Arial" w:eastAsia="Arial" w:hAnsi="Arial"/>
                <w:color w:val="3A3A3A"/>
                <w:sz w:val="20"/>
                <w:szCs w:val="20"/>
              </w:rPr>
              <w:t xml:space="preserve">Non-parameterised query strings in db_utils.execute_query()</w:t>
            </w:r>
          </w:p>
        </w:tc>
      </w:tr>
    </w:tbl>
    <w:p>
      <w:pPr>
        <w:spacing w:after="200"/>
      </w:pPr>
    </w:p>
    <w:p>
      <w:pPr>
        <w:spacing w:after="100" w:before="220"/>
      </w:pPr>
      <w:r>
        <w:rPr>
          <w:rFonts w:ascii="Arial" w:cs="Arial" w:eastAsia="Arial" w:hAnsi="Arial"/>
          <w:b/>
          <w:bCs/>
          <w:color w:val="2E5AAC"/>
          <w:sz w:val="24"/>
          <w:szCs w:val="24"/>
        </w:rPr>
        <w:t xml:space="preserve">14.2 Output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Guardrail</w:t>
            </w:r>
          </w:p>
        </w:tc>
        <w:tc>
          <w:tcPr>
            <w:tcW w:type="dxa" w:w="636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catches</w:t>
            </w:r>
          </w:p>
        </w:tc>
      </w:tr>
      <w:tr>
        <w:tc>
          <w:tcPr>
            <w:tcW w:type="dxa" w:w="3000"/>
            <w:shd w:fill="FFFFFF" w:val="clear"/>
            <w:tcMar>
              <w:top w:type="dxa" w:w="100"/>
              <w:left w:type="dxa" w:w="120"/>
              <w:bottom w:type="dxa" w:w="100"/>
              <w:right w:type="dxa" w:w="120"/>
            </w:tcMar>
          </w:tcPr>
          <w:p>
            <w:r>
              <w:rPr>
                <w:rFonts w:ascii="Arial" w:cs="Arial" w:eastAsia="Arial" w:hAnsi="Arial"/>
                <w:color w:val="3A3A3A"/>
                <w:sz w:val="20"/>
                <w:szCs w:val="20"/>
              </w:rPr>
              <w:t xml:space="preserve">validate_output_schema</w:t>
            </w:r>
          </w:p>
        </w:tc>
        <w:tc>
          <w:tcPr>
            <w:tcW w:type="dxa" w:w="6360"/>
            <w:shd w:fill="FFFFFF" w:val="clear"/>
            <w:tcMar>
              <w:top w:type="dxa" w:w="100"/>
              <w:left w:type="dxa" w:w="120"/>
              <w:bottom w:type="dxa" w:w="100"/>
              <w:right w:type="dxa" w:w="120"/>
            </w:tcMar>
          </w:tcPr>
          <w:p>
            <w:r>
              <w:rPr>
                <w:rFonts w:ascii="Arial" w:cs="Arial" w:eastAsia="Arial" w:hAnsi="Arial"/>
                <w:color w:val="3A3A3A"/>
                <w:sz w:val="20"/>
                <w:szCs w:val="20"/>
              </w:rPr>
              <w:t xml:space="preserve">Confirms the Pydantic response_format contract held</w:t>
            </w:r>
          </w:p>
        </w:tc>
      </w:tr>
      <w:tr>
        <w:tc>
          <w:tcPr>
            <w:tcW w:type="dxa" w:w="3000"/>
            <w:shd w:fill="F2F2F2" w:val="clear"/>
            <w:tcMar>
              <w:top w:type="dxa" w:w="100"/>
              <w:left w:type="dxa" w:w="120"/>
              <w:bottom w:type="dxa" w:w="100"/>
              <w:right w:type="dxa" w:w="120"/>
            </w:tcMar>
          </w:tcPr>
          <w:p>
            <w:r>
              <w:rPr>
                <w:rFonts w:ascii="Arial" w:cs="Arial" w:eastAsia="Arial" w:hAnsi="Arial"/>
                <w:color w:val="3A3A3A"/>
                <w:sz w:val="20"/>
                <w:szCs w:val="20"/>
              </w:rPr>
              <w:t xml:space="preserve">validate_output_hard_business_rule</w:t>
            </w:r>
          </w:p>
        </w:tc>
        <w:tc>
          <w:tcPr>
            <w:tcW w:type="dxa" w:w="6360"/>
            <w:shd w:fill="F2F2F2" w:val="clear"/>
            <w:tcMar>
              <w:top w:type="dxa" w:w="100"/>
              <w:left w:type="dxa" w:w="120"/>
              <w:bottom w:type="dxa" w:w="100"/>
              <w:right w:type="dxa" w:w="120"/>
            </w:tcMar>
          </w:tcPr>
          <w:p>
            <w:r>
              <w:rPr>
                <w:rFonts w:ascii="Arial" w:cs="Arial" w:eastAsia="Arial" w:hAnsi="Arial"/>
                <w:color w:val="3A3A3A"/>
                <w:sz w:val="20"/>
                <w:szCs w:val="20"/>
              </w:rPr>
              <w:t xml:space="preserve">critical_flag disagreeing with final_label == "CRITICAL"</w:t>
            </w:r>
          </w:p>
        </w:tc>
      </w:tr>
      <w:tr>
        <w:tc>
          <w:tcPr>
            <w:tcW w:type="dxa" w:w="3000"/>
            <w:shd w:fill="FFFFFF" w:val="clear"/>
            <w:tcMar>
              <w:top w:type="dxa" w:w="100"/>
              <w:left w:type="dxa" w:w="120"/>
              <w:bottom w:type="dxa" w:w="100"/>
              <w:right w:type="dxa" w:w="120"/>
            </w:tcMar>
          </w:tcPr>
          <w:p>
            <w:r>
              <w:rPr>
                <w:rFonts w:ascii="Arial" w:cs="Arial" w:eastAsia="Arial" w:hAnsi="Arial"/>
                <w:color w:val="3A3A3A"/>
                <w:sz w:val="20"/>
                <w:szCs w:val="20"/>
              </w:rPr>
              <w:t xml:space="preserve">validate_output_numeric_bounds</w:t>
            </w:r>
          </w:p>
        </w:tc>
        <w:tc>
          <w:tcPr>
            <w:tcW w:type="dxa" w:w="6360"/>
            <w:shd w:fill="FFFFFF" w:val="clear"/>
            <w:tcMar>
              <w:top w:type="dxa" w:w="100"/>
              <w:left w:type="dxa" w:w="120"/>
              <w:bottom w:type="dxa" w:w="100"/>
              <w:right w:type="dxa" w:w="120"/>
            </w:tcMar>
          </w:tcPr>
          <w:p>
            <w:r>
              <w:rPr>
                <w:rFonts w:ascii="Arial" w:cs="Arial" w:eastAsia="Arial" w:hAnsi="Arial"/>
                <w:color w:val="3A3A3A"/>
                <w:sz w:val="20"/>
                <w:szCs w:val="20"/>
              </w:rPr>
              <w:t xml:space="preserve">composite_score / confidence outside [0, 1]</w:t>
            </w:r>
          </w:p>
        </w:tc>
      </w:tr>
      <w:tr>
        <w:tc>
          <w:tcPr>
            <w:tcW w:type="dxa" w:w="3000"/>
            <w:shd w:fill="F2F2F2" w:val="clear"/>
            <w:tcMar>
              <w:top w:type="dxa" w:w="100"/>
              <w:left w:type="dxa" w:w="120"/>
              <w:bottom w:type="dxa" w:w="100"/>
              <w:right w:type="dxa" w:w="120"/>
            </w:tcMar>
          </w:tcPr>
          <w:p>
            <w:r>
              <w:rPr>
                <w:rFonts w:ascii="Arial" w:cs="Arial" w:eastAsia="Arial" w:hAnsi="Arial"/>
                <w:color w:val="3A3A3A"/>
                <w:sz w:val="20"/>
                <w:szCs w:val="20"/>
              </w:rPr>
              <w:t xml:space="preserve">validate_output_citation_groundedness</w:t>
            </w:r>
          </w:p>
        </w:tc>
        <w:tc>
          <w:tcPr>
            <w:tcW w:type="dxa" w:w="6360"/>
            <w:shd w:fill="F2F2F2" w:val="clear"/>
            <w:tcMar>
              <w:top w:type="dxa" w:w="100"/>
              <w:left w:type="dxa" w:w="120"/>
              <w:bottom w:type="dxa" w:w="100"/>
              <w:right w:type="dxa" w:w="120"/>
            </w:tcMar>
          </w:tcPr>
          <w:p>
            <w:r>
              <w:rPr>
                <w:rFonts w:ascii="Arial" w:cs="Arial" w:eastAsia="Arial" w:hAnsi="Arial"/>
                <w:color w:val="3A3A3A"/>
                <w:sz w:val="20"/>
                <w:szCs w:val="20"/>
              </w:rPr>
              <w:t xml:space="preserve">Citations not actually present in retrieved sources</w:t>
            </w:r>
          </w:p>
        </w:tc>
      </w:tr>
      <w:tr>
        <w:tc>
          <w:tcPr>
            <w:tcW w:type="dxa" w:w="3000"/>
            <w:shd w:fill="FFFFFF" w:val="clear"/>
            <w:tcMar>
              <w:top w:type="dxa" w:w="100"/>
              <w:left w:type="dxa" w:w="120"/>
              <w:bottom w:type="dxa" w:w="100"/>
              <w:right w:type="dxa" w:w="120"/>
            </w:tcMar>
          </w:tcPr>
          <w:p>
            <w:r>
              <w:rPr>
                <w:rFonts w:ascii="Arial" w:cs="Arial" w:eastAsia="Arial" w:hAnsi="Arial"/>
                <w:color w:val="3A3A3A"/>
                <w:sz w:val="20"/>
                <w:szCs w:val="20"/>
              </w:rPr>
              <w:t xml:space="preserve">validate_output_label_enum</w:t>
            </w:r>
          </w:p>
        </w:tc>
        <w:tc>
          <w:tcPr>
            <w:tcW w:type="dxa" w:w="6360"/>
            <w:shd w:fill="FFFFFF" w:val="clear"/>
            <w:tcMar>
              <w:top w:type="dxa" w:w="100"/>
              <w:left w:type="dxa" w:w="120"/>
              <w:bottom w:type="dxa" w:w="100"/>
              <w:right w:type="dxa" w:w="120"/>
            </w:tcMar>
          </w:tcPr>
          <w:p>
            <w:r>
              <w:rPr>
                <w:rFonts w:ascii="Arial" w:cs="Arial" w:eastAsia="Arial" w:hAnsi="Arial"/>
                <w:color w:val="3A3A3A"/>
                <w:sz w:val="20"/>
                <w:szCs w:val="20"/>
              </w:rPr>
              <w:t xml:space="preserve">Label fields outside {LOW, MEDIUM, HIGH, CRITICAL}</w:t>
            </w:r>
          </w:p>
        </w:tc>
      </w:tr>
      <w:tr>
        <w:tc>
          <w:tcPr>
            <w:tcW w:type="dxa" w:w="3000"/>
            <w:shd w:fill="F2F2F2" w:val="clear"/>
            <w:tcMar>
              <w:top w:type="dxa" w:w="100"/>
              <w:left w:type="dxa" w:w="120"/>
              <w:bottom w:type="dxa" w:w="100"/>
              <w:right w:type="dxa" w:w="120"/>
            </w:tcMar>
          </w:tcPr>
          <w:p>
            <w:r>
              <w:rPr>
                <w:rFonts w:ascii="Arial" w:cs="Arial" w:eastAsia="Arial" w:hAnsi="Arial"/>
                <w:color w:val="3A3A3A"/>
                <w:sz w:val="20"/>
                <w:szCs w:val="20"/>
              </w:rPr>
              <w:t xml:space="preserve">validate_output_locked_formula</w:t>
            </w:r>
          </w:p>
        </w:tc>
        <w:tc>
          <w:tcPr>
            <w:tcW w:type="dxa" w:w="6360"/>
            <w:shd w:fill="F2F2F2" w:val="clear"/>
            <w:tcMar>
              <w:top w:type="dxa" w:w="100"/>
              <w:left w:type="dxa" w:w="120"/>
              <w:bottom w:type="dxa" w:w="100"/>
              <w:right w:type="dxa" w:w="120"/>
            </w:tcMar>
          </w:tcPr>
          <w:p>
            <w:r>
              <w:rPr>
                <w:rFonts w:ascii="Arial" w:cs="Arial" w:eastAsia="Arial" w:hAnsi="Arial"/>
                <w:color w:val="3A3A3A"/>
                <w:sz w:val="20"/>
                <w:szCs w:val="20"/>
              </w:rPr>
              <w:t xml:space="preserve">An echoed composite_score diverging from its locked source value</w:t>
            </w:r>
          </w:p>
        </w:tc>
      </w:tr>
      <w:tr>
        <w:tc>
          <w:tcPr>
            <w:tcW w:type="dxa" w:w="3000"/>
            <w:shd w:fill="FFFFFF" w:val="clear"/>
            <w:tcMar>
              <w:top w:type="dxa" w:w="100"/>
              <w:left w:type="dxa" w:w="120"/>
              <w:bottom w:type="dxa" w:w="100"/>
              <w:right w:type="dxa" w:w="120"/>
            </w:tcMar>
          </w:tcPr>
          <w:p>
            <w:r>
              <w:rPr>
                <w:rFonts w:ascii="Arial" w:cs="Arial" w:eastAsia="Arial" w:hAnsi="Arial"/>
                <w:color w:val="3A3A3A"/>
                <w:sz w:val="20"/>
                <w:szCs w:val="20"/>
              </w:rPr>
              <w:t xml:space="preserve">validate_output_fallback_triggered</w:t>
            </w:r>
          </w:p>
        </w:tc>
        <w:tc>
          <w:tcPr>
            <w:tcW w:type="dxa" w:w="6360"/>
            <w:shd w:fill="FFFFFF" w:val="clear"/>
            <w:tcMar>
              <w:top w:type="dxa" w:w="100"/>
              <w:left w:type="dxa" w:w="120"/>
              <w:bottom w:type="dxa" w:w="100"/>
              <w:right w:type="dxa" w:w="120"/>
            </w:tcMar>
          </w:tcPr>
          <w:p>
            <w:r>
              <w:rPr>
                <w:rFonts w:ascii="Arial" w:cs="Arial" w:eastAsia="Arial" w:hAnsi="Arial"/>
                <w:color w:val="3A3A3A"/>
                <w:sz w:val="20"/>
                <w:szCs w:val="20"/>
              </w:rPr>
              <w:t xml:space="preserve">Every LLM-call failure that falls back to a rule-based/default path</w:t>
            </w:r>
          </w:p>
        </w:tc>
      </w:tr>
      <w:tr>
        <w:tc>
          <w:tcPr>
            <w:tcW w:type="dxa" w:w="3000"/>
            <w:shd w:fill="F2F2F2" w:val="clear"/>
            <w:tcMar>
              <w:top w:type="dxa" w:w="100"/>
              <w:left w:type="dxa" w:w="120"/>
              <w:bottom w:type="dxa" w:w="100"/>
              <w:right w:type="dxa" w:w="120"/>
            </w:tcMar>
          </w:tcPr>
          <w:p>
            <w:r>
              <w:rPr>
                <w:rFonts w:ascii="Arial" w:cs="Arial" w:eastAsia="Arial" w:hAnsi="Arial"/>
                <w:color w:val="3A3A3A"/>
                <w:sz w:val="20"/>
                <w:szCs w:val="20"/>
              </w:rPr>
              <w:t xml:space="preserve">validate_output_ragas_faithfulness_gate</w:t>
            </w:r>
          </w:p>
        </w:tc>
        <w:tc>
          <w:tcPr>
            <w:tcW w:type="dxa" w:w="6360"/>
            <w:shd w:fill="F2F2F2" w:val="clear"/>
            <w:tcMar>
              <w:top w:type="dxa" w:w="100"/>
              <w:left w:type="dxa" w:w="120"/>
              <w:bottom w:type="dxa" w:w="100"/>
              <w:right w:type="dxa" w:w="120"/>
            </w:tcMar>
          </w:tcPr>
          <w:p>
            <w:r>
              <w:rPr>
                <w:rFonts w:ascii="Arial" w:cs="Arial" w:eastAsia="Arial" w:hAnsi="Arial"/>
                <w:color w:val="3A3A3A"/>
                <w:sz w:val="20"/>
                <w:szCs w:val="20"/>
              </w:rPr>
              <w:t xml:space="preserve">faithfulness_score below 0.75 routes CRITICAL alerts to human review</w:t>
            </w:r>
          </w:p>
        </w:tc>
      </w:tr>
    </w:tbl>
    <w:p>
      <w:pPr>
        <w:spacing w:after="200"/>
      </w:pPr>
    </w:p>
    <w:p>
      <w:pPr>
        <w:spacing w:after="100" w:before="220"/>
      </w:pPr>
      <w:r>
        <w:rPr>
          <w:rFonts w:ascii="Arial" w:cs="Arial" w:eastAsia="Arial" w:hAnsi="Arial"/>
          <w:b/>
          <w:bCs/>
          <w:color w:val="2E5AAC"/>
          <w:sz w:val="24"/>
          <w:szCs w:val="24"/>
        </w:rPr>
        <w:t xml:space="preserve">14.3 Execution Guardrails (wired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Guardrail</w:t>
            </w:r>
          </w:p>
        </w:tc>
        <w:tc>
          <w:tcPr>
            <w:tcW w:type="dxa" w:w="636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catches</w:t>
            </w:r>
          </w:p>
        </w:tc>
      </w:tr>
      <w:tr>
        <w:tc>
          <w:tcPr>
            <w:tcW w:type="dxa" w:w="3000"/>
            <w:shd w:fill="FFFFFF" w:val="clear"/>
            <w:tcMar>
              <w:top w:type="dxa" w:w="100"/>
              <w:left w:type="dxa" w:w="120"/>
              <w:bottom w:type="dxa" w:w="100"/>
              <w:right w:type="dxa" w:w="120"/>
            </w:tcMar>
          </w:tcPr>
          <w:p>
            <w:r>
              <w:rPr>
                <w:rFonts w:ascii="Arial" w:cs="Arial" w:eastAsia="Arial" w:hAnsi="Arial"/>
                <w:color w:val="3A3A3A"/>
                <w:sz w:val="20"/>
                <w:szCs w:val="20"/>
              </w:rPr>
              <w:t xml:space="preserve">validate_execution_timeout</w:t>
            </w:r>
          </w:p>
        </w:tc>
        <w:tc>
          <w:tcPr>
            <w:tcW w:type="dxa" w:w="6360"/>
            <w:shd w:fill="FFFFFF" w:val="clear"/>
            <w:tcMar>
              <w:top w:type="dxa" w:w="100"/>
              <w:left w:type="dxa" w:w="120"/>
              <w:bottom w:type="dxa" w:w="100"/>
              <w:right w:type="dxa" w:w="120"/>
            </w:tcMar>
          </w:tcPr>
          <w:p>
            <w:r>
              <w:rPr>
                <w:rFonts w:ascii="Arial" w:cs="Arial" w:eastAsia="Arial" w:hAnsi="Arial"/>
                <w:color w:val="3A3A3A"/>
                <w:sz w:val="20"/>
                <w:szCs w:val="20"/>
              </w:rPr>
              <w:t xml:space="preserve">Elapsed time exceeding a 30s budget or 3 exhausted tenacity retries</w:t>
            </w:r>
          </w:p>
        </w:tc>
      </w:tr>
      <w:tr>
        <w:tc>
          <w:tcPr>
            <w:tcW w:type="dxa" w:w="3000"/>
            <w:shd w:fill="F2F2F2" w:val="clear"/>
            <w:tcMar>
              <w:top w:type="dxa" w:w="100"/>
              <w:left w:type="dxa" w:w="120"/>
              <w:bottom w:type="dxa" w:w="100"/>
              <w:right w:type="dxa" w:w="120"/>
            </w:tcMar>
          </w:tcPr>
          <w:p>
            <w:r>
              <w:rPr>
                <w:rFonts w:ascii="Arial" w:cs="Arial" w:eastAsia="Arial" w:hAnsi="Arial"/>
                <w:color w:val="3A3A3A"/>
                <w:sz w:val="20"/>
                <w:szCs w:val="20"/>
              </w:rPr>
              <w:t xml:space="preserve">validate_execution_cost_breaker</w:t>
            </w:r>
          </w:p>
        </w:tc>
        <w:tc>
          <w:tcPr>
            <w:tcW w:type="dxa" w:w="6360"/>
            <w:shd w:fill="F2F2F2" w:val="clear"/>
            <w:tcMar>
              <w:top w:type="dxa" w:w="100"/>
              <w:left w:type="dxa" w:w="120"/>
              <w:bottom w:type="dxa" w:w="100"/>
              <w:right w:type="dxa" w:w="120"/>
            </w:tcMar>
          </w:tcPr>
          <w:p>
            <w:r>
              <w:rPr>
                <w:rFonts w:ascii="Arial" w:cs="Arial" w:eastAsia="Arial" w:hAnsi="Arial"/>
                <w:color w:val="3A3A3A"/>
                <w:sz w:val="20"/>
                <w:szCs w:val="20"/>
              </w:rPr>
              <w:t xml:space="preserve">Per-run_id cumulative cost exceeding a $0.50 cap</w:t>
            </w:r>
          </w:p>
        </w:tc>
      </w:tr>
    </w:tbl>
    <w:p>
      <w:pPr>
        <w:spacing w:after="200"/>
      </w:pPr>
    </w:p>
    <w:p>
      <w:pPr>
        <w:spacing w:after="140" w:before="0"/>
      </w:pPr>
      <w:r>
        <w:rPr>
          <w:rFonts w:ascii="Arial" w:cs="Arial" w:eastAsia="Arial" w:hAnsi="Arial"/>
          <w:color w:val="3A3A3A"/>
          <w:sz w:val="22"/>
          <w:szCs w:val="22"/>
        </w:rPr>
        <w:t xml:space="preserve">Both execution guardrails are wired once, inside openai_utils.call_openai_structured() — the single choke point all 4 LLM-calling agents route through — not duplicated inside any individual agent module. Historical llm_call_log data shows generous headroom on both: max observed call latency is ~8.2s against the 30s budget, and max observed per-run cost is ~$0.03 against the $0.50 cap.</w:t>
      </w:r>
    </w:p>
    <w:p>
      <w:pPr>
        <w:spacing w:after="140" w:before="0"/>
      </w:pPr>
      <w:r>
        <w:rPr>
          <w:rFonts w:ascii="Arial" w:cs="Arial" w:eastAsia="Arial" w:hAnsi="Arial"/>
          <w:color w:val="3A3A3A"/>
          <w:sz w:val="22"/>
          <w:szCs w:val="22"/>
        </w:rPr>
        <w:t xml:space="preserve">Every guardrail call writes one row to guardrail_events via insert_guardrail_event(). Two endpoints read it back: GET /api/guardrails/events (pass/fail counts by guardrail/direction/agent) and GET /api/guardrails/slack-suppressed-count (count of alerts suppressed by a guardrail). In the prompt-injection demo scenario, L2 screens event_metadata.affected_route before it reaches any LLM prompt; a detected adversarial suffix is replaced with a sanitized placeholder so the LLM never sees the injected instruction and the final classification is unaffected.</w:t>
      </w:r>
    </w:p>
    <w:p>
      <w:r>
        <w:br w:type="page"/>
      </w:r>
    </w:p>
    <w:p>
      <w:pPr>
        <w:pBdr>
          <w:bottom w:val="single" w:color="2E5AAC" w:sz="6" w:space="4"/>
        </w:pBdr>
        <w:spacing w:after="160" w:before="320"/>
      </w:pPr>
      <w:r>
        <w:rPr>
          <w:rFonts w:ascii="Arial" w:cs="Arial" w:eastAsia="Arial" w:hAnsi="Arial"/>
          <w:b/>
          <w:bCs/>
          <w:color w:val="1B2A4A"/>
          <w:sz w:val="30"/>
          <w:szCs w:val="30"/>
        </w:rPr>
        <w:t xml:space="preserve">15. RAGAS Evaluation Framework</w:t>
      </w:r>
    </w:p>
    <w:p>
      <w:pPr>
        <w:spacing w:after="140" w:before="0"/>
      </w:pPr>
      <w:r>
        <w:rPr>
          <w:rFonts w:ascii="Arial" w:cs="Arial" w:eastAsia="Arial" w:hAnsi="Arial"/>
          <w:color w:val="3A3A3A"/>
          <w:sz w:val="22"/>
          <w:szCs w:val="22"/>
        </w:rPr>
        <w:t xml:space="preserve">RAGAS (“RAG Assessment”) scores the quality of the RAG package independently of the end-to-end agent pipeline, answering two questions the agent-level QA scripts don't: is retrieval finding the right chunks, and is the LLM's answer actually grounded in those chunks rather than hallucinating beyond them?</w:t>
      </w:r>
    </w:p>
    <w:p>
      <w:pPr>
        <w:spacing w:after="100" w:before="220"/>
      </w:pPr>
      <w:r>
        <w:rPr>
          <w:rFonts w:ascii="Arial" w:cs="Arial" w:eastAsia="Arial" w:hAnsi="Arial"/>
          <w:b/>
          <w:bCs/>
          <w:color w:val="2E5AAC"/>
          <w:sz w:val="24"/>
          <w:szCs w:val="24"/>
        </w:rPr>
        <w:t xml:space="preserve">15.1 Dataset Generation</w:t>
      </w:r>
    </w:p>
    <w:p>
      <w:pPr>
        <w:spacing w:after="140" w:before="0"/>
      </w:pPr>
      <w:r>
        <w:rPr>
          <w:rFonts w:ascii="Arial" w:cs="Arial" w:eastAsia="Arial" w:hAnsi="Arial"/>
          <w:color w:val="3A3A3A"/>
          <w:sz w:val="22"/>
          <w:szCs w:val="22"/>
        </w:rPr>
        <w:t xml:space="preserve">A preflight check confirms all three named ChromaDB collections are populated. Real chunks are sampled from each collection (with a per-collection floor/ceiling so none is starved or dominant) to produce ~36 gold test cases. For each sampled chunk, Claude Haiku generates one (question, ground_truth) pair answerable from that single chunk alone; unusable chunks are discarded and resampled up to two retries. About 60% of pairs are phrased as keyword-dense “agent_pattern” queries and 40% as natural questions, so retrieval is tested against both query styles the system actually sees. Every pair is chunk-grounded — tied to one real source_chunk_id.</w:t>
      </w:r>
    </w:p>
    <w:p>
      <w:pPr>
        <w:spacing w:after="100" w:before="220"/>
      </w:pPr>
      <w:r>
        <w:rPr>
          <w:rFonts w:ascii="Arial" w:cs="Arial" w:eastAsia="Arial" w:hAnsi="Arial"/>
          <w:b/>
          <w:bCs/>
          <w:color w:val="2E5AAC"/>
          <w:sz w:val="24"/>
          <w:szCs w:val="24"/>
        </w:rPr>
        <w:t xml:space="preserve">15.2 Evaluation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Mode</w:t>
            </w:r>
          </w:p>
        </w:tc>
        <w:tc>
          <w:tcPr>
            <w:tcW w:type="dxa" w:w="51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does</w:t>
            </w:r>
          </w:p>
        </w:tc>
        <w:tc>
          <w:tcPr>
            <w:tcW w:type="dxa" w:w="246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Cost</w:t>
            </w:r>
          </w:p>
        </w:tc>
      </w:tr>
      <w:tr>
        <w:tc>
          <w:tcPr>
            <w:tcW w:type="dxa" w:w="1800"/>
            <w:shd w:fill="FFFFFF" w:val="clear"/>
            <w:tcMar>
              <w:top w:type="dxa" w:w="100"/>
              <w:left w:type="dxa" w:w="120"/>
              <w:bottom w:type="dxa" w:w="100"/>
              <w:right w:type="dxa" w:w="120"/>
            </w:tcMar>
          </w:tcPr>
          <w:p>
            <w:r>
              <w:rPr>
                <w:rFonts w:ascii="Arial" w:cs="Arial" w:eastAsia="Arial" w:hAnsi="Arial"/>
                <w:color w:val="3A3A3A"/>
                <w:sz w:val="20"/>
                <w:szCs w:val="20"/>
              </w:rPr>
              <w:t xml:space="preserve">retrieval-only</w:t>
            </w:r>
          </w:p>
        </w:tc>
        <w:tc>
          <w:tcPr>
            <w:tcW w:type="dxa" w:w="5100"/>
            <w:shd w:fill="FFFFFF" w:val="clear"/>
            <w:tcMar>
              <w:top w:type="dxa" w:w="100"/>
              <w:left w:type="dxa" w:w="120"/>
              <w:bottom w:type="dxa" w:w="100"/>
              <w:right w:type="dxa" w:w="120"/>
            </w:tcMar>
          </w:tcPr>
          <w:p>
            <w:r>
              <w:rPr>
                <w:rFonts w:ascii="Arial" w:cs="Arial" w:eastAsia="Arial" w:hAnsi="Arial"/>
                <w:color w:val="3A3A3A"/>
                <w:sz w:val="20"/>
                <w:szCs w:val="20"/>
              </w:rPr>
              <w:t xml:space="preserve">Embeds question + retrieved chunks with the production bi-encoder; scores Hit Rate@k, MRR, cosine relevance/recall</w:t>
            </w:r>
          </w:p>
        </w:tc>
        <w:tc>
          <w:tcPr>
            <w:tcW w:type="dxa" w:w="2460"/>
            <w:shd w:fill="FFFFFF" w:val="clear"/>
            <w:tcMar>
              <w:top w:type="dxa" w:w="100"/>
              <w:left w:type="dxa" w:w="120"/>
              <w:bottom w:type="dxa" w:w="100"/>
              <w:right w:type="dxa" w:w="120"/>
            </w:tcMar>
          </w:tcPr>
          <w:p>
            <w:r>
              <w:rPr>
                <w:rFonts w:ascii="Arial" w:cs="Arial" w:eastAsia="Arial" w:hAnsi="Arial"/>
                <w:color w:val="3A3A3A"/>
                <w:sz w:val="20"/>
                <w:szCs w:val="20"/>
              </w:rPr>
              <w:t xml:space="preserve">Zero LLM calls — free to re-run constantly</w:t>
            </w:r>
          </w:p>
        </w:tc>
      </w:tr>
      <w:tr>
        <w:tc>
          <w:tcPr>
            <w:tcW w:type="dxa" w:w="1800"/>
            <w:shd w:fill="F2F2F2" w:val="clear"/>
            <w:tcMar>
              <w:top w:type="dxa" w:w="100"/>
              <w:left w:type="dxa" w:w="120"/>
              <w:bottom w:type="dxa" w:w="100"/>
              <w:right w:type="dxa" w:w="120"/>
            </w:tcMar>
          </w:tcPr>
          <w:p>
            <w:r>
              <w:rPr>
                <w:rFonts w:ascii="Arial" w:cs="Arial" w:eastAsia="Arial" w:hAnsi="Arial"/>
                <w:color w:val="3A3A3A"/>
                <w:sz w:val="20"/>
                <w:szCs w:val="20"/>
              </w:rPr>
              <w:t xml:space="preserve">full</w:t>
            </w:r>
          </w:p>
        </w:tc>
        <w:tc>
          <w:tcPr>
            <w:tcW w:type="dxa" w:w="5100"/>
            <w:shd w:fill="F2F2F2" w:val="clear"/>
            <w:tcMar>
              <w:top w:type="dxa" w:w="100"/>
              <w:left w:type="dxa" w:w="120"/>
              <w:bottom w:type="dxa" w:w="100"/>
              <w:right w:type="dxa" w:w="120"/>
            </w:tcMar>
          </w:tcPr>
          <w:p>
            <w:r>
              <w:rPr>
                <w:rFonts w:ascii="Arial" w:cs="Arial" w:eastAsia="Arial" w:hAnsi="Arial"/>
                <w:color w:val="3A3A3A"/>
                <w:sz w:val="20"/>
                <w:szCs w:val="20"/>
              </w:rPr>
              <w:t xml:space="preserve">Generates a RAG-only answer and scores it with the real ragas library using a gpt-4.1-mini judge</w:t>
            </w:r>
          </w:p>
        </w:tc>
        <w:tc>
          <w:tcPr>
            <w:tcW w:type="dxa" w:w="2460"/>
            <w:shd w:fill="F2F2F2" w:val="clear"/>
            <w:tcMar>
              <w:top w:type="dxa" w:w="100"/>
              <w:left w:type="dxa" w:w="120"/>
              <w:bottom w:type="dxa" w:w="100"/>
              <w:right w:type="dxa" w:w="120"/>
            </w:tcMar>
          </w:tcPr>
          <w:p>
            <w:r>
              <w:rPr>
                <w:rFonts w:ascii="Arial" w:cs="Arial" w:eastAsia="Arial" w:hAnsi="Arial"/>
                <w:color w:val="3A3A3A"/>
                <w:sz w:val="20"/>
                <w:szCs w:val="20"/>
              </w:rPr>
              <w:t xml:space="preserve">Paid, kept cheap on purpose</w:t>
            </w:r>
          </w:p>
        </w:tc>
      </w:tr>
    </w:tbl>
    <w:p>
      <w:pPr>
        <w:spacing w:after="200"/>
      </w:pPr>
    </w:p>
    <w:p>
      <w:pPr>
        <w:spacing w:after="140" w:before="0"/>
      </w:pPr>
      <w:r>
        <w:rPr>
          <w:rFonts w:ascii="Arial" w:cs="Arial" w:eastAsia="Arial" w:hAnsi="Arial"/>
          <w:color w:val="3A3A3A"/>
          <w:sz w:val="22"/>
          <w:szCs w:val="22"/>
        </w:rPr>
        <w:t xml:space="preserve">The gpt-4.1-mini judge is kept separate from Signal 3's own gpt-4o in production, specifically to keep repeated evaluation runs affordable. A companion script, run_l4_live_evaluation.py, extends this to the real L4 Risk Classifier, scoring Signal 3's live rationale on Faithfulness + Answer Relevancy only (no ground truth exists for a live classification).</w:t>
      </w:r>
    </w:p>
    <w:p>
      <w:pPr>
        <w:spacing w:after="100" w:before="220"/>
      </w:pPr>
      <w:r>
        <w:rPr>
          <w:rFonts w:ascii="Arial" w:cs="Arial" w:eastAsia="Arial" w:hAnsi="Arial"/>
          <w:b/>
          <w:bCs/>
          <w:color w:val="2E5AAC"/>
          <w:sz w:val="24"/>
          <w:szCs w:val="24"/>
        </w:rPr>
        <w:t xml:space="preserve">15.3 Target Metrics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Metric</w:t>
            </w:r>
          </w:p>
        </w:tc>
        <w:tc>
          <w:tcPr>
            <w:tcW w:type="dxa" w:w="468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Target</w:t>
            </w:r>
          </w:p>
        </w:tc>
      </w:tr>
      <w:tr>
        <w:tc>
          <w:tcPr>
            <w:tcW w:type="dxa" w:w="4680"/>
            <w:shd w:fill="FFFFFF" w:val="clear"/>
            <w:tcMar>
              <w:top w:type="dxa" w:w="100"/>
              <w:left w:type="dxa" w:w="120"/>
              <w:bottom w:type="dxa" w:w="100"/>
              <w:right w:type="dxa" w:w="120"/>
            </w:tcMar>
          </w:tcPr>
          <w:p>
            <w:r>
              <w:rPr>
                <w:rFonts w:ascii="Arial" w:cs="Arial" w:eastAsia="Arial" w:hAnsi="Arial"/>
                <w:color w:val="3A3A3A"/>
                <w:sz w:val="20"/>
                <w:szCs w:val="20"/>
              </w:rPr>
              <w:t xml:space="preserve">Faithfulness</w:t>
            </w:r>
          </w:p>
        </w:tc>
        <w:tc>
          <w:tcPr>
            <w:tcW w:type="dxa" w:w="4680"/>
            <w:shd w:fill="FFFFFF" w:val="clear"/>
            <w:tcMar>
              <w:top w:type="dxa" w:w="100"/>
              <w:left w:type="dxa" w:w="120"/>
              <w:bottom w:type="dxa" w:w="100"/>
              <w:right w:type="dxa" w:w="120"/>
            </w:tcMar>
          </w:tcPr>
          <w:p>
            <w:r>
              <w:rPr>
                <w:rFonts w:ascii="Arial" w:cs="Arial" w:eastAsia="Arial" w:hAnsi="Arial"/>
                <w:color w:val="3A3A3A"/>
                <w:sz w:val="20"/>
                <w:szCs w:val="20"/>
              </w:rPr>
              <w:t xml:space="preserve">&gt; 0.85</w:t>
            </w:r>
          </w:p>
        </w:tc>
      </w:tr>
      <w:tr>
        <w:tc>
          <w:tcPr>
            <w:tcW w:type="dxa" w:w="4680"/>
            <w:shd w:fill="F2F2F2" w:val="clear"/>
            <w:tcMar>
              <w:top w:type="dxa" w:w="100"/>
              <w:left w:type="dxa" w:w="120"/>
              <w:bottom w:type="dxa" w:w="100"/>
              <w:right w:type="dxa" w:w="120"/>
            </w:tcMar>
          </w:tcPr>
          <w:p>
            <w:r>
              <w:rPr>
                <w:rFonts w:ascii="Arial" w:cs="Arial" w:eastAsia="Arial" w:hAnsi="Arial"/>
                <w:color w:val="3A3A3A"/>
                <w:sz w:val="20"/>
                <w:szCs w:val="20"/>
              </w:rPr>
              <w:t xml:space="preserve">Answer Relevancy</w:t>
            </w:r>
          </w:p>
        </w:tc>
        <w:tc>
          <w:tcPr>
            <w:tcW w:type="dxa" w:w="4680"/>
            <w:shd w:fill="F2F2F2" w:val="clear"/>
            <w:tcMar>
              <w:top w:type="dxa" w:w="100"/>
              <w:left w:type="dxa" w:w="120"/>
              <w:bottom w:type="dxa" w:w="100"/>
              <w:right w:type="dxa" w:w="120"/>
            </w:tcMar>
          </w:tcPr>
          <w:p>
            <w:r>
              <w:rPr>
                <w:rFonts w:ascii="Arial" w:cs="Arial" w:eastAsia="Arial" w:hAnsi="Arial"/>
                <w:color w:val="3A3A3A"/>
                <w:sz w:val="20"/>
                <w:szCs w:val="20"/>
              </w:rPr>
              <w:t xml:space="preserve">&gt; 0.80</w:t>
            </w:r>
          </w:p>
        </w:tc>
      </w:tr>
      <w:tr>
        <w:tc>
          <w:tcPr>
            <w:tcW w:type="dxa" w:w="4680"/>
            <w:shd w:fill="FFFFFF" w:val="clear"/>
            <w:tcMar>
              <w:top w:type="dxa" w:w="100"/>
              <w:left w:type="dxa" w:w="120"/>
              <w:bottom w:type="dxa" w:w="100"/>
              <w:right w:type="dxa" w:w="120"/>
            </w:tcMar>
          </w:tcPr>
          <w:p>
            <w:r>
              <w:rPr>
                <w:rFonts w:ascii="Arial" w:cs="Arial" w:eastAsia="Arial" w:hAnsi="Arial"/>
                <w:color w:val="3A3A3A"/>
                <w:sz w:val="20"/>
                <w:szCs w:val="20"/>
              </w:rPr>
              <w:t xml:space="preserve">Context Precision</w:t>
            </w:r>
          </w:p>
        </w:tc>
        <w:tc>
          <w:tcPr>
            <w:tcW w:type="dxa" w:w="4680"/>
            <w:shd w:fill="FFFFFF" w:val="clear"/>
            <w:tcMar>
              <w:top w:type="dxa" w:w="100"/>
              <w:left w:type="dxa" w:w="120"/>
              <w:bottom w:type="dxa" w:w="100"/>
              <w:right w:type="dxa" w:w="120"/>
            </w:tcMar>
          </w:tcPr>
          <w:p>
            <w:r>
              <w:rPr>
                <w:rFonts w:ascii="Arial" w:cs="Arial" w:eastAsia="Arial" w:hAnsi="Arial"/>
                <w:color w:val="3A3A3A"/>
                <w:sz w:val="20"/>
                <w:szCs w:val="20"/>
              </w:rPr>
              <w:t xml:space="preserve">&gt; 0.75</w:t>
            </w:r>
          </w:p>
        </w:tc>
      </w:tr>
      <w:tr>
        <w:tc>
          <w:tcPr>
            <w:tcW w:type="dxa" w:w="4680"/>
            <w:shd w:fill="F2F2F2" w:val="clear"/>
            <w:tcMar>
              <w:top w:type="dxa" w:w="100"/>
              <w:left w:type="dxa" w:w="120"/>
              <w:bottom w:type="dxa" w:w="100"/>
              <w:right w:type="dxa" w:w="120"/>
            </w:tcMar>
          </w:tcPr>
          <w:p>
            <w:r>
              <w:rPr>
                <w:rFonts w:ascii="Arial" w:cs="Arial" w:eastAsia="Arial" w:hAnsi="Arial"/>
                <w:color w:val="3A3A3A"/>
                <w:sz w:val="20"/>
                <w:szCs w:val="20"/>
              </w:rPr>
              <w:t xml:space="preserve">Context Recall</w:t>
            </w:r>
          </w:p>
        </w:tc>
        <w:tc>
          <w:tcPr>
            <w:tcW w:type="dxa" w:w="4680"/>
            <w:shd w:fill="F2F2F2" w:val="clear"/>
            <w:tcMar>
              <w:top w:type="dxa" w:w="100"/>
              <w:left w:type="dxa" w:w="120"/>
              <w:bottom w:type="dxa" w:w="100"/>
              <w:right w:type="dxa" w:w="120"/>
            </w:tcMar>
          </w:tcPr>
          <w:p>
            <w:r>
              <w:rPr>
                <w:rFonts w:ascii="Arial" w:cs="Arial" w:eastAsia="Arial" w:hAnsi="Arial"/>
                <w:color w:val="3A3A3A"/>
                <w:sz w:val="20"/>
                <w:szCs w:val="20"/>
              </w:rPr>
              <w:t xml:space="preserve">&gt; 0.75</w:t>
            </w:r>
          </w:p>
        </w:tc>
      </w:tr>
    </w:tbl>
    <w:p>
      <w:pPr>
        <w:spacing w:after="200"/>
      </w:pPr>
    </w:p>
    <w:p>
      <w:pPr>
        <w:spacing w:after="140" w:before="0"/>
      </w:pPr>
      <w:r>
        <w:rPr>
          <w:rFonts w:ascii="Arial" w:cs="Arial" w:eastAsia="Arial" w:hAnsi="Arial"/>
          <w:color w:val="3A3A3A"/>
          <w:sz w:val="22"/>
          <w:szCs w:val="22"/>
        </w:rPr>
        <w:t xml:space="preserve">Scores are read (never recomputed) into a single consolidated evaluation_report.json. Weak (collection, metric) pairs below target are flagged, worst-gap first, as candidates for retrieval/prompt fixes.</w:t>
      </w:r>
    </w:p>
    <w:p>
      <w:pPr>
        <w:pBdr>
          <w:bottom w:val="single" w:color="2E5AAC" w:sz="6" w:space="4"/>
        </w:pBdr>
        <w:spacing w:after="160" w:before="320"/>
      </w:pPr>
      <w:r>
        <w:rPr>
          <w:rFonts w:ascii="Arial" w:cs="Arial" w:eastAsia="Arial" w:hAnsi="Arial"/>
          <w:b/>
          <w:bCs/>
          <w:color w:val="1B2A4A"/>
          <w:sz w:val="30"/>
          <w:szCs w:val="30"/>
        </w:rPr>
        <w:t xml:space="preserve">16. QA Validation &amp; Test Coverage</w:t>
      </w:r>
    </w:p>
    <w:p>
      <w:pPr>
        <w:spacing w:after="140" w:before="0"/>
      </w:pPr>
      <w:r>
        <w:rPr>
          <w:rFonts w:ascii="Arial" w:cs="Arial" w:eastAsia="Arial" w:hAnsi="Arial"/>
          <w:color w:val="3A3A3A"/>
          <w:sz w:val="22"/>
          <w:szCs w:val="22"/>
        </w:rPr>
        <w:t xml:space="preserve">Full suite: python -m pytest tests -v — 35 files, 6,744 lines of test code, 350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7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Category</w:t>
            </w:r>
          </w:p>
        </w:tc>
        <w:tc>
          <w:tcPr>
            <w:tcW w:type="dxa" w:w="9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Tests</w:t>
            </w:r>
          </w:p>
        </w:tc>
        <w:tc>
          <w:tcPr>
            <w:tcW w:type="dxa" w:w="576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Covers</w:t>
            </w:r>
          </w:p>
        </w:tc>
      </w:tr>
      <w:tr>
        <w:tc>
          <w:tcPr>
            <w:tcW w:type="dxa" w:w="2700"/>
            <w:shd w:fill="FFFFFF" w:val="clear"/>
            <w:tcMar>
              <w:top w:type="dxa" w:w="100"/>
              <w:left w:type="dxa" w:w="120"/>
              <w:bottom w:type="dxa" w:w="100"/>
              <w:right w:type="dxa" w:w="120"/>
            </w:tcMar>
          </w:tcPr>
          <w:p>
            <w:r>
              <w:rPr>
                <w:rFonts w:ascii="Arial" w:cs="Arial" w:eastAsia="Arial" w:hAnsi="Arial"/>
                <w:color w:val="3A3A3A"/>
                <w:sz w:val="20"/>
                <w:szCs w:val="20"/>
              </w:rPr>
              <w:t xml:space="preserve">TruLens</w:t>
            </w:r>
          </w:p>
        </w:tc>
        <w:tc>
          <w:tcPr>
            <w:tcW w:type="dxa" w:w="900"/>
            <w:shd w:fill="FFFFFF" w:val="clear"/>
            <w:tcMar>
              <w:top w:type="dxa" w:w="100"/>
              <w:left w:type="dxa" w:w="120"/>
              <w:bottom w:type="dxa" w:w="100"/>
              <w:right w:type="dxa" w:w="120"/>
            </w:tcMar>
          </w:tcPr>
          <w:p>
            <w:r>
              <w:rPr>
                <w:rFonts w:ascii="Arial" w:cs="Arial" w:eastAsia="Arial" w:hAnsi="Arial"/>
                <w:color w:val="3A3A3A"/>
                <w:sz w:val="20"/>
                <w:szCs w:val="20"/>
              </w:rPr>
              <w:t xml:space="preserve">53</w:t>
            </w:r>
          </w:p>
        </w:tc>
        <w:tc>
          <w:tcPr>
            <w:tcW w:type="dxa" w:w="5760"/>
            <w:shd w:fill="FFFFFF" w:val="clear"/>
            <w:tcMar>
              <w:top w:type="dxa" w:w="100"/>
              <w:left w:type="dxa" w:w="120"/>
              <w:bottom w:type="dxa" w:w="100"/>
              <w:right w:type="dxa" w:w="120"/>
            </w:tcMar>
          </w:tcPr>
          <w:p>
            <w:r>
              <w:rPr>
                <w:rFonts w:ascii="Arial" w:cs="Arial" w:eastAsia="Arial" w:hAnsi="Arial"/>
                <w:color w:val="3A3A3A"/>
                <w:sz w:val="20"/>
                <w:szCs w:val="20"/>
              </w:rPr>
              <w:t xml:space="preserve">Instrumentation wrapper, feedback functions, patch registry, extractors, router</w:t>
            </w:r>
          </w:p>
        </w:tc>
      </w:tr>
      <w:tr>
        <w:tc>
          <w:tcPr>
            <w:tcW w:type="dxa" w:w="2700"/>
            <w:shd w:fill="F2F2F2" w:val="clear"/>
            <w:tcMar>
              <w:top w:type="dxa" w:w="100"/>
              <w:left w:type="dxa" w:w="120"/>
              <w:bottom w:type="dxa" w:w="100"/>
              <w:right w:type="dxa" w:w="120"/>
            </w:tcMar>
          </w:tcPr>
          <w:p>
            <w:r>
              <w:rPr>
                <w:rFonts w:ascii="Arial" w:cs="Arial" w:eastAsia="Arial" w:hAnsi="Arial"/>
                <w:color w:val="3A3A3A"/>
                <w:sz w:val="20"/>
                <w:szCs w:val="20"/>
              </w:rPr>
              <w:t xml:space="preserve">Risk Classifier (L4)</w:t>
            </w:r>
          </w:p>
        </w:tc>
        <w:tc>
          <w:tcPr>
            <w:tcW w:type="dxa" w:w="900"/>
            <w:shd w:fill="F2F2F2" w:val="clear"/>
            <w:tcMar>
              <w:top w:type="dxa" w:w="100"/>
              <w:left w:type="dxa" w:w="120"/>
              <w:bottom w:type="dxa" w:w="100"/>
              <w:right w:type="dxa" w:w="120"/>
            </w:tcMar>
          </w:tcPr>
          <w:p>
            <w:r>
              <w:rPr>
                <w:rFonts w:ascii="Arial" w:cs="Arial" w:eastAsia="Arial" w:hAnsi="Arial"/>
                <w:color w:val="3A3A3A"/>
                <w:sz w:val="20"/>
                <w:szCs w:val="20"/>
              </w:rPr>
              <w:t xml:space="preserve">56</w:t>
            </w:r>
          </w:p>
        </w:tc>
        <w:tc>
          <w:tcPr>
            <w:tcW w:type="dxa" w:w="5760"/>
            <w:shd w:fill="F2F2F2" w:val="clear"/>
            <w:tcMar>
              <w:top w:type="dxa" w:w="100"/>
              <w:left w:type="dxa" w:w="120"/>
              <w:bottom w:type="dxa" w:w="100"/>
              <w:right w:type="dxa" w:w="120"/>
            </w:tcMar>
          </w:tcPr>
          <w:p>
            <w:r>
              <w:rPr>
                <w:rFonts w:ascii="Arial" w:cs="Arial" w:eastAsia="Arial" w:hAnsi="Arial"/>
                <w:color w:val="3A3A3A"/>
                <w:sz w:val="20"/>
                <w:szCs w:val="20"/>
              </w:rPr>
              <w:t xml:space="preserve">Rule/DistilBERT/LLM ensemble signals, judge verdict, replay + live modes</w:t>
            </w:r>
          </w:p>
        </w:tc>
      </w:tr>
      <w:tr>
        <w:tc>
          <w:tcPr>
            <w:tcW w:type="dxa" w:w="2700"/>
            <w:shd w:fill="FFFFFF" w:val="clear"/>
            <w:tcMar>
              <w:top w:type="dxa" w:w="100"/>
              <w:left w:type="dxa" w:w="120"/>
              <w:bottom w:type="dxa" w:w="100"/>
              <w:right w:type="dxa" w:w="120"/>
            </w:tcMar>
          </w:tcPr>
          <w:p>
            <w:r>
              <w:rPr>
                <w:rFonts w:ascii="Arial" w:cs="Arial" w:eastAsia="Arial" w:hAnsi="Arial"/>
                <w:color w:val="3A3A3A"/>
                <w:sz w:val="20"/>
                <w:szCs w:val="20"/>
              </w:rPr>
              <w:t xml:space="preserve">RAGAS</w:t>
            </w:r>
          </w:p>
        </w:tc>
        <w:tc>
          <w:tcPr>
            <w:tcW w:type="dxa" w:w="900"/>
            <w:shd w:fill="FFFFFF" w:val="clear"/>
            <w:tcMar>
              <w:top w:type="dxa" w:w="100"/>
              <w:left w:type="dxa" w:w="120"/>
              <w:bottom w:type="dxa" w:w="100"/>
              <w:right w:type="dxa" w:w="120"/>
            </w:tcMar>
          </w:tcPr>
          <w:p>
            <w:r>
              <w:rPr>
                <w:rFonts w:ascii="Arial" w:cs="Arial" w:eastAsia="Arial" w:hAnsi="Arial"/>
                <w:color w:val="3A3A3A"/>
                <w:sz w:val="20"/>
                <w:szCs w:val="20"/>
              </w:rPr>
              <w:t xml:space="preserve">41</w:t>
            </w:r>
          </w:p>
        </w:tc>
        <w:tc>
          <w:tcPr>
            <w:tcW w:type="dxa" w:w="5760"/>
            <w:shd w:fill="FFFFFF" w:val="clear"/>
            <w:tcMar>
              <w:top w:type="dxa" w:w="100"/>
              <w:left w:type="dxa" w:w="120"/>
              <w:bottom w:type="dxa" w:w="100"/>
              <w:right w:type="dxa" w:w="120"/>
            </w:tcMar>
          </w:tcPr>
          <w:p>
            <w:r>
              <w:rPr>
                <w:rFonts w:ascii="Arial" w:cs="Arial" w:eastAsia="Arial" w:hAnsi="Arial"/>
                <w:color w:val="3A3A3A"/>
                <w:sz w:val="20"/>
                <w:szCs w:val="20"/>
              </w:rPr>
              <w:t xml:space="preserve">Tracer capture, dataset generation, L4-live evaluation, scorecard/corpus endpoints</w:t>
            </w:r>
          </w:p>
        </w:tc>
      </w:tr>
      <w:tr>
        <w:tc>
          <w:tcPr>
            <w:tcW w:type="dxa" w:w="2700"/>
            <w:shd w:fill="F2F2F2" w:val="clear"/>
            <w:tcMar>
              <w:top w:type="dxa" w:w="100"/>
              <w:left w:type="dxa" w:w="120"/>
              <w:bottom w:type="dxa" w:w="100"/>
              <w:right w:type="dxa" w:w="120"/>
            </w:tcMar>
          </w:tcPr>
          <w:p>
            <w:r>
              <w:rPr>
                <w:rFonts w:ascii="Arial" w:cs="Arial" w:eastAsia="Arial" w:hAnsi="Arial"/>
                <w:color w:val="3A3A3A"/>
                <w:sz w:val="20"/>
                <w:szCs w:val="20"/>
              </w:rPr>
              <w:t xml:space="preserve">Guardrails</w:t>
            </w:r>
          </w:p>
        </w:tc>
        <w:tc>
          <w:tcPr>
            <w:tcW w:type="dxa" w:w="900"/>
            <w:shd w:fill="F2F2F2" w:val="clear"/>
            <w:tcMar>
              <w:top w:type="dxa" w:w="100"/>
              <w:left w:type="dxa" w:w="120"/>
              <w:bottom w:type="dxa" w:w="100"/>
              <w:right w:type="dxa" w:w="120"/>
            </w:tcMar>
          </w:tcPr>
          <w:p>
            <w:r>
              <w:rPr>
                <w:rFonts w:ascii="Arial" w:cs="Arial" w:eastAsia="Arial" w:hAnsi="Arial"/>
                <w:color w:val="3A3A3A"/>
                <w:sz w:val="20"/>
                <w:szCs w:val="20"/>
              </w:rPr>
              <w:t xml:space="preserve">51</w:t>
            </w:r>
          </w:p>
        </w:tc>
        <w:tc>
          <w:tcPr>
            <w:tcW w:type="dxa" w:w="5760"/>
            <w:shd w:fill="F2F2F2" w:val="clear"/>
            <w:tcMar>
              <w:top w:type="dxa" w:w="100"/>
              <w:left w:type="dxa" w:w="120"/>
              <w:bottom w:type="dxa" w:w="100"/>
              <w:right w:type="dxa" w:w="120"/>
            </w:tcMar>
          </w:tcPr>
          <w:p>
            <w:r>
              <w:rPr>
                <w:rFonts w:ascii="Arial" w:cs="Arial" w:eastAsia="Arial" w:hAnsi="Arial"/>
                <w:color w:val="3A3A3A"/>
                <w:sz w:val="20"/>
                <w:szCs w:val="20"/>
              </w:rPr>
              <w:t xml:space="preserve">16 input/output/execution guardrail functions + event logging; ingestion validator</w:t>
            </w:r>
          </w:p>
        </w:tc>
      </w:tr>
      <w:tr>
        <w:tc>
          <w:tcPr>
            <w:tcW w:type="dxa" w:w="2700"/>
            <w:shd w:fill="FFFFFF" w:val="clear"/>
            <w:tcMar>
              <w:top w:type="dxa" w:w="100"/>
              <w:left w:type="dxa" w:w="120"/>
              <w:bottom w:type="dxa" w:w="100"/>
              <w:right w:type="dxa" w:w="120"/>
            </w:tcMar>
          </w:tcPr>
          <w:p>
            <w:r>
              <w:rPr>
                <w:rFonts w:ascii="Arial" w:cs="Arial" w:eastAsia="Arial" w:hAnsi="Arial"/>
                <w:color w:val="3A3A3A"/>
                <w:sz w:val="20"/>
                <w:szCs w:val="20"/>
              </w:rPr>
              <w:t xml:space="preserve">API Endpoints</w:t>
            </w:r>
          </w:p>
        </w:tc>
        <w:tc>
          <w:tcPr>
            <w:tcW w:type="dxa" w:w="900"/>
            <w:shd w:fill="FFFFFF" w:val="clear"/>
            <w:tcMar>
              <w:top w:type="dxa" w:w="100"/>
              <w:left w:type="dxa" w:w="120"/>
              <w:bottom w:type="dxa" w:w="100"/>
              <w:right w:type="dxa" w:w="120"/>
            </w:tcMar>
          </w:tcPr>
          <w:p>
            <w:r>
              <w:rPr>
                <w:rFonts w:ascii="Arial" w:cs="Arial" w:eastAsia="Arial" w:hAnsi="Arial"/>
                <w:color w:val="3A3A3A"/>
                <w:sz w:val="20"/>
                <w:szCs w:val="20"/>
              </w:rPr>
              <w:t xml:space="preserve">52</w:t>
            </w:r>
          </w:p>
        </w:tc>
        <w:tc>
          <w:tcPr>
            <w:tcW w:type="dxa" w:w="5760"/>
            <w:shd w:fill="FFFFFF" w:val="clear"/>
            <w:tcMar>
              <w:top w:type="dxa" w:w="100"/>
              <w:left w:type="dxa" w:w="120"/>
              <w:bottom w:type="dxa" w:w="100"/>
              <w:right w:type="dxa" w:w="120"/>
            </w:tcMar>
          </w:tcPr>
          <w:p>
            <w:r>
              <w:rPr>
                <w:rFonts w:ascii="Arial" w:cs="Arial" w:eastAsia="Arial" w:hAnsi="Arial"/>
                <w:color w:val="3A3A3A"/>
                <w:sz w:val="20"/>
                <w:szCs w:val="20"/>
              </w:rPr>
              <w:t xml:space="preserve">Live feed, pipeline run/status, risk classification, admin data explorer</w:t>
            </w:r>
          </w:p>
        </w:tc>
      </w:tr>
      <w:tr>
        <w:tc>
          <w:tcPr>
            <w:tcW w:type="dxa" w:w="2700"/>
            <w:shd w:fill="F2F2F2" w:val="clear"/>
            <w:tcMar>
              <w:top w:type="dxa" w:w="100"/>
              <w:left w:type="dxa" w:w="120"/>
              <w:bottom w:type="dxa" w:w="100"/>
              <w:right w:type="dxa" w:w="120"/>
            </w:tcMar>
          </w:tcPr>
          <w:p>
            <w:r>
              <w:rPr>
                <w:rFonts w:ascii="Arial" w:cs="Arial" w:eastAsia="Arial" w:hAnsi="Arial"/>
                <w:color w:val="3A3A3A"/>
                <w:sz w:val="20"/>
                <w:szCs w:val="20"/>
              </w:rPr>
              <w:t xml:space="preserve">Agents (L2/L3/L5/L6/L7)</w:t>
            </w:r>
          </w:p>
        </w:tc>
        <w:tc>
          <w:tcPr>
            <w:tcW w:type="dxa" w:w="900"/>
            <w:shd w:fill="F2F2F2" w:val="clear"/>
            <w:tcMar>
              <w:top w:type="dxa" w:w="100"/>
              <w:left w:type="dxa" w:w="120"/>
              <w:bottom w:type="dxa" w:w="100"/>
              <w:right w:type="dxa" w:w="120"/>
            </w:tcMar>
          </w:tcPr>
          <w:p>
            <w:r>
              <w:rPr>
                <w:rFonts w:ascii="Arial" w:cs="Arial" w:eastAsia="Arial" w:hAnsi="Arial"/>
                <w:color w:val="3A3A3A"/>
                <w:sz w:val="20"/>
                <w:szCs w:val="20"/>
              </w:rPr>
              <w:t xml:space="preserve">52</w:t>
            </w:r>
          </w:p>
        </w:tc>
        <w:tc>
          <w:tcPr>
            <w:tcW w:type="dxa" w:w="5760"/>
            <w:shd w:fill="F2F2F2" w:val="clear"/>
            <w:tcMar>
              <w:top w:type="dxa" w:w="100"/>
              <w:left w:type="dxa" w:w="120"/>
              <w:bottom w:type="dxa" w:w="100"/>
              <w:right w:type="dxa" w:w="120"/>
            </w:tcMar>
          </w:tcPr>
          <w:p>
            <w:r>
              <w:rPr>
                <w:rFonts w:ascii="Arial" w:cs="Arial" w:eastAsia="Arial" w:hAnsi="Arial"/>
                <w:color w:val="3A3A3A"/>
                <w:sz w:val="20"/>
                <w:szCs w:val="20"/>
              </w:rPr>
              <w:t xml:space="preserve">LLM contracts + fallbacks, simulation orchestration, L5→L6 handoff</w:t>
            </w:r>
          </w:p>
        </w:tc>
      </w:tr>
      <w:tr>
        <w:tc>
          <w:tcPr>
            <w:tcW w:type="dxa" w:w="2700"/>
            <w:shd w:fill="FFFFFF" w:val="clear"/>
            <w:tcMar>
              <w:top w:type="dxa" w:w="100"/>
              <w:left w:type="dxa" w:w="120"/>
              <w:bottom w:type="dxa" w:w="100"/>
              <w:right w:type="dxa" w:w="120"/>
            </w:tcMar>
          </w:tcPr>
          <w:p>
            <w:r>
              <w:rPr>
                <w:rFonts w:ascii="Arial" w:cs="Arial" w:eastAsia="Arial" w:hAnsi="Arial"/>
                <w:color w:val="3A3A3A"/>
                <w:sz w:val="20"/>
                <w:szCs w:val="20"/>
              </w:rPr>
              <w:t xml:space="preserve">Master Data</w:t>
            </w:r>
          </w:p>
        </w:tc>
        <w:tc>
          <w:tcPr>
            <w:tcW w:type="dxa" w:w="900"/>
            <w:shd w:fill="FFFFFF" w:val="clear"/>
            <w:tcMar>
              <w:top w:type="dxa" w:w="100"/>
              <w:left w:type="dxa" w:w="120"/>
              <w:bottom w:type="dxa" w:w="100"/>
              <w:right w:type="dxa" w:w="120"/>
            </w:tcMar>
          </w:tcPr>
          <w:p>
            <w:r>
              <w:rPr>
                <w:rFonts w:ascii="Arial" w:cs="Arial" w:eastAsia="Arial" w:hAnsi="Arial"/>
                <w:color w:val="3A3A3A"/>
                <w:sz w:val="20"/>
                <w:szCs w:val="20"/>
              </w:rPr>
              <w:t xml:space="preserve">31</w:t>
            </w:r>
          </w:p>
        </w:tc>
        <w:tc>
          <w:tcPr>
            <w:tcW w:type="dxa" w:w="5760"/>
            <w:shd w:fill="FFFFFF" w:val="clear"/>
            <w:tcMar>
              <w:top w:type="dxa" w:w="100"/>
              <w:left w:type="dxa" w:w="120"/>
              <w:bottom w:type="dxa" w:w="100"/>
              <w:right w:type="dxa" w:w="120"/>
            </w:tcMar>
          </w:tcPr>
          <w:p>
            <w:r>
              <w:rPr>
                <w:rFonts w:ascii="Arial" w:cs="Arial" w:eastAsia="Arial" w:hAnsi="Arial"/>
                <w:color w:val="3A3A3A"/>
                <w:sz w:val="20"/>
                <w:szCs w:val="20"/>
              </w:rPr>
              <w:t xml:space="preserve">Lite Master v3 workbook/SQLite reload — row counts, Ops_KPI sheet</w:t>
            </w:r>
          </w:p>
        </w:tc>
      </w:tr>
      <w:tr>
        <w:tc>
          <w:tcPr>
            <w:tcW w:type="dxa" w:w="2700"/>
            <w:shd w:fill="F2F2F2" w:val="clear"/>
            <w:tcMar>
              <w:top w:type="dxa" w:w="100"/>
              <w:left w:type="dxa" w:w="120"/>
              <w:bottom w:type="dxa" w:w="100"/>
              <w:right w:type="dxa" w:w="120"/>
            </w:tcMar>
          </w:tcPr>
          <w:p>
            <w:r>
              <w:rPr>
                <w:rFonts w:ascii="Arial" w:cs="Arial" w:eastAsia="Arial" w:hAnsi="Arial"/>
                <w:color w:val="3A3A3A"/>
                <w:sz w:val="20"/>
                <w:szCs w:val="20"/>
              </w:rPr>
              <w:t xml:space="preserve">Observability</w:t>
            </w:r>
          </w:p>
        </w:tc>
        <w:tc>
          <w:tcPr>
            <w:tcW w:type="dxa" w:w="900"/>
            <w:shd w:fill="F2F2F2" w:val="clear"/>
            <w:tcMar>
              <w:top w:type="dxa" w:w="100"/>
              <w:left w:type="dxa" w:w="120"/>
              <w:bottom w:type="dxa" w:w="100"/>
              <w:right w:type="dxa" w:w="120"/>
            </w:tcMar>
          </w:tcPr>
          <w:p>
            <w:r>
              <w:rPr>
                <w:rFonts w:ascii="Arial" w:cs="Arial" w:eastAsia="Arial" w:hAnsi="Arial"/>
                <w:color w:val="3A3A3A"/>
                <w:sz w:val="20"/>
                <w:szCs w:val="20"/>
              </w:rPr>
              <w:t xml:space="preserve">9</w:t>
            </w:r>
          </w:p>
        </w:tc>
        <w:tc>
          <w:tcPr>
            <w:tcW w:type="dxa" w:w="5760"/>
            <w:shd w:fill="F2F2F2" w:val="clear"/>
            <w:tcMar>
              <w:top w:type="dxa" w:w="100"/>
              <w:left w:type="dxa" w:w="120"/>
              <w:bottom w:type="dxa" w:w="100"/>
              <w:right w:type="dxa" w:w="120"/>
            </w:tcMar>
          </w:tcPr>
          <w:p>
            <w:r>
              <w:rPr>
                <w:rFonts w:ascii="Arial" w:cs="Arial" w:eastAsia="Arial" w:hAnsi="Arial"/>
                <w:color w:val="3A3A3A"/>
                <w:sz w:val="20"/>
                <w:szCs w:val="20"/>
              </w:rPr>
              <w:t xml:space="preserve">agent_execution_log timing + status rows</w:t>
            </w:r>
          </w:p>
        </w:tc>
      </w:tr>
      <w:tr>
        <w:tc>
          <w:tcPr>
            <w:tcW w:type="dxa" w:w="2700"/>
            <w:shd w:fill="FFFFFF" w:val="clear"/>
            <w:tcMar>
              <w:top w:type="dxa" w:w="100"/>
              <w:left w:type="dxa" w:w="120"/>
              <w:bottom w:type="dxa" w:w="100"/>
              <w:right w:type="dxa" w:w="120"/>
            </w:tcMar>
          </w:tcPr>
          <w:p>
            <w:r>
              <w:rPr>
                <w:rFonts w:ascii="Arial" w:cs="Arial" w:eastAsia="Arial" w:hAnsi="Arial"/>
                <w:color w:val="3A3A3A"/>
                <w:sz w:val="20"/>
                <w:szCs w:val="20"/>
              </w:rPr>
              <w:t xml:space="preserve">DB Utils</w:t>
            </w:r>
          </w:p>
        </w:tc>
        <w:tc>
          <w:tcPr>
            <w:tcW w:type="dxa" w:w="900"/>
            <w:shd w:fill="FFFFFF" w:val="clear"/>
            <w:tcMar>
              <w:top w:type="dxa" w:w="100"/>
              <w:left w:type="dxa" w:w="120"/>
              <w:bottom w:type="dxa" w:w="100"/>
              <w:right w:type="dxa" w:w="120"/>
            </w:tcMar>
          </w:tcPr>
          <w:p>
            <w:r>
              <w:rPr>
                <w:rFonts w:ascii="Arial" w:cs="Arial" w:eastAsia="Arial" w:hAnsi="Arial"/>
                <w:color w:val="3A3A3A"/>
                <w:sz w:val="20"/>
                <w:szCs w:val="20"/>
              </w:rPr>
              <w:t xml:space="preserve">5</w:t>
            </w:r>
          </w:p>
        </w:tc>
        <w:tc>
          <w:tcPr>
            <w:tcW w:type="dxa" w:w="5760"/>
            <w:shd w:fill="FFFFFF" w:val="clear"/>
            <w:tcMar>
              <w:top w:type="dxa" w:w="100"/>
              <w:left w:type="dxa" w:w="120"/>
              <w:bottom w:type="dxa" w:w="100"/>
              <w:right w:type="dxa" w:w="120"/>
            </w:tcMar>
          </w:tcPr>
          <w:p>
            <w:r>
              <w:rPr>
                <w:rFonts w:ascii="Arial" w:cs="Arial" w:eastAsia="Arial" w:hAnsi="Arial"/>
                <w:color w:val="3A3A3A"/>
                <w:sz w:val="20"/>
                <w:szCs w:val="20"/>
              </w:rPr>
              <w:t xml:space="preserve">llm_call_log, risk_classifications insert/read paths, concurrent-rebuild lock</w:t>
            </w:r>
          </w:p>
        </w:tc>
      </w:tr>
    </w:tbl>
    <w:p>
      <w:pPr>
        <w:spacing w:after="200"/>
      </w:pPr>
    </w:p>
    <w:p>
      <w:pPr>
        <w:spacing w:after="100" w:before="220"/>
      </w:pPr>
      <w:r>
        <w:rPr>
          <w:rFonts w:ascii="Arial" w:cs="Arial" w:eastAsia="Arial" w:hAnsi="Arial"/>
          <w:b/>
          <w:bCs/>
          <w:color w:val="2E5AAC"/>
          <w:sz w:val="24"/>
          <w:szCs w:val="24"/>
        </w:rPr>
        <w:t xml:space="preserve">QA Scenario Scripts (evaluation/qa_*.py)</w:t>
      </w:r>
    </w:p>
    <w:p>
      <w:pPr>
        <w:spacing w:after="140" w:before="0"/>
      </w:pPr>
      <w:r>
        <w:rPr>
          <w:rFonts w:ascii="Arial" w:cs="Arial" w:eastAsia="Arial" w:hAnsi="Arial"/>
          <w:color w:val="3A3A3A"/>
          <w:sz w:val="22"/>
          <w:szCs w:val="22"/>
        </w:rPr>
        <w:t xml:space="preserve">Separate from pytest — report-friendly PASS/FAIL scripts run manually against real SQLite/ChromaDB data for capstone evaluation evidence, not CI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7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Category</w:t>
            </w:r>
          </w:p>
        </w:tc>
        <w:tc>
          <w:tcPr>
            <w:tcW w:type="dxa" w:w="9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Scripts</w:t>
            </w:r>
          </w:p>
        </w:tc>
        <w:tc>
          <w:tcPr>
            <w:tcW w:type="dxa" w:w="576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Covers</w:t>
            </w:r>
          </w:p>
        </w:tc>
      </w:tr>
      <w:tr>
        <w:tc>
          <w:tcPr>
            <w:tcW w:type="dxa" w:w="2700"/>
            <w:shd w:fill="FFFFFF" w:val="clear"/>
            <w:tcMar>
              <w:top w:type="dxa" w:w="100"/>
              <w:left w:type="dxa" w:w="120"/>
              <w:bottom w:type="dxa" w:w="100"/>
              <w:right w:type="dxa" w:w="120"/>
            </w:tcMar>
          </w:tcPr>
          <w:p>
            <w:r>
              <w:rPr>
                <w:rFonts w:ascii="Arial" w:cs="Arial" w:eastAsia="Arial" w:hAnsi="Arial"/>
                <w:color w:val="3A3A3A"/>
                <w:sz w:val="20"/>
                <w:szCs w:val="20"/>
              </w:rPr>
              <w:t xml:space="preserve">Risk Classifier (L4)</w:t>
            </w:r>
          </w:p>
        </w:tc>
        <w:tc>
          <w:tcPr>
            <w:tcW w:type="dxa" w:w="900"/>
            <w:shd w:fill="FFFFFF" w:val="clear"/>
            <w:tcMar>
              <w:top w:type="dxa" w:w="100"/>
              <w:left w:type="dxa" w:w="120"/>
              <w:bottom w:type="dxa" w:w="100"/>
              <w:right w:type="dxa" w:w="120"/>
            </w:tcMar>
          </w:tcPr>
          <w:p>
            <w:r>
              <w:rPr>
                <w:rFonts w:ascii="Arial" w:cs="Arial" w:eastAsia="Arial" w:hAnsi="Arial"/>
                <w:color w:val="3A3A3A"/>
                <w:sz w:val="20"/>
                <w:szCs w:val="20"/>
              </w:rPr>
              <w:t xml:space="preserve">6</w:t>
            </w:r>
          </w:p>
        </w:tc>
        <w:tc>
          <w:tcPr>
            <w:tcW w:type="dxa" w:w="5760"/>
            <w:shd w:fill="FFFFFF" w:val="clear"/>
            <w:tcMar>
              <w:top w:type="dxa" w:w="100"/>
              <w:left w:type="dxa" w:w="120"/>
              <w:bottom w:type="dxa" w:w="100"/>
              <w:right w:type="dxa" w:w="120"/>
            </w:tcMar>
          </w:tcPr>
          <w:p>
            <w:r>
              <w:rPr>
                <w:rFonts w:ascii="Arial" w:cs="Arial" w:eastAsia="Arial" w:hAnsi="Arial"/>
                <w:color w:val="3A3A3A"/>
                <w:sz w:val="20"/>
                <w:szCs w:val="20"/>
              </w:rPr>
              <w:t xml:space="preserve">Delivery-status override mapping, duration escalation, replay + live modes</w:t>
            </w:r>
          </w:p>
        </w:tc>
      </w:tr>
      <w:tr>
        <w:tc>
          <w:tcPr>
            <w:tcW w:type="dxa" w:w="2700"/>
            <w:shd w:fill="F2F2F2" w:val="clear"/>
            <w:tcMar>
              <w:top w:type="dxa" w:w="100"/>
              <w:left w:type="dxa" w:w="120"/>
              <w:bottom w:type="dxa" w:w="100"/>
              <w:right w:type="dxa" w:w="120"/>
            </w:tcMar>
          </w:tcPr>
          <w:p>
            <w:r>
              <w:rPr>
                <w:rFonts w:ascii="Arial" w:cs="Arial" w:eastAsia="Arial" w:hAnsi="Arial"/>
                <w:color w:val="3A3A3A"/>
                <w:sz w:val="20"/>
                <w:szCs w:val="20"/>
              </w:rPr>
              <w:t xml:space="preserve">Integration / Schema</w:t>
            </w:r>
          </w:p>
        </w:tc>
        <w:tc>
          <w:tcPr>
            <w:tcW w:type="dxa" w:w="900"/>
            <w:shd w:fill="F2F2F2" w:val="clear"/>
            <w:tcMar>
              <w:top w:type="dxa" w:w="100"/>
              <w:left w:type="dxa" w:w="120"/>
              <w:bottom w:type="dxa" w:w="100"/>
              <w:right w:type="dxa" w:w="120"/>
            </w:tcMar>
          </w:tcPr>
          <w:p>
            <w:r>
              <w:rPr>
                <w:rFonts w:ascii="Arial" w:cs="Arial" w:eastAsia="Arial" w:hAnsi="Arial"/>
                <w:color w:val="3A3A3A"/>
                <w:sz w:val="20"/>
                <w:szCs w:val="20"/>
              </w:rPr>
              <w:t xml:space="preserve">5</w:t>
            </w:r>
          </w:p>
        </w:tc>
        <w:tc>
          <w:tcPr>
            <w:tcW w:type="dxa" w:w="5760"/>
            <w:shd w:fill="F2F2F2" w:val="clear"/>
            <w:tcMar>
              <w:top w:type="dxa" w:w="100"/>
              <w:left w:type="dxa" w:w="120"/>
              <w:bottom w:type="dxa" w:w="100"/>
              <w:right w:type="dxa" w:w="120"/>
            </w:tcMar>
          </w:tcPr>
          <w:p>
            <w:r>
              <w:rPr>
                <w:rFonts w:ascii="Arial" w:cs="Arial" w:eastAsia="Arial" w:hAnsi="Arial"/>
                <w:color w:val="3A3A3A"/>
                <w:sz w:val="20"/>
                <w:szCs w:val="20"/>
              </w:rPr>
              <w:t xml:space="preserve">GlobalState backward-compat shims, schema + normalization bounds</w:t>
            </w:r>
          </w:p>
        </w:tc>
      </w:tr>
      <w:tr>
        <w:tc>
          <w:tcPr>
            <w:tcW w:type="dxa" w:w="2700"/>
            <w:shd w:fill="FFFFFF" w:val="clear"/>
            <w:tcMar>
              <w:top w:type="dxa" w:w="100"/>
              <w:left w:type="dxa" w:w="120"/>
              <w:bottom w:type="dxa" w:w="100"/>
              <w:right w:type="dxa" w:w="120"/>
            </w:tcMar>
          </w:tcPr>
          <w:p>
            <w:r>
              <w:rPr>
                <w:rFonts w:ascii="Arial" w:cs="Arial" w:eastAsia="Arial" w:hAnsi="Arial"/>
                <w:color w:val="3A3A3A"/>
                <w:sz w:val="20"/>
                <w:szCs w:val="20"/>
              </w:rPr>
              <w:t xml:space="preserve">L2/L3 News + Weather</w:t>
            </w:r>
          </w:p>
        </w:tc>
        <w:tc>
          <w:tcPr>
            <w:tcW w:type="dxa" w:w="900"/>
            <w:shd w:fill="FFFFFF" w:val="clear"/>
            <w:tcMar>
              <w:top w:type="dxa" w:w="100"/>
              <w:left w:type="dxa" w:w="120"/>
              <w:bottom w:type="dxa" w:w="100"/>
              <w:right w:type="dxa" w:w="120"/>
            </w:tcMar>
          </w:tcPr>
          <w:p>
            <w:r>
              <w:rPr>
                <w:rFonts w:ascii="Arial" w:cs="Arial" w:eastAsia="Arial" w:hAnsi="Arial"/>
                <w:color w:val="3A3A3A"/>
                <w:sz w:val="20"/>
                <w:szCs w:val="20"/>
              </w:rPr>
              <w:t xml:space="preserve">2</w:t>
            </w:r>
          </w:p>
        </w:tc>
        <w:tc>
          <w:tcPr>
            <w:tcW w:type="dxa" w:w="5760"/>
            <w:shd w:fill="FFFFFF" w:val="clear"/>
            <w:tcMar>
              <w:top w:type="dxa" w:w="100"/>
              <w:left w:type="dxa" w:w="120"/>
              <w:bottom w:type="dxa" w:w="100"/>
              <w:right w:type="dxa" w:w="120"/>
            </w:tcMar>
          </w:tcPr>
          <w:p>
            <w:r>
              <w:rPr>
                <w:rFonts w:ascii="Arial" w:cs="Arial" w:eastAsia="Arial" w:hAnsi="Arial"/>
                <w:color w:val="3A3A3A"/>
                <w:sz w:val="20"/>
                <w:szCs w:val="20"/>
              </w:rPr>
              <w:t xml:space="preserve">Real SQLite ingestion smoke test, Taiwan earthquake scenario</w:t>
            </w:r>
          </w:p>
        </w:tc>
      </w:tr>
      <w:tr>
        <w:tc>
          <w:tcPr>
            <w:tcW w:type="dxa" w:w="2700"/>
            <w:shd w:fill="F2F2F2" w:val="clear"/>
            <w:tcMar>
              <w:top w:type="dxa" w:w="100"/>
              <w:left w:type="dxa" w:w="120"/>
              <w:bottom w:type="dxa" w:w="100"/>
              <w:right w:type="dxa" w:w="120"/>
            </w:tcMar>
          </w:tcPr>
          <w:p>
            <w:r>
              <w:rPr>
                <w:rFonts w:ascii="Arial" w:cs="Arial" w:eastAsia="Arial" w:hAnsi="Arial"/>
                <w:color w:val="3A3A3A"/>
                <w:sz w:val="20"/>
                <w:szCs w:val="20"/>
              </w:rPr>
              <w:t xml:space="preserve">Simulation (L6/L7)</w:t>
            </w:r>
          </w:p>
        </w:tc>
        <w:tc>
          <w:tcPr>
            <w:tcW w:type="dxa" w:w="900"/>
            <w:shd w:fill="F2F2F2" w:val="clear"/>
            <w:tcMar>
              <w:top w:type="dxa" w:w="100"/>
              <w:left w:type="dxa" w:w="120"/>
              <w:bottom w:type="dxa" w:w="100"/>
              <w:right w:type="dxa" w:w="120"/>
            </w:tcMar>
          </w:tcPr>
          <w:p>
            <w:r>
              <w:rPr>
                <w:rFonts w:ascii="Arial" w:cs="Arial" w:eastAsia="Arial" w:hAnsi="Arial"/>
                <w:color w:val="3A3A3A"/>
                <w:sz w:val="20"/>
                <w:szCs w:val="20"/>
              </w:rPr>
              <w:t xml:space="preserve">1</w:t>
            </w:r>
          </w:p>
        </w:tc>
        <w:tc>
          <w:tcPr>
            <w:tcW w:type="dxa" w:w="5760"/>
            <w:shd w:fill="F2F2F2" w:val="clear"/>
            <w:tcMar>
              <w:top w:type="dxa" w:w="100"/>
              <w:left w:type="dxa" w:w="120"/>
              <w:bottom w:type="dxa" w:w="100"/>
              <w:right w:type="dxa" w:w="120"/>
            </w:tcMar>
          </w:tcPr>
          <w:p>
            <w:r>
              <w:rPr>
                <w:rFonts w:ascii="Arial" w:cs="Arial" w:eastAsia="Arial" w:hAnsi="Arial"/>
                <w:color w:val="3A3A3A"/>
                <w:sz w:val="20"/>
                <w:szCs w:val="20"/>
              </w:rPr>
              <w:t xml:space="preserve">Monte Carlo impact ranges + simulation_runs persistence</w:t>
            </w:r>
          </w:p>
        </w:tc>
      </w:tr>
    </w:tbl>
    <w:p>
      <w:r>
        <w:br w:type="page"/>
      </w:r>
    </w:p>
    <w:p>
      <w:pPr>
        <w:pBdr>
          <w:bottom w:val="single" w:color="2E5AAC" w:sz="6" w:space="4"/>
        </w:pBdr>
        <w:spacing w:after="160" w:before="320"/>
      </w:pPr>
      <w:r>
        <w:rPr>
          <w:rFonts w:ascii="Arial" w:cs="Arial" w:eastAsia="Arial" w:hAnsi="Arial"/>
          <w:b/>
          <w:bCs/>
          <w:color w:val="1B2A4A"/>
          <w:sz w:val="30"/>
          <w:szCs w:val="30"/>
        </w:rPr>
        <w:t xml:space="preserve">17. Consolidated Model Selection Summary</w:t>
      </w:r>
    </w:p>
    <w:p>
      <w:pPr>
        <w:spacing w:after="140" w:before="0"/>
      </w:pPr>
      <w:r>
        <w:rPr>
          <w:rFonts w:ascii="Arial" w:cs="Arial" w:eastAsia="Arial" w:hAnsi="Arial"/>
          <w:color w:val="3A3A3A"/>
          <w:sz w:val="22"/>
          <w:szCs w:val="22"/>
        </w:rPr>
        <w:t xml:space="preserve">Every model and technique used across the pipeline, in one place. See the companion “Model Selection &amp; Architecture Rationale” document for the full alternatives-considered analysis behind each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1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Component</w:t>
            </w:r>
          </w:p>
        </w:tc>
        <w:tc>
          <w:tcPr>
            <w:tcW w:type="dxa" w:w="326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Model / Technique</w:t>
            </w:r>
          </w:p>
        </w:tc>
        <w:tc>
          <w:tcPr>
            <w:tcW w:type="dxa" w:w="4000"/>
            <w:shd w:fill="1B2A4A" w:val="clear"/>
            <w:tcMar>
              <w:top w:type="dxa" w:w="100"/>
              <w:left w:type="dxa" w:w="120"/>
              <w:bottom w:type="dxa" w:w="100"/>
              <w:right w:type="dxa" w:w="120"/>
            </w:tcMar>
            <w:vAlign w:val="center"/>
          </w:tcPr>
          <w:p>
            <w:r>
              <w:rPr>
                <w:rFonts w:ascii="Arial" w:cs="Arial" w:eastAsia="Arial" w:hAnsi="Arial"/>
                <w:b/>
                <w:bCs/>
                <w:color w:val="FFFFFF"/>
                <w:sz w:val="20"/>
                <w:szCs w:val="20"/>
              </w:rPr>
              <w:t xml:space="preserve">Why</w:t>
            </w:r>
          </w:p>
        </w:tc>
      </w:tr>
      <w:tr>
        <w:tc>
          <w:tcPr>
            <w:tcW w:type="dxa" w:w="2100"/>
            <w:shd w:fill="FFFFFF" w:val="clear"/>
            <w:tcMar>
              <w:top w:type="dxa" w:w="100"/>
              <w:left w:type="dxa" w:w="120"/>
              <w:bottom w:type="dxa" w:w="100"/>
              <w:right w:type="dxa" w:w="120"/>
            </w:tcMar>
          </w:tcPr>
          <w:p>
            <w:r>
              <w:rPr>
                <w:rFonts w:ascii="Arial" w:cs="Arial" w:eastAsia="Arial" w:hAnsi="Arial"/>
                <w:color w:val="3A3A3A"/>
                <w:sz w:val="20"/>
                <w:szCs w:val="20"/>
              </w:rPr>
              <w:t xml:space="preserve">L1 Ingestion</w:t>
            </w:r>
          </w:p>
        </w:tc>
        <w:tc>
          <w:tcPr>
            <w:tcW w:type="dxa" w:w="3260"/>
            <w:shd w:fill="FFFFFF" w:val="clear"/>
            <w:tcMar>
              <w:top w:type="dxa" w:w="100"/>
              <w:left w:type="dxa" w:w="120"/>
              <w:bottom w:type="dxa" w:w="100"/>
              <w:right w:type="dxa" w:w="120"/>
            </w:tcMar>
          </w:tcPr>
          <w:p>
            <w:r>
              <w:rPr>
                <w:rFonts w:ascii="Arial" w:cs="Arial" w:eastAsia="Arial" w:hAnsi="Arial"/>
                <w:color w:val="3A3A3A"/>
                <w:sz w:val="20"/>
                <w:szCs w:val="20"/>
              </w:rPr>
              <w:t xml:space="preserve">None (deterministic connectors)</w:t>
            </w:r>
          </w:p>
        </w:tc>
        <w:tc>
          <w:tcPr>
            <w:tcW w:type="dxa" w:w="4000"/>
            <w:shd w:fill="FFFFFF" w:val="clear"/>
            <w:tcMar>
              <w:top w:type="dxa" w:w="100"/>
              <w:left w:type="dxa" w:w="120"/>
              <w:bottom w:type="dxa" w:w="100"/>
              <w:right w:type="dxa" w:w="120"/>
            </w:tcMar>
          </w:tcPr>
          <w:p>
            <w:r>
              <w:rPr>
                <w:rFonts w:ascii="Arial" w:cs="Arial" w:eastAsia="Arial" w:hAnsi="Arial"/>
                <w:color w:val="3A3A3A"/>
                <w:sz w:val="20"/>
                <w:szCs w:val="20"/>
              </w:rPr>
              <w:t xml:space="preserve">No LLM on the ingestion critical path; pure fetch/validate/persist</w:t>
            </w:r>
          </w:p>
        </w:tc>
      </w:tr>
      <w:tr>
        <w:tc>
          <w:tcPr>
            <w:tcW w:type="dxa" w:w="2100"/>
            <w:shd w:fill="F2F2F2" w:val="clear"/>
            <w:tcMar>
              <w:top w:type="dxa" w:w="100"/>
              <w:left w:type="dxa" w:w="120"/>
              <w:bottom w:type="dxa" w:w="100"/>
              <w:right w:type="dxa" w:w="120"/>
            </w:tcMar>
          </w:tcPr>
          <w:p>
            <w:r>
              <w:rPr>
                <w:rFonts w:ascii="Arial" w:cs="Arial" w:eastAsia="Arial" w:hAnsi="Arial"/>
                <w:color w:val="3A3A3A"/>
                <w:sz w:val="20"/>
                <w:szCs w:val="20"/>
              </w:rPr>
              <w:t xml:space="preserve">L2 News Agent</w:t>
            </w:r>
          </w:p>
        </w:tc>
        <w:tc>
          <w:tcPr>
            <w:tcW w:type="dxa" w:w="3260"/>
            <w:shd w:fill="F2F2F2" w:val="clear"/>
            <w:tcMar>
              <w:top w:type="dxa" w:w="100"/>
              <w:left w:type="dxa" w:w="120"/>
              <w:bottom w:type="dxa" w:w="100"/>
              <w:right w:type="dxa" w:w="120"/>
            </w:tcMar>
          </w:tcPr>
          <w:p>
            <w:r>
              <w:rPr>
                <w:rFonts w:ascii="Arial" w:cs="Arial" w:eastAsia="Arial" w:hAnsi="Arial"/>
                <w:color w:val="3A3A3A"/>
                <w:sz w:val="20"/>
                <w:szCs w:val="20"/>
              </w:rPr>
              <w:t xml:space="preserve">gpt-4.1-mini</w:t>
            </w:r>
          </w:p>
        </w:tc>
        <w:tc>
          <w:tcPr>
            <w:tcW w:type="dxa" w:w="4000"/>
            <w:shd w:fill="F2F2F2" w:val="clear"/>
            <w:tcMar>
              <w:top w:type="dxa" w:w="100"/>
              <w:left w:type="dxa" w:w="120"/>
              <w:bottom w:type="dxa" w:w="100"/>
              <w:right w:type="dxa" w:w="120"/>
            </w:tcMar>
          </w:tcPr>
          <w:p>
            <w:r>
              <w:rPr>
                <w:rFonts w:ascii="Arial" w:cs="Arial" w:eastAsia="Arial" w:hAnsi="Arial"/>
                <w:color w:val="3A3A3A"/>
                <w:sz w:val="20"/>
                <w:szCs w:val="20"/>
              </w:rPr>
              <w:t xml:space="preserve">High-frequency, bounded classification task matched to a cheaper tier</w:t>
            </w:r>
          </w:p>
        </w:tc>
      </w:tr>
      <w:tr>
        <w:tc>
          <w:tcPr>
            <w:tcW w:type="dxa" w:w="2100"/>
            <w:shd w:fill="FFFFFF" w:val="clear"/>
            <w:tcMar>
              <w:top w:type="dxa" w:w="100"/>
              <w:left w:type="dxa" w:w="120"/>
              <w:bottom w:type="dxa" w:w="100"/>
              <w:right w:type="dxa" w:w="120"/>
            </w:tcMar>
          </w:tcPr>
          <w:p>
            <w:r>
              <w:rPr>
                <w:rFonts w:ascii="Arial" w:cs="Arial" w:eastAsia="Arial" w:hAnsi="Arial"/>
                <w:color w:val="3A3A3A"/>
                <w:sz w:val="20"/>
                <w:szCs w:val="20"/>
              </w:rPr>
              <w:t xml:space="preserve">L3 Weather Agent</w:t>
            </w:r>
          </w:p>
        </w:tc>
        <w:tc>
          <w:tcPr>
            <w:tcW w:type="dxa" w:w="3260"/>
            <w:shd w:fill="FFFFFF" w:val="clear"/>
            <w:tcMar>
              <w:top w:type="dxa" w:w="100"/>
              <w:left w:type="dxa" w:w="120"/>
              <w:bottom w:type="dxa" w:w="100"/>
              <w:right w:type="dxa" w:w="120"/>
            </w:tcMar>
          </w:tcPr>
          <w:p>
            <w:r>
              <w:rPr>
                <w:rFonts w:ascii="Arial" w:cs="Arial" w:eastAsia="Arial" w:hAnsi="Arial"/>
                <w:color w:val="3A3A3A"/>
                <w:sz w:val="20"/>
                <w:szCs w:val="20"/>
              </w:rPr>
              <w:t xml:space="preserve">gpt-4.1-mini</w:t>
            </w:r>
          </w:p>
        </w:tc>
        <w:tc>
          <w:tcPr>
            <w:tcW w:type="dxa" w:w="4000"/>
            <w:shd w:fill="FFFFFF" w:val="clear"/>
            <w:tcMar>
              <w:top w:type="dxa" w:w="100"/>
              <w:left w:type="dxa" w:w="120"/>
              <w:bottom w:type="dxa" w:w="100"/>
              <w:right w:type="dxa" w:w="120"/>
            </w:tcMar>
          </w:tcPr>
          <w:p>
            <w:r>
              <w:rPr>
                <w:rFonts w:ascii="Arial" w:cs="Arial" w:eastAsia="Arial" w:hAnsi="Arial"/>
                <w:color w:val="3A3A3A"/>
                <w:sz w:val="20"/>
                <w:szCs w:val="20"/>
              </w:rPr>
              <w:t xml:space="preserve">High-frequency, bounded classification task matched to a cheaper tier</w:t>
            </w:r>
          </w:p>
        </w:tc>
      </w:tr>
      <w:tr>
        <w:tc>
          <w:tcPr>
            <w:tcW w:type="dxa" w:w="2100"/>
            <w:shd w:fill="F2F2F2" w:val="clear"/>
            <w:tcMar>
              <w:top w:type="dxa" w:w="100"/>
              <w:left w:type="dxa" w:w="120"/>
              <w:bottom w:type="dxa" w:w="100"/>
              <w:right w:type="dxa" w:w="120"/>
            </w:tcMar>
          </w:tcPr>
          <w:p>
            <w:r>
              <w:rPr>
                <w:rFonts w:ascii="Arial" w:cs="Arial" w:eastAsia="Arial" w:hAnsi="Arial"/>
                <w:color w:val="3A3A3A"/>
                <w:sz w:val="20"/>
                <w:szCs w:val="20"/>
              </w:rPr>
              <w:t xml:space="preserve">L4 Signal 1</w:t>
            </w:r>
          </w:p>
        </w:tc>
        <w:tc>
          <w:tcPr>
            <w:tcW w:type="dxa" w:w="3260"/>
            <w:shd w:fill="F2F2F2" w:val="clear"/>
            <w:tcMar>
              <w:top w:type="dxa" w:w="100"/>
              <w:left w:type="dxa" w:w="120"/>
              <w:bottom w:type="dxa" w:w="100"/>
              <w:right w:type="dxa" w:w="120"/>
            </w:tcMar>
          </w:tcPr>
          <w:p>
            <w:r>
              <w:rPr>
                <w:rFonts w:ascii="Arial" w:cs="Arial" w:eastAsia="Arial" w:hAnsi="Arial"/>
                <w:color w:val="3A3A3A"/>
                <w:sz w:val="20"/>
                <w:szCs w:val="20"/>
              </w:rPr>
              <w:t xml:space="preserve">Rule-based composite formula</w:t>
            </w:r>
          </w:p>
        </w:tc>
        <w:tc>
          <w:tcPr>
            <w:tcW w:type="dxa" w:w="4000"/>
            <w:shd w:fill="F2F2F2" w:val="clear"/>
            <w:tcMar>
              <w:top w:type="dxa" w:w="100"/>
              <w:left w:type="dxa" w:w="120"/>
              <w:bottom w:type="dxa" w:w="100"/>
              <w:right w:type="dxa" w:w="120"/>
            </w:tcMar>
          </w:tcPr>
          <w:p>
            <w:r>
              <w:rPr>
                <w:rFonts w:ascii="Arial" w:cs="Arial" w:eastAsia="Arial" w:hAnsi="Arial"/>
                <w:color w:val="3A3A3A"/>
                <w:sz w:val="20"/>
                <w:szCs w:val="20"/>
              </w:rPr>
              <w:t xml:space="preserve">Deterministic, auditable, zero-cost baseline</w:t>
            </w:r>
          </w:p>
        </w:tc>
      </w:tr>
      <w:tr>
        <w:tc>
          <w:tcPr>
            <w:tcW w:type="dxa" w:w="2100"/>
            <w:shd w:fill="FFFFFF" w:val="clear"/>
            <w:tcMar>
              <w:top w:type="dxa" w:w="100"/>
              <w:left w:type="dxa" w:w="120"/>
              <w:bottom w:type="dxa" w:w="100"/>
              <w:right w:type="dxa" w:w="120"/>
            </w:tcMar>
          </w:tcPr>
          <w:p>
            <w:r>
              <w:rPr>
                <w:rFonts w:ascii="Arial" w:cs="Arial" w:eastAsia="Arial" w:hAnsi="Arial"/>
                <w:color w:val="3A3A3A"/>
                <w:sz w:val="20"/>
                <w:szCs w:val="20"/>
              </w:rPr>
              <w:t xml:space="preserve">L4 Signal 2</w:t>
            </w:r>
          </w:p>
        </w:tc>
        <w:tc>
          <w:tcPr>
            <w:tcW w:type="dxa" w:w="3260"/>
            <w:shd w:fill="FFFFFF" w:val="clear"/>
            <w:tcMar>
              <w:top w:type="dxa" w:w="100"/>
              <w:left w:type="dxa" w:w="120"/>
              <w:bottom w:type="dxa" w:w="100"/>
              <w:right w:type="dxa" w:w="120"/>
            </w:tcMar>
          </w:tcPr>
          <w:p>
            <w:r>
              <w:rPr>
                <w:rFonts w:ascii="Arial" w:cs="Arial" w:eastAsia="Arial" w:hAnsi="Arial"/>
                <w:color w:val="3A3A3A"/>
                <w:sz w:val="20"/>
                <w:szCs w:val="20"/>
              </w:rPr>
              <w:t xml:space="preserve">Fine-tuned DistilBERT (66M)</w:t>
            </w:r>
          </w:p>
        </w:tc>
        <w:tc>
          <w:tcPr>
            <w:tcW w:type="dxa" w:w="4000"/>
            <w:shd w:fill="FFFFFF" w:val="clear"/>
            <w:tcMar>
              <w:top w:type="dxa" w:w="100"/>
              <w:left w:type="dxa" w:w="120"/>
              <w:bottom w:type="dxa" w:w="100"/>
              <w:right w:type="dxa" w:w="120"/>
            </w:tcMar>
          </w:tcPr>
          <w:p>
            <w:r>
              <w:rPr>
                <w:rFonts w:ascii="Arial" w:cs="Arial" w:eastAsia="Arial" w:hAnsi="Arial"/>
                <w:color w:val="3A3A3A"/>
                <w:sz w:val="20"/>
                <w:szCs w:val="20"/>
              </w:rPr>
              <w:t xml:space="preserve">Encoder-only is correct for closed-set classification; $0 inference</w:t>
            </w:r>
          </w:p>
        </w:tc>
      </w:tr>
      <w:tr>
        <w:tc>
          <w:tcPr>
            <w:tcW w:type="dxa" w:w="2100"/>
            <w:shd w:fill="F2F2F2" w:val="clear"/>
            <w:tcMar>
              <w:top w:type="dxa" w:w="100"/>
              <w:left w:type="dxa" w:w="120"/>
              <w:bottom w:type="dxa" w:w="100"/>
              <w:right w:type="dxa" w:w="120"/>
            </w:tcMar>
          </w:tcPr>
          <w:p>
            <w:r>
              <w:rPr>
                <w:rFonts w:ascii="Arial" w:cs="Arial" w:eastAsia="Arial" w:hAnsi="Arial"/>
                <w:color w:val="3A3A3A"/>
                <w:sz w:val="20"/>
                <w:szCs w:val="20"/>
              </w:rPr>
              <w:t xml:space="preserve">L4 Signal 3</w:t>
            </w:r>
          </w:p>
        </w:tc>
        <w:tc>
          <w:tcPr>
            <w:tcW w:type="dxa" w:w="3260"/>
            <w:shd w:fill="F2F2F2" w:val="clear"/>
            <w:tcMar>
              <w:top w:type="dxa" w:w="100"/>
              <w:left w:type="dxa" w:w="120"/>
              <w:bottom w:type="dxa" w:w="100"/>
              <w:right w:type="dxa" w:w="120"/>
            </w:tcMar>
          </w:tcPr>
          <w:p>
            <w:r>
              <w:rPr>
                <w:rFonts w:ascii="Arial" w:cs="Arial" w:eastAsia="Arial" w:hAnsi="Arial"/>
                <w:color w:val="3A3A3A"/>
                <w:sz w:val="20"/>
                <w:szCs w:val="20"/>
              </w:rPr>
              <w:t xml:space="preserve">gpt-4o + two-stage RAG</w:t>
            </w:r>
          </w:p>
        </w:tc>
        <w:tc>
          <w:tcPr>
            <w:tcW w:type="dxa" w:w="4000"/>
            <w:shd w:fill="F2F2F2" w:val="clear"/>
            <w:tcMar>
              <w:top w:type="dxa" w:w="100"/>
              <w:left w:type="dxa" w:w="120"/>
              <w:bottom w:type="dxa" w:w="100"/>
              <w:right w:type="dxa" w:w="120"/>
            </w:tcMar>
          </w:tcPr>
          <w:p>
            <w:r>
              <w:rPr>
                <w:rFonts w:ascii="Arial" w:cs="Arial" w:eastAsia="Arial" w:hAnsi="Arial"/>
                <w:color w:val="3A3A3A"/>
                <w:sz w:val="20"/>
                <w:szCs w:val="20"/>
              </w:rPr>
              <w:t xml:space="preserve">Strongest reasoning tier for the highest-stakes, citation-grounded decision</w:t>
            </w:r>
          </w:p>
        </w:tc>
      </w:tr>
      <w:tr>
        <w:tc>
          <w:tcPr>
            <w:tcW w:type="dxa" w:w="2100"/>
            <w:shd w:fill="FFFFFF" w:val="clear"/>
            <w:tcMar>
              <w:top w:type="dxa" w:w="100"/>
              <w:left w:type="dxa" w:w="120"/>
              <w:bottom w:type="dxa" w:w="100"/>
              <w:right w:type="dxa" w:w="120"/>
            </w:tcMar>
          </w:tcPr>
          <w:p>
            <w:r>
              <w:rPr>
                <w:rFonts w:ascii="Arial" w:cs="Arial" w:eastAsia="Arial" w:hAnsi="Arial"/>
                <w:color w:val="3A3A3A"/>
                <w:sz w:val="20"/>
                <w:szCs w:val="20"/>
              </w:rPr>
              <w:t xml:space="preserve">L4 Judge</w:t>
            </w:r>
          </w:p>
        </w:tc>
        <w:tc>
          <w:tcPr>
            <w:tcW w:type="dxa" w:w="3260"/>
            <w:shd w:fill="FFFFFF" w:val="clear"/>
            <w:tcMar>
              <w:top w:type="dxa" w:w="100"/>
              <w:left w:type="dxa" w:w="120"/>
              <w:bottom w:type="dxa" w:w="100"/>
              <w:right w:type="dxa" w:w="120"/>
            </w:tcMar>
          </w:tcPr>
          <w:p>
            <w:r>
              <w:rPr>
                <w:rFonts w:ascii="Arial" w:cs="Arial" w:eastAsia="Arial" w:hAnsi="Arial"/>
                <w:color w:val="3A3A3A"/>
                <w:sz w:val="20"/>
                <w:szCs w:val="20"/>
              </w:rPr>
              <w:t xml:space="preserve">gpt-4o</w:t>
            </w:r>
          </w:p>
        </w:tc>
        <w:tc>
          <w:tcPr>
            <w:tcW w:type="dxa" w:w="4000"/>
            <w:shd w:fill="FFFFFF" w:val="clear"/>
            <w:tcMar>
              <w:top w:type="dxa" w:w="100"/>
              <w:left w:type="dxa" w:w="120"/>
              <w:bottom w:type="dxa" w:w="100"/>
              <w:right w:type="dxa" w:w="120"/>
            </w:tcMar>
          </w:tcPr>
          <w:p>
            <w:r>
              <w:rPr>
                <w:rFonts w:ascii="Arial" w:cs="Arial" w:eastAsia="Arial" w:hAnsi="Arial"/>
                <w:color w:val="3A3A3A"/>
                <w:sz w:val="20"/>
                <w:szCs w:val="20"/>
              </w:rPr>
              <w:t xml:space="preserve">Arbitrates disagreements and explains them</w:t>
            </w:r>
          </w:p>
        </w:tc>
      </w:tr>
      <w:tr>
        <w:tc>
          <w:tcPr>
            <w:tcW w:type="dxa" w:w="2100"/>
            <w:shd w:fill="F2F2F2" w:val="clear"/>
            <w:tcMar>
              <w:top w:type="dxa" w:w="100"/>
              <w:left w:type="dxa" w:w="120"/>
              <w:bottom w:type="dxa" w:w="100"/>
              <w:right w:type="dxa" w:w="120"/>
            </w:tcMar>
          </w:tcPr>
          <w:p>
            <w:r>
              <w:rPr>
                <w:rFonts w:ascii="Arial" w:cs="Arial" w:eastAsia="Arial" w:hAnsi="Arial"/>
                <w:color w:val="3A3A3A"/>
                <w:sz w:val="20"/>
                <w:szCs w:val="20"/>
              </w:rPr>
              <w:t xml:space="preserve">L5 Forecasting</w:t>
            </w:r>
          </w:p>
        </w:tc>
        <w:tc>
          <w:tcPr>
            <w:tcW w:type="dxa" w:w="3260"/>
            <w:shd w:fill="F2F2F2" w:val="clear"/>
            <w:tcMar>
              <w:top w:type="dxa" w:w="100"/>
              <w:left w:type="dxa" w:w="120"/>
              <w:bottom w:type="dxa" w:w="100"/>
              <w:right w:type="dxa" w:w="120"/>
            </w:tcMar>
          </w:tcPr>
          <w:p>
            <w:r>
              <w:rPr>
                <w:rFonts w:ascii="Arial" w:cs="Arial" w:eastAsia="Arial" w:hAnsi="Arial"/>
                <w:color w:val="3A3A3A"/>
                <w:sz w:val="20"/>
                <w:szCs w:val="20"/>
              </w:rPr>
              <w:t xml:space="preserve">Prophet (statistical)</w:t>
            </w:r>
          </w:p>
        </w:tc>
        <w:tc>
          <w:tcPr>
            <w:tcW w:type="dxa" w:w="4000"/>
            <w:shd w:fill="F2F2F2" w:val="clear"/>
            <w:tcMar>
              <w:top w:type="dxa" w:w="100"/>
              <w:left w:type="dxa" w:w="120"/>
              <w:bottom w:type="dxa" w:w="100"/>
              <w:right w:type="dxa" w:w="120"/>
            </w:tcMar>
          </w:tcPr>
          <w:p>
            <w:r>
              <w:rPr>
                <w:rFonts w:ascii="Arial" w:cs="Arial" w:eastAsia="Arial" w:hAnsi="Arial"/>
                <w:color w:val="3A3A3A"/>
                <w:sz w:val="20"/>
                <w:szCs w:val="20"/>
              </w:rPr>
              <w:t xml:space="preserve">Purpose-built additive time-series model; no LLM needed for numeric forecasting</w:t>
            </w:r>
          </w:p>
        </w:tc>
      </w:tr>
      <w:tr>
        <w:tc>
          <w:tcPr>
            <w:tcW w:type="dxa" w:w="2100"/>
            <w:shd w:fill="FFFFFF" w:val="clear"/>
            <w:tcMar>
              <w:top w:type="dxa" w:w="100"/>
              <w:left w:type="dxa" w:w="120"/>
              <w:bottom w:type="dxa" w:w="100"/>
              <w:right w:type="dxa" w:w="120"/>
            </w:tcMar>
          </w:tcPr>
          <w:p>
            <w:r>
              <w:rPr>
                <w:rFonts w:ascii="Arial" w:cs="Arial" w:eastAsia="Arial" w:hAnsi="Arial"/>
                <w:color w:val="3A3A3A"/>
                <w:sz w:val="20"/>
                <w:szCs w:val="20"/>
              </w:rPr>
              <w:t xml:space="preserve">L6 Simulation</w:t>
            </w:r>
          </w:p>
        </w:tc>
        <w:tc>
          <w:tcPr>
            <w:tcW w:type="dxa" w:w="3260"/>
            <w:shd w:fill="FFFFFF" w:val="clear"/>
            <w:tcMar>
              <w:top w:type="dxa" w:w="100"/>
              <w:left w:type="dxa" w:w="120"/>
              <w:bottom w:type="dxa" w:w="100"/>
              <w:right w:type="dxa" w:w="120"/>
            </w:tcMar>
          </w:tcPr>
          <w:p>
            <w:r>
              <w:rPr>
                <w:rFonts w:ascii="Arial" w:cs="Arial" w:eastAsia="Arial" w:hAnsi="Arial"/>
                <w:color w:val="3A3A3A"/>
                <w:sz w:val="20"/>
                <w:szCs w:val="20"/>
              </w:rPr>
              <w:t xml:space="preserve">Monte Carlo (statistical)</w:t>
            </w:r>
          </w:p>
        </w:tc>
        <w:tc>
          <w:tcPr>
            <w:tcW w:type="dxa" w:w="4000"/>
            <w:shd w:fill="FFFFFF" w:val="clear"/>
            <w:tcMar>
              <w:top w:type="dxa" w:w="100"/>
              <w:left w:type="dxa" w:w="120"/>
              <w:bottom w:type="dxa" w:w="100"/>
              <w:right w:type="dxa" w:w="120"/>
            </w:tcMar>
          </w:tcPr>
          <w:p>
            <w:r>
              <w:rPr>
                <w:rFonts w:ascii="Arial" w:cs="Arial" w:eastAsia="Arial" w:hAnsi="Arial"/>
                <w:color w:val="3A3A3A"/>
                <w:sz w:val="20"/>
                <w:szCs w:val="20"/>
              </w:rPr>
              <w:t xml:space="preserve">Stochastic percentile bands; deterministic heuristic fallback if it fails</w:t>
            </w:r>
          </w:p>
        </w:tc>
      </w:tr>
      <w:tr>
        <w:tc>
          <w:tcPr>
            <w:tcW w:type="dxa" w:w="2100"/>
            <w:shd w:fill="F2F2F2" w:val="clear"/>
            <w:tcMar>
              <w:top w:type="dxa" w:w="100"/>
              <w:left w:type="dxa" w:w="120"/>
              <w:bottom w:type="dxa" w:w="100"/>
              <w:right w:type="dxa" w:w="120"/>
            </w:tcMar>
          </w:tcPr>
          <w:p>
            <w:r>
              <w:rPr>
                <w:rFonts w:ascii="Arial" w:cs="Arial" w:eastAsia="Arial" w:hAnsi="Arial"/>
                <w:color w:val="3A3A3A"/>
                <w:sz w:val="20"/>
                <w:szCs w:val="20"/>
              </w:rPr>
              <w:t xml:space="preserve">L7 Mitigation</w:t>
            </w:r>
          </w:p>
        </w:tc>
        <w:tc>
          <w:tcPr>
            <w:tcW w:type="dxa" w:w="3260"/>
            <w:shd w:fill="F2F2F2" w:val="clear"/>
            <w:tcMar>
              <w:top w:type="dxa" w:w="100"/>
              <w:left w:type="dxa" w:w="120"/>
              <w:bottom w:type="dxa" w:w="100"/>
              <w:right w:type="dxa" w:w="120"/>
            </w:tcMar>
          </w:tcPr>
          <w:p>
            <w:r>
              <w:rPr>
                <w:rFonts w:ascii="Arial" w:cs="Arial" w:eastAsia="Arial" w:hAnsi="Arial"/>
                <w:color w:val="3A3A3A"/>
                <w:sz w:val="20"/>
                <w:szCs w:val="20"/>
              </w:rPr>
              <w:t xml:space="preserve">gpt-4o + RAG</w:t>
            </w:r>
          </w:p>
        </w:tc>
        <w:tc>
          <w:tcPr>
            <w:tcW w:type="dxa" w:w="4000"/>
            <w:shd w:fill="F2F2F2" w:val="clear"/>
            <w:tcMar>
              <w:top w:type="dxa" w:w="100"/>
              <w:left w:type="dxa" w:w="120"/>
              <w:bottom w:type="dxa" w:w="100"/>
              <w:right w:type="dxa" w:w="120"/>
            </w:tcMar>
          </w:tcPr>
          <w:p>
            <w:r>
              <w:rPr>
                <w:rFonts w:ascii="Arial" w:cs="Arial" w:eastAsia="Arial" w:hAnsi="Arial"/>
                <w:color w:val="3A3A3A"/>
                <w:sz w:val="20"/>
                <w:szCs w:val="20"/>
              </w:rPr>
              <w:t xml:space="preserve">Synthesizes multi-signal context into procurement-facing recommendations</w:t>
            </w:r>
          </w:p>
        </w:tc>
      </w:tr>
      <w:tr>
        <w:tc>
          <w:tcPr>
            <w:tcW w:type="dxa" w:w="2100"/>
            <w:shd w:fill="FFFFFF" w:val="clear"/>
            <w:tcMar>
              <w:top w:type="dxa" w:w="100"/>
              <w:left w:type="dxa" w:w="120"/>
              <w:bottom w:type="dxa" w:w="100"/>
              <w:right w:type="dxa" w:w="120"/>
            </w:tcMar>
          </w:tcPr>
          <w:p>
            <w:r>
              <w:rPr>
                <w:rFonts w:ascii="Arial" w:cs="Arial" w:eastAsia="Arial" w:hAnsi="Arial"/>
                <w:color w:val="3A3A3A"/>
                <w:sz w:val="20"/>
                <w:szCs w:val="20"/>
              </w:rPr>
              <w:t xml:space="preserve">RAG Stage 1</w:t>
            </w:r>
          </w:p>
        </w:tc>
        <w:tc>
          <w:tcPr>
            <w:tcW w:type="dxa" w:w="3260"/>
            <w:shd w:fill="FFFFFF" w:val="clear"/>
            <w:tcMar>
              <w:top w:type="dxa" w:w="100"/>
              <w:left w:type="dxa" w:w="120"/>
              <w:bottom w:type="dxa" w:w="100"/>
              <w:right w:type="dxa" w:w="120"/>
            </w:tcMar>
          </w:tcPr>
          <w:p>
            <w:r>
              <w:rPr>
                <w:rFonts w:ascii="Arial" w:cs="Arial" w:eastAsia="Arial" w:hAnsi="Arial"/>
                <w:color w:val="3A3A3A"/>
                <w:sz w:val="20"/>
                <w:szCs w:val="20"/>
              </w:rPr>
              <w:t xml:space="preserve">Fine-tuned all-MiniLM-L6-v2</w:t>
            </w:r>
          </w:p>
        </w:tc>
        <w:tc>
          <w:tcPr>
            <w:tcW w:type="dxa" w:w="4000"/>
            <w:shd w:fill="FFFFFF" w:val="clear"/>
            <w:tcMar>
              <w:top w:type="dxa" w:w="100"/>
              <w:left w:type="dxa" w:w="120"/>
              <w:bottom w:type="dxa" w:w="100"/>
              <w:right w:type="dxa" w:w="120"/>
            </w:tcMar>
          </w:tcPr>
          <w:p>
            <w:r>
              <w:rPr>
                <w:rFonts w:ascii="Arial" w:cs="Arial" w:eastAsia="Arial" w:hAnsi="Arial"/>
                <w:color w:val="3A3A3A"/>
                <w:sz w:val="20"/>
                <w:szCs w:val="20"/>
              </w:rPr>
              <w:t xml:space="preserve">Fast recall bi-encoder, domain-adapted via MultipleNegativesRankingLoss</w:t>
            </w:r>
          </w:p>
        </w:tc>
      </w:tr>
      <w:tr>
        <w:tc>
          <w:tcPr>
            <w:tcW w:type="dxa" w:w="2100"/>
            <w:shd w:fill="F2F2F2" w:val="clear"/>
            <w:tcMar>
              <w:top w:type="dxa" w:w="100"/>
              <w:left w:type="dxa" w:w="120"/>
              <w:bottom w:type="dxa" w:w="100"/>
              <w:right w:type="dxa" w:w="120"/>
            </w:tcMar>
          </w:tcPr>
          <w:p>
            <w:r>
              <w:rPr>
                <w:rFonts w:ascii="Arial" w:cs="Arial" w:eastAsia="Arial" w:hAnsi="Arial"/>
                <w:color w:val="3A3A3A"/>
                <w:sz w:val="20"/>
                <w:szCs w:val="20"/>
              </w:rPr>
              <w:t xml:space="preserve">RAG Stage 2</w:t>
            </w:r>
          </w:p>
        </w:tc>
        <w:tc>
          <w:tcPr>
            <w:tcW w:type="dxa" w:w="3260"/>
            <w:shd w:fill="F2F2F2" w:val="clear"/>
            <w:tcMar>
              <w:top w:type="dxa" w:w="100"/>
              <w:left w:type="dxa" w:w="120"/>
              <w:bottom w:type="dxa" w:w="100"/>
              <w:right w:type="dxa" w:w="120"/>
            </w:tcMar>
          </w:tcPr>
          <w:p>
            <w:r>
              <w:rPr>
                <w:rFonts w:ascii="Arial" w:cs="Arial" w:eastAsia="Arial" w:hAnsi="Arial"/>
                <w:color w:val="3A3A3A"/>
                <w:sz w:val="20"/>
                <w:szCs w:val="20"/>
              </w:rPr>
              <w:t xml:space="preserve">cross-encoder/ms-marco-MiniLM-L-6-v2</w:t>
            </w:r>
          </w:p>
        </w:tc>
        <w:tc>
          <w:tcPr>
            <w:tcW w:type="dxa" w:w="4000"/>
            <w:shd w:fill="F2F2F2" w:val="clear"/>
            <w:tcMar>
              <w:top w:type="dxa" w:w="100"/>
              <w:left w:type="dxa" w:w="120"/>
              <w:bottom w:type="dxa" w:w="100"/>
              <w:right w:type="dxa" w:w="120"/>
            </w:tcMar>
          </w:tcPr>
          <w:p>
            <w:r>
              <w:rPr>
                <w:rFonts w:ascii="Arial" w:cs="Arial" w:eastAsia="Arial" w:hAnsi="Arial"/>
                <w:color w:val="3A3A3A"/>
                <w:sz w:val="20"/>
                <w:szCs w:val="20"/>
              </w:rPr>
              <w:t xml:space="preserve">Precise reranking without cross-encoding the full corpus</w:t>
            </w:r>
          </w:p>
        </w:tc>
      </w:tr>
      <w:tr>
        <w:tc>
          <w:tcPr>
            <w:tcW w:type="dxa" w:w="2100"/>
            <w:shd w:fill="FFFFFF" w:val="clear"/>
            <w:tcMar>
              <w:top w:type="dxa" w:w="100"/>
              <w:left w:type="dxa" w:w="120"/>
              <w:bottom w:type="dxa" w:w="100"/>
              <w:right w:type="dxa" w:w="120"/>
            </w:tcMar>
          </w:tcPr>
          <w:p>
            <w:r>
              <w:rPr>
                <w:rFonts w:ascii="Arial" w:cs="Arial" w:eastAsia="Arial" w:hAnsi="Arial"/>
                <w:color w:val="3A3A3A"/>
                <w:sz w:val="20"/>
                <w:szCs w:val="20"/>
              </w:rPr>
              <w:t xml:space="preserve">RAGAS dataset gen</w:t>
            </w:r>
          </w:p>
        </w:tc>
        <w:tc>
          <w:tcPr>
            <w:tcW w:type="dxa" w:w="3260"/>
            <w:shd w:fill="FFFFFF" w:val="clear"/>
            <w:tcMar>
              <w:top w:type="dxa" w:w="100"/>
              <w:left w:type="dxa" w:w="120"/>
              <w:bottom w:type="dxa" w:w="100"/>
              <w:right w:type="dxa" w:w="120"/>
            </w:tcMar>
          </w:tcPr>
          <w:p>
            <w:r>
              <w:rPr>
                <w:rFonts w:ascii="Arial" w:cs="Arial" w:eastAsia="Arial" w:hAnsi="Arial"/>
                <w:color w:val="3A3A3A"/>
                <w:sz w:val="20"/>
                <w:szCs w:val="20"/>
              </w:rPr>
              <w:t xml:space="preserve">Claude Haiku</w:t>
            </w:r>
          </w:p>
        </w:tc>
        <w:tc>
          <w:tcPr>
            <w:tcW w:type="dxa" w:w="4000"/>
            <w:shd w:fill="FFFFFF" w:val="clear"/>
            <w:tcMar>
              <w:top w:type="dxa" w:w="100"/>
              <w:left w:type="dxa" w:w="120"/>
              <w:bottom w:type="dxa" w:w="100"/>
              <w:right w:type="dxa" w:w="120"/>
            </w:tcMar>
          </w:tcPr>
          <w:p>
            <w:r>
              <w:rPr>
                <w:rFonts w:ascii="Arial" w:cs="Arial" w:eastAsia="Arial" w:hAnsi="Arial"/>
                <w:color w:val="3A3A3A"/>
                <w:sz w:val="20"/>
                <w:szCs w:val="20"/>
              </w:rPr>
              <w:t xml:space="preserve">Cheap, fast gold-answer generation from a different model family than what's graded</w:t>
            </w:r>
          </w:p>
        </w:tc>
      </w:tr>
      <w:tr>
        <w:tc>
          <w:tcPr>
            <w:tcW w:type="dxa" w:w="2100"/>
            <w:shd w:fill="F2F2F2" w:val="clear"/>
            <w:tcMar>
              <w:top w:type="dxa" w:w="100"/>
              <w:left w:type="dxa" w:w="120"/>
              <w:bottom w:type="dxa" w:w="100"/>
              <w:right w:type="dxa" w:w="120"/>
            </w:tcMar>
          </w:tcPr>
          <w:p>
            <w:r>
              <w:rPr>
                <w:rFonts w:ascii="Arial" w:cs="Arial" w:eastAsia="Arial" w:hAnsi="Arial"/>
                <w:color w:val="3A3A3A"/>
                <w:sz w:val="20"/>
                <w:szCs w:val="20"/>
              </w:rPr>
              <w:t xml:space="preserve">RAGAS full-mode judge</w:t>
            </w:r>
          </w:p>
        </w:tc>
        <w:tc>
          <w:tcPr>
            <w:tcW w:type="dxa" w:w="3260"/>
            <w:shd w:fill="F2F2F2" w:val="clear"/>
            <w:tcMar>
              <w:top w:type="dxa" w:w="100"/>
              <w:left w:type="dxa" w:w="120"/>
              <w:bottom w:type="dxa" w:w="100"/>
              <w:right w:type="dxa" w:w="120"/>
            </w:tcMar>
          </w:tcPr>
          <w:p>
            <w:r>
              <w:rPr>
                <w:rFonts w:ascii="Arial" w:cs="Arial" w:eastAsia="Arial" w:hAnsi="Arial"/>
                <w:color w:val="3A3A3A"/>
                <w:sz w:val="20"/>
                <w:szCs w:val="20"/>
              </w:rPr>
              <w:t xml:space="preserve">gpt-4.1-mini</w:t>
            </w:r>
          </w:p>
        </w:tc>
        <w:tc>
          <w:tcPr>
            <w:tcW w:type="dxa" w:w="4000"/>
            <w:shd w:fill="F2F2F2" w:val="clear"/>
            <w:tcMar>
              <w:top w:type="dxa" w:w="100"/>
              <w:left w:type="dxa" w:w="120"/>
              <w:bottom w:type="dxa" w:w="100"/>
              <w:right w:type="dxa" w:w="120"/>
            </w:tcMar>
          </w:tcPr>
          <w:p>
            <w:r>
              <w:rPr>
                <w:rFonts w:ascii="Arial" w:cs="Arial" w:eastAsia="Arial" w:hAnsi="Arial"/>
                <w:color w:val="3A3A3A"/>
                <w:sz w:val="20"/>
                <w:szCs w:val="20"/>
              </w:rPr>
              <w:t xml:space="preserve">Kept distinct from the production gpt-4o Judge so evaluation stays affordable</w:t>
            </w:r>
          </w:p>
        </w:tc>
      </w:tr>
    </w:tbl>
    <w:p>
      <w:pPr>
        <w:spacing w:after="200"/>
      </w:pPr>
    </w:p>
    <w:tbl>
      <w:tblPr>
        <w:tblW w:type="dxa" w:w="9360"/>
        <w:tblBorders>
          <w:top w:val="single" w:color="1B2A4A" w:sz="4"/>
          <w:left w:val="single" w:color="1B2A4A" w:sz="24"/>
          <w:bottom w:val="single" w:color="1B2A4A" w:sz="4"/>
          <w:right w:val="single" w:color="1B2A4A" w:sz="4"/>
          <w:insideH w:val="none"/>
          <w:insideV w:val="none"/>
        </w:tblBorders>
      </w:tblPr>
      <w:tblGrid>
        <w:gridCol w:w="100"/>
      </w:tblGrid>
      <w:tr>
        <w:tc>
          <w:tcPr>
            <w:tcW w:type="dxa" w:w="9360"/>
            <w:shd w:fill="EAF1FB" w:val="clear"/>
            <w:tcMar>
              <w:top w:type="dxa" w:w="160"/>
              <w:left w:type="dxa" w:w="200"/>
              <w:bottom w:type="dxa" w:w="160"/>
              <w:right w:type="dxa" w:w="200"/>
            </w:tcMar>
          </w:tcPr>
          <w:p>
            <w:pPr>
              <w:spacing w:after="60"/>
            </w:pPr>
            <w:r>
              <w:rPr>
                <w:rFonts w:ascii="Arial" w:cs="Arial" w:eastAsia="Arial" w:hAnsi="Arial"/>
                <w:b/>
                <w:bCs/>
                <w:color w:val="1B2A4A"/>
                <w:sz w:val="22"/>
                <w:szCs w:val="22"/>
              </w:rPr>
              <w:t xml:space="preserve">Core architectural philosophy</w:t>
            </w:r>
          </w:p>
          <w:p>
            <w:r>
              <w:rPr>
                <w:rFonts w:ascii="Arial" w:cs="Arial" w:eastAsia="Arial" w:hAnsi="Arial"/>
                <w:color w:val="3A3A3A"/>
                <w:sz w:val="21"/>
                <w:szCs w:val="21"/>
              </w:rPr>
              <w:t xml:space="preserve">Use the cheapest model that meets the quality bar. Cross-check with a second independent signal trained on your own data. Let a reasoning model arbitrate disagreements and explain them. Keep evaluation models distinct from production models so the system isn't graded by itself. Document every tradeoff so any stakeholder can understand and audit the system.</w:t>
            </w:r>
          </w:p>
        </w:tc>
      </w:tr>
    </w:tbl>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AAC" w:sz="4" w:space="4"/>
      </w:pBdr>
      <w:spacing w:after="0" w:before="200"/>
      <w:jc w:val="right"/>
    </w:pPr>
    <w:r>
      <w:rPr>
        <w:rFonts w:ascii="Arial" w:cs="Arial" w:eastAsia="Arial" w:hAnsi="Arial"/>
        <w:color w:val="7A7A7A"/>
        <w:sz w:val="16"/>
        <w:szCs w:val="16"/>
      </w:rPr>
      <w:t xml:space="preserve">System Architecture Reference  |  Page </w:t>
    </w:r>
    <w:r>
      <w:rPr>
        <w:rFonts w:ascii="Arial" w:cs="Arial" w:eastAsia="Arial" w:hAnsi="Arial"/>
        <w:color w:val="7A7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AAC" w:sz="4" w:space="4"/>
      </w:pBdr>
      <w:jc w:val="right"/>
    </w:pPr>
    <w:r>
      <w:rPr>
        <w:rFonts w:ascii="Arial" w:cs="Arial" w:eastAsia="Arial" w:hAnsi="Arial"/>
        <w:color w:val="7A7A7A"/>
        <w:sz w:val="16"/>
        <w:szCs w:val="16"/>
      </w:rPr>
      <w:t xml:space="preserve">Capstone Project 8</w:t>
    </w:r>
    <w:r>
      <w:rPr>
        <w:rFonts w:ascii="Arial" w:cs="Arial" w:eastAsia="Arial" w:hAnsi="Arial"/>
        <w:b/>
        <w:bCs/>
        <w:color w:val="7A7A7A"/>
        <w:sz w:val="16"/>
        <w:szCs w:val="16"/>
      </w:rPr>
      <w:t xml:space="preserve">  |  Team 11  |  Team Disruptors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2026-07-31T18:16:23.474Z</dcterms:created>
  <dcterms:modified xsi:type="dcterms:W3CDTF">2026-07-31T18:16:23.497Z</dcterms:modified>
</cp:coreProperties>
</file>

<file path=docProps/custom.xml><?xml version="1.0" encoding="utf-8"?>
<Properties xmlns="http://schemas.openxmlformats.org/officeDocument/2006/custom-properties" xmlns:vt="http://schemas.openxmlformats.org/officeDocument/2006/docPropsVTypes"/>
</file>