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Vayentra SRS Addendum v1.2: Security, Compliance, Operations, Technical Academy and Screen Stories</w:t>
      </w:r>
    </w:p>
    <w:p>
      <w:pPr/>
      <w:r>
        <w:t xml:space="preserve">Prepared by: Business Analyst | 12 October 2026 | Extends SRS v1.0 and Addendum v1.1 | Status: Draft for client sign-off</w:t>
      </w:r>
    </w:p>
    <w:p>
      <w:pPr/>
      <w:r>
        <w:rPr>
          <w:b/>
        </w:rPr>
        <w:t xml:space="preserve">Purpose.</w:t>
      </w:r>
      <w:r>
        <w:t xml:space="preserve"> v1.1 closed the product and UX gaps. v1.2 adds everything still missing before a safe public launch: security, consent, AI governance, money handling, messaging, assessment rules, calendar, content operations, engineering standards, kiosk mode, support, pricing, partner readiness, and the Technical and Professional Academy. It also lists the 70 screen-level user stories (PS-01 to PS-70) and links each to a wireframe board and to developer diagrams 69 to 100. Priorities: R1 paid pilot, R2 scale, R3 expansion. Figures marked </w:t>
      </w:r>
      <w:r>
        <w:rPr>
          <w:i/>
        </w:rPr>
        <w:t xml:space="preserve">proposed</w:t>
      </w:r>
      <w:r>
        <w:t xml:space="preserve"> are targets to validate. Items touching law need counsel's confirmation.</w:t>
      </w:r>
    </w:p>
    <w:p>
      <w:pPr>
        <w:pStyle w:val="Heading2"/>
      </w:pPr>
      <w:r>
        <w:t xml:space="preserve">1. Security baseline (FR-SEC)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FR-SEC-01</w:t>
            </w:r>
          </w:p>
        </w:tc>
        <w:tc>
          <w:tcPr>
            <w:tcW w:w="3120" w:type="dxa"/>
          </w:tcPr>
          <w:p>
            <w:pPr/>
            <w:r>
              <w:t xml:space="preserve">keep secrets in a secrets manager, never in code or logs, and rotate them on a schedule and when staff leave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FR-SEC-02</w:t>
            </w:r>
          </w:p>
        </w:tc>
        <w:tc>
          <w:tcPr>
            <w:tcW w:w="3120" w:type="dxa"/>
          </w:tcPr>
          <w:p>
            <w:pPr/>
            <w:r>
              <w:t xml:space="preserve">encrypt sensitive fields (mobile, email, payment references, consent IP) at field level in addition to disk encryption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FR-SEC-03</w:t>
            </w:r>
          </w:p>
        </w:tc>
        <w:tc>
          <w:tcPr>
            <w:tcW w:w="3120" w:type="dxa"/>
          </w:tcPr>
          <w:p>
            <w:pPr/>
            <w:r>
              <w:t xml:space="preserve">encrypt backups and limit restore access to named roles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FR-SEC-04</w:t>
            </w:r>
          </w:p>
        </w:tc>
        <w:tc>
          <w:tcPr>
            <w:tcW w:w="3120" w:type="dxa"/>
          </w:tcPr>
          <w:p>
            <w:pPr/>
            <w:r>
              <w:t xml:space="preserve">place databases and admin consoles on a private network, reachable only through a VPN or an allow-list plus MFA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FR-SEC-05</w:t>
            </w:r>
          </w:p>
        </w:tc>
        <w:tc>
          <w:tcPr>
            <w:tcW w:w="3120" w:type="dxa"/>
          </w:tcPr>
          <w:p>
            <w:pPr/>
            <w:r>
              <w:t xml:space="preserve">apply least privilege to cloud and service accounts and review access every quarter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FR-SEC-06</w:t>
            </w:r>
          </w:p>
        </w:tc>
        <w:tc>
          <w:tcPr>
            <w:tcW w:w="3120" w:type="dxa"/>
          </w:tcPr>
          <w:p>
            <w:pPr/>
            <w:r>
              <w:t xml:space="preserve">publish a vulnerability disclosure page and security contact and triage reports within a set time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FR-SEC-07</w:t>
            </w:r>
          </w:p>
        </w:tc>
        <w:tc>
          <w:tcPr>
            <w:tcW w:w="3120" w:type="dxa"/>
          </w:tcPr>
          <w:p>
            <w:pPr/>
            <w:r>
              <w:t xml:space="preserve">complete an independent penetration test before public launch and after major change, and track fixes to closure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FR-SEC-08</w:t>
            </w:r>
          </w:p>
        </w:tc>
        <w:tc>
          <w:tcPr>
            <w:tcW w:w="3120" w:type="dxa"/>
          </w:tcPr>
          <w:p>
            <w:pPr/>
            <w:r>
              <w:t xml:space="preserve">defend against CSRF, XSS, injection and SSRF, and set CSP, HSTS and secure cookie flags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FR-SEC-09</w:t>
            </w:r>
          </w:p>
        </w:tc>
        <w:tc>
          <w:tcPr>
            <w:tcW w:w="3120" w:type="dxa"/>
          </w:tcPr>
          <w:p>
            <w:pPr/>
            <w:r>
              <w:t xml:space="preserve">scan dependencies and containers on every build and block known critical issues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FR-SEC-10</w:t>
            </w:r>
          </w:p>
        </w:tc>
        <w:tc>
          <w:tcPr>
            <w:tcW w:w="3120" w:type="dxa"/>
          </w:tcPr>
          <w:p>
            <w:pPr/>
            <w:r>
              <w:t xml:space="preserve">keep tamper-evident security logs for a period set by counsel, with access to the logs itself logged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FR-SEC-11</w:t>
            </w:r>
          </w:p>
        </w:tc>
        <w:tc>
          <w:tcPr>
            <w:tcW w:w="3120" w:type="dxa"/>
          </w:tcPr>
          <w:p>
            <w:pPr/>
            <w:r>
              <w:t xml:space="preserve">detect and alert on abnormal behaviour: repeated failed logins, impossible travel, bulk export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FR-SEC-12</w:t>
            </w:r>
          </w:p>
        </w:tc>
        <w:tc>
          <w:tcPr>
            <w:tcW w:w="3120" w:type="dxa"/>
          </w:tcPr>
          <w:p>
            <w:pPr/>
            <w:r>
              <w:t xml:space="preserve">require approval and logging for any bulk export of personal data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FR-SEC-13</w:t>
            </w:r>
          </w:p>
        </w:tc>
        <w:tc>
          <w:tcPr>
            <w:tcW w:w="3120" w:type="dxa"/>
          </w:tcPr>
          <w:p>
            <w:pPr/>
            <w:r>
              <w:t xml:space="preserve">sanitise uploads and render user content safely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FR-SEC-14</w:t>
            </w:r>
          </w:p>
        </w:tc>
        <w:tc>
          <w:tcPr>
            <w:tcW w:w="3120" w:type="dxa"/>
          </w:tcPr>
          <w:p>
            <w:pPr/>
            <w:r>
              <w:t xml:space="preserve">use a web application firewall and bot protection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</w:tbl>
    <w:p>
      <w:pPr>
        <w:pStyle w:val="Heading2"/>
      </w:pPr>
      <w:r>
        <w:t xml:space="preserve">2. Consent, age and child-mode safety (FR-CON)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FR-CON-01</w:t>
            </w:r>
          </w:p>
        </w:tc>
        <w:tc>
          <w:tcPr>
            <w:tcW w:w="3120" w:type="dxa"/>
          </w:tcPr>
          <w:p>
            <w:pPr/>
            <w:r>
              <w:t xml:space="preserve">verify the guardian by the method counsel approves (default: verified mobile OTP plus a small payment-token check) before a child profile can be activated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FR-CON-02</w:t>
            </w:r>
          </w:p>
        </w:tc>
        <w:tc>
          <w:tcPr>
            <w:tcW w:w="3120" w:type="dxa"/>
          </w:tcPr>
          <w:p>
            <w:pPr/>
            <w:r>
              <w:t xml:space="preserve">confirm age at registration and block anyone under 18 from registering as a guardian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FR-CON-03</w:t>
            </w:r>
          </w:p>
        </w:tc>
        <w:tc>
          <w:tcPr>
            <w:tcW w:w="3120" w:type="dxa"/>
          </w:tcPr>
          <w:p>
            <w:pPr/>
            <w:r>
              <w:t xml:space="preserve">re-request consent when the policy version or the purposes of use change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FR-CON-04</w:t>
            </w:r>
          </w:p>
        </w:tc>
        <w:tc>
          <w:tcPr>
            <w:tcW w:w="3120" w:type="dxa"/>
          </w:tcPr>
          <w:p>
            <w:pPr/>
            <w:r>
              <w:t xml:space="preserve">keep evidence of verification without keeping identity documents longer than needed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FR-CON-05</w:t>
            </w:r>
          </w:p>
        </w:tc>
        <w:tc>
          <w:tcPr>
            <w:tcW w:w="3120" w:type="dxa"/>
          </w:tcPr>
          <w:p>
            <w:pPr/>
            <w:r>
              <w:t xml:space="preserve">stop processing within the legally required period after consent is withdrawn and record that it happened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FR-CON-06</w:t>
            </w:r>
          </w:p>
        </w:tc>
        <w:tc>
          <w:tcPr>
            <w:tcW w:w="3120" w:type="dxa"/>
          </w:tcPr>
          <w:p>
            <w:pPr/>
            <w:r>
              <w:t xml:space="preserve">record the relationship type of each guardian and prompt a review when the child moves to a new class band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FR-CON-07</w:t>
            </w:r>
          </w:p>
        </w:tc>
        <w:tc>
          <w:tcPr>
            <w:tcW w:w="3120" w:type="dxa"/>
          </w:tcPr>
          <w:p>
            <w:pPr/>
            <w:r>
              <w:t xml:space="preserve">contain no external links in child mode; links to outside sites open only in parent mode with a leaving-Vayentra warning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FR-CON-08</w:t>
            </w:r>
          </w:p>
        </w:tc>
        <w:tc>
          <w:tcPr>
            <w:tcW w:w="3120" w:type="dxa"/>
          </w:tcPr>
          <w:p>
            <w:pPr/>
            <w:r>
              <w:t xml:space="preserve">contain no third-party embeds, ad frames or social widgets in child mode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</w:tbl>
    <w:p>
      <w:pPr>
        <w:pStyle w:val="Heading2"/>
      </w:pPr>
      <w:r>
        <w:t xml:space="preserve">3. AI governance (FR-AIG)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FR-AIG-01</w:t>
            </w:r>
          </w:p>
        </w:tc>
        <w:tc>
          <w:tcPr>
            <w:tcW w:w="3120" w:type="dxa"/>
          </w:tcPr>
          <w:p>
            <w:pPr/>
            <w:r>
              <w:t xml:space="preserve">keep a versioned prompt library with an owner and an approval for every prompt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FR-AIG-02</w:t>
            </w:r>
          </w:p>
        </w:tc>
        <w:tc>
          <w:tcPr>
            <w:tcW w:w="3120" w:type="dxa"/>
          </w:tcPr>
          <w:p>
            <w:pPr/>
            <w:r>
              <w:t xml:space="preserve">run child-safety red-team tests before each model or prompt release and release only if the agreed thresholds are met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FR-AIG-03</w:t>
            </w:r>
          </w:p>
        </w:tc>
        <w:tc>
          <w:tcPr>
            <w:tcW w:w="3120" w:type="dxa"/>
          </w:tcPr>
          <w:p>
            <w:pPr/>
            <w:r>
              <w:t xml:space="preserve">log unsafe or unsupported answers and review them weekly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FR-AIG-04</w:t>
            </w:r>
          </w:p>
        </w:tc>
        <w:tc>
          <w:tcPr>
            <w:tcW w:w="3120" w:type="dxa"/>
          </w:tcPr>
          <w:p>
            <w:pPr/>
            <w:r>
              <w:t xml:space="preserve">let a parent read the tutor chats of their child and switch AI features off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FR-AIG-05</w:t>
            </w:r>
          </w:p>
        </w:tc>
        <w:tc>
          <w:tcPr>
            <w:tcW w:w="3120" w:type="dxa"/>
          </w:tcPr>
          <w:p>
            <w:pPr/>
            <w:r>
              <w:t xml:space="preserve">follow a change process for any provider or model change: re-run the evaluation set, approve, keep a rollback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FR-AIG-06</w:t>
            </w:r>
          </w:p>
        </w:tc>
        <w:tc>
          <w:tcPr>
            <w:tcW w:w="3120" w:type="dxa"/>
          </w:tcPr>
          <w:p>
            <w:pPr/>
            <w:r>
              <w:t xml:space="preserve">follow an AI incident procedure: disable by flag, assess, notify, fix, review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FR-AIG-07</w:t>
            </w:r>
          </w:p>
        </w:tc>
        <w:tc>
          <w:tcPr>
            <w:tcW w:w="3120" w:type="dxa"/>
          </w:tcPr>
          <w:p>
            <w:pPr/>
            <w:r>
              <w:t xml:space="preserve">log any failure to redact personal data before an external call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FR-AIG-08</w:t>
            </w:r>
          </w:p>
        </w:tc>
        <w:tc>
          <w:tcPr>
            <w:tcW w:w="3120" w:type="dxa"/>
          </w:tcPr>
          <w:p>
            <w:pPr/>
            <w:r>
              <w:t xml:space="preserve">label AI-generated or AI-assisted content visibly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FR-AIG-09</w:t>
            </w:r>
          </w:p>
        </w:tc>
        <w:tc>
          <w:tcPr>
            <w:tcW w:w="3120" w:type="dxa"/>
          </w:tcPr>
          <w:p>
            <w:pPr/>
            <w:r>
              <w:t xml:space="preserve">refresh the 200-question evaluation set every quarter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FR-AIG-10</w:t>
            </w:r>
          </w:p>
        </w:tc>
        <w:tc>
          <w:tcPr>
            <w:tcW w:w="3120" w:type="dxa"/>
          </w:tcPr>
          <w:p>
            <w:pPr/>
            <w:r>
              <w:t xml:space="preserve">set cost and latency budgets per AI feature and alert when exceeded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</w:tbl>
    <w:p>
      <w:pPr>
        <w:pStyle w:val="Heading2"/>
      </w:pPr>
      <w:r>
        <w:t xml:space="preserve">4. Money handling (FR-MON)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FR-MON-01</w:t>
            </w:r>
          </w:p>
        </w:tc>
        <w:tc>
          <w:tcPr>
            <w:tcW w:w="3120" w:type="dxa"/>
          </w:tcPr>
          <w:p>
            <w:pPr/>
            <w:r>
              <w:t xml:space="preserve">apply GST rates and service codes as confirmed by an accountant, configured per plan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FR-MON-02</w:t>
            </w:r>
          </w:p>
        </w:tc>
        <w:tc>
          <w:tcPr>
            <w:tcW w:w="3120" w:type="dxa"/>
          </w:tcPr>
          <w:p>
            <w:pPr/>
            <w:r>
              <w:t xml:space="preserve">record chargebacks and payment disputes, hold evidence, and apply the outcome to entitlement and ledger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FR-MON-03</w:t>
            </w:r>
          </w:p>
        </w:tc>
        <w:tc>
          <w:tcPr>
            <w:tcW w:w="3120" w:type="dxa"/>
          </w:tcPr>
          <w:p>
            <w:pPr/>
            <w:r>
              <w:t xml:space="preserve">apply partial-payment and late-fee rules shown to the parent before payment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FR-MON-04</w:t>
            </w:r>
          </w:p>
        </w:tc>
        <w:tc>
          <w:tcPr>
            <w:tcW w:w="3120" w:type="dxa"/>
          </w:tcPr>
          <w:p>
            <w:pPr/>
            <w:r>
              <w:t xml:space="preserve">recognise annual plan revenue over the plan period and export the schedule for accounts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FR-MON-05</w:t>
            </w:r>
          </w:p>
        </w:tc>
        <w:tc>
          <w:tcPr>
            <w:tcW w:w="3120" w:type="dxa"/>
          </w:tcPr>
          <w:p>
            <w:pPr/>
            <w:r>
              <w:t xml:space="preserve">issue credit notes in their own numbered sequence linked to the invoice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FR-MON-06</w:t>
            </w:r>
          </w:p>
        </w:tc>
        <w:tc>
          <w:tcPr>
            <w:tcW w:w="3120" w:type="dxa"/>
          </w:tcPr>
          <w:p>
            <w:pPr/>
            <w:r>
              <w:t xml:space="preserve">lock accounting periods at year end and export ledgers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FR-MON-07</w:t>
            </w:r>
          </w:p>
        </w:tc>
        <w:tc>
          <w:tcPr>
            <w:tcW w:w="3120" w:type="dxa"/>
          </w:tcPr>
          <w:p>
            <w:pPr/>
            <w:r>
              <w:t xml:space="preserve">record TDS and payouts for contract teachers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FR-MON-08</w:t>
            </w:r>
          </w:p>
        </w:tc>
        <w:tc>
          <w:tcPr>
            <w:tcW w:w="3120" w:type="dxa"/>
          </w:tcPr>
          <w:p>
            <w:pPr/>
            <w:r>
              <w:t xml:space="preserve">reconcile daily including gateway fees and taxes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FR-MON-09</w:t>
            </w:r>
          </w:p>
        </w:tc>
        <w:tc>
          <w:tcPr>
            <w:tcW w:w="3120" w:type="dxa"/>
          </w:tcPr>
          <w:p>
            <w:pPr/>
            <w:r>
              <w:t xml:space="preserve">keep a wallet ledger with expiry for credits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FR-MON-10</w:t>
            </w:r>
          </w:p>
        </w:tc>
        <w:tc>
          <w:tcPr>
            <w:tcW w:w="3120" w:type="dxa"/>
          </w:tcPr>
          <w:p>
            <w:pPr/>
            <w:r>
              <w:t xml:space="preserve">compute every total on the server so a price cannot be changed from the browser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</w:tbl>
    <w:p>
      <w:pPr>
        <w:pStyle w:val="Heading2"/>
      </w:pPr>
      <w:r>
        <w:t xml:space="preserve">5. Messaging rules (FR-MSG)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FR-MSG-01</w:t>
            </w:r>
          </w:p>
        </w:tc>
        <w:tc>
          <w:tcPr>
            <w:tcW w:w="3120" w:type="dxa"/>
          </w:tcPr>
          <w:p>
            <w:pPr/>
            <w:r>
              <w:t xml:space="preserve">process inbound WhatsApp messages: honour STOP and similar keywords within minutes, and route other replies to the support inbox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FR-MSG-02</w:t>
            </w:r>
          </w:p>
        </w:tc>
        <w:tc>
          <w:tcPr>
            <w:tcW w:w="3120" w:type="dxa"/>
          </w:tcPr>
          <w:p>
            <w:pPr/>
            <w:r>
              <w:t xml:space="preserve">enforce a daily message cap per family with a priority order (OTP and payment first)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FR-MSG-03</w:t>
            </w:r>
          </w:p>
        </w:tc>
        <w:tc>
          <w:tcPr>
            <w:tcW w:w="3120" w:type="dxa"/>
          </w:tcPr>
          <w:p>
            <w:pPr/>
            <w:r>
              <w:t xml:space="preserve">handle email bounces and complaints by suppressing the address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FR-MSG-04</w:t>
            </w:r>
          </w:p>
        </w:tc>
        <w:tc>
          <w:tcPr>
            <w:tcW w:w="3120" w:type="dxa"/>
          </w:tcPr>
          <w:p>
            <w:pPr/>
            <w:r>
              <w:t xml:space="preserve">check do-not-disturb preferences and send promotional SMS only in permitted hours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FR-MSG-05</w:t>
            </w:r>
          </w:p>
        </w:tc>
        <w:tc>
          <w:tcPr>
            <w:tcW w:w="3120" w:type="dxa"/>
          </w:tcPr>
          <w:p>
            <w:pPr/>
            <w:r>
              <w:t xml:space="preserve">version templates and record which version each message used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FR-MSG-06</w:t>
            </w:r>
          </w:p>
        </w:tc>
        <w:tc>
          <w:tcPr>
            <w:tcW w:w="3120" w:type="dxa"/>
          </w:tcPr>
          <w:p>
            <w:pPr/>
            <w:r>
              <w:t xml:space="preserve">allow a template to be retired or replaced without breaking scheduled messages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FR-MSG-07</w:t>
            </w:r>
          </w:p>
        </w:tc>
        <w:tc>
          <w:tcPr>
            <w:tcW w:w="3120" w:type="dxa"/>
          </w:tcPr>
          <w:p>
            <w:pPr/>
            <w:r>
              <w:t xml:space="preserve">provide a delivery dashboard with failure reasons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</w:tbl>
    <w:p>
      <w:pPr>
        <w:pStyle w:val="Heading2"/>
      </w:pPr>
      <w:r>
        <w:t xml:space="preserve">6. Assessment rules (FR-ASX)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FR-ASX-01</w:t>
            </w:r>
          </w:p>
        </w:tc>
        <w:tc>
          <w:tcPr>
            <w:tcW w:w="3120" w:type="dxa"/>
          </w:tcPr>
          <w:p>
            <w:pPr/>
            <w:r>
              <w:t xml:space="preserve">let a parent or student request re-evaluation of a graded subjective answer, resolved by a second marker within a set time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FR-ASX-02</w:t>
            </w:r>
          </w:p>
        </w:tc>
        <w:tc>
          <w:tcPr>
            <w:tcW w:w="3120" w:type="dxa"/>
          </w:tcPr>
          <w:p>
            <w:pPr/>
            <w:r>
              <w:t xml:space="preserve">apply per-student accommodations (extra time, breaks) inside the test engine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FR-ASX-03</w:t>
            </w:r>
          </w:p>
        </w:tc>
        <w:tc>
          <w:tcPr>
            <w:tcW w:w="3120" w:type="dxa"/>
          </w:tcPr>
          <w:p>
            <w:pPr/>
            <w:r>
              <w:t xml:space="preserve">support double marking and moderation for high-stakes subjective tests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FR-ASX-04</w:t>
            </w:r>
          </w:p>
        </w:tc>
        <w:tc>
          <w:tcPr>
            <w:tcW w:w="3120" w:type="dxa"/>
          </w:tcPr>
          <w:p>
            <w:pPr/>
            <w:r>
              <w:t xml:space="preserve">apply partial-credit rules per question type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FR-ASX-05</w:t>
            </w:r>
          </w:p>
        </w:tc>
        <w:tc>
          <w:tcPr>
            <w:tcW w:w="3120" w:type="dxa"/>
          </w:tcPr>
          <w:p>
            <w:pPr/>
            <w:r>
              <w:t xml:space="preserve">hold results until a scheduled publication time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FR-ASX-06</w:t>
            </w:r>
          </w:p>
        </w:tc>
        <w:tc>
          <w:tcPr>
            <w:tcW w:w="3120" w:type="dxa"/>
          </w:tcPr>
          <w:p>
            <w:pPr/>
            <w:r>
              <w:t xml:space="preserve">provide report-card templates by board with configurable grading scales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FR-ASX-07</w:t>
            </w:r>
          </w:p>
        </w:tc>
        <w:tc>
          <w:tcPr>
            <w:tcW w:w="3120" w:type="dxa"/>
          </w:tcPr>
          <w:p>
            <w:pPr/>
            <w:r>
              <w:t xml:space="preserve">keep an audit trail of every mark change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</w:tbl>
    <w:p>
      <w:pPr>
        <w:pStyle w:val="Heading2"/>
      </w:pPr>
      <w:r>
        <w:t xml:space="preserve">7. Academic calendar and timetable (FR-CAL)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FR-CAL-01</w:t>
            </w:r>
          </w:p>
        </w:tc>
        <w:tc>
          <w:tcPr>
            <w:tcW w:w="3120" w:type="dxa"/>
          </w:tcPr>
          <w:p>
            <w:pPr/>
            <w:r>
              <w:t xml:space="preserve">hold an academic calendar of terms, holidays and exam windows per board and organisation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FR-CAL-02</w:t>
            </w:r>
          </w:p>
        </w:tc>
        <w:tc>
          <w:tcPr>
            <w:tcW w:w="3120" w:type="dxa"/>
          </w:tcPr>
          <w:p>
            <w:pPr/>
            <w:r>
              <w:t xml:space="preserve">build timetables with conflict checks for teacher, class and online link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FR-CAL-03</w:t>
            </w:r>
          </w:p>
        </w:tc>
        <w:tc>
          <w:tcPr>
            <w:tcW w:w="3120" w:type="dxa"/>
          </w:tcPr>
          <w:p>
            <w:pPr/>
            <w:r>
              <w:t xml:space="preserve">allocate students to sections and teachers to subjects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FR-CAL-04</w:t>
            </w:r>
          </w:p>
        </w:tc>
        <w:tc>
          <w:tcPr>
            <w:tcW w:w="3120" w:type="dxa"/>
          </w:tcPr>
          <w:p>
            <w:pPr/>
            <w:r>
              <w:t xml:space="preserve">publish calendar feeds (ICS) per class and teacher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FR-CAL-05</w:t>
            </w:r>
          </w:p>
        </w:tc>
        <w:tc>
          <w:tcPr>
            <w:tcW w:w="3120" w:type="dxa"/>
          </w:tcPr>
          <w:p>
            <w:pPr/>
            <w:r>
              <w:t xml:space="preserve">make reminders and study plans holiday-aware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</w:tbl>
    <w:p>
      <w:pPr>
        <w:pStyle w:val="Heading2"/>
      </w:pPr>
      <w:r>
        <w:t xml:space="preserve">8. Content operations (FR-CNO)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FR-CNO-01</w:t>
            </w:r>
          </w:p>
        </w:tc>
        <w:tc>
          <w:tcPr>
            <w:tcW w:w="3120" w:type="dxa"/>
          </w:tcPr>
          <w:p>
            <w:pPr/>
            <w:r>
              <w:t xml:space="preserve">run a Kannada translation workflow: translate, native-speaker review, approve; versioned per language with side-by-side view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FR-CNO-02</w:t>
            </w:r>
          </w:p>
        </w:tc>
        <w:tc>
          <w:tcPr>
            <w:tcW w:w="3120" w:type="dxa"/>
          </w:tcPr>
          <w:p>
            <w:pPr/>
            <w:r>
              <w:t xml:space="preserve">keep a media asset library with search, licence records, expiry alerts and usage tracking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FR-CNO-03</w:t>
            </w:r>
          </w:p>
        </w:tc>
        <w:tc>
          <w:tcPr>
            <w:tcW w:w="3120" w:type="dxa"/>
          </w:tcPr>
          <w:p>
            <w:pPr/>
            <w:r>
              <w:t xml:space="preserve">schedule publish and unpublish times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FR-CNO-04</w:t>
            </w:r>
          </w:p>
        </w:tc>
        <w:tc>
          <w:tcPr>
            <w:tcW w:w="3120" w:type="dxa"/>
          </w:tcPr>
          <w:p>
            <w:pPr/>
            <w:r>
              <w:t xml:space="preserve">record voice-talent consent, rights and payment for every voice used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FR-CNO-05</w:t>
            </w:r>
          </w:p>
        </w:tc>
        <w:tc>
          <w:tcPr>
            <w:tcW w:w="3120" w:type="dxa"/>
          </w:tcPr>
          <w:p>
            <w:pPr/>
            <w:r>
              <w:t xml:space="preserve">manage a glossary per language with approved terms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FR-CNO-06</w:t>
            </w:r>
          </w:p>
        </w:tc>
        <w:tc>
          <w:tcPr>
            <w:tcW w:w="3120" w:type="dxa"/>
          </w:tcPr>
          <w:p>
            <w:pPr/>
            <w:r>
              <w:t xml:space="preserve">show which episodes use which asset and concept so a change can be traced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</w:tbl>
    <w:p>
      <w:pPr>
        <w:pStyle w:val="Heading2"/>
      </w:pPr>
      <w:r>
        <w:t xml:space="preserve">9. Engineering and operations standards (FR-ENG)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 be built and run so that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FR-ENG-01</w:t>
            </w:r>
          </w:p>
        </w:tc>
        <w:tc>
          <w:tcPr>
            <w:tcW w:w="3120" w:type="dxa"/>
          </w:tcPr>
          <w:p>
            <w:pPr/>
            <w:r>
              <w:t xml:space="preserve">coding standards and linting are enforced in the build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FR-ENG-02</w:t>
            </w:r>
          </w:p>
        </w:tc>
        <w:tc>
          <w:tcPr>
            <w:tcW w:w="3120" w:type="dxa"/>
          </w:tcPr>
          <w:p>
            <w:pPr/>
            <w:r>
              <w:t xml:space="preserve">the main branch is protected and every change has at least one reviewer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FR-ENG-03</w:t>
            </w:r>
          </w:p>
        </w:tc>
        <w:tc>
          <w:tcPr>
            <w:tcW w:w="3120" w:type="dxa"/>
          </w:tcPr>
          <w:p>
            <w:pPr/>
            <w:r>
              <w:t xml:space="preserve">each story has a recorded definition of ready and done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FR-ENG-04</w:t>
            </w:r>
          </w:p>
        </w:tc>
        <w:tc>
          <w:tcPr>
            <w:tcW w:w="3120" w:type="dxa"/>
          </w:tcPr>
          <w:p>
            <w:pPr/>
            <w:r>
              <w:t xml:space="preserve">service-level objectives (availability, speed) have error budgets and alerts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FR-ENG-05</w:t>
            </w:r>
          </w:p>
        </w:tc>
        <w:tc>
          <w:tcPr>
            <w:tcW w:w="3120" w:type="dxa"/>
          </w:tcPr>
          <w:p>
            <w:pPr/>
            <w:r>
              <w:t xml:space="preserve">an on-call rota and incident severity levels exist, with a review within 5 working days (proposed)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FR-ENG-06</w:t>
            </w:r>
          </w:p>
        </w:tc>
        <w:tc>
          <w:tcPr>
            <w:tcW w:w="3120" w:type="dxa"/>
          </w:tcPr>
          <w:p>
            <w:pPr/>
            <w:r>
              <w:t xml:space="preserve">runbooks exist for backup restore, payment outage, messaging outage, AI outage and safeguarding incident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FR-ENG-07</w:t>
            </w:r>
          </w:p>
        </w:tc>
        <w:tc>
          <w:tcPr>
            <w:tcW w:w="3120" w:type="dxa"/>
          </w:tcPr>
          <w:p>
            <w:pPr/>
            <w:r>
              <w:t xml:space="preserve">configuration and flag changes are audited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FR-ENG-08</w:t>
            </w:r>
          </w:p>
        </w:tc>
        <w:tc>
          <w:tcPr>
            <w:tcW w:w="3120" w:type="dxa"/>
          </w:tcPr>
          <w:p>
            <w:pPr/>
            <w:r>
              <w:t xml:space="preserve">infrastructure is defined as code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FR-ENG-09</w:t>
            </w:r>
          </w:p>
        </w:tc>
        <w:tc>
          <w:tcPr>
            <w:tcW w:w="3120" w:type="dxa"/>
          </w:tcPr>
          <w:p>
            <w:pPr/>
            <w:r>
              <w:t xml:space="preserve">database migrations are reviewed and reversible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FR-ENG-10</w:t>
            </w:r>
          </w:p>
        </w:tc>
        <w:tc>
          <w:tcPr>
            <w:tcW w:w="3120" w:type="dxa"/>
          </w:tcPr>
          <w:p>
            <w:pPr/>
            <w:r>
              <w:t xml:space="preserve">dependency licences are checked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</w:tbl>
    <w:p>
      <w:pPr>
        <w:pStyle w:val="Heading2"/>
      </w:pPr>
      <w:r>
        <w:t xml:space="preserve">10. Sharing, release news and kiosk mode (FR-SHA, FR-REL, FR-KSK)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FR-SHA-01</w:t>
            </w:r>
          </w:p>
        </w:tc>
        <w:tc>
          <w:tcPr>
            <w:tcW w:w="3120" w:type="dxa"/>
          </w:tcPr>
          <w:p>
            <w:pPr/>
            <w:r>
              <w:t xml:space="preserve">give public pages structured data, an XML sitemap, canonical URLs and preview cards for WhatsApp and social links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FR-SHA-02</w:t>
            </w:r>
          </w:p>
        </w:tc>
        <w:tc>
          <w:tcPr>
            <w:tcW w:w="3120" w:type="dxa"/>
          </w:tcPr>
          <w:p>
            <w:pPr/>
            <w:r>
              <w:t xml:space="preserve">provide a short-link service with expiry and click counts and no personal data</w:t>
            </w:r>
          </w:p>
        </w:tc>
        <w:tc>
          <w:tcPr>
            <w:tcW w:w="3120" w:type="dxa"/>
          </w:tcPr>
          <w:p>
            <w:pPr/>
            <w:r>
              <w:t xml:space="preserve">R1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FR-SHA-03</w:t>
            </w:r>
          </w:p>
        </w:tc>
        <w:tc>
          <w:tcPr>
            <w:tcW w:w="3120" w:type="dxa"/>
          </w:tcPr>
          <w:p>
            <w:pPr/>
            <w:r>
              <w:t xml:space="preserve">generate QR codes for posters and ID cards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FR-SHA-04</w:t>
            </w:r>
          </w:p>
        </w:tc>
        <w:tc>
          <w:tcPr>
            <w:tcW w:w="3120" w:type="dxa"/>
          </w:tcPr>
          <w:p>
            <w:pPr/>
            <w:r>
              <w:t xml:space="preserve">host deep-link verification files for later apps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FR-REL-01</w:t>
            </w:r>
          </w:p>
        </w:tc>
        <w:tc>
          <w:tcPr>
            <w:tcW w:w="3120" w:type="dxa"/>
          </w:tcPr>
          <w:p>
            <w:pPr/>
            <w:r>
              <w:t xml:space="preserve">publish a public what's-new page and show dismissible in-app announcements by role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FR-KSK-01</w:t>
            </w:r>
          </w:p>
        </w:tc>
        <w:tc>
          <w:tcPr>
            <w:tcW w:w="3120" w:type="dxa"/>
          </w:tcPr>
          <w:p>
            <w:pPr/>
            <w:r>
              <w:t xml:space="preserve">provide a kiosk mode for centre tablets: auto-lock, auto sign-out, no saved logins, centre PIN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FR-KSK-02</w:t>
            </w:r>
          </w:p>
        </w:tc>
        <w:tc>
          <w:tcPr>
            <w:tcW w:w="3120" w:type="dxa"/>
          </w:tcPr>
          <w:p>
            <w:pPr/>
            <w:r>
              <w:t xml:space="preserve">limit kiosk sessions to allowed profiles and set session time limits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FR-KSK-03</w:t>
            </w:r>
          </w:p>
        </w:tc>
        <w:tc>
          <w:tcPr>
            <w:tcW w:w="3120" w:type="dxa"/>
          </w:tcPr>
          <w:p>
            <w:pPr/>
            <w:r>
              <w:t xml:space="preserve">let an admin lock or wipe a kiosk device remotely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</w:tbl>
    <w:p>
      <w:pPr>
        <w:pStyle w:val="Heading2"/>
      </w:pPr>
      <w:r>
        <w:t xml:space="preserve">11. Support, pricing, teacher operations, research, partners (FR-SPT, FR-PRX, FR-TOP, FR-RES, FR-PEAK, FR-DQ, FR-PAR)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FR-SPT-01</w:t>
            </w:r>
          </w:p>
        </w:tc>
        <w:tc>
          <w:tcPr>
            <w:tcW w:w="3120" w:type="dxa"/>
          </w:tcPr>
          <w:p>
            <w:pPr/>
            <w:r>
              <w:t xml:space="preserve">provide a searchable knowledge base for parents and teachers with helpfulness feedback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FR-SPT-02</w:t>
            </w:r>
          </w:p>
        </w:tc>
        <w:tc>
          <w:tcPr>
            <w:tcW w:w="3120" w:type="dxa"/>
          </w:tcPr>
          <w:p>
            <w:pPr/>
            <w:r>
              <w:t xml:space="preserve">provide a shared inbox for WhatsApp, email and tickets with assignment and canned replies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FR-SPT-03</w:t>
            </w:r>
          </w:p>
        </w:tc>
        <w:tc>
          <w:tcPr>
            <w:tcW w:w="3120" w:type="dxa"/>
          </w:tcPr>
          <w:p>
            <w:pPr/>
            <w:r>
              <w:t xml:space="preserve">sample and score support conversations for quality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FR-PRX-01</w:t>
            </w:r>
          </w:p>
        </w:tc>
        <w:tc>
          <w:tcPr>
            <w:tcW w:w="3120" w:type="dxa"/>
          </w:tcPr>
          <w:p>
            <w:pPr/>
            <w:r>
              <w:t xml:space="preserve">keep plans and prices versioned with effective dates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FR-PRX-02</w:t>
            </w:r>
          </w:p>
        </w:tc>
        <w:tc>
          <w:tcPr>
            <w:tcW w:w="3120" w:type="dxa"/>
          </w:tcPr>
          <w:p>
            <w:pPr/>
            <w:r>
              <w:t xml:space="preserve">support regional or centre-specific price lists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FR-PRX-03</w:t>
            </w:r>
          </w:p>
        </w:tc>
        <w:tc>
          <w:tcPr>
            <w:tcW w:w="3120" w:type="dxa"/>
          </w:tcPr>
          <w:p>
            <w:pPr/>
            <w:r>
              <w:t xml:space="preserve">protect existing subscribers (grandfathering) with advance notice when prices change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FR-PRX-04</w:t>
            </w:r>
          </w:p>
        </w:tc>
        <w:tc>
          <w:tcPr>
            <w:tcW w:w="3120" w:type="dxa"/>
          </w:tcPr>
          <w:p>
            <w:pPr/>
            <w:r>
              <w:t xml:space="preserve">define coupon rules: stacking, expiry, usage limits and eligible plans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FR-TOP-01</w:t>
            </w:r>
          </w:p>
        </w:tc>
        <w:tc>
          <w:tcPr>
            <w:tcW w:w="3120" w:type="dxa"/>
          </w:tcPr>
          <w:p>
            <w:pPr/>
            <w:r>
              <w:t xml:space="preserve">record teacher attendance, timesheets, leave and substitutes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FR-TOP-02</w:t>
            </w:r>
          </w:p>
        </w:tc>
        <w:tc>
          <w:tcPr>
            <w:tcW w:w="3120" w:type="dxa"/>
          </w:tcPr>
          <w:p>
            <w:pPr/>
            <w:r>
              <w:t xml:space="preserve">record performance reviews and per-episode payout status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FR-ASX-08</w:t>
            </w:r>
          </w:p>
        </w:tc>
        <w:tc>
          <w:tcPr>
            <w:tcW w:w="3120" w:type="dxa"/>
          </w:tcPr>
          <w:p>
            <w:pPr/>
            <w:r>
              <w:t xml:space="preserve">accept photo uploads of offline answer sheets and a rubric library for marking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FR-RES-01</w:t>
            </w:r>
          </w:p>
        </w:tc>
        <w:tc>
          <w:tcPr>
            <w:tcW w:w="3120" w:type="dxa"/>
          </w:tcPr>
          <w:p>
            <w:pPr/>
            <w:r>
              <w:t xml:space="preserve">run a beta programme with consent and a user-research recruitment list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FR-RES-02</w:t>
            </w:r>
          </w:p>
        </w:tc>
        <w:tc>
          <w:tcPr>
            <w:tcW w:w="3120" w:type="dxa"/>
          </w:tcPr>
          <w:p>
            <w:pPr/>
            <w:r>
              <w:t xml:space="preserve">take feature requests and allow experiments only under guardrails: no dark patterns on children and no tests on safety or consent flows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FR-PEAK-01</w:t>
            </w:r>
          </w:p>
        </w:tc>
        <w:tc>
          <w:tcPr>
            <w:tcW w:w="3120" w:type="dxa"/>
          </w:tcPr>
          <w:p>
            <w:pPr/>
            <w:r>
              <w:t xml:space="preserve">provide an exam-season mode: planned capacity scaling, queue priority for tests, status banners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FR-DQ-01</w:t>
            </w:r>
          </w:p>
        </w:tc>
        <w:tc>
          <w:tcPr>
            <w:tcW w:w="3120" w:type="dxa"/>
          </w:tcPr>
          <w:p>
            <w:pPr/>
            <w:r>
              <w:t xml:space="preserve">use anonymised data in staging and keep a data dictionary and lineage for every report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FR-PAR-01</w:t>
            </w:r>
          </w:p>
        </w:tc>
        <w:tc>
          <w:tcPr>
            <w:tcW w:w="3120" w:type="dxa"/>
          </w:tcPr>
          <w:p>
            <w:pPr/>
            <w:r>
              <w:t xml:space="preserve">support partner and franchise revenue sharing reports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FR-PAR-02</w:t>
            </w:r>
          </w:p>
        </w:tc>
        <w:tc>
          <w:tcPr>
            <w:tcW w:w="3120" w:type="dxa"/>
          </w:tcPr>
          <w:p>
            <w:pPr/>
            <w:r>
              <w:t xml:space="preserve">support certificate templates, alumni records and a public verification page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FR-PAR-03</w:t>
            </w:r>
          </w:p>
        </w:tc>
        <w:tc>
          <w:tcPr>
            <w:tcW w:w="3120" w:type="dxa"/>
          </w:tcPr>
          <w:p>
            <w:pPr/>
            <w:r>
              <w:t xml:space="preserve">support affiliate tracking and ISO 27001 readiness evidence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FR-GFT-01</w:t>
            </w:r>
          </w:p>
        </w:tc>
        <w:tc>
          <w:tcPr>
            <w:tcW w:w="3120" w:type="dxa"/>
          </w:tcPr>
          <w:p>
            <w:pPr/>
            <w:r>
              <w:t xml:space="preserve">support referral and gift plans with abuse checks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</w:tr>
    </w:tbl>
    <w:p>
      <w:pPr>
        <w:pStyle w:val="Heading2"/>
      </w:pPr>
      <w:r>
        <w:t xml:space="preserve">12. Technical and Professional Academy (FR-TPA)</w:t>
      </w:r>
    </w:p>
    <w:p>
      <w:pPr/>
      <w:r>
        <w:t xml:space="preserve">This is the adult and teen skills track from requirements v1.0, now specified. It reuses the player, assessment, payments, notifications and content workflow, with its own catalogue and billing line.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 system shall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FR-TPA-01</w:t>
            </w:r>
          </w:p>
        </w:tc>
        <w:tc>
          <w:tcPr>
            <w:tcW w:w="3120" w:type="dxa"/>
          </w:tcPr>
          <w:p>
            <w:pPr/>
            <w:r>
              <w:t xml:space="preserve">provide a course catalogue by track and level with prerequisites, duration, outcomes and price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FR-TPA-02</w:t>
            </w:r>
          </w:p>
        </w:tc>
        <w:tc>
          <w:tcPr>
            <w:tcW w:w="3120" w:type="dxa"/>
          </w:tcPr>
          <w:p>
            <w:pPr/>
            <w:r>
              <w:t xml:space="preserve">let learners enrol; learners under 18 need guardian consent under the same rules as the School Academy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FR-TPA-03</w:t>
            </w:r>
          </w:p>
        </w:tc>
        <w:tc>
          <w:tcPr>
            <w:tcW w:w="3120" w:type="dxa"/>
          </w:tcPr>
          <w:p>
            <w:pPr/>
            <w:r>
              <w:t xml:space="preserve">deliver lessons as video, reading and quizzes using the existing player and assessment engine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FR-TPA-04</w:t>
            </w:r>
          </w:p>
        </w:tc>
        <w:tc>
          <w:tcPr>
            <w:tcW w:w="3120" w:type="dxa"/>
          </w:tcPr>
          <w:p>
            <w:pPr/>
            <w:r>
              <w:t xml:space="preserve">provide hands-on labs in a sandbox with automatic checks and similarity checks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FR-TPA-05</w:t>
            </w:r>
          </w:p>
        </w:tc>
        <w:tc>
          <w:tcPr>
            <w:tcW w:w="3120" w:type="dxa"/>
          </w:tcPr>
          <w:p>
            <w:pPr/>
            <w:r>
              <w:t xml:space="preserve">accept project submissions and mentor review with a rubric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FR-TPA-06</w:t>
            </w:r>
          </w:p>
        </w:tc>
        <w:tc>
          <w:tcPr>
            <w:tcW w:w="3120" w:type="dxa"/>
          </w:tcPr>
          <w:p>
            <w:pPr/>
            <w:r>
              <w:t xml:space="preserve">schedule cohorts and live sessions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FR-TPA-07</w:t>
            </w:r>
          </w:p>
        </w:tc>
        <w:tc>
          <w:tcPr>
            <w:tcW w:w="3120" w:type="dxa"/>
          </w:tcPr>
          <w:p>
            <w:pPr/>
            <w:r>
              <w:t xml:space="preserve">track progress and issue a Vayentra certificate with a verification page and a statement that it is not a degree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FR-TPA-08</w:t>
            </w:r>
          </w:p>
        </w:tc>
        <w:tc>
          <w:tcPr>
            <w:tcW w:w="3120" w:type="dxa"/>
          </w:tcPr>
          <w:p>
            <w:pPr/>
            <w:r>
              <w:t xml:space="preserve">provide a portfolio page and mock interviews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FR-TPA-09</w:t>
            </w:r>
          </w:p>
        </w:tc>
        <w:tc>
          <w:tcPr>
            <w:tcW w:w="3120" w:type="dxa"/>
          </w:tcPr>
          <w:p>
            <w:pPr/>
            <w:r>
              <w:t xml:space="preserve">let instructors build courses in the same content workflow, with review before publishing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FR-TPA-10</w:t>
            </w:r>
          </w:p>
        </w:tc>
        <w:tc>
          <w:tcPr>
            <w:tcW w:w="3120" w:type="dxa"/>
          </w:tcPr>
          <w:p>
            <w:pPr/>
            <w:r>
              <w:t xml:space="preserve">let one login switch between School Academy and Technical Academy with separate catalogue and billing lines</w:t>
            </w:r>
          </w:p>
        </w:tc>
        <w:tc>
          <w:tcPr>
            <w:tcW w:w="3120" w:type="dxa"/>
          </w:tcPr>
          <w:p>
            <w:pPr/>
            <w:r>
              <w:t xml:space="preserve">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FR-TPA-11</w:t>
            </w:r>
          </w:p>
        </w:tc>
        <w:tc>
          <w:tcPr>
            <w:tcW w:w="3120" w:type="dxa"/>
          </w:tcPr>
          <w:p>
            <w:pPr/>
            <w:r>
              <w:t xml:space="preserve">support institutional and corporate cohorts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</w:tr>
    </w:tbl>
    <w:p>
      <w:pPr>
        <w:pStyle w:val="Heading2"/>
      </w:pPr>
      <w:r>
        <w:t xml:space="preserve">13. Screen-level user stories (PS-01 to PS-75) and design coverage</w:t>
      </w:r>
    </w:p>
    <w:p>
      <w:pPr/>
      <w:r>
        <w:t xml:space="preserve">Every story below now has a wireframe board in the designer pack. Boards marked (existing) were drawn earlier. Priority is the release in which the screen is built.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User story (short)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Wireframe board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PS-01</w:t>
            </w:r>
          </w:p>
        </w:tc>
        <w:tc>
          <w:tcPr>
            <w:tcW w:w="2340" w:type="dxa"/>
          </w:tcPr>
          <w:p>
            <w:pPr/>
            <w:r>
              <w:t xml:space="preserve">As a prospective parent, I see a page for my board and class with chapters, a sample and a price</w:t>
            </w:r>
          </w:p>
        </w:tc>
        <w:tc>
          <w:tcPr>
            <w:tcW w:w="2340" w:type="dxa"/>
          </w:tcPr>
          <w:p>
            <w:pPr/>
            <w:r>
              <w:t xml:space="preserve">PublicHome (existing), Pricing (existing)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PS-02</w:t>
            </w:r>
          </w:p>
        </w:tc>
        <w:tc>
          <w:tcPr>
            <w:tcW w:w="2340" w:type="dxa"/>
          </w:tcPr>
          <w:p>
            <w:pPr/>
            <w:r>
              <w:t xml:space="preserve">I try a sample lesson without signing in</w:t>
            </w:r>
          </w:p>
        </w:tc>
        <w:tc>
          <w:tcPr>
            <w:tcW w:w="2340" w:type="dxa"/>
          </w:tcPr>
          <w:p>
            <w:pPr/>
            <w:r>
              <w:t xml:space="preserve">EpisodePlayer (existing)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PS-03</w:t>
            </w:r>
          </w:p>
        </w:tc>
        <w:tc>
          <w:tcPr>
            <w:tcW w:w="2340" w:type="dxa"/>
          </w:tcPr>
          <w:p>
            <w:pPr/>
            <w:r>
              <w:t xml:space="preserve">I book a demo class and get a confirmation</w:t>
            </w:r>
          </w:p>
        </w:tc>
        <w:tc>
          <w:tcPr>
            <w:tcW w:w="2340" w:type="dxa"/>
          </w:tcPr>
          <w:p>
            <w:pPr/>
            <w:r>
              <w:t xml:space="preserve">PublicHome (existing), LeadPipeline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PS-04</w:t>
            </w:r>
          </w:p>
        </w:tc>
        <w:tc>
          <w:tcPr>
            <w:tcW w:w="2340" w:type="dxa"/>
          </w:tcPr>
          <w:p>
            <w:pPr/>
            <w:r>
              <w:t xml:space="preserve">I register for the scholarship test, read instructions, take the test and see my result</w:t>
            </w:r>
          </w:p>
        </w:tc>
        <w:tc>
          <w:tcPr>
            <w:tcW w:w="2340" w:type="dxa"/>
          </w:tcPr>
          <w:p>
            <w:pPr/>
            <w:r>
              <w:t xml:space="preserve">ScholarshipFlow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PS-05</w:t>
            </w:r>
          </w:p>
        </w:tc>
        <w:tc>
          <w:tcPr>
            <w:tcW w:w="2340" w:type="dxa"/>
          </w:tcPr>
          <w:p>
            <w:pPr/>
            <w:r>
              <w:t xml:space="preserve">I read a Trust and Safety page and the blog</w:t>
            </w:r>
          </w:p>
        </w:tc>
        <w:tc>
          <w:tcPr>
            <w:tcW w:w="2340" w:type="dxa"/>
          </w:tcPr>
          <w:p>
            <w:pPr/>
            <w:r>
              <w:t xml:space="preserve">TrustSafety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PS-06</w:t>
            </w:r>
          </w:p>
        </w:tc>
        <w:tc>
          <w:tcPr>
            <w:tcW w:w="2340" w:type="dxa"/>
          </w:tcPr>
          <w:p>
            <w:pPr/>
            <w:r>
              <w:t xml:space="preserve">I read FAQs and policies in English or Kannada on my phone</w:t>
            </w:r>
          </w:p>
        </w:tc>
        <w:tc>
          <w:tcPr>
            <w:tcW w:w="2340" w:type="dxa"/>
          </w:tcPr>
          <w:p>
            <w:pPr/>
            <w:r>
              <w:t xml:space="preserve">KannadaVariant, HelpCenter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PS-07</w:t>
            </w:r>
          </w:p>
        </w:tc>
        <w:tc>
          <w:tcPr>
            <w:tcW w:w="2340" w:type="dxa"/>
          </w:tcPr>
          <w:p>
            <w:pPr/>
            <w:r>
              <w:t xml:space="preserve">I browse blog articles</w:t>
            </w:r>
          </w:p>
        </w:tc>
        <w:tc>
          <w:tcPr>
            <w:tcW w:w="2340" w:type="dxa"/>
          </w:tcPr>
          <w:p>
            <w:pPr/>
            <w:r>
              <w:t xml:space="preserve">TrustSafety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PS-08</w:t>
            </w:r>
          </w:p>
        </w:tc>
        <w:tc>
          <w:tcPr>
            <w:tcW w:w="2340" w:type="dxa"/>
          </w:tcPr>
          <w:p>
            <w:pPr/>
            <w:r>
              <w:t xml:space="preserve">I see which chapters are live per board and class</w:t>
            </w:r>
          </w:p>
        </w:tc>
        <w:tc>
          <w:tcPr>
            <w:tcW w:w="2340" w:type="dxa"/>
          </w:tcPr>
          <w:p>
            <w:pPr/>
            <w:r>
              <w:t xml:space="preserve">CoverageTracker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PS-09</w:t>
            </w:r>
          </w:p>
        </w:tc>
        <w:tc>
          <w:tcPr>
            <w:tcW w:w="2340" w:type="dxa"/>
          </w:tcPr>
          <w:p>
            <w:pPr/>
            <w:r>
              <w:t xml:space="preserve">I enter an OTP with autofill, resend and lockout states</w:t>
            </w:r>
          </w:p>
        </w:tc>
        <w:tc>
          <w:tcPr>
            <w:tcW w:w="2340" w:type="dxa"/>
          </w:tcPr>
          <w:p>
            <w:pPr/>
            <w:r>
              <w:t xml:space="preserve">OtpScreen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PS-10</w:t>
            </w:r>
          </w:p>
        </w:tc>
        <w:tc>
          <w:tcPr>
            <w:tcW w:w="2340" w:type="dxa"/>
          </w:tcPr>
          <w:p>
            <w:pPr/>
            <w:r>
              <w:t xml:space="preserve">I recover my account when my Google email changes</w:t>
            </w:r>
          </w:p>
        </w:tc>
        <w:tc>
          <w:tcPr>
            <w:tcW w:w="2340" w:type="dxa"/>
          </w:tcPr>
          <w:p>
            <w:pPr/>
            <w:r>
              <w:t xml:space="preserve">OtpScreen (recovery)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PS-11</w:t>
            </w:r>
          </w:p>
        </w:tc>
        <w:tc>
          <w:tcPr>
            <w:tcW w:w="2340" w:type="dxa"/>
          </w:tcPr>
          <w:p>
            <w:pPr/>
            <w:r>
              <w:t xml:space="preserve">I complete a 3-step parent onboarding</w:t>
            </w:r>
          </w:p>
        </w:tc>
        <w:tc>
          <w:tcPr>
            <w:tcW w:w="2340" w:type="dxa"/>
          </w:tcPr>
          <w:p>
            <w:pPr/>
            <w:r>
              <w:t xml:space="preserve">ParentOnboarding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PS-12</w:t>
            </w:r>
          </w:p>
        </w:tc>
        <w:tc>
          <w:tcPr>
            <w:tcW w:w="2340" w:type="dxa"/>
          </w:tcPr>
          <w:p>
            <w:pPr/>
            <w:r>
              <w:t xml:space="preserve">I invite a second guardian and transfer ownership</w:t>
            </w:r>
          </w:p>
        </w:tc>
        <w:tc>
          <w:tcPr>
            <w:tcW w:w="2340" w:type="dxa"/>
          </w:tcPr>
          <w:p>
            <w:pPr/>
            <w:r>
              <w:t xml:space="preserve">ParentControls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PS-13</w:t>
            </w:r>
          </w:p>
        </w:tc>
        <w:tc>
          <w:tcPr>
            <w:tcW w:w="2340" w:type="dxa"/>
          </w:tcPr>
          <w:p>
            <w:pPr/>
            <w:r>
              <w:t xml:space="preserve">I switch child profiles and lock child mode with a PIN</w:t>
            </w:r>
          </w:p>
        </w:tc>
        <w:tc>
          <w:tcPr>
            <w:tcW w:w="2340" w:type="dxa"/>
          </w:tcPr>
          <w:p>
            <w:pPr/>
            <w:r>
              <w:t xml:space="preserve">ProfileSwitcher, LockScreen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PS-14</w:t>
            </w:r>
          </w:p>
        </w:tc>
        <w:tc>
          <w:tcPr>
            <w:tcW w:w="2340" w:type="dxa"/>
          </w:tcPr>
          <w:p>
            <w:pPr/>
            <w:r>
              <w:t xml:space="preserve">As a new student I take a diagnostic and a first-run tour</w:t>
            </w:r>
          </w:p>
        </w:tc>
        <w:tc>
          <w:tcPr>
            <w:tcW w:w="2340" w:type="dxa"/>
          </w:tcPr>
          <w:p>
            <w:pPr/>
            <w:r>
              <w:t xml:space="preserve">TimedTest, StatesLibrary (existing)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PS-15</w:t>
            </w:r>
          </w:p>
        </w:tc>
        <w:tc>
          <w:tcPr>
            <w:tcW w:w="2340" w:type="dxa"/>
          </w:tcPr>
          <w:p>
            <w:pPr/>
            <w:r>
              <w:t xml:space="preserve">I open my Mistake Notebook and fix mistakes</w:t>
            </w:r>
          </w:p>
        </w:tc>
        <w:tc>
          <w:tcPr>
            <w:tcW w:w="2340" w:type="dxa"/>
          </w:tcPr>
          <w:p>
            <w:pPr/>
            <w:r>
              <w:t xml:space="preserve">MistakeNotebook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PS-16</w:t>
            </w:r>
          </w:p>
        </w:tc>
        <w:tc>
          <w:tcPr>
            <w:tcW w:w="2340" w:type="dxa"/>
          </w:tcPr>
          <w:p>
            <w:pPr/>
            <w:r>
              <w:t xml:space="preserve">I see a concept map with earlier topics to refresh</w:t>
            </w:r>
          </w:p>
        </w:tc>
        <w:tc>
          <w:tcPr>
            <w:tcW w:w="2340" w:type="dxa"/>
          </w:tcPr>
          <w:p>
            <w:pPr/>
            <w:r>
              <w:t xml:space="preserve">ConceptMap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PS-17</w:t>
            </w:r>
          </w:p>
        </w:tc>
        <w:tc>
          <w:tcPr>
            <w:tcW w:w="2340" w:type="dxa"/>
          </w:tcPr>
          <w:p>
            <w:pPr/>
            <w:r>
              <w:t xml:space="preserve">I see a daily plan and exam countdown</w:t>
            </w:r>
          </w:p>
        </w:tc>
        <w:tc>
          <w:tcPr>
            <w:tcW w:w="2340" w:type="dxa"/>
          </w:tcPr>
          <w:p>
            <w:pPr/>
            <w:r>
              <w:t xml:space="preserve">LearningPath (existing)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PS-18</w:t>
            </w:r>
          </w:p>
        </w:tc>
        <w:tc>
          <w:tcPr>
            <w:tcW w:w="2340" w:type="dxa"/>
          </w:tcPr>
          <w:p>
            <w:pPr/>
            <w:r>
              <w:t xml:space="preserve">I see private badges and a mastery map</w:t>
            </w:r>
          </w:p>
        </w:tc>
        <w:tc>
          <w:tcPr>
            <w:tcW w:w="2340" w:type="dxa"/>
          </w:tcPr>
          <w:p>
            <w:pPr/>
            <w:r>
              <w:t xml:space="preserve">ConceptMap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PS-19</w:t>
            </w:r>
          </w:p>
        </w:tc>
        <w:tc>
          <w:tcPr>
            <w:tcW w:w="2340" w:type="dxa"/>
          </w:tcPr>
          <w:p>
            <w:pPr/>
            <w:r>
              <w:t xml:space="preserve">I flip flashcards and mark known or review</w:t>
            </w:r>
          </w:p>
        </w:tc>
        <w:tc>
          <w:tcPr>
            <w:tcW w:w="2340" w:type="dxa"/>
          </w:tcPr>
          <w:p>
            <w:pPr/>
            <w:r>
              <w:t xml:space="preserve">PracticeArena (existing)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PS-20</w:t>
            </w:r>
          </w:p>
        </w:tc>
        <w:tc>
          <w:tcPr>
            <w:tcW w:w="2340" w:type="dxa"/>
          </w:tcPr>
          <w:p>
            <w:pPr/>
            <w:r>
              <w:t xml:space="preserve">I search and see results with filters and voice</w:t>
            </w:r>
          </w:p>
        </w:tc>
        <w:tc>
          <w:tcPr>
            <w:tcW w:w="2340" w:type="dxa"/>
          </w:tcPr>
          <w:p>
            <w:pPr/>
            <w:r>
              <w:t xml:space="preserve">SearchResults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PS-21</w:t>
            </w:r>
          </w:p>
        </w:tc>
        <w:tc>
          <w:tcPr>
            <w:tcW w:w="2340" w:type="dxa"/>
          </w:tcPr>
          <w:p>
            <w:pPr/>
            <w:r>
              <w:t xml:space="preserve">I see my live classes and join</w:t>
            </w:r>
          </w:p>
        </w:tc>
        <w:tc>
          <w:tcPr>
            <w:tcW w:w="2340" w:type="dxa"/>
          </w:tcPr>
          <w:p>
            <w:pPr/>
            <w:r>
              <w:t xml:space="preserve">LiveList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PS-22</w:t>
            </w:r>
          </w:p>
        </w:tc>
        <w:tc>
          <w:tcPr>
            <w:tcW w:w="2340" w:type="dxa"/>
          </w:tcPr>
          <w:p>
            <w:pPr/>
            <w:r>
              <w:t xml:space="preserve">I take a timed chapter test with timer and flag for later</w:t>
            </w:r>
          </w:p>
        </w:tc>
        <w:tc>
          <w:tcPr>
            <w:tcW w:w="2340" w:type="dxa"/>
          </w:tcPr>
          <w:p>
            <w:pPr/>
            <w:r>
              <w:t xml:space="preserve">TimedTest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PS-23</w:t>
            </w:r>
          </w:p>
        </w:tc>
        <w:tc>
          <w:tcPr>
            <w:tcW w:w="2340" w:type="dxa"/>
          </w:tcPr>
          <w:p>
            <w:pPr/>
            <w:r>
              <w:t xml:space="preserve">I see my doubts and their status</w:t>
            </w:r>
          </w:p>
        </w:tc>
        <w:tc>
          <w:tcPr>
            <w:tcW w:w="2340" w:type="dxa"/>
          </w:tcPr>
          <w:p>
            <w:pPr/>
            <w:r>
              <w:t xml:space="preserve">DoubtsList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PS-24</w:t>
            </w:r>
          </w:p>
        </w:tc>
        <w:tc>
          <w:tcPr>
            <w:tcW w:w="2340" w:type="dxa"/>
          </w:tcPr>
          <w:p>
            <w:pPr/>
            <w:r>
              <w:t xml:space="preserve">As a Class 1 to 4 child I get rewards and voice-answer feedback</w:t>
            </w:r>
          </w:p>
        </w:tc>
        <w:tc>
          <w:tcPr>
            <w:tcW w:w="2340" w:type="dxa"/>
          </w:tcPr>
          <w:p>
            <w:pPr/>
            <w:r>
              <w:t xml:space="preserve">PrimaryRewards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PS-25</w:t>
            </w:r>
          </w:p>
        </w:tc>
        <w:tc>
          <w:tcPr>
            <w:tcW w:w="2340" w:type="dxa"/>
          </w:tcPr>
          <w:p>
            <w:pPr/>
            <w:r>
              <w:t xml:space="preserve">I use dyslexia-friendly, large-text and high-contrast modes</w:t>
            </w:r>
          </w:p>
        </w:tc>
        <w:tc>
          <w:tcPr>
            <w:tcW w:w="2340" w:type="dxa"/>
          </w:tcPr>
          <w:p>
            <w:pPr/>
            <w:r>
              <w:t xml:space="preserve">AccessibilityVariants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PS-26</w:t>
            </w:r>
          </w:p>
        </w:tc>
        <w:tc>
          <w:tcPr>
            <w:tcW w:w="2340" w:type="dxa"/>
          </w:tcPr>
          <w:p>
            <w:pPr/>
            <w:r>
              <w:t xml:space="preserve">I learn on a weak network with audio-only and downloadable notes, and rate the lesson</w:t>
            </w:r>
          </w:p>
        </w:tc>
        <w:tc>
          <w:tcPr>
            <w:tcW w:w="2340" w:type="dxa"/>
          </w:tcPr>
          <w:p>
            <w:pPr/>
            <w:r>
              <w:t xml:space="preserve">LowNetworkLesson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PS-27</w:t>
            </w:r>
          </w:p>
        </w:tc>
        <w:tc>
          <w:tcPr>
            <w:tcW w:w="2340" w:type="dxa"/>
          </w:tcPr>
          <w:p>
            <w:pPr/>
            <w:r>
              <w:t xml:space="preserve">As a parent I see progress, attendance and assignment tabs on a tablet</w:t>
            </w:r>
          </w:p>
        </w:tc>
        <w:tc>
          <w:tcPr>
            <w:tcW w:w="2340" w:type="dxa"/>
          </w:tcPr>
          <w:p>
            <w:pPr/>
            <w:r>
              <w:t xml:space="preserve">TabletParent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PS-28</w:t>
            </w:r>
          </w:p>
        </w:tc>
        <w:tc>
          <w:tcPr>
            <w:tcW w:w="2340" w:type="dxa"/>
          </w:tcPr>
          <w:p>
            <w:pPr/>
            <w:r>
              <w:t xml:space="preserve">I set daily limit, study hours and bedtime lock</w:t>
            </w:r>
          </w:p>
        </w:tc>
        <w:tc>
          <w:tcPr>
            <w:tcW w:w="2340" w:type="dxa"/>
          </w:tcPr>
          <w:p>
            <w:pPr/>
            <w:r>
              <w:t xml:space="preserve">ParentControls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PS-29</w:t>
            </w:r>
          </w:p>
        </w:tc>
        <w:tc>
          <w:tcPr>
            <w:tcW w:w="2340" w:type="dxa"/>
          </w:tcPr>
          <w:p>
            <w:pPr/>
            <w:r>
              <w:t xml:space="preserve">I message a teacher, book a meeting and apply for leave</w:t>
            </w:r>
          </w:p>
        </w:tc>
        <w:tc>
          <w:tcPr>
            <w:tcW w:w="2340" w:type="dxa"/>
          </w:tcPr>
          <w:p>
            <w:pPr/>
            <w:r>
              <w:t xml:space="preserve">TeacherMessages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PS-30</w:t>
            </w:r>
          </w:p>
        </w:tc>
        <w:tc>
          <w:tcPr>
            <w:tcW w:w="2340" w:type="dxa"/>
          </w:tcPr>
          <w:p>
            <w:pPr/>
            <w:r>
              <w:t xml:space="preserve">I read and download a report card, and receive it on WhatsApp</w:t>
            </w:r>
          </w:p>
        </w:tc>
        <w:tc>
          <w:tcPr>
            <w:tcW w:w="2340" w:type="dxa"/>
          </w:tcPr>
          <w:p>
            <w:pPr/>
            <w:r>
              <w:t xml:space="preserve">ReportCard, MessageDesigns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PS-31</w:t>
            </w:r>
          </w:p>
        </w:tc>
        <w:tc>
          <w:tcPr>
            <w:tcW w:w="2340" w:type="dxa"/>
          </w:tcPr>
          <w:p>
            <w:pPr/>
            <w:r>
              <w:t xml:space="preserve">I handle a failed payment, grace period and receipts</w:t>
            </w:r>
          </w:p>
        </w:tc>
        <w:tc>
          <w:tcPr>
            <w:tcW w:w="2340" w:type="dxa"/>
          </w:tcPr>
          <w:p>
            <w:pPr/>
            <w:r>
              <w:t xml:space="preserve">PaymentFailed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PS-32</w:t>
            </w:r>
          </w:p>
        </w:tc>
        <w:tc>
          <w:tcPr>
            <w:tcW w:w="2340" w:type="dxa"/>
          </w:tcPr>
          <w:p>
            <w:pPr/>
            <w:r>
              <w:t xml:space="preserve">I track my data export or deletion request</w:t>
            </w:r>
          </w:p>
        </w:tc>
        <w:tc>
          <w:tcPr>
            <w:tcW w:w="2340" w:type="dxa"/>
          </w:tcPr>
          <w:p>
            <w:pPr/>
            <w:r>
              <w:t xml:space="preserve">PrivacyRequest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PS-33</w:t>
            </w:r>
          </w:p>
        </w:tc>
        <w:tc>
          <w:tcPr>
            <w:tcW w:w="2340" w:type="dxa"/>
          </w:tcPr>
          <w:p>
            <w:pPr/>
            <w:r>
              <w:t xml:space="preserve">I use the help centre, raise a ticket and request a call-back</w:t>
            </w:r>
          </w:p>
        </w:tc>
        <w:tc>
          <w:tcPr>
            <w:tcW w:w="2340" w:type="dxa"/>
          </w:tcPr>
          <w:p>
            <w:pPr/>
            <w:r>
              <w:t xml:space="preserve">HelpCenter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PS-34</w:t>
            </w:r>
          </w:p>
        </w:tc>
        <w:tc>
          <w:tcPr>
            <w:tcW w:w="2340" w:type="dxa"/>
          </w:tcPr>
          <w:p>
            <w:pPr/>
            <w:r>
              <w:t xml:space="preserve">I rate a lesson and answer a rare satisfaction prompt</w:t>
            </w:r>
          </w:p>
        </w:tc>
        <w:tc>
          <w:tcPr>
            <w:tcW w:w="2340" w:type="dxa"/>
          </w:tcPr>
          <w:p>
            <w:pPr/>
            <w:r>
              <w:t xml:space="preserve">LowNetworkLesson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PS-35</w:t>
            </w:r>
          </w:p>
        </w:tc>
        <w:tc>
          <w:tcPr>
            <w:tcW w:w="2340" w:type="dxa"/>
          </w:tcPr>
          <w:p>
            <w:pPr/>
            <w:r>
              <w:t xml:space="preserve">I use referral and gift screens</w:t>
            </w:r>
          </w:p>
        </w:tc>
        <w:tc>
          <w:tcPr>
            <w:tcW w:w="2340" w:type="dxa"/>
          </w:tcPr>
          <w:p>
            <w:pPr/>
            <w:r>
              <w:t xml:space="preserve">ReferralGift</w:t>
            </w:r>
          </w:p>
        </w:tc>
        <w:tc>
          <w:tcPr>
            <w:tcW w:w="2340" w:type="dxa"/>
          </w:tcPr>
          <w:p>
            <w:pPr/>
            <w:r>
              <w:t xml:space="preserve">R3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PS-36</w:t>
            </w:r>
          </w:p>
        </w:tc>
        <w:tc>
          <w:tcPr>
            <w:tcW w:w="2340" w:type="dxa"/>
          </w:tcPr>
          <w:p>
            <w:pPr/>
            <w:r>
              <w:t xml:space="preserve">As a teacher I see a Today home with a setup checklist</w:t>
            </w:r>
          </w:p>
        </w:tc>
        <w:tc>
          <w:tcPr>
            <w:tcW w:w="2340" w:type="dxa"/>
          </w:tcPr>
          <w:p>
            <w:pPr/>
            <w:r>
              <w:t xml:space="preserve">TeacherToday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PS-37</w:t>
            </w:r>
          </w:p>
        </w:tc>
        <w:tc>
          <w:tcPr>
            <w:tcW w:w="2340" w:type="dxa"/>
          </w:tcPr>
          <w:p>
            <w:pPr/>
            <w:r>
              <w:t xml:space="preserve">I create an assignment for a class, batch or student</w:t>
            </w:r>
          </w:p>
        </w:tc>
        <w:tc>
          <w:tcPr>
            <w:tcW w:w="2340" w:type="dxa"/>
          </w:tcPr>
          <w:p>
            <w:pPr/>
            <w:r>
              <w:t xml:space="preserve">AssignmentCreate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PS-38</w:t>
            </w:r>
          </w:p>
        </w:tc>
        <w:tc>
          <w:tcPr>
            <w:tcW w:w="2340" w:type="dxa"/>
          </w:tcPr>
          <w:p>
            <w:pPr/>
            <w:r>
              <w:t xml:space="preserve">I manage the question bank with filters, duplicates and import preview</w:t>
            </w:r>
          </w:p>
        </w:tc>
        <w:tc>
          <w:tcPr>
            <w:tcW w:w="2340" w:type="dxa"/>
          </w:tcPr>
          <w:p>
            <w:pPr/>
            <w:r>
              <w:t xml:space="preserve">QuestionBank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PS-39</w:t>
            </w:r>
          </w:p>
        </w:tc>
        <w:tc>
          <w:tcPr>
            <w:tcW w:w="2340" w:type="dxa"/>
          </w:tcPr>
          <w:p>
            <w:pPr/>
            <w:r>
              <w:t xml:space="preserve">I build a test</w:t>
            </w:r>
          </w:p>
        </w:tc>
        <w:tc>
          <w:tcPr>
            <w:tcW w:w="2340" w:type="dxa"/>
          </w:tcPr>
          <w:p>
            <w:pPr/>
            <w:r>
              <w:t xml:space="preserve">TestBuilder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PS-40</w:t>
            </w:r>
          </w:p>
        </w:tc>
        <w:tc>
          <w:tcPr>
            <w:tcW w:w="2340" w:type="dxa"/>
          </w:tcPr>
          <w:p>
            <w:pPr/>
            <w:r>
              <w:t xml:space="preserve">I mark attendance on a grid and by QR</w:t>
            </w:r>
          </w:p>
        </w:tc>
        <w:tc>
          <w:tcPr>
            <w:tcW w:w="2340" w:type="dxa"/>
          </w:tcPr>
          <w:p>
            <w:pPr/>
            <w:r>
              <w:t xml:space="preserve">AttendanceGrid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PS-41</w:t>
            </w:r>
          </w:p>
        </w:tc>
        <w:tc>
          <w:tcPr>
            <w:tcW w:w="2340" w:type="dxa"/>
          </w:tcPr>
          <w:p>
            <w:pPr/>
            <w:r>
              <w:t xml:space="preserve">I answer doubts from a queue</w:t>
            </w:r>
          </w:p>
        </w:tc>
        <w:tc>
          <w:tcPr>
            <w:tcW w:w="2340" w:type="dxa"/>
          </w:tcPr>
          <w:p>
            <w:pPr/>
            <w:r>
              <w:t xml:space="preserve">DoubtQueue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PS-42</w:t>
            </w:r>
          </w:p>
        </w:tc>
        <w:tc>
          <w:tcPr>
            <w:tcW w:w="2340" w:type="dxa"/>
          </w:tcPr>
          <w:p>
            <w:pPr/>
            <w:r>
              <w:t xml:space="preserve">I create a remedial pack from the heatmap</w:t>
            </w:r>
          </w:p>
        </w:tc>
        <w:tc>
          <w:tcPr>
            <w:tcW w:w="2340" w:type="dxa"/>
          </w:tcPr>
          <w:p>
            <w:pPr/>
            <w:r>
              <w:t xml:space="preserve">TeacherHeatmap (existing), AssignmentCreate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PS-43</w:t>
            </w:r>
          </w:p>
        </w:tc>
        <w:tc>
          <w:tcPr>
            <w:tcW w:w="2340" w:type="dxa"/>
          </w:tcPr>
          <w:p>
            <w:pPr/>
            <w:r>
              <w:t xml:space="preserve">I see a class report and gradebook export</w:t>
            </w:r>
          </w:p>
        </w:tc>
        <w:tc>
          <w:tcPr>
            <w:tcW w:w="2340" w:type="dxa"/>
          </w:tcPr>
          <w:p>
            <w:pPr/>
            <w:r>
              <w:t xml:space="preserve">TeacherGrading (existing), AnalyticsDash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PS-44</w:t>
            </w:r>
          </w:p>
        </w:tc>
        <w:tc>
          <w:tcPr>
            <w:tcW w:w="2340" w:type="dxa"/>
          </w:tcPr>
          <w:p>
            <w:pPr/>
            <w:r>
              <w:t xml:space="preserve">I message parents with rules shown and logging</w:t>
            </w:r>
          </w:p>
        </w:tc>
        <w:tc>
          <w:tcPr>
            <w:tcW w:w="2340" w:type="dxa"/>
          </w:tcPr>
          <w:p>
            <w:pPr/>
            <w:r>
              <w:t xml:space="preserve">TeacherMessages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PS-45</w:t>
            </w:r>
          </w:p>
        </w:tc>
        <w:tc>
          <w:tcPr>
            <w:tcW w:w="2340" w:type="dxa"/>
          </w:tcPr>
          <w:p>
            <w:pPr/>
            <w:r>
              <w:t xml:space="preserve">I accept the code of conduct in an onboarding checklist</w:t>
            </w:r>
          </w:p>
        </w:tc>
        <w:tc>
          <w:tcPr>
            <w:tcW w:w="2340" w:type="dxa"/>
          </w:tcPr>
          <w:p>
            <w:pPr/>
            <w:r>
              <w:t xml:space="preserve">TeacherToday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PS-46</w:t>
            </w:r>
          </w:p>
        </w:tc>
        <w:tc>
          <w:tcPr>
            <w:tcW w:w="2340" w:type="dxa"/>
          </w:tcPr>
          <w:p>
            <w:pPr/>
            <w:r>
              <w:t xml:space="preserve">As a reviewer I see a queue with SLA timers and a media QA tab</w:t>
            </w:r>
          </w:p>
        </w:tc>
        <w:tc>
          <w:tcPr>
            <w:tcW w:w="2340" w:type="dxa"/>
          </w:tcPr>
          <w:p>
            <w:pPr/>
            <w:r>
              <w:t xml:space="preserve">ReviewQueue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PS-47</w:t>
            </w:r>
          </w:p>
        </w:tc>
        <w:tc>
          <w:tcPr>
            <w:tcW w:w="2340" w:type="dxa"/>
          </w:tcPr>
          <w:p>
            <w:pPr/>
            <w:r>
              <w:t xml:space="preserve">As the academic head I track production on a calendar</w:t>
            </w:r>
          </w:p>
        </w:tc>
        <w:tc>
          <w:tcPr>
            <w:tcW w:w="2340" w:type="dxa"/>
          </w:tcPr>
          <w:p>
            <w:pPr/>
            <w:r>
              <w:t xml:space="preserve">ProductionTracker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PS-48</w:t>
            </w:r>
          </w:p>
        </w:tc>
        <w:tc>
          <w:tcPr>
            <w:tcW w:w="2340" w:type="dxa"/>
          </w:tcPr>
          <w:p>
            <w:pPr/>
            <w:r>
              <w:t xml:space="preserve">I keep a syllabus source register</w:t>
            </w:r>
          </w:p>
        </w:tc>
        <w:tc>
          <w:tcPr>
            <w:tcW w:w="2340" w:type="dxa"/>
          </w:tcPr>
          <w:p>
            <w:pPr/>
            <w:r>
              <w:t xml:space="preserve">AcademicSetup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PS-49</w:t>
            </w:r>
          </w:p>
        </w:tc>
        <w:tc>
          <w:tcPr>
            <w:tcW w:w="2340" w:type="dxa"/>
          </w:tcPr>
          <w:p>
            <w:pPr/>
            <w:r>
              <w:t xml:space="preserve">As a media producer I check captions and audio quality</w:t>
            </w:r>
          </w:p>
        </w:tc>
        <w:tc>
          <w:tcPr>
            <w:tcW w:w="2340" w:type="dxa"/>
          </w:tcPr>
          <w:p>
            <w:pPr/>
            <w:r>
              <w:t xml:space="preserve">ReviewQueue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PS-50</w:t>
            </w:r>
          </w:p>
        </w:tc>
        <w:tc>
          <w:tcPr>
            <w:tcW w:w="2340" w:type="dxa"/>
          </w:tcPr>
          <w:p>
            <w:pPr/>
            <w:r>
              <w:t xml:space="preserve">As an admin I manage users and bulk import with row errors</w:t>
            </w:r>
          </w:p>
        </w:tc>
        <w:tc>
          <w:tcPr>
            <w:tcW w:w="2340" w:type="dxa"/>
          </w:tcPr>
          <w:p>
            <w:pPr/>
            <w:r>
              <w:t xml:space="preserve">UsersImport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PS-51</w:t>
            </w:r>
          </w:p>
        </w:tc>
        <w:tc>
          <w:tcPr>
            <w:tcW w:w="2340" w:type="dxa"/>
          </w:tcPr>
          <w:p>
            <w:pPr/>
            <w:r>
              <w:t xml:space="preserve">I set up boards, classes, years, calendar and batches</w:t>
            </w:r>
          </w:p>
        </w:tc>
        <w:tc>
          <w:tcPr>
            <w:tcW w:w="2340" w:type="dxa"/>
          </w:tcPr>
          <w:p>
            <w:pPr/>
            <w:r>
              <w:t xml:space="preserve">AcademicSetup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PS-52</w:t>
            </w:r>
          </w:p>
        </w:tc>
        <w:tc>
          <w:tcPr>
            <w:tcW w:w="2340" w:type="dxa"/>
          </w:tcPr>
          <w:p>
            <w:pPr/>
            <w:r>
              <w:t xml:space="preserve">I release and roll back content and see coverage</w:t>
            </w:r>
          </w:p>
        </w:tc>
        <w:tc>
          <w:tcPr>
            <w:tcW w:w="2340" w:type="dxa"/>
          </w:tcPr>
          <w:p>
            <w:pPr/>
            <w:r>
              <w:t xml:space="preserve">AdminConsole (existing), CoverageTracker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PS-53</w:t>
            </w:r>
          </w:p>
        </w:tc>
        <w:tc>
          <w:tcPr>
            <w:tcW w:w="2340" w:type="dxa"/>
          </w:tcPr>
          <w:p>
            <w:pPr/>
            <w:r>
              <w:t xml:space="preserve">I set up fees, plans and discount approvals</w:t>
            </w:r>
          </w:p>
        </w:tc>
        <w:tc>
          <w:tcPr>
            <w:tcW w:w="2340" w:type="dxa"/>
          </w:tcPr>
          <w:p>
            <w:pPr/>
            <w:r>
              <w:t xml:space="preserve">FeeSetup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PS-54</w:t>
            </w:r>
          </w:p>
        </w:tc>
        <w:tc>
          <w:tcPr>
            <w:tcW w:w="2340" w:type="dxa"/>
          </w:tcPr>
          <w:p>
            <w:pPr/>
            <w:r>
              <w:t xml:space="preserve">As finance I see collections, dues, refunds and reconciliation</w:t>
            </w:r>
          </w:p>
        </w:tc>
        <w:tc>
          <w:tcPr>
            <w:tcW w:w="2340" w:type="dxa"/>
          </w:tcPr>
          <w:p>
            <w:pPr/>
            <w:r>
              <w:t xml:space="preserve">FinanceDashboard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PS-55</w:t>
            </w:r>
          </w:p>
        </w:tc>
        <w:tc>
          <w:tcPr>
            <w:tcW w:w="2340" w:type="dxa"/>
          </w:tcPr>
          <w:p>
            <w:pPr/>
            <w:r>
              <w:t xml:space="preserve">I record an offline payment with a receipt</w:t>
            </w:r>
          </w:p>
        </w:tc>
        <w:tc>
          <w:tcPr>
            <w:tcW w:w="2340" w:type="dxa"/>
          </w:tcPr>
          <w:p>
            <w:pPr/>
            <w:r>
              <w:t xml:space="preserve">FinanceDashboard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PS-56</w:t>
            </w:r>
          </w:p>
        </w:tc>
        <w:tc>
          <w:tcPr>
            <w:tcW w:w="2340" w:type="dxa"/>
          </w:tcPr>
          <w:p>
            <w:pPr/>
            <w:r>
              <w:t xml:space="preserve">I build reports and export</w:t>
            </w:r>
          </w:p>
        </w:tc>
        <w:tc>
          <w:tcPr>
            <w:tcW w:w="2340" w:type="dxa"/>
          </w:tcPr>
          <w:p>
            <w:pPr/>
            <w:r>
              <w:t xml:space="preserve">AnalyticsDash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PS-57</w:t>
            </w:r>
          </w:p>
        </w:tc>
        <w:tc>
          <w:tcPr>
            <w:tcW w:w="2340" w:type="dxa"/>
          </w:tcPr>
          <w:p>
            <w:pPr/>
            <w:r>
              <w:t xml:space="preserve">I edit pages, banners and FAQs</w:t>
            </w:r>
          </w:p>
        </w:tc>
        <w:tc>
          <w:tcPr>
            <w:tcW w:w="2340" w:type="dxa"/>
          </w:tcPr>
          <w:p>
            <w:pPr/>
            <w:r>
              <w:t xml:space="preserve">CmsEditor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PS-58</w:t>
            </w:r>
          </w:p>
        </w:tc>
        <w:tc>
          <w:tcPr>
            <w:tcW w:w="2340" w:type="dxa"/>
          </w:tcPr>
          <w:p>
            <w:pPr/>
            <w:r>
              <w:t xml:space="preserve">I compose, schedule and track messages</w:t>
            </w:r>
          </w:p>
        </w:tc>
        <w:tc>
          <w:tcPr>
            <w:tcW w:w="2340" w:type="dxa"/>
          </w:tcPr>
          <w:p>
            <w:pPr/>
            <w:r>
              <w:t xml:space="preserve">CommsCentre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PS-59</w:t>
            </w:r>
          </w:p>
        </w:tc>
        <w:tc>
          <w:tcPr>
            <w:tcW w:w="2340" w:type="dxa"/>
          </w:tcPr>
          <w:p>
            <w:pPr/>
            <w:r>
              <w:t xml:space="preserve">As support I work tickets with SLA and shared inbox</w:t>
            </w:r>
          </w:p>
        </w:tc>
        <w:tc>
          <w:tcPr>
            <w:tcW w:w="2340" w:type="dxa"/>
          </w:tcPr>
          <w:p>
            <w:pPr/>
            <w:r>
              <w:t xml:space="preserve">SupportConsole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PS-60</w:t>
            </w:r>
          </w:p>
        </w:tc>
        <w:tc>
          <w:tcPr>
            <w:tcW w:w="2340" w:type="dxa"/>
          </w:tcPr>
          <w:p>
            <w:pPr/>
            <w:r>
              <w:t xml:space="preserve">I manage audit log, flags, privacy requests, AI cost and roles</w:t>
            </w:r>
          </w:p>
        </w:tc>
        <w:tc>
          <w:tcPr>
            <w:tcW w:w="2340" w:type="dxa"/>
          </w:tcPr>
          <w:p>
            <w:pPr/>
            <w:r>
              <w:t xml:space="preserve">AdminSettings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PS-61</w:t>
            </w:r>
          </w:p>
        </w:tc>
        <w:tc>
          <w:tcPr>
            <w:tcW w:w="2340" w:type="dxa"/>
          </w:tcPr>
          <w:p>
            <w:pPr/>
            <w:r>
              <w:t xml:space="preserve">As marketing I manage leads, campaigns and coupons</w:t>
            </w:r>
          </w:p>
        </w:tc>
        <w:tc>
          <w:tcPr>
            <w:tcW w:w="2340" w:type="dxa"/>
          </w:tcPr>
          <w:p>
            <w:pPr/>
            <w:r>
              <w:t xml:space="preserve">LeadPipeline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PS-62</w:t>
            </w:r>
          </w:p>
        </w:tc>
        <w:tc>
          <w:tcPr>
            <w:tcW w:w="2340" w:type="dxa"/>
          </w:tcPr>
          <w:p>
            <w:pPr/>
            <w:r>
              <w:t xml:space="preserve">As the safeguarding officer I see the case list</w:t>
            </w:r>
          </w:p>
        </w:tc>
        <w:tc>
          <w:tcPr>
            <w:tcW w:w="2340" w:type="dxa"/>
          </w:tcPr>
          <w:p>
            <w:pPr/>
            <w:r>
              <w:t xml:space="preserve">SafeguardingList, Safeguarding (existing)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PS-63</w:t>
            </w:r>
          </w:p>
        </w:tc>
        <w:tc>
          <w:tcPr>
            <w:tcW w:w="2340" w:type="dxa"/>
          </w:tcPr>
          <w:p>
            <w:pPr/>
            <w:r>
              <w:t xml:space="preserve">I see funnel, retention, content and cost dashboards</w:t>
            </w:r>
          </w:p>
        </w:tc>
        <w:tc>
          <w:tcPr>
            <w:tcW w:w="2340" w:type="dxa"/>
          </w:tcPr>
          <w:p>
            <w:pPr/>
            <w:r>
              <w:t xml:space="preserve">AnalyticsDash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PS-64</w:t>
            </w:r>
          </w:p>
        </w:tc>
        <w:tc>
          <w:tcPr>
            <w:tcW w:w="2340" w:type="dxa"/>
          </w:tcPr>
          <w:p>
            <w:pPr/>
            <w:r>
              <w:t xml:space="preserve">As a partner coordinator I import a school roster</w:t>
            </w:r>
          </w:p>
        </w:tc>
        <w:tc>
          <w:tcPr>
            <w:tcW w:w="2340" w:type="dxa"/>
          </w:tcPr>
          <w:p>
            <w:pPr/>
            <w:r>
              <w:t xml:space="preserve">UsersImport</w:t>
            </w:r>
          </w:p>
        </w:tc>
        <w:tc>
          <w:tcPr>
            <w:tcW w:w="2340" w:type="dxa"/>
          </w:tcPr>
          <w:p>
            <w:pPr/>
            <w:r>
              <w:t xml:space="preserve">R3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PS-65</w:t>
            </w:r>
          </w:p>
        </w:tc>
        <w:tc>
          <w:tcPr>
            <w:tcW w:w="2340" w:type="dxa"/>
          </w:tcPr>
          <w:p>
            <w:pPr/>
            <w:r>
              <w:t xml:space="preserve">I receive well-designed WhatsApp and email messages</w:t>
            </w:r>
          </w:p>
        </w:tc>
        <w:tc>
          <w:tcPr>
            <w:tcW w:w="2340" w:type="dxa"/>
          </w:tcPr>
          <w:p>
            <w:pPr/>
            <w:r>
              <w:t xml:space="preserve">MessageDesigns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PS-66</w:t>
            </w:r>
          </w:p>
        </w:tc>
        <w:tc>
          <w:tcPr>
            <w:tcW w:w="2340" w:type="dxa"/>
          </w:tcPr>
          <w:p>
            <w:pPr/>
            <w:r>
              <w:t xml:space="preserve">I print a worksheet, invoice, report card or certificate</w:t>
            </w:r>
          </w:p>
        </w:tc>
        <w:tc>
          <w:tcPr>
            <w:tcW w:w="2340" w:type="dxa"/>
          </w:tcPr>
          <w:p>
            <w:pPr/>
            <w:r>
              <w:t xml:space="preserve">PrintLayouts, ReportCard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PS-67</w:t>
            </w:r>
          </w:p>
        </w:tc>
        <w:tc>
          <w:tcPr>
            <w:tcW w:w="2340" w:type="dxa"/>
          </w:tcPr>
          <w:p>
            <w:pPr/>
            <w:r>
              <w:t xml:space="preserve">I use the key screens in Kannada</w:t>
            </w:r>
          </w:p>
        </w:tc>
        <w:tc>
          <w:tcPr>
            <w:tcW w:w="2340" w:type="dxa"/>
          </w:tcPr>
          <w:p>
            <w:pPr/>
            <w:r>
              <w:t xml:space="preserve">KannadaVariant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PS-68</w:t>
            </w:r>
          </w:p>
        </w:tc>
        <w:tc>
          <w:tcPr>
            <w:tcW w:w="2340" w:type="dxa"/>
          </w:tcPr>
          <w:p>
            <w:pPr/>
            <w:r>
              <w:t xml:space="preserve">I use tablet, desktop and dark-mode layouts</w:t>
            </w:r>
          </w:p>
        </w:tc>
        <w:tc>
          <w:tcPr>
            <w:tcW w:w="2340" w:type="dxa"/>
          </w:tcPr>
          <w:p>
            <w:pPr/>
            <w:r>
              <w:t xml:space="preserve">TabletParent, DarkVariant, ResponsiveLayouts (existing)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PS-69</w:t>
            </w:r>
          </w:p>
        </w:tc>
        <w:tc>
          <w:tcPr>
            <w:tcW w:w="2340" w:type="dxa"/>
          </w:tcPr>
          <w:p>
            <w:pPr/>
            <w:r>
              <w:t xml:space="preserve">The designers have a component library and prototypes</w:t>
            </w:r>
          </w:p>
        </w:tc>
        <w:tc>
          <w:tcPr>
            <w:tcW w:w="2340" w:type="dxa"/>
          </w:tcPr>
          <w:p>
            <w:pPr/>
            <w:r>
              <w:t xml:space="preserve">DesignSystem (existing), clickable prototype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PS-70</w:t>
            </w:r>
          </w:p>
        </w:tc>
        <w:tc>
          <w:tcPr>
            <w:tcW w:w="2340" w:type="dxa"/>
          </w:tcPr>
          <w:p>
            <w:pPr/>
            <w:r>
              <w:t xml:space="preserve">The team has usability test scripts per persona</w:t>
            </w:r>
          </w:p>
        </w:tc>
        <w:tc>
          <w:tcPr>
            <w:tcW w:w="2340" w:type="dxa"/>
          </w:tcPr>
          <w:p>
            <w:pPr/>
            <w:r>
              <w:t xml:space="preserve">Section 15</w:t>
            </w:r>
          </w:p>
        </w:tc>
        <w:tc>
          <w:tcPr>
            <w:tcW w:w="2340" w:type="dxa"/>
          </w:tcPr>
          <w:p>
            <w:pPr/>
            <w:r>
              <w:t xml:space="preserve">R1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PS-71</w:t>
            </w:r>
          </w:p>
        </w:tc>
        <w:tc>
          <w:tcPr>
            <w:tcW w:w="2340" w:type="dxa"/>
          </w:tcPr>
          <w:p>
            <w:pPr/>
            <w:r>
              <w:t xml:space="preserve">At a centre I use a kiosk tablet that locks itself</w:t>
            </w:r>
          </w:p>
        </w:tc>
        <w:tc>
          <w:tcPr>
            <w:tcW w:w="2340" w:type="dxa"/>
          </w:tcPr>
          <w:p>
            <w:pPr/>
            <w:r>
              <w:t xml:space="preserve">KioskLock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PS-72</w:t>
            </w:r>
          </w:p>
        </w:tc>
        <w:tc>
          <w:tcPr>
            <w:tcW w:w="2340" w:type="dxa"/>
          </w:tcPr>
          <w:p>
            <w:pPr/>
            <w:r>
              <w:t xml:space="preserve">As a learner I browse the Technical Academy catalogue</w:t>
            </w:r>
          </w:p>
        </w:tc>
        <w:tc>
          <w:tcPr>
            <w:tcW w:w="2340" w:type="dxa"/>
          </w:tcPr>
          <w:p>
            <w:pPr/>
            <w:r>
              <w:t xml:space="preserve">TA_Catalogue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PS-73</w:t>
            </w:r>
          </w:p>
        </w:tc>
        <w:tc>
          <w:tcPr>
            <w:tcW w:w="2340" w:type="dxa"/>
          </w:tcPr>
          <w:p>
            <w:pPr/>
            <w:r>
              <w:t xml:space="preserve">I take a Technical Academy lesson with a lab and project</w:t>
            </w:r>
          </w:p>
        </w:tc>
        <w:tc>
          <w:tcPr>
            <w:tcW w:w="2340" w:type="dxa"/>
          </w:tcPr>
          <w:p>
            <w:pPr/>
            <w:r>
              <w:t xml:space="preserve">TA_CourseLab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PS-74</w:t>
            </w:r>
          </w:p>
        </w:tc>
        <w:tc>
          <w:tcPr>
            <w:tcW w:w="2340" w:type="dxa"/>
          </w:tcPr>
          <w:p>
            <w:pPr/>
            <w:r>
              <w:t xml:space="preserve">I receive a certificate and others can verify it</w:t>
            </w:r>
          </w:p>
        </w:tc>
        <w:tc>
          <w:tcPr>
            <w:tcW w:w="2340" w:type="dxa"/>
          </w:tcPr>
          <w:p>
            <w:pPr/>
            <w:r>
              <w:t xml:space="preserve">TA_Certificate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PS-75</w:t>
            </w:r>
          </w:p>
        </w:tc>
        <w:tc>
          <w:tcPr>
            <w:tcW w:w="2340" w:type="dxa"/>
          </w:tcPr>
          <w:p>
            <w:pPr/>
            <w:r>
              <w:t xml:space="preserve">I see a search results page</w:t>
            </w:r>
          </w:p>
        </w:tc>
        <w:tc>
          <w:tcPr>
            <w:tcW w:w="2340" w:type="dxa"/>
          </w:tcPr>
          <w:p>
            <w:pPr/>
            <w:r>
              <w:t xml:space="preserve">SearchResults</w:t>
            </w:r>
          </w:p>
        </w:tc>
        <w:tc>
          <w:tcPr>
            <w:tcW w:w="2340" w:type="dxa"/>
          </w:tcPr>
          <w:p>
            <w:pPr/>
            <w:r>
              <w:t xml:space="preserve">R2</w:t>
            </w:r>
          </w:p>
        </w:tc>
      </w:tr>
    </w:tbl>
    <w:p>
      <w:pPr>
        <w:pStyle w:val="Heading2"/>
      </w:pPr>
      <w:r>
        <w:t xml:space="preserve">14. Traceability to developer diagrams 69 to 100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Requirements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Developer diagram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FR-CON</w:t>
            </w:r>
          </w:p>
        </w:tc>
        <w:tc>
          <w:tcPr>
            <w:tcW w:w="4680" w:type="dxa"/>
          </w:tcPr>
          <w:p>
            <w:pPr/>
            <w:r>
              <w:t xml:space="preserve">69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FR-SEC</w:t>
            </w:r>
          </w:p>
        </w:tc>
        <w:tc>
          <w:tcPr>
            <w:tcW w:w="4680" w:type="dxa"/>
          </w:tcPr>
          <w:p>
            <w:pPr/>
            <w:r>
              <w:t xml:space="preserve">70, 71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FR-AIG</w:t>
            </w:r>
          </w:p>
        </w:tc>
        <w:tc>
          <w:tcPr>
            <w:tcW w:w="4680" w:type="dxa"/>
          </w:tcPr>
          <w:p>
            <w:pPr/>
            <w:r>
              <w:t xml:space="preserve">72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FR-MON</w:t>
            </w:r>
          </w:p>
        </w:tc>
        <w:tc>
          <w:tcPr>
            <w:tcW w:w="4680" w:type="dxa"/>
          </w:tcPr>
          <w:p>
            <w:pPr/>
            <w:r>
              <w:t xml:space="preserve">73, 74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FR-MSG</w:t>
            </w:r>
          </w:p>
        </w:tc>
        <w:tc>
          <w:tcPr>
            <w:tcW w:w="4680" w:type="dxa"/>
          </w:tcPr>
          <w:p>
            <w:pPr/>
            <w:r>
              <w:t xml:space="preserve">75, 76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FR-ASX</w:t>
            </w:r>
          </w:p>
        </w:tc>
        <w:tc>
          <w:tcPr>
            <w:tcW w:w="4680" w:type="dxa"/>
          </w:tcPr>
          <w:p>
            <w:pPr/>
            <w:r>
              <w:t xml:space="preserve">77, 78, 91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FR-CAL</w:t>
            </w:r>
          </w:p>
        </w:tc>
        <w:tc>
          <w:tcPr>
            <w:tcW w:w="4680" w:type="dxa"/>
          </w:tcPr>
          <w:p>
            <w:pPr/>
            <w:r>
              <w:t xml:space="preserve">79, 80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FR-CNO</w:t>
            </w:r>
          </w:p>
        </w:tc>
        <w:tc>
          <w:tcPr>
            <w:tcW w:w="4680" w:type="dxa"/>
          </w:tcPr>
          <w:p>
            <w:pPr/>
            <w:r>
              <w:t xml:space="preserve">81, 82, 83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FR-ENG</w:t>
            </w:r>
          </w:p>
        </w:tc>
        <w:tc>
          <w:tcPr>
            <w:tcW w:w="4680" w:type="dxa"/>
          </w:tcPr>
          <w:p>
            <w:pPr/>
            <w:r>
              <w:t xml:space="preserve">84, 85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FR-SHA, FR-REL</w:t>
            </w:r>
          </w:p>
        </w:tc>
        <w:tc>
          <w:tcPr>
            <w:tcW w:w="4680" w:type="dxa"/>
          </w:tcPr>
          <w:p>
            <w:pPr/>
            <w:r>
              <w:t xml:space="preserve">86, 87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FR-KSK</w:t>
            </w:r>
          </w:p>
        </w:tc>
        <w:tc>
          <w:tcPr>
            <w:tcW w:w="4680" w:type="dxa"/>
          </w:tcPr>
          <w:p>
            <w:pPr/>
            <w:r>
              <w:t xml:space="preserve">88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FR-SPT</w:t>
            </w:r>
          </w:p>
        </w:tc>
        <w:tc>
          <w:tcPr>
            <w:tcW w:w="4680" w:type="dxa"/>
          </w:tcPr>
          <w:p>
            <w:pPr/>
            <w:r>
              <w:t xml:space="preserve">89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FR-PRX</w:t>
            </w:r>
          </w:p>
        </w:tc>
        <w:tc>
          <w:tcPr>
            <w:tcW w:w="4680" w:type="dxa"/>
          </w:tcPr>
          <w:p>
            <w:pPr/>
            <w:r>
              <w:t xml:space="preserve">90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FR-TOP</w:t>
            </w:r>
          </w:p>
        </w:tc>
        <w:tc>
          <w:tcPr>
            <w:tcW w:w="4680" w:type="dxa"/>
          </w:tcPr>
          <w:p>
            <w:pPr/>
            <w:r>
              <w:t xml:space="preserve">92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FR-RES</w:t>
            </w:r>
          </w:p>
        </w:tc>
        <w:tc>
          <w:tcPr>
            <w:tcW w:w="4680" w:type="dxa"/>
          </w:tcPr>
          <w:p>
            <w:pPr/>
            <w:r>
              <w:t xml:space="preserve">93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FR-PEAK</w:t>
            </w:r>
          </w:p>
        </w:tc>
        <w:tc>
          <w:tcPr>
            <w:tcW w:w="4680" w:type="dxa"/>
          </w:tcPr>
          <w:p>
            <w:pPr/>
            <w:r>
              <w:t xml:space="preserve">94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FR-DQ</w:t>
            </w:r>
          </w:p>
        </w:tc>
        <w:tc>
          <w:tcPr>
            <w:tcW w:w="4680" w:type="dxa"/>
          </w:tcPr>
          <w:p>
            <w:pPr/>
            <w:r>
              <w:t xml:space="preserve">95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FR-PAR</w:t>
            </w:r>
          </w:p>
        </w:tc>
        <w:tc>
          <w:tcPr>
            <w:tcW w:w="4680" w:type="dxa"/>
          </w:tcPr>
          <w:p>
            <w:pPr/>
            <w:r>
              <w:t xml:space="preserve">96, 97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FR-TPA</w:t>
            </w:r>
          </w:p>
        </w:tc>
        <w:tc>
          <w:tcPr>
            <w:tcW w:w="4680" w:type="dxa"/>
          </w:tcPr>
          <w:p>
            <w:pPr/>
            <w:r>
              <w:t xml:space="preserve">98, 99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FR-GFT</w:t>
            </w:r>
          </w:p>
        </w:tc>
        <w:tc>
          <w:tcPr>
            <w:tcW w:w="4680" w:type="dxa"/>
          </w:tcPr>
          <w:p>
            <w:pPr/>
            <w:r>
              <w:t xml:space="preserve">100</w:t>
            </w:r>
          </w:p>
        </w:tc>
      </w:tr>
    </w:tbl>
    <w:p>
      <w:pPr>
        <w:pStyle w:val="Heading2"/>
      </w:pPr>
      <w:r>
        <w:t xml:space="preserve">15. Usability test scripts (PS-70)</w:t>
      </w:r>
    </w:p>
    <w:p>
      <w:pPr/>
      <w:r>
        <w:t xml:space="preserve">Run each script with at least 5 people per persona before the stage exit. Success is measured by task completion without help and by time, and every session is recorded only with consent (children only with a parent present).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Tasks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Success measure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Parent (Kannada-comfortable)</w:t>
            </w:r>
          </w:p>
        </w:tc>
        <w:tc>
          <w:tcPr>
            <w:tcW w:w="3120" w:type="dxa"/>
          </w:tcPr>
          <w:p>
            <w:pPr/>
            <w:r>
              <w:t xml:space="preserve">Sign in with OTP, add child, give consent, open sample lesson, find weekly report, pay an instalment, pause the plan</w:t>
            </w:r>
          </w:p>
        </w:tc>
        <w:tc>
          <w:tcPr>
            <w:tcW w:w="3120" w:type="dxa"/>
          </w:tcPr>
          <w:p>
            <w:pPr/>
            <w:r>
              <w:t xml:space="preserve">Onboarding in under 5 minutes; payment without help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Student, Class 3</w:t>
            </w:r>
          </w:p>
        </w:tc>
        <w:tc>
          <w:tcPr>
            <w:tcW w:w="3120" w:type="dxa"/>
          </w:tcPr>
          <w:p>
            <w:pPr/>
            <w:r>
              <w:t xml:space="preserve">Pick avatar, play a story episode, answer by voice, collect stars</w:t>
            </w:r>
          </w:p>
        </w:tc>
        <w:tc>
          <w:tcPr>
            <w:tcW w:w="3120" w:type="dxa"/>
          </w:tcPr>
          <w:p>
            <w:pPr/>
            <w:r>
              <w:t xml:space="preserve">Completes without adult help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Student, Class 9</w:t>
            </w:r>
          </w:p>
        </w:tc>
        <w:tc>
          <w:tcPr>
            <w:tcW w:w="3120" w:type="dxa"/>
          </w:tcPr>
          <w:p>
            <w:pPr/>
            <w:r>
              <w:t xml:space="preserve">Open today's plan, watch an episode, take a checkpoint, read feedback, add a doubt at a video time</w:t>
            </w:r>
          </w:p>
        </w:tc>
        <w:tc>
          <w:tcPr>
            <w:tcW w:w="3120" w:type="dxa"/>
          </w:tcPr>
          <w:p>
            <w:pPr/>
            <w:r>
              <w:t xml:space="preserve">Finds each action in under 30 seconds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Teacher</w:t>
            </w:r>
          </w:p>
        </w:tc>
        <w:tc>
          <w:tcPr>
            <w:tcW w:w="3120" w:type="dxa"/>
          </w:tcPr>
          <w:p>
            <w:pPr/>
            <w:r>
              <w:t xml:space="preserve">Create assignment, grade 3 submissions, open the heatmap, build a remedial pack</w:t>
            </w:r>
          </w:p>
        </w:tc>
        <w:tc>
          <w:tcPr>
            <w:tcW w:w="3120" w:type="dxa"/>
          </w:tcPr>
          <w:p>
            <w:pPr/>
            <w:r>
              <w:t xml:space="preserve">Under 3 minutes to assign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Reviewer</w:t>
            </w:r>
          </w:p>
        </w:tc>
        <w:tc>
          <w:tcPr>
            <w:tcW w:w="3120" w:type="dxa"/>
          </w:tcPr>
          <w:p>
            <w:pPr/>
            <w:r>
              <w:t xml:space="preserve">Open a queue item, compare source and script, return with a comment, approve another</w:t>
            </w:r>
          </w:p>
        </w:tc>
        <w:tc>
          <w:tcPr>
            <w:tcW w:w="3120" w:type="dxa"/>
          </w:tcPr>
          <w:p>
            <w:pPr/>
            <w:r>
              <w:t xml:space="preserve">Review of one item within the target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 and finance</w:t>
            </w:r>
          </w:p>
        </w:tc>
        <w:tc>
          <w:tcPr>
            <w:tcW w:w="3120" w:type="dxa"/>
          </w:tcPr>
          <w:p>
            <w:pPr/>
            <w:r>
              <w:t xml:space="preserve">Import 20 users, set a fee plan, process a refund, run a day report</w:t>
            </w:r>
          </w:p>
        </w:tc>
        <w:tc>
          <w:tcPr>
            <w:tcW w:w="3120" w:type="dxa"/>
          </w:tcPr>
          <w:p>
            <w:pPr/>
            <w:r>
              <w:t xml:space="preserve">No developer help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Support agent</w:t>
            </w:r>
          </w:p>
        </w:tc>
        <w:tc>
          <w:tcPr>
            <w:tcW w:w="3120" w:type="dxa"/>
          </w:tcPr>
          <w:p>
            <w:pPr/>
            <w:r>
              <w:t xml:space="preserve">Find a family, answer a ticket, use view-as-user with a reason</w:t>
            </w:r>
          </w:p>
        </w:tc>
        <w:tc>
          <w:tcPr>
            <w:tcW w:w="3120" w:type="dxa"/>
          </w:tcPr>
          <w:p>
            <w:pPr/>
            <w:r>
              <w:t xml:space="preserve">Reason is requested and logged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Safeguarding officer</w:t>
            </w:r>
          </w:p>
        </w:tc>
        <w:tc>
          <w:tcPr>
            <w:tcW w:w="3120" w:type="dxa"/>
          </w:tcPr>
          <w:p>
            <w:pPr/>
            <w:r>
              <w:t xml:space="preserve">Open a case, triage, record action</w:t>
            </w:r>
          </w:p>
        </w:tc>
        <w:tc>
          <w:tcPr>
            <w:tcW w:w="3120" w:type="dxa"/>
          </w:tcPr>
          <w:p>
            <w:pPr/>
            <w:r>
              <w:t xml:space="preserve">Case timeline correct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Vayentra SRS Addendum v1.2 Security, Compliance, Operations, Technical Academy a</dc:title>
  <dc:description>Claude Docs node/fe117db5-0414@2 docx-w6</dc:description>
  <cp:revision>2</cp:revision>
</cp:coreProperties>
</file>