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18"/>
        <w:gridCol w:w="810"/>
        <w:gridCol w:w="1890"/>
        <w:gridCol w:w="2160"/>
        <w:gridCol w:w="3060"/>
      </w:tblGrid>
      <w:tr>
        <w:trPr>
          <w:trHeight w:val="1" w:hRule="atLeast"/>
          <w:jc w:val="left"/>
        </w:trPr>
        <w:tc>
          <w:tcPr>
            <w:tcW w:w="1818" w:type="dxa"/>
            <w:tcBorders>
              <w:top w:val="single" w:color="000000" w:sz="12"/>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Use Case ID:</w:t>
            </w:r>
          </w:p>
        </w:tc>
        <w:tc>
          <w:tcPr>
            <w:tcW w:w="7920" w:type="dxa"/>
            <w:gridSpan w:val="4"/>
            <w:tcBorders>
              <w:top w:val="single" w:color="000000" w:sz="12"/>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27</w:t>
            </w: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Use Case Name:</w:t>
            </w:r>
          </w:p>
        </w:tc>
        <w:tc>
          <w:tcPr>
            <w:tcW w:w="7920" w:type="dxa"/>
            <w:gridSpan w:val="4"/>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Product Page</w:t>
            </w: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Created By:</w:t>
            </w:r>
          </w:p>
        </w:tc>
        <w:tc>
          <w:tcPr>
            <w:tcW w:w="2700" w:type="dxa"/>
            <w:gridSpan w:val="2"/>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Mudit Agrawal</w:t>
            </w:r>
          </w:p>
        </w:tc>
        <w:tc>
          <w:tcPr>
            <w:tcW w:w="21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Last Updated By:</w:t>
            </w:r>
          </w:p>
        </w:tc>
        <w:tc>
          <w:tcPr>
            <w:tcW w:w="30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Date Created:</w:t>
            </w:r>
          </w:p>
        </w:tc>
        <w:tc>
          <w:tcPr>
            <w:tcW w:w="2700" w:type="dxa"/>
            <w:gridSpan w:val="2"/>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28/03/2019</w:t>
            </w:r>
          </w:p>
        </w:tc>
        <w:tc>
          <w:tcPr>
            <w:tcW w:w="21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Last Revision Date:</w:t>
            </w:r>
          </w:p>
        </w:tc>
        <w:tc>
          <w:tcPr>
            <w:tcW w:w="30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Actors:</w:t>
            </w:r>
          </w:p>
        </w:tc>
        <w:tc>
          <w:tcPr>
            <w:tcW w:w="7110" w:type="dxa"/>
            <w:gridSpan w:val="3"/>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Customer</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This page will have details about a particular product. It will show catalog for that product. This page will also show the feedback of customers on that product. It will show list of similar type of product on this page.</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The product page will be displayed at the time when a customer selects the product .The customer can view the details about the product and can buy it.</w:t>
            </w:r>
          </w:p>
        </w:tc>
      </w:tr>
      <w:tr>
        <w:trPr>
          <w:trHeight w:val="255" w:hRule="auto"/>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6A6A6"/>
                <w:spacing w:val="0"/>
                <w:position w:val="0"/>
                <w:sz w:val="20"/>
                <w:shd w:fill="auto" w:val="clear"/>
              </w:rPr>
            </w:pPr>
            <w:r>
              <w:rPr>
                <w:rFonts w:ascii="Arial" w:hAnsi="Arial" w:cs="Arial" w:eastAsia="Arial"/>
                <w:b/>
                <w:color w:val="A6A6A6"/>
                <w:spacing w:val="0"/>
                <w:position w:val="0"/>
                <w:sz w:val="20"/>
                <w:shd w:fill="auto" w:val="clear"/>
              </w:rPr>
              <w:t xml:space="preserve">1. Customer should visit the CapStore.</w:t>
            </w:r>
          </w:p>
          <w:p>
            <w:pPr>
              <w:spacing w:before="0" w:after="0" w:line="240"/>
              <w:ind w:right="0" w:left="0" w:firstLine="0"/>
              <w:jc w:val="left"/>
              <w:rPr>
                <w:rFonts w:ascii="Arial" w:hAnsi="Arial" w:cs="Arial" w:eastAsia="Arial"/>
                <w:b/>
                <w:color w:val="A6A6A6"/>
                <w:spacing w:val="0"/>
                <w:position w:val="0"/>
                <w:sz w:val="20"/>
                <w:shd w:fill="auto" w:val="clear"/>
              </w:rPr>
            </w:pPr>
            <w:r>
              <w:rPr>
                <w:rFonts w:ascii="Arial" w:hAnsi="Arial" w:cs="Arial" w:eastAsia="Arial"/>
                <w:b/>
                <w:color w:val="A6A6A6"/>
                <w:spacing w:val="0"/>
                <w:position w:val="0"/>
                <w:sz w:val="20"/>
                <w:shd w:fill="auto" w:val="clear"/>
              </w:rPr>
              <w:t xml:space="preserve">2. The customer should select the particular product.</w:t>
            </w:r>
          </w:p>
          <w:p>
            <w:pPr>
              <w:spacing w:before="0" w:after="0" w:line="240"/>
              <w:ind w:right="0" w:left="0" w:firstLine="0"/>
              <w:jc w:val="left"/>
              <w:rPr>
                <w:spacing w:val="0"/>
                <w:position w:val="0"/>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After visiting the product page, the customer can buy or reject the product.</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1. Customer visits CapStore.</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 Customer login on CapStore.</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3. Customer selects a product.</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4. Customer is redirected to the particular product page and view its details.</w:t>
            </w:r>
          </w:p>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5. Customer decides to buy or reject the product.</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                   Exceptions: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In step 2 of normal flow if the coupon is not valid-. </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2a. The system should give prompt that coupon is not applicable.</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2b. Customer apply any other coupon.</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2c.Use case resumes on step 3</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In step 4 of the normal flow if payment is not valid -</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4a. The system must give prompt that payment is not valid.</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4b. Customer select any other valid payment mode.</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4c. Use case resumes on step 5.</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Includes: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Steps 1-5 in the normal flow would be required for all types of discount coupons.</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Frequency of Use:</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One product (the particular product which the customer selected) display.</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Special Requirements: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Assumptions: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1. The product page corresponding the product is still available.</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Notes and Issues: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1. Are there any other varieties or flavours of the product exist differentiated by its color, size or shape?</w:t>
            </w:r>
          </w:p>
          <w:p>
            <w:pPr>
              <w:spacing w:before="0" w:after="0" w:line="240"/>
              <w:ind w:right="0" w:left="0" w:firstLine="0"/>
              <w:jc w:val="left"/>
              <w:rPr>
                <w:spacing w:val="0"/>
                <w:position w:val="0"/>
                <w:shd w:fill="auto" w:val="clear"/>
              </w:rPr>
            </w:pPr>
            <w:r>
              <w:rPr>
                <w:rFonts w:ascii="Arial" w:hAnsi="Arial" w:cs="Arial" w:eastAsia="Arial"/>
                <w:color w:val="A6A6A6"/>
                <w:spacing w:val="0"/>
                <w:position w:val="0"/>
                <w:sz w:val="20"/>
                <w:shd w:fill="auto" w:val="clear"/>
              </w:rPr>
              <w:t xml:space="preserve">2. Are there any other similar types of product exist?</w:t>
            </w:r>
          </w:p>
        </w:tc>
      </w:tr>
    </w:tbl>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