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3557"/>
          <w:sz w:val="56"/>
        </w:rPr>
        <w:t>Hotel Bookings Analytics Platform</w:t>
      </w:r>
    </w:p>
    <w:p/>
    <w:p>
      <w:pPr>
        <w:jc w:val="center"/>
      </w:pPr>
      <w:r>
        <w:rPr>
          <w:i/>
          <w:color w:val="2563EB"/>
          <w:sz w:val="32"/>
        </w:rPr>
        <w:t>End-to-End Data Analytics &amp; Machine Learning Project Report</w:t>
      </w:r>
    </w:p>
    <w:p/>
    <w:p/>
    <w:p>
      <w:pPr>
        <w:jc w:val="center"/>
      </w:pPr>
      <w:r>
        <w:rPr>
          <w:color w:val="444444"/>
          <w:sz w:val="26"/>
        </w:rPr>
        <w:t>Author: chirag2005dv</w:t>
      </w:r>
    </w:p>
    <w:p>
      <w:pPr>
        <w:jc w:val="center"/>
      </w:pPr>
      <w:r>
        <w:rPr>
          <w:color w:val="444444"/>
          <w:sz w:val="22"/>
        </w:rPr>
        <w:t>GitHub: github.com/chirag2005dv/hotel-bookings-analytics-platform</w:t>
      </w:r>
    </w:p>
    <w:p>
      <w:pPr>
        <w:jc w:val="center"/>
      </w:pPr>
      <w:r>
        <w:rPr>
          <w:color w:val="444444"/>
          <w:sz w:val="22"/>
        </w:rPr>
        <w:t>Date: September 24, 2026</w:t>
      </w:r>
    </w:p>
    <w:p>
      <w:pPr>
        <w:jc w:val="center"/>
      </w:pPr>
      <w:r>
        <w:rPr>
          <w:color w:val="444444"/>
          <w:sz w:val="22"/>
        </w:rPr>
        <w:t>License: MIT</w:t>
      </w:r>
    </w:p>
    <w:p/>
    <w:p/>
    <w:p>
      <w:pPr>
        <w:jc w:val="center"/>
      </w:pPr>
      <w:r>
        <w:rPr>
          <w:color w:val="555555"/>
          <w:sz w:val="20"/>
        </w:rPr>
        <w:t>Tech Stack: Python 3.10+  |  Streamlit 1.63  |  Scikit-Learn 1.7.2  |  OpenAI GPT-4o-mini  |  SQLite  |  SHAP 0.49.1  |  pytest 8.4.2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1. Executive Summary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 w:val="0"/>
          <w:sz w:val="22"/>
        </w:rPr>
        <w:t>This report documents the Hotel Bookings Analytics Platform — a complete, nine-phase end-to-end data analytics and machine learning project built on the publicly available Hotel Booking Demand dataset (Antonio, Almeida &amp; Nunes, 2019). The project transforms raw booking records into production-ready insights: data cleaning, exploratory analysis, SQL analytics, machine learning, model explainability, an interactive Streamlit dashboard, and AI-powered natural language insights via GPT-4o-mini.</w:t>
      </w:r>
    </w:p>
    <w:p>
      <w:pPr>
        <w:spacing w:after="120"/>
      </w:pPr>
      <w:r>
        <w:rPr>
          <w:b/>
          <w:i w:val="0"/>
          <w:sz w:val="22"/>
        </w:rPr>
        <w:t>Key outcomes achieved:</w:t>
      </w:r>
    </w:p>
    <w:p>
      <w:pPr>
        <w:pStyle w:val="ListBullet"/>
        <w:spacing w:after="60"/>
      </w:pPr>
      <w:r>
        <w:rPr>
          <w:b/>
          <w:sz w:val="21"/>
        </w:rPr>
        <w:t xml:space="preserve">Dataset: </w:t>
      </w:r>
      <w:r>
        <w:rPr>
          <w:sz w:val="21"/>
        </w:rPr>
        <w:t>118,564 clean bookings (from 119,390 raw) across July 2015 – August 2017</w:t>
      </w:r>
    </w:p>
    <w:p>
      <w:pPr>
        <w:pStyle w:val="ListBullet"/>
        <w:spacing w:after="60"/>
      </w:pPr>
      <w:r>
        <w:rPr>
          <w:b/>
          <w:sz w:val="21"/>
        </w:rPr>
        <w:t xml:space="preserve">Core KPI: </w:t>
      </w:r>
      <w:r>
        <w:rPr>
          <w:sz w:val="21"/>
        </w:rPr>
        <w:t>37.26% overall cancellation rate; City Hotel 41.9% vs Resort Hotel 28.0%</w:t>
      </w:r>
    </w:p>
    <w:p>
      <w:pPr>
        <w:pStyle w:val="ListBullet"/>
        <w:spacing w:after="60"/>
      </w:pPr>
      <w:r>
        <w:rPr>
          <w:b/>
          <w:sz w:val="21"/>
        </w:rPr>
        <w:t xml:space="preserve">Best ML Model: </w:t>
      </w:r>
      <w:r>
        <w:rPr>
          <w:sz w:val="21"/>
        </w:rPr>
        <w:t>HistGradientBoosting — ROC-AUC 0.9157, F1 0.7832, Accuracy 83.6%</w:t>
      </w:r>
    </w:p>
    <w:p>
      <w:pPr>
        <w:pStyle w:val="ListBullet"/>
        <w:spacing w:after="60"/>
      </w:pPr>
      <w:r>
        <w:rPr>
          <w:b/>
          <w:sz w:val="21"/>
        </w:rPr>
        <w:t xml:space="preserve">Top Features: </w:t>
      </w:r>
      <w:r>
        <w:rPr>
          <w:sz w:val="21"/>
        </w:rPr>
        <w:t>Deposit Type (#1 SHAP/Perm/MDI), Lead Time (#2), Special Requests (#3)</w:t>
      </w:r>
    </w:p>
    <w:p>
      <w:pPr>
        <w:pStyle w:val="ListBullet"/>
        <w:spacing w:after="60"/>
      </w:pPr>
      <w:r>
        <w:rPr>
          <w:b/>
          <w:sz w:val="21"/>
        </w:rPr>
        <w:t xml:space="preserve">Revenue: </w:t>
      </w:r>
      <w:r>
        <w:rPr>
          <w:sz w:val="21"/>
        </w:rPr>
        <w:t>$25.99M total estimated revenue; Online TA drives 52.8% of revenue</w:t>
      </w:r>
    </w:p>
    <w:p>
      <w:pPr>
        <w:pStyle w:val="ListBullet"/>
        <w:spacing w:after="60"/>
      </w:pPr>
      <w:r>
        <w:rPr>
          <w:b/>
          <w:sz w:val="21"/>
        </w:rPr>
        <w:t xml:space="preserve">Dashboard: </w:t>
      </w:r>
      <w:r>
        <w:rPr>
          <w:sz w:val="21"/>
        </w:rPr>
        <w:t>7-tab Streamlit dashboard with real-time ML prediction and GPT-4o-mini insights</w:t>
      </w:r>
    </w:p>
    <w:p>
      <w:pPr>
        <w:pStyle w:val="ListBullet"/>
        <w:spacing w:after="60"/>
      </w:pPr>
      <w:r>
        <w:rPr>
          <w:b/>
          <w:sz w:val="21"/>
        </w:rPr>
        <w:t xml:space="preserve">Testing: </w:t>
      </w:r>
      <w:r>
        <w:rPr>
          <w:sz w:val="21"/>
        </w:rPr>
        <w:t>73 automated pytest tests across 3 test files</w:t>
      </w:r>
    </w:p>
    <w:p/>
    <w:p>
      <w:pPr>
        <w:pStyle w:val="Heading1"/>
        <w:spacing w:before="280" w:after="120"/>
      </w:pPr>
      <w:r>
        <w:rPr>
          <w:color w:val="1D3557"/>
        </w:rPr>
        <w:t>2. Project Overview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60" w:after="120"/>
      </w:pPr>
      <w:r>
        <w:rPr>
          <w:color w:val="1D3557"/>
        </w:rPr>
        <w:t>2.1 Objectives</w:t>
      </w:r>
    </w:p>
    <w:p>
      <w:pPr>
        <w:spacing w:after="120"/>
      </w:pPr>
      <w:r>
        <w:rPr>
          <w:b w:val="0"/>
          <w:i w:val="0"/>
          <w:sz w:val="22"/>
        </w:rPr>
        <w:t>The primary business objective is to predict hotel booking cancellations (is_canceled) at booking time — before check-in — using only features available at booking creation, enabling hotel operators to take proactive action. Secondary objectives include:</w:t>
      </w:r>
    </w:p>
    <w:p>
      <w:pPr>
        <w:pStyle w:val="ListBullet"/>
        <w:spacing w:after="60"/>
      </w:pPr>
      <w:r>
        <w:rPr>
          <w:sz w:val="21"/>
        </w:rPr>
        <w:t>Understand revenue trends and ADR patterns across hotel types, years, and segments</w:t>
      </w:r>
    </w:p>
    <w:p>
      <w:pPr>
        <w:pStyle w:val="ListBullet"/>
        <w:spacing w:after="60"/>
      </w:pPr>
      <w:r>
        <w:rPr>
          <w:sz w:val="21"/>
        </w:rPr>
        <w:t>Identify high-risk customer segments for targeted retention strategies</w:t>
      </w:r>
    </w:p>
    <w:p>
      <w:pPr>
        <w:pStyle w:val="ListBullet"/>
        <w:spacing w:after="60"/>
      </w:pPr>
      <w:r>
        <w:rPr>
          <w:sz w:val="21"/>
        </w:rPr>
        <w:t>Surface actionable operational insights through 20 annotated SQL queries</w:t>
      </w:r>
    </w:p>
    <w:p>
      <w:pPr>
        <w:pStyle w:val="ListBullet"/>
        <w:spacing w:after="60"/>
      </w:pPr>
      <w:r>
        <w:rPr>
          <w:sz w:val="21"/>
        </w:rPr>
        <w:t>Provide hotel managers with an interactive self-service analytics dashboard</w:t>
      </w:r>
    </w:p>
    <w:p>
      <w:pPr>
        <w:pStyle w:val="ListBullet"/>
        <w:spacing w:after="60"/>
      </w:pPr>
      <w:r>
        <w:rPr>
          <w:sz w:val="21"/>
        </w:rPr>
        <w:t>Explain model predictions in plain language using SHAP and AI narration</w:t>
      </w:r>
    </w:p>
    <w:p>
      <w:pPr>
        <w:pStyle w:val="Heading2"/>
        <w:spacing w:before="160" w:after="120"/>
      </w:pPr>
      <w:r>
        <w:rPr>
          <w:color w:val="1D3557"/>
        </w:rPr>
        <w:t>2.2 Pipeline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5953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Phase 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Project Setup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Repository initialisation, dependency pinning, .env configuration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Phase 2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Data Cleaning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NULL handling, dtype casting, invalid row removal, outlier flagging, feature engineering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Phase 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EDA &amp; KPIs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33 charts across 8 analytical sections, structured KPI report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Phase 4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SQL Analytics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20 annotated SQL queries via SQLite, cross-validated against Phase 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Phase 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Machine Learning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Binary classification pipeline: 3 models, cross-validation, evaluation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Phase 6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Explainability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SHAP TreeExplainer, Permutation Importance, Partial Dependence Plots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Phase 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7-tab Streamlit dashboard with global sidebar filters and Plotly charts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Phase 8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AI Insights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GPT-4o-mini integration with data-grounded natural language analysis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Phase 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Testing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73 automated pytest tests; synthetic in-memory data, no network calls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2.3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Library / Tool</w:t>
            </w:r>
          </w:p>
        </w:tc>
        <w:tc>
          <w:tcPr>
            <w:tcW w:type="dxa" w:w="5953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Python 3.10+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Core language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pandas 2.3.3 / numpy 2.2.6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Data manipulation and numerical computing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matplotlib / seaborn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Static chart generation (EDA &amp; ML evaluation)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SQLite (sqlite3)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In-memory SQL analytics engine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scikit-learn 1.7.2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ML pipeline: preprocessing, models, evaluation metrics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SHAP 0.49.1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Model explainability: TreeExplainer, waterfall, beeswarm plots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Streamlit 1.63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Interactive web dashboard framework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Plotly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Interactive charts within the Streamlit dashboard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OpenAI API (gpt-4o-mini)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AI-powered natural language insights generation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joblib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Model serialisation/deserialisation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pytest 8.4.2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Automated test framework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python-docx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This report generation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3. Dataset Description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 w:val="0"/>
          <w:sz w:val="22"/>
        </w:rPr>
        <w:t>The Hotel Booking Demand dataset (Antonio, Almeida &amp; Nunes, 2019) contains one row per hotel booking, covering a City Hotel and a Resort Hotel in Portugal, published on ScienceDirect and Kaggle.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5953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Source File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hotel_bookings.csv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Publication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Antonio, Almeida &amp; Nunes (2019) — ScienceDirect / Kaggle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Raw Rows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119,390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Raw Columns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32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Cleaned Rows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118,564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Cleaned Columns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42 (including 7 engineered features)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Date Range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July 1, 2015 – August 31, 2017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City Hotel bookings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78,899 (66.5%)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Resort Hotel bookings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39,665 (33.5%)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Target Variable</w:t>
            </w:r>
          </w:p>
        </w:tc>
        <w:tc>
          <w:tcPr>
            <w:tcW w:type="dxa" w:w="5953"/>
            <w:shd w:val="clear" w:color="auto" w:fill="EBF2FB"/>
          </w:tcPr>
          <w:p>
            <w:r>
              <w:rPr>
                <w:sz w:val="19"/>
              </w:rPr>
              <w:t>is_canceled  (0 = Not Canceled,  1 = Canceled)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Class Balance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9"/>
              </w:rPr>
              <w:t>74,388 Not Canceled (62.7%)  |  44,176 Canceled (37.3%)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3.1 Original Feature Set (32 columns)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19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hotel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Hotel type: City Hotel or Resort Hotel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is_canceled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Target variable: 1 = booking was canceled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lead_time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Days between booking creation and arrival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arrival_date_year / month / week / day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Int64/category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Arrival date components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stays_in_weekend_nights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Weekend nights booked (Sat/Sun)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stays_in_week_nights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Weekday nights booked (Mon–Fri)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adults / children / babies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Int64/float64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Guest composition counts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meal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Meal plan (BB, HB, FB, SC)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country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Guest country of origin (ISO 3166-1 alpha-3)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market_segment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Booking channel group (Online TA, Direct, Groups, etc.)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distribution_channel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Distribution method (TA/TO, Direct, Corporate, etc.)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is_repeated_guest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1 = returning guest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previous_cancellations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Number of prior cancellations by the guest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previous_bookings_not_canceled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Prior successful bookings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reserved_room_type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Room type requested at booking time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assigned_room_type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Room type actually assigned at check-in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booking_changes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Number of changes made to the booking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deposit_type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Deposit policy (No Deposit, Non Refund, Refundable)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agent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Travel agent ID (NULL = no agent)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Company booking ID (NULL = individual)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days_in_waiting_list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Days on waiting list before confirmation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customer_type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Booking type (Transient, Contract, Group, Transient-Party)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adr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float64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Average Daily Rate in euros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required_car_parking_spaces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Parking spaces requested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total_of_special_requests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Count of special requests submitted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reservation_status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Final status (Check-Out, Canceled, No-Show)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reservation_status_date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datetime64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Date of last status change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3.2 Engineered Features (Phase 2 additions)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19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Formula / Definition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total_nights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stays_in_weekend_nights + stays_in_week_nights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arrival_date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datetime64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Parsed from year + month + day_of_month (0 parse failures)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room_type_match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1 if reserved_room_type == assigned_room_type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is_high_season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1 if arrival month is June, July, or August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revenue_estimate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float64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adr x total_nights (proxy for room revenue in euros)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total_guests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adults + children + babies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arrival_month_num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Int64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Numeric month 1-12 for time-series ordering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4. Project File Structure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 w:val="0"/>
          <w:sz w:val="22"/>
        </w:rPr>
        <w:t>The project is organized into a professional folder hierarchy separating source code, data, SQL queries, reports, models, charts, and tests: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/ Folder</w:t>
            </w:r>
          </w:p>
        </w:tc>
        <w:tc>
          <w:tcPr>
            <w:tcW w:type="dxa" w:w="158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649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Full project documentation with embedded screenshots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requirements.txt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Pinned Python dependencies (pip install -r requirements.txt)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.env.example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Template for OpenAI API key configuration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pytest.ini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pytest config — sets pythonpath = src for all tests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LICENSE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MIT License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src/data_cleaning.py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Phase 2: 10-step data cleaning pipeline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src/eda_analysis.py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Phase 3: EDA charts and KPI computation (33 plots)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src/sql_analytics.py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Phase 4: SQL query runner and cross-validator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src/ml_pipeline.py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Phase 5: ML training, evaluation, model serialisation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src/explainability.py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Phase 6: SHAP, permutation importance, PDP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src/dashboard.py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Phase 7+8: 7-tab Streamlit interactive dashboard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src/ai_insights.py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Phase 8: GPT-4o-mini grounded insights module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src/validate_cleaned.py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Quick validation script for the cleaned dataset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audits/audit2-7_*.py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audits/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Six per-phase automated audit/validation scripts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data/raw/hotel_bookings.csv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data/raw/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Original dataset (~16 MB, gitignored)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data/processed/hotel_bookings_cleaned.csv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data/processed/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Cleaned dataset (~20 MB, gitignored)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sql/hotel_queries.sql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sql/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20 annotated SQL analytical queries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reports/cleaning_report.txt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reports/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Audit log from Phase 2 cleaning pipeline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reports/kpi_report.txt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reports/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KPI output from Phase 3 EDA analysis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reports/sql_results_report.txt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reports/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Full SQL results report from Phase 4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reports/ml_report.txt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reports/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ML model evaluation report from Phase 5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reports/explainability_report.txt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reports/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Explainability findings from Phase 6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reports/PREPROCESSING_DECISIONS.md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reports/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Documented rationale for all cleaning decisions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models/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models/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Serialised model .pkl files and feature_names.txt (gitignored)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plots/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plots/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33 EDA and ML evaluation chart images (PNG, 150 DPI)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screenshots/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screenshots/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14 dashboard UI screenshot images (PNG)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sql_results/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9"/>
              </w:rPr>
              <w:t>sql_results/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19"/>
              </w:rPr>
              <w:t>20 SQL query result CSV files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tests/</w:t>
            </w:r>
          </w:p>
        </w:tc>
        <w:tc>
          <w:tcPr>
            <w:tcW w:type="dxa" w:w="1587"/>
            <w:shd w:val="clear" w:color="auto" w:fill="EBF2FB"/>
          </w:tcPr>
          <w:p>
            <w:r>
              <w:rPr>
                <w:sz w:val="19"/>
              </w:rPr>
              <w:t>tests/</w:t>
            </w:r>
          </w:p>
        </w:tc>
        <w:tc>
          <w:tcPr>
            <w:tcW w:type="dxa" w:w="4649"/>
            <w:shd w:val="clear" w:color="auto" w:fill="EBF2FB"/>
          </w:tcPr>
          <w:p>
            <w:r>
              <w:rPr>
                <w:sz w:val="19"/>
              </w:rPr>
              <w:t>pytest suite: 73 tests across 3 files + conftest.py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5. Phase 2 — Data Cleaning &amp; Preprocessing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Script: src/data_cleaning.py  |  Report: reports/cleaning_report.txt  |  Docs: reports/PREPROCESSING_DECISIONS.md</w:t>
      </w:r>
    </w:p>
    <w:p>
      <w:pPr>
        <w:spacing w:after="120"/>
      </w:pPr>
      <w:r>
        <w:rPr>
          <w:b w:val="0"/>
          <w:i w:val="0"/>
          <w:sz w:val="22"/>
        </w:rPr>
        <w:t>The cleaning pipeline is a 10-step, sequential, idempotent process. Every design decision is justified in PREPROCESSING_DECISIONS.md. The pipeline reads the raw CSV, applies all transformations in-memory, and writes the cleaned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26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83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Load Raw Data</w:t>
            </w:r>
          </w:p>
        </w:tc>
        <w:tc>
          <w:tcPr>
            <w:tcW w:type="dxa" w:w="5783"/>
            <w:shd w:val="clear" w:color="auto" w:fill="FFFFFF"/>
          </w:tcPr>
          <w:p>
            <w:r>
              <w:rPr>
                <w:sz w:val="19"/>
              </w:rPr>
              <w:t>119,390 rows x 32 columns loaded from hotel_bookings.csv</w:t>
            </w:r>
          </w:p>
        </w:tc>
      </w:tr>
      <w:tr>
        <w:tc>
          <w:tcPr>
            <w:tcW w:type="dxa" w:w="1020"/>
            <w:shd w:val="clear" w:color="auto" w:fill="EBF2FB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Schema Validation</w:t>
            </w:r>
          </w:p>
        </w:tc>
        <w:tc>
          <w:tcPr>
            <w:tcW w:type="dxa" w:w="5783"/>
            <w:shd w:val="clear" w:color="auto" w:fill="EBF2FB"/>
          </w:tcPr>
          <w:p>
            <w:r>
              <w:rPr>
                <w:sz w:val="19"/>
              </w:rPr>
              <w:t>All 32 expected columns verified; pipeline aborts on schema mismatch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Replace NULL Strings</w:t>
            </w:r>
          </w:p>
        </w:tc>
        <w:tc>
          <w:tcPr>
            <w:tcW w:type="dxa" w:w="5783"/>
            <w:shd w:val="clear" w:color="auto" w:fill="FFFFFF"/>
          </w:tcPr>
          <w:p>
            <w:r>
              <w:rPr>
                <w:sz w:val="19"/>
              </w:rPr>
              <w:t>129,421 literal 'NULL' strings -&gt; real NaN; 0 empty strings found</w:t>
            </w:r>
          </w:p>
        </w:tc>
      </w:tr>
      <w:tr>
        <w:tc>
          <w:tcPr>
            <w:tcW w:type="dxa" w:w="1020"/>
            <w:shd w:val="clear" w:color="auto" w:fill="EBF2FB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Type Casting</w:t>
            </w:r>
          </w:p>
        </w:tc>
        <w:tc>
          <w:tcPr>
            <w:tcW w:type="dxa" w:w="5783"/>
            <w:shd w:val="clear" w:color="auto" w:fill="EBF2FB"/>
          </w:tcPr>
          <w:p>
            <w:r>
              <w:rPr>
                <w:sz w:val="19"/>
              </w:rPr>
              <w:t>32 columns cast: Int64, float64, category, datetime64[ns]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Handle Missing Values</w:t>
            </w:r>
          </w:p>
        </w:tc>
        <w:tc>
          <w:tcPr>
            <w:tcW w:type="dxa" w:w="5783"/>
            <w:shd w:val="clear" w:color="auto" w:fill="FFFFFF"/>
          </w:tcPr>
          <w:p>
            <w:r>
              <w:rPr>
                <w:sz w:val="19"/>
              </w:rPr>
              <w:t>country 488-&gt;Unknown; agent/company 128,933-&gt;0; children 4-&gt;0</w:t>
            </w:r>
          </w:p>
        </w:tc>
      </w:tr>
      <w:tr>
        <w:tc>
          <w:tcPr>
            <w:tcW w:type="dxa" w:w="1020"/>
            <w:shd w:val="clear" w:color="auto" w:fill="EBF2FB"/>
          </w:tcPr>
          <w:p>
            <w:r>
              <w:rPr>
                <w:sz w:val="19"/>
              </w:rPr>
              <w:t>Step 6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Invalid Row Removal</w:t>
            </w:r>
          </w:p>
        </w:tc>
        <w:tc>
          <w:tcPr>
            <w:tcW w:type="dxa" w:w="5783"/>
            <w:shd w:val="clear" w:color="auto" w:fill="EBF2FB"/>
          </w:tcPr>
          <w:p>
            <w:r>
              <w:rPr>
                <w:sz w:val="19"/>
              </w:rPr>
              <w:t>826 rows removed: 715 zero-night, 110 zero-guest, 1 negative-ADR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Step 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Outlier Flagging</w:t>
            </w:r>
          </w:p>
        </w:tc>
        <w:tc>
          <w:tcPr>
            <w:tcW w:type="dxa" w:w="5783"/>
            <w:shd w:val="clear" w:color="auto" w:fill="FFFFFF"/>
          </w:tcPr>
          <w:p>
            <w:r>
              <w:rPr>
                <w:sz w:val="19"/>
              </w:rPr>
              <w:t>3 binary flags added non-destructively: adr_outlier, long_lead, zero_adr</w:t>
            </w:r>
          </w:p>
        </w:tc>
      </w:tr>
      <w:tr>
        <w:tc>
          <w:tcPr>
            <w:tcW w:type="dxa" w:w="1020"/>
            <w:shd w:val="clear" w:color="auto" w:fill="EBF2FB"/>
          </w:tcPr>
          <w:p>
            <w:r>
              <w:rPr>
                <w:sz w:val="19"/>
              </w:rPr>
              <w:t>Step 8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Feature Engineering</w:t>
            </w:r>
          </w:p>
        </w:tc>
        <w:tc>
          <w:tcPr>
            <w:tcW w:type="dxa" w:w="5783"/>
            <w:shd w:val="clear" w:color="auto" w:fill="EBF2FB"/>
          </w:tcPr>
          <w:p>
            <w:r>
              <w:rPr>
                <w:sz w:val="19"/>
              </w:rPr>
              <w:t>7 new columns: total_nights, arrival_date, room_type_match, is_high_season, revenue_estimate, total_guests, arrival_month_num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Step 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Final Validation</w:t>
            </w:r>
          </w:p>
        </w:tc>
        <w:tc>
          <w:tcPr>
            <w:tcW w:type="dxa" w:w="5783"/>
            <w:shd w:val="clear" w:color="auto" w:fill="FFFFFF"/>
          </w:tcPr>
          <w:p>
            <w:r>
              <w:rPr>
                <w:sz w:val="19"/>
              </w:rPr>
              <w:t>Zero nulls; shape=118,564x42; ADR/lead_time/nights all non-negative</w:t>
            </w:r>
          </w:p>
        </w:tc>
      </w:tr>
      <w:tr>
        <w:tc>
          <w:tcPr>
            <w:tcW w:type="dxa" w:w="1020"/>
            <w:shd w:val="clear" w:color="auto" w:fill="EBF2FB"/>
          </w:tcPr>
          <w:p>
            <w:r>
              <w:rPr>
                <w:sz w:val="19"/>
              </w:rPr>
              <w:t>Step 10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Save Output</w:t>
            </w:r>
          </w:p>
        </w:tc>
        <w:tc>
          <w:tcPr>
            <w:tcW w:type="dxa" w:w="5783"/>
            <w:shd w:val="clear" w:color="auto" w:fill="EBF2FB"/>
          </w:tcPr>
          <w:p>
            <w:r>
              <w:rPr>
                <w:sz w:val="19"/>
              </w:rPr>
              <w:t>hotel_bookings_cleaned.csv: 19.83 MB, 118,564 rows x 42 columns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5.1 Key Cleaning Decisions</w:t>
      </w:r>
    </w:p>
    <w:p>
      <w:pPr>
        <w:pStyle w:val="ListBullet"/>
        <w:spacing w:after="60"/>
      </w:pPr>
      <w:r>
        <w:rPr>
          <w:b/>
          <w:sz w:val="21"/>
        </w:rPr>
        <w:t xml:space="preserve">NULL Strings: </w:t>
      </w:r>
      <w:r>
        <w:rPr>
          <w:sz w:val="21"/>
        </w:rPr>
        <w:t>Source uses literal 'NULL' strings (not empty cells). All 129,421 occurrences converted to NaN before type casting to prevent silent dtype errors.</w:t>
      </w:r>
    </w:p>
    <w:p>
      <w:pPr>
        <w:pStyle w:val="ListBullet"/>
        <w:spacing w:after="60"/>
      </w:pPr>
      <w:r>
        <w:rPr>
          <w:b/>
          <w:sz w:val="21"/>
        </w:rPr>
        <w:t xml:space="preserve">Agent / Company: </w:t>
      </w:r>
      <w:r>
        <w:rPr>
          <w:sz w:val="21"/>
        </w:rPr>
        <w:t>Encoded as '0' (no agent/no company) rather than NaN — preserves numeric encoding compatibility for ML pipeline.</w:t>
      </w:r>
    </w:p>
    <w:p>
      <w:pPr>
        <w:pStyle w:val="ListBullet"/>
        <w:spacing w:after="60"/>
      </w:pPr>
      <w:r>
        <w:rPr>
          <w:b/>
          <w:sz w:val="21"/>
        </w:rPr>
        <w:t xml:space="preserve">Invalid Rows: </w:t>
      </w:r>
      <w:r>
        <w:rPr>
          <w:sz w:val="21"/>
        </w:rPr>
        <w:t>Zero-night (715) and zero-guest (110) bookings are physically impossible hotel stays. One negative-ADR row removed as data error.</w:t>
      </w:r>
    </w:p>
    <w:p>
      <w:pPr>
        <w:pStyle w:val="ListBullet"/>
        <w:spacing w:after="60"/>
      </w:pPr>
      <w:r>
        <w:rPr>
          <w:b/>
          <w:sz w:val="21"/>
        </w:rPr>
        <w:t xml:space="preserve">ADR Outliers: </w:t>
      </w:r>
      <w:r>
        <w:rPr>
          <w:sz w:val="21"/>
        </w:rPr>
        <w:t>ADR &gt; 5,400 threshold flagged but retained — zero rows exceeded cap. The ADR=5,400 outlier (53x mean) is a valid canceled booking.</w:t>
      </w:r>
    </w:p>
    <w:p>
      <w:pPr>
        <w:pStyle w:val="ListBullet"/>
        <w:spacing w:after="60"/>
      </w:pPr>
      <w:r>
        <w:rPr>
          <w:b/>
          <w:sz w:val="21"/>
        </w:rPr>
        <w:t xml:space="preserve">Leakage Columns: </w:t>
      </w:r>
      <w:r>
        <w:rPr>
          <w:sz w:val="21"/>
        </w:rPr>
        <w:t>reservation_status, reservation_status_date, revenue_estimate, and three flag columns excluded from ML as post-booking leakage.</w:t>
      </w:r>
    </w:p>
    <w:p>
      <w:pPr>
        <w:pStyle w:val="ListBullet"/>
        <w:spacing w:after="60"/>
      </w:pPr>
      <w:r>
        <w:rPr>
          <w:b/>
          <w:sz w:val="21"/>
        </w:rPr>
        <w:t xml:space="preserve">Room Type Match: </w:t>
      </w:r>
      <w:r>
        <w:rPr>
          <w:sz w:val="21"/>
        </w:rPr>
        <w:t>room_type_match may reflect post-booking assignment. Flagged in PREPROCESSING_DECISIONS.md as a production risk.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6. Phase 3 — Exploratory Data Analysis &amp; KPIs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Script: src/eda_analysis.py  |  Report: reports/kpi_report.txt  |  33 charts saved to plots/</w:t>
      </w:r>
    </w:p>
    <w:p>
      <w:pPr>
        <w:spacing w:after="120"/>
      </w:pPr>
      <w:r>
        <w:rPr>
          <w:b w:val="0"/>
          <w:i w:val="0"/>
          <w:sz w:val="22"/>
        </w:rPr>
        <w:t>Phase 3 produces 33 publication-quality charts across 8 analytical sections and generates a structured KPI report. All charts are saved at 150 DPI as PNG files and later embedded in the Streamlit dashboard.</w:t>
      </w:r>
    </w:p>
    <w:p>
      <w:pPr>
        <w:pStyle w:val="Heading2"/>
        <w:spacing w:before="160" w:after="120"/>
      </w:pPr>
      <w:r>
        <w:rPr>
          <w:color w:val="1D3557"/>
        </w:rPr>
        <w:t>6.1 Core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25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Overall Cancellation Rate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37.26%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44,176 of 118,564 bookings canceled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Average Daily Rate (ADR)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$101.01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City Hotel: $106.62  |  Resort Hotel: $92.01  |  Median: $93.39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Total Revenue Estimate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$25,986,976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ADR x total_nights for checked-out bookings only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Avg Revenue per Booking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$349.34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Across all non-canceled bookings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Average Lead Time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104.5 days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Canceled: 145.0d  |  Not Canceled: 80.5d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Average Length of Stay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3.42 nights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0.94 weekend nights + 2.48 week nights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Repeat Guest Rate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2.95%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3,494 of 118,564 bookings from returning guests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Room Type Match Rate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87.81%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104,058 bookings received their requested room type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Avg Special Requests / Booking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0.57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Range: 0-5 per booking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Peak Month (Volume)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August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Lowest volume month: January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6.2 Cancellation Analysis</w:t>
      </w:r>
    </w:p>
    <w:p>
      <w:pPr>
        <w:spacing w:after="120"/>
      </w:pPr>
      <w:r>
        <w:rPr>
          <w:b/>
          <w:i w:val="0"/>
          <w:sz w:val="22"/>
        </w:rPr>
        <w:t>By Hotel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Hotel Type</w:t>
            </w:r>
          </w:p>
        </w:tc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Bookings</w:t>
            </w:r>
          </w:p>
        </w:tc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Canceled</w:t>
            </w:r>
          </w:p>
        </w:tc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Cancellation Rate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City Hotel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78,899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33,066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41.9%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Resort Hotel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39,665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11,110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28.0%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By Deposit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Deposit Type</w:t>
            </w:r>
          </w:p>
        </w:tc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Bookings</w:t>
            </w:r>
          </w:p>
        </w:tc>
        <w:tc>
          <w:tcPr>
            <w:tcW w:type="dxa" w:w="340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Cancellation Rate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Non Refund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14,587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99.4%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No Deposit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103,815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28.6%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Refundable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162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22.2%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By Lead Time Bucket: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Lead Time Bucket</w:t>
            </w:r>
          </w:p>
        </w:tc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Bookings</w:t>
            </w:r>
          </w:p>
        </w:tc>
        <w:tc>
          <w:tcPr>
            <w:tcW w:type="dxa" w:w="340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Cancellation Rate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0-7 days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13,239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11.0%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8-30 days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18,848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28.0%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31-90 days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29,437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37.8%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91-180 days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26,384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44.8%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181-365 days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21,505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55.5%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365+ days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3,144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67.7%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By Market Segment: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Market Segment</w:t>
            </w:r>
          </w:p>
        </w:tc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Bookings</w:t>
            </w:r>
          </w:p>
        </w:tc>
        <w:tc>
          <w:tcPr>
            <w:tcW w:type="dxa" w:w="340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Cancellation Rate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Groups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19,758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61.2%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Online TA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56,129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36.9%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Offline TA/TO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24,049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34.5%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Aviation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231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22.1%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Corporate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5,231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18.9%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Direct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12,449</w:t>
            </w:r>
          </w:p>
        </w:tc>
        <w:tc>
          <w:tcPr>
            <w:tcW w:type="dxa" w:w="3402"/>
            <w:shd w:val="clear" w:color="auto" w:fill="EBF2FB"/>
          </w:tcPr>
          <w:p>
            <w:r>
              <w:rPr>
                <w:sz w:val="19"/>
              </w:rPr>
              <w:t>15.5%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Complementary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715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12.2%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6.3 EDA Chart Groups (33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Charts</w:t>
            </w:r>
          </w:p>
        </w:tc>
        <w:tc>
          <w:tcPr>
            <w:tcW w:type="dxa" w:w="226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5386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C1-C4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Cancellation Analysis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By hotel type, market segment, deposit type, lead time bucket</w:t>
            </w:r>
          </w:p>
        </w:tc>
      </w:tr>
      <w:tr>
        <w:tc>
          <w:tcPr>
            <w:tcW w:type="dxa" w:w="1417"/>
            <w:shd w:val="clear" w:color="auto" w:fill="EBF2FB"/>
          </w:tcPr>
          <w:p>
            <w:r>
              <w:rPr>
                <w:sz w:val="19"/>
              </w:rPr>
              <w:t>D1-D4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Revenue &amp; ADR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Monthly ADR by hotel, ADR distribution, ADR by segment, monthly revenue estimate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E1-E3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Booking Channels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Volume by segment, distribution channel mix, segment cancel-rate vs ADR scatter</w:t>
            </w:r>
          </w:p>
        </w:tc>
      </w:tr>
      <w:tr>
        <w:tc>
          <w:tcPr>
            <w:tcW w:type="dxa" w:w="1417"/>
            <w:shd w:val="clear" w:color="auto" w:fill="EBF2FB"/>
          </w:tcPr>
          <w:p>
            <w:r>
              <w:rPr>
                <w:sz w:val="19"/>
              </w:rPr>
              <w:t>F1-F3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Booking Behaviour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Lead time distribution, cancellation by booking changes, by special requests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G1-G3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Seasonality &amp; Time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Monthly bookings + cancel rate, yearly trends, hotel x month cancel heatmap</w:t>
            </w:r>
          </w:p>
        </w:tc>
      </w:tr>
      <w:tr>
        <w:tc>
          <w:tcPr>
            <w:tcW w:type="dxa" w:w="1417"/>
            <w:shd w:val="clear" w:color="auto" w:fill="EBF2FB"/>
          </w:tcPr>
          <w:p>
            <w:r>
              <w:rPr>
                <w:sz w:val="19"/>
              </w:rPr>
              <w:t>H1-H4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Guest Profile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Top 15 countries, length of stay distribution, meal plan mix, new vs repeat guests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ML1-ML7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ML Evaluation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ROC curves, confusion matrices, feature importance bars, calibration curve, PR curve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7. Phase 4 — SQL Analytics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Query Library: sql/hotel_queries.sql  |  Runner: src/sql_analytics.py  |  Engine: SQLite (in-memory)</w:t>
      </w:r>
    </w:p>
    <w:p>
      <w:pPr>
        <w:spacing w:after="120"/>
      </w:pPr>
      <w:r>
        <w:rPr>
          <w:b w:val="0"/>
          <w:i w:val="0"/>
          <w:sz w:val="22"/>
        </w:rPr>
        <w:t>Phase 4 loads the cleaned dataset into an in-memory SQLite database, executes 20 annotated business queries, saves each result to sql_results/ as a CSV, generates a comprehensive text report, and cross-validates Q01 KPI values against Phase 3 (zero difference confirmed).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Query</w:t>
            </w:r>
          </w:p>
        </w:tc>
        <w:tc>
          <w:tcPr>
            <w:tcW w:type="dxa" w:w="28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5386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Business Question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Q01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Core KPI Snapshot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Single-row KPI summary: cancel rate, ADR, revenue, lead time, repeat rate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Q02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Cancellation by Hotel Type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Cancel rate and volume for City vs Resort Hotel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Q03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Cancellation by Market Segment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Cancel rate, ADR, revenue contribution per segment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Q04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Cancellation by Deposit Type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Non Refund vs No Deposit vs Refundable cancel profiles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Q05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Cancellation by Lead Time Bucket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Monotonic lead time -&gt; cancel rate (6 buckets: 0-7d to 365d+)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Q06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Cancellation by Customer Type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Transient, Contract, Group, Transient-Party comparison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Q07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Revenue &amp; ADR by Segment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Revenue share %, ADR, and volume per market segment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Q08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Monthly ADR by Hotel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Month-by-month ADR for City Hotel and Resort Hotel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Q09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Monthly Booking Volume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Total bookings per calendar month (all years aggregated)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Q10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Year-over-Year Trends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Annual revenue, ADR, bookings, cancel rate: 2015-2017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Q11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Top 15 Countries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Countries ranked by booking volume with cancel rate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Q12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Distribution Channel Performance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Channel ADR, revenue share, and cancellation rate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Q13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Length of Stay Analysis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Average total nights by hotel type and market segment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Q14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Repeat vs New Guest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Cancel rate, ADR, special requests: returning vs new guests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Q15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Room Assignment Analysis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Match rate and ADR gap between matched and upgraded rooms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Q16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Deposit Revenue Impact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Revenue by deposit type for checked-out bookings only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Q17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Lead Time vs Revenue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Revenue and ADR by lead time bucket (checked-out only)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Q18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Special Requests Impact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Cancel rate and ADR by special request count (0-5+)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Q19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Year x Month Heatmap Grid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Booking volume grid: month columns x year rows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Q20</w:t>
            </w:r>
          </w:p>
        </w:tc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High-Value Booking Profile</w:t>
            </w:r>
          </w:p>
        </w:tc>
        <w:tc>
          <w:tcPr>
            <w:tcW w:type="dxa" w:w="5386"/>
            <w:shd w:val="clear" w:color="auto" w:fill="EBF2FB"/>
          </w:tcPr>
          <w:p>
            <w:r>
              <w:rPr>
                <w:sz w:val="19"/>
              </w:rPr>
              <w:t>Top 10% by revenue: avg nights, ADR, lead time, cancel rate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7.1 Key SQL Findings</w:t>
      </w:r>
    </w:p>
    <w:p>
      <w:pPr>
        <w:pStyle w:val="ListBullet"/>
        <w:spacing w:after="60"/>
      </w:pPr>
      <w:r>
        <w:rPr>
          <w:b/>
          <w:sz w:val="21"/>
        </w:rPr>
        <w:t xml:space="preserve">Q04: </w:t>
      </w:r>
      <w:r>
        <w:rPr>
          <w:sz w:val="21"/>
        </w:rPr>
        <w:t>Non-Refund deposits: 99.4% cancel rate — strongest single-feature predictor in the entire dataset</w:t>
      </w:r>
    </w:p>
    <w:p>
      <w:pPr>
        <w:pStyle w:val="ListBullet"/>
        <w:spacing w:after="60"/>
      </w:pPr>
      <w:r>
        <w:rPr>
          <w:b/>
          <w:sz w:val="21"/>
        </w:rPr>
        <w:t xml:space="preserve">Q05: </w:t>
      </w:r>
      <w:r>
        <w:rPr>
          <w:sz w:val="21"/>
        </w:rPr>
        <w:t>Cancellation rate rises monotonically from 11.0% (0-7 days) to 67.7% (365+ days)</w:t>
      </w:r>
    </w:p>
    <w:p>
      <w:pPr>
        <w:pStyle w:val="ListBullet"/>
        <w:spacing w:after="60"/>
      </w:pPr>
      <w:r>
        <w:rPr>
          <w:b/>
          <w:sz w:val="21"/>
        </w:rPr>
        <w:t xml:space="preserve">Q03: </w:t>
      </w:r>
      <w:r>
        <w:rPr>
          <w:sz w:val="21"/>
        </w:rPr>
        <w:t>Groups: 61.2% cancellation, $77 ADR — highest risk, lowest revenue per booking of all segments</w:t>
      </w:r>
    </w:p>
    <w:p>
      <w:pPr>
        <w:pStyle w:val="ListBullet"/>
        <w:spacing w:after="60"/>
      </w:pPr>
      <w:r>
        <w:rPr>
          <w:b/>
          <w:sz w:val="21"/>
        </w:rPr>
        <w:t xml:space="preserve">Q07: </w:t>
      </w:r>
      <w:r>
        <w:rPr>
          <w:sz w:val="21"/>
        </w:rPr>
        <w:t>Online TA: 47.3% of all bookings, 52.8% of total revenue at a 36.9% cancel rate</w:t>
      </w:r>
    </w:p>
    <w:p>
      <w:pPr>
        <w:pStyle w:val="ListBullet"/>
        <w:spacing w:after="60"/>
      </w:pPr>
      <w:r>
        <w:rPr>
          <w:b/>
          <w:sz w:val="21"/>
        </w:rPr>
        <w:t xml:space="preserve">Q10: </w:t>
      </w:r>
      <w:r>
        <w:rPr>
          <w:sz w:val="21"/>
        </w:rPr>
        <w:t>ADR grew 24.7%: $89.84 (2015) -&gt; $101.00 (2016) -&gt; $112.02 (2017)</w:t>
      </w:r>
    </w:p>
    <w:p>
      <w:pPr>
        <w:pStyle w:val="ListBullet"/>
        <w:spacing w:after="60"/>
      </w:pPr>
      <w:r>
        <w:rPr>
          <w:b/>
          <w:sz w:val="21"/>
        </w:rPr>
        <w:t xml:space="preserve">Q14: </w:t>
      </w:r>
      <w:r>
        <w:rPr>
          <w:sz w:val="21"/>
        </w:rPr>
        <w:t>Repeat guests cancel 2.4x less (15.7% vs 37.9%), make 2.1 avg special requests vs 0.55</w:t>
      </w:r>
    </w:p>
    <w:p>
      <w:pPr>
        <w:pStyle w:val="ListBullet"/>
        <w:spacing w:after="60"/>
      </w:pPr>
      <w:r>
        <w:rPr>
          <w:b/>
          <w:sz w:val="21"/>
        </w:rPr>
        <w:t xml:space="preserve">Q20: </w:t>
      </w:r>
      <w:r>
        <w:rPr>
          <w:sz w:val="21"/>
        </w:rPr>
        <w:t>Top 10% bookings (&gt;=$711 revenue): avg 7.6 nights, $159 ADR</w:t>
      </w:r>
    </w:p>
    <w:p>
      <w:pPr>
        <w:pStyle w:val="ListBullet"/>
        <w:spacing w:after="60"/>
      </w:pPr>
      <w:r>
        <w:rPr>
          <w:b/>
          <w:sz w:val="21"/>
        </w:rPr>
        <w:t xml:space="preserve">Validation: </w:t>
      </w:r>
      <w:r>
        <w:rPr>
          <w:sz w:val="21"/>
        </w:rPr>
        <w:t>Q01 KPIs match Phase 3 EDA values exactly within floating-point tolerance (cross-validation passed)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8. Phase 5 — Machine Learning Pipeline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Script: src/ml_pipeline.py  |  Report: reports/ml_report.txt</w:t>
      </w:r>
    </w:p>
    <w:p>
      <w:pPr>
        <w:spacing w:after="120"/>
      </w:pPr>
      <w:r>
        <w:rPr>
          <w:b w:val="0"/>
          <w:i w:val="0"/>
          <w:sz w:val="22"/>
        </w:rPr>
        <w:t>Phase 5 builds a binary classification pipeline to predict is_canceled at booking time. The pipeline performs feature selection, leakage removal, label encoding, standard scaling, model training with 5-fold cross-validation, full evaluation, and model serialisation for dashboard use.</w:t>
      </w:r>
    </w:p>
    <w:p>
      <w:pPr>
        <w:pStyle w:val="Heading2"/>
        <w:spacing w:before="160" w:after="120"/>
      </w:pPr>
      <w:r>
        <w:rPr>
          <w:color w:val="1D3557"/>
        </w:rPr>
        <w:t>8.1 Experimental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236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Task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Binary classification: predict is_canceled (0 or 1)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Dataset</w:t>
            </w:r>
          </w:p>
        </w:tc>
        <w:tc>
          <w:tcPr>
            <w:tcW w:type="dxa" w:w="6236"/>
            <w:shd w:val="clear" w:color="auto" w:fill="EBF2FB"/>
          </w:tcPr>
          <w:p>
            <w:r>
              <w:rPr>
                <w:sz w:val="19"/>
              </w:rPr>
              <w:t>118,564 rows x 31 features (after leakage removal)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Train / Test Split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80% / 20%  (stratified by target, random_state=42)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Training Set</w:t>
            </w:r>
          </w:p>
        </w:tc>
        <w:tc>
          <w:tcPr>
            <w:tcW w:type="dxa" w:w="6236"/>
            <w:shd w:val="clear" w:color="auto" w:fill="EBF2FB"/>
          </w:tcPr>
          <w:p>
            <w:r>
              <w:rPr>
                <w:sz w:val="19"/>
              </w:rPr>
              <w:t>94,851 rows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Test Set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23,713 rows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Cross-Validation</w:t>
            </w:r>
          </w:p>
        </w:tc>
        <w:tc>
          <w:tcPr>
            <w:tcW w:type="dxa" w:w="6236"/>
            <w:shd w:val="clear" w:color="auto" w:fill="EBF2FB"/>
          </w:tcPr>
          <w:p>
            <w:r>
              <w:rPr>
                <w:sz w:val="19"/>
              </w:rPr>
              <w:t>StratifiedKFold(n_splits=5) on training set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Primary Metric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ROC-AUC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Secondary Metric</w:t>
            </w:r>
          </w:p>
        </w:tc>
        <w:tc>
          <w:tcPr>
            <w:tcW w:type="dxa" w:w="6236"/>
            <w:shd w:val="clear" w:color="auto" w:fill="EBF2FB"/>
          </w:tcPr>
          <w:p>
            <w:r>
              <w:rPr>
                <w:sz w:val="19"/>
              </w:rPr>
              <w:t>F1-Score (class=Canceled)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Numeric Features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22 features (scaled with StandardScaler)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Categorical Features</w:t>
            </w:r>
          </w:p>
        </w:tc>
        <w:tc>
          <w:tcPr>
            <w:tcW w:type="dxa" w:w="6236"/>
            <w:shd w:val="clear" w:color="auto" w:fill="EBF2FB"/>
          </w:tcPr>
          <w:p>
            <w:r>
              <w:rPr>
                <w:sz w:val="19"/>
              </w:rPr>
              <w:t>9 features (label-encoded with LabelEncoder)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8.2 Leakage Removal</w:t>
      </w:r>
    </w:p>
    <w:p>
      <w:pPr>
        <w:spacing w:after="120"/>
      </w:pPr>
      <w:r>
        <w:rPr>
          <w:b w:val="0"/>
          <w:i w:val="0"/>
          <w:sz w:val="22"/>
        </w:rPr>
        <w:t>The following 7 columns were excluded from the feature set as they contain post-booking information not available at booking creation time:</w:t>
      </w:r>
    </w:p>
    <w:p>
      <w:pPr>
        <w:pStyle w:val="ListBullet"/>
        <w:spacing w:after="60"/>
      </w:pPr>
      <w:r>
        <w:rPr>
          <w:sz w:val="21"/>
        </w:rPr>
        <w:t>reservation_status</w:t>
      </w:r>
    </w:p>
    <w:p>
      <w:pPr>
        <w:pStyle w:val="ListBullet"/>
        <w:spacing w:after="60"/>
      </w:pPr>
      <w:r>
        <w:rPr>
          <w:sz w:val="21"/>
        </w:rPr>
        <w:t>reservation_status_date</w:t>
      </w:r>
    </w:p>
    <w:p>
      <w:pPr>
        <w:pStyle w:val="ListBullet"/>
        <w:spacing w:after="60"/>
      </w:pPr>
      <w:r>
        <w:rPr>
          <w:sz w:val="21"/>
        </w:rPr>
        <w:t>revenue_estimate</w:t>
      </w:r>
    </w:p>
    <w:p>
      <w:pPr>
        <w:pStyle w:val="ListBullet"/>
        <w:spacing w:after="60"/>
      </w:pPr>
      <w:r>
        <w:rPr>
          <w:sz w:val="21"/>
        </w:rPr>
        <w:t>flag_adr_outlier</w:t>
      </w:r>
    </w:p>
    <w:p>
      <w:pPr>
        <w:pStyle w:val="ListBullet"/>
        <w:spacing w:after="60"/>
      </w:pPr>
      <w:r>
        <w:rPr>
          <w:sz w:val="21"/>
        </w:rPr>
        <w:t>flag_long_lead_time</w:t>
      </w:r>
    </w:p>
    <w:p>
      <w:pPr>
        <w:pStyle w:val="ListBullet"/>
        <w:spacing w:after="60"/>
      </w:pPr>
      <w:r>
        <w:rPr>
          <w:sz w:val="21"/>
        </w:rPr>
        <w:t>flag_zero_adr</w:t>
      </w:r>
    </w:p>
    <w:p>
      <w:pPr>
        <w:pStyle w:val="ListBullet"/>
        <w:spacing w:after="60"/>
      </w:pPr>
      <w:r>
        <w:rPr>
          <w:sz w:val="21"/>
        </w:rPr>
        <w:t>arrival_date</w:t>
      </w:r>
    </w:p>
    <w:p>
      <w:pPr>
        <w:pStyle w:val="Heading2"/>
        <w:spacing w:before="160" w:after="120"/>
      </w:pPr>
      <w:r>
        <w:rPr>
          <w:color w:val="1D3557"/>
        </w:rPr>
        <w:t>8.3 Model Comparison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24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24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CV ROC-AUC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Logistic Regression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0.7764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0.6884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0.7305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0.7088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0.8550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0.8534 +/- 0.0018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Random Forest</w:t>
            </w:r>
          </w:p>
        </w:tc>
        <w:tc>
          <w:tcPr>
            <w:tcW w:type="dxa" w:w="1247"/>
            <w:shd w:val="clear" w:color="auto" w:fill="EBF2FB"/>
          </w:tcPr>
          <w:p>
            <w:r>
              <w:rPr>
                <w:sz w:val="19"/>
              </w:rPr>
              <w:t>0.8414</w:t>
            </w:r>
          </w:p>
        </w:tc>
        <w:tc>
          <w:tcPr>
            <w:tcW w:type="dxa" w:w="1247"/>
            <w:shd w:val="clear" w:color="auto" w:fill="EBF2FB"/>
          </w:tcPr>
          <w:p>
            <w:r>
              <w:rPr>
                <w:sz w:val="19"/>
              </w:rPr>
              <w:t>0.7941</w:t>
            </w:r>
          </w:p>
        </w:tc>
        <w:tc>
          <w:tcPr>
            <w:tcW w:type="dxa" w:w="1247"/>
            <w:shd w:val="clear" w:color="auto" w:fill="EBF2FB"/>
          </w:tcPr>
          <w:p>
            <w:r>
              <w:rPr>
                <w:sz w:val="19"/>
              </w:rPr>
              <w:t>0.7753</w:t>
            </w:r>
          </w:p>
        </w:tc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0.7846</w:t>
            </w:r>
          </w:p>
        </w:tc>
        <w:tc>
          <w:tcPr>
            <w:tcW w:type="dxa" w:w="1247"/>
            <w:shd w:val="clear" w:color="auto" w:fill="EBF2FB"/>
          </w:tcPr>
          <w:p>
            <w:r>
              <w:rPr>
                <w:sz w:val="19"/>
              </w:rPr>
              <w:t>0.9149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0.9126 +/- 0.0021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Gradient Boosting (BEST)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0.8359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0.7712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0.7957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0.7832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0.9157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0.9136 +/- 0.0021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HistGradientBoostingClassifier selected as best model (highest ROC-AUC 0.9157). Saved to models/best_model.pkl.</w:t>
      </w:r>
    </w:p>
    <w:p>
      <w:pPr>
        <w:pStyle w:val="Heading2"/>
        <w:spacing w:before="160" w:after="120"/>
      </w:pPr>
      <w:r>
        <w:rPr>
          <w:color w:val="1D3557"/>
        </w:rPr>
        <w:t>8.4 Classification Report — Best Model (HistGBM)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Support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Not Canceled (0)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0.88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0.86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0.87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14,878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Canceled (1)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0.77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0.78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8,835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Macro Average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0.82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0.83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0.83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23,713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Weighted Average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0.84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0.84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0.84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23,713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8.5 Top 10 Feature Importances (Random Forest MDI)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45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26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Importance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Deposit Type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20.94%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Lead Time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12.94%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Total of Special Requests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10.05%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Market Segment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7.91%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Room Type Match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7.17%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Previous Cancellations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5.85%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Required Car Parking Spaces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5.34%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Customer Type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4.08%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Booking Changes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3.84%</w:t>
            </w:r>
          </w:p>
        </w:tc>
      </w:tr>
      <w:tr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ADR (Average Daily Rate)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3.53%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9. Phase 6 — Model Explainability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Script: src/explainability.py  |  Report: reports/explainability_report.txt  |  8 charts in plots/</w:t>
      </w:r>
    </w:p>
    <w:p>
      <w:pPr>
        <w:spacing w:after="120"/>
      </w:pPr>
      <w:r>
        <w:rPr>
          <w:b w:val="0"/>
          <w:i w:val="0"/>
          <w:sz w:val="22"/>
        </w:rPr>
        <w:t>Phase 6 applies three complementary explainability techniques. The consensus ranking across all methods provides a robust, method-agnostic view of which features drive cancellation predictions.</w:t>
      </w:r>
    </w:p>
    <w:p>
      <w:pPr>
        <w:pStyle w:val="Heading2"/>
        <w:spacing w:before="160" w:after="120"/>
      </w:pPr>
      <w:r>
        <w:rPr>
          <w:color w:val="1D3557"/>
        </w:rPr>
        <w:t>9.1 Explainability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Used</w:t>
            </w:r>
          </w:p>
        </w:tc>
        <w:tc>
          <w:tcPr>
            <w:tcW w:type="dxa" w:w="4819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SHAP TreeExplainer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Random Forest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Global beeswarm, bar, waterfall, and dependence plots; mean |SHAP| ranking</w:t>
            </w:r>
          </w:p>
        </w:tc>
      </w:tr>
      <w:tr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Permutation Importance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HistGBM (best)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ROC-AUC drop per feature when randomly shuffled; robust to feature correlation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Partial Dependence Plots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HistGBM (best)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Marginal effect of individual features on predicted cancellation probability</w:t>
            </w:r>
          </w:p>
        </w:tc>
      </w:tr>
      <w:tr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MDI (Mean Decrease Impurity)</w:t>
            </w:r>
          </w:p>
        </w:tc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Random Forest</w:t>
            </w:r>
          </w:p>
        </w:tc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Built-in sklearn feature importance; fast but can be biased for high-cardinality features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9.2 Consensus Feature Ranking (all 3 methods)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Rank</w:t>
            </w:r>
          </w:p>
        </w:tc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85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MDI</w:t>
            </w:r>
          </w:p>
        </w:tc>
        <w:tc>
          <w:tcPr>
            <w:tcW w:type="dxa" w:w="85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SHAP</w:t>
            </w:r>
          </w:p>
        </w:tc>
        <w:tc>
          <w:tcPr>
            <w:tcW w:type="dxa" w:w="85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Perm.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SHAP Mean |Value|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Perm. Importance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Deposit Type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0.0891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0.1088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2.33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Lead Time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0.0593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0.0532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2.67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Total of Special Requests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0.0806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0.0413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5.33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Market Segment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0.0502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0.0290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5.33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Room Type Match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0.0406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0.0331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5.67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Required Car Parking Spaces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0.0300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0.0373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6.33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Previous Cancellations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0.0287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0.0370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7.33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Customer Type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0.0296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0.0326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9.33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Booking Changes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0.0277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0.0099</w:t>
            </w:r>
          </w:p>
        </w:tc>
      </w:tr>
      <w:tr>
        <w:tc>
          <w:tcPr>
            <w:tcW w:type="dxa" w:w="1134"/>
            <w:shd w:val="clear" w:color="auto" w:fill="EBF2FB"/>
          </w:tcPr>
          <w:p>
            <w:r>
              <w:rPr>
                <w:sz w:val="19"/>
              </w:rPr>
              <w:t>10.00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ADR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0.0151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0.0219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9.3 Key Feature Interpretations</w:t>
      </w:r>
    </w:p>
    <w:p>
      <w:pPr>
        <w:spacing w:after="120"/>
      </w:pPr>
      <w:r>
        <w:rPr>
          <w:b/>
          <w:i w:val="0"/>
          <w:color w:val="CC4400"/>
          <w:sz w:val="21"/>
        </w:rPr>
        <w:t>IMPORTANT: All interpretations describe statistical associations, NOT causal relationships. Changing a feature value would not necessarily change cancellation behaviour.</w:t>
      </w:r>
    </w:p>
    <w:p/>
    <w:p>
      <w:pPr>
        <w:pStyle w:val="ListBullet"/>
        <w:spacing w:after="60"/>
      </w:pPr>
      <w:r>
        <w:rPr>
          <w:b/>
          <w:sz w:val="21"/>
        </w:rPr>
        <w:t xml:space="preserve">Deposit Type (#1 all methods): </w:t>
      </w:r>
      <w:r>
        <w:rPr>
          <w:sz w:val="21"/>
        </w:rPr>
        <w:t>Non-Refundable bookings associate with 99.4% cancellation. This likely reflects OTA pricing policy conventions (non-refundable rate codes) rather than guest intent. The model uses this as the strongest signal, but changing a booking to 'No Deposit' would NOT necessarily prevent cancellation.</w:t>
      </w:r>
    </w:p>
    <w:p>
      <w:pPr>
        <w:pStyle w:val="ListBullet"/>
        <w:spacing w:after="60"/>
      </w:pPr>
      <w:r>
        <w:rPr>
          <w:b/>
          <w:sz w:val="21"/>
        </w:rPr>
        <w:t xml:space="preserve">Lead Time (#2): </w:t>
      </w:r>
      <w:r>
        <w:rPr>
          <w:sz w:val="21"/>
        </w:rPr>
        <w:t>Monotonically positive relationship confirmed by PDP: longer gap between booking and arrival -&gt; higher predicted cancellation. Guests booking far in advance have more uncertain plans, but shortening the booking window cannot be used as a direct intervention.</w:t>
      </w:r>
    </w:p>
    <w:p>
      <w:pPr>
        <w:pStyle w:val="ListBullet"/>
        <w:spacing w:after="60"/>
      </w:pPr>
      <w:r>
        <w:rPr>
          <w:b/>
          <w:sz w:val="21"/>
        </w:rPr>
        <w:t xml:space="preserve">Total Special Requests (#3): </w:t>
      </w:r>
      <w:r>
        <w:rPr>
          <w:sz w:val="21"/>
        </w:rPr>
        <w:t>Negatively associated with cancellation: guests with 1+ requests cancel at 22% vs 48% with zero requests (EDA). SHAP PDP shows steep drop at 1+ requests. This reflects committed guest behaviour, not a lever to manipulate.</w:t>
      </w:r>
    </w:p>
    <w:p>
      <w:pPr>
        <w:pStyle w:val="ListBullet"/>
        <w:spacing w:after="60"/>
      </w:pPr>
      <w:r>
        <w:rPr>
          <w:b/>
          <w:sz w:val="21"/>
        </w:rPr>
        <w:t xml:space="preserve">Market Segment (#4): </w:t>
      </w:r>
      <w:r>
        <w:rPr>
          <w:sz w:val="21"/>
        </w:rPr>
        <w:t>Groups (61.2%) and Online TA (36.9%) push predictions toward cancellation; Direct (15.5%) and Corporate (18.9%) push away. SHAP strongly discriminates between segments.</w:t>
      </w:r>
    </w:p>
    <w:p>
      <w:pPr>
        <w:pStyle w:val="ListBullet"/>
        <w:spacing w:after="60"/>
      </w:pPr>
      <w:r>
        <w:rPr>
          <w:b/>
          <w:sz w:val="21"/>
        </w:rPr>
        <w:t xml:space="preserve">Previous Cancellations (#7): </w:t>
      </w:r>
      <w:r>
        <w:rPr>
          <w:sz w:val="21"/>
        </w:rPr>
        <w:t>Strongest behavioural signal: even 1 prior cancellation sharply increases predicted probability. Reflects genuine guest reliability history.</w:t>
      </w:r>
    </w:p>
    <w:p>
      <w:pPr>
        <w:pStyle w:val="ListBullet"/>
        <w:spacing w:after="60"/>
      </w:pPr>
      <w:r>
        <w:rPr>
          <w:b/>
          <w:sz w:val="21"/>
        </w:rPr>
        <w:t xml:space="preserve">Required Car Parking (#6): </w:t>
      </w:r>
      <w:r>
        <w:rPr>
          <w:sz w:val="21"/>
        </w:rPr>
        <w:t>Guests who request parking cancel less — proxy for committed, specific-need travelers. Not a direct causal mechanism.</w:t>
      </w:r>
    </w:p>
    <w:p>
      <w:pPr>
        <w:pStyle w:val="Heading2"/>
        <w:spacing w:before="160" w:after="120"/>
      </w:pPr>
      <w:r>
        <w:rPr>
          <w:color w:val="1D3557"/>
        </w:rPr>
        <w:t>9.4 Charts Produced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70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53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EX_shap_summary_bar.png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SHAP Bar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Mean absolute SHAP values, top 20 features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EX_shap_summary_beeswarm.png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SHAP Beeswarm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Feature impact distribution across 2,000 test samples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EX_shap_dependence_top4.png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SHAP Dependence (x4)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SHAP value vs feature value for top 4 features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EX_shap_waterfall_cancel.png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SHAP Waterfall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Individual prediction for a representative canceled booking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EX_shap_waterfall_nocancel.png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SHAP Waterfall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Individual prediction for a representative non-canceled booking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EX_permutation_importance.png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Permutation Bar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Top 20 features by ROC-AUC drop (HistGBM)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EX_partial_dependence.png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PDP (4 panels)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Marginal effect: deposit type, lead time, special requests, ADR</w:t>
            </w:r>
          </w:p>
        </w:tc>
      </w:tr>
      <w:tr>
        <w:tc>
          <w:tcPr>
            <w:tcW w:type="dxa" w:w="2835"/>
            <w:shd w:val="clear" w:color="auto" w:fill="EBF2FB"/>
          </w:tcPr>
          <w:p>
            <w:r>
              <w:rPr>
                <w:sz w:val="19"/>
              </w:rPr>
              <w:t>EX_method_comparison_heatmap.png</w:t>
            </w:r>
          </w:p>
        </w:tc>
        <w:tc>
          <w:tcPr>
            <w:tcW w:type="dxa" w:w="1701"/>
            <w:shd w:val="clear" w:color="auto" w:fill="EBF2FB"/>
          </w:tcPr>
          <w:p>
            <w:r>
              <w:rPr>
                <w:sz w:val="19"/>
              </w:rPr>
              <w:t>Heatmap</w:t>
            </w:r>
          </w:p>
        </w:tc>
        <w:tc>
          <w:tcPr>
            <w:tcW w:type="dxa" w:w="4535"/>
            <w:shd w:val="clear" w:color="auto" w:fill="EBF2FB"/>
          </w:tcPr>
          <w:p>
            <w:r>
              <w:rPr>
                <w:sz w:val="19"/>
              </w:rPr>
              <w:t>Rank comparison across MDI vs SHAP vs Permutation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10. Phase 7 &amp; 8 — Dashboard &amp; AI Insights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Script: src/dashboard.py  |  Launch: streamlit run src/dashboard.py  |  AI Module: src/ai_insights.py</w:t>
      </w:r>
    </w:p>
    <w:p>
      <w:pPr>
        <w:spacing w:after="120"/>
      </w:pPr>
      <w:r>
        <w:rPr>
          <w:b w:val="0"/>
          <w:i w:val="0"/>
          <w:sz w:val="22"/>
        </w:rPr>
        <w:t>The Streamlit dashboard is a complete self-service analytics platform delivered in a web browser. It loads all pre-computed artefacts at startup (SQL CSVs, model pkl files, plot PNGs) and renders 7 specialised tabs with interactive Plotly charts, SHAP visualisations, a real-time ML prediction form, and GPT-powered natural language explanations.</w:t>
      </w:r>
    </w:p>
    <w:p>
      <w:pPr>
        <w:pStyle w:val="Heading2"/>
        <w:spacing w:before="160" w:after="120"/>
      </w:pPr>
      <w:r>
        <w:rPr>
          <w:color w:val="1D3557"/>
        </w:rPr>
        <w:t>10.1 Dashboard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</w:t>
            </w:r>
          </w:p>
        </w:tc>
        <w:tc>
          <w:tcPr>
            <w:tcW w:type="dxa" w:w="7087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1 — Overview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8 KPI metric tiles; hotel-type donut chart; year-over-year bar chart with breakdown table; active filter summary panel</w:t>
            </w:r>
          </w:p>
        </w:tc>
      </w:tr>
      <w:tr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2 — Cancellation</w:t>
            </w:r>
          </w:p>
        </w:tc>
        <w:tc>
          <w:tcPr>
            <w:tcW w:type="dxa" w:w="7087"/>
            <w:shd w:val="clear" w:color="auto" w:fill="EBF2FB"/>
          </w:tcPr>
          <w:p>
            <w:r>
              <w:rPr>
                <w:sz w:val="19"/>
              </w:rPr>
              <w:t>Cancel rate by hotel, deposit type, lead time bucket, segment; monthly cancel heatmap; customer type scatter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3 — Revenue &amp; ADR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Monthly ADR trend by hotel; revenue by segment bar; ADR distribution histogram; lead time vs revenue scatter</w:t>
            </w:r>
          </w:p>
        </w:tc>
      </w:tr>
      <w:tr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4 — Segments</w:t>
            </w:r>
          </w:p>
        </w:tc>
        <w:tc>
          <w:tcPr>
            <w:tcW w:type="dxa" w:w="7087"/>
            <w:shd w:val="clear" w:color="auto" w:fill="EBF2FB"/>
          </w:tcPr>
          <w:p>
            <w:r>
              <w:rPr>
                <w:sz w:val="19"/>
              </w:rPr>
              <w:t>Segment selector with live KPI panel; monthly volume by segment; country chart; full comparison table with color formatting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5 — ML Prediction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Live cancellation probability input form (31 fields); HistGBM prediction result; gauge chart; explanation cards</w:t>
            </w:r>
          </w:p>
        </w:tc>
      </w:tr>
      <w:tr>
        <w:tc>
          <w:tcPr>
            <w:tcW w:type="dxa" w:w="1984"/>
            <w:shd w:val="clear" w:color="auto" w:fill="EBF2FB"/>
          </w:tcPr>
          <w:p>
            <w:r>
              <w:rPr>
                <w:sz w:val="19"/>
              </w:rPr>
              <w:t>6 — Explainability</w:t>
            </w:r>
          </w:p>
        </w:tc>
        <w:tc>
          <w:tcPr>
            <w:tcW w:type="dxa" w:w="7087"/>
            <w:shd w:val="clear" w:color="auto" w:fill="EBF2FB"/>
          </w:tcPr>
          <w:p>
            <w:r>
              <w:rPr>
                <w:sz w:val="19"/>
              </w:rPr>
              <w:t>SHAP bar + beeswarm plots; dependence charts; waterfall plots; interpretation cards with prediction-vs-causation caveats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7 — AI Insights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9"/>
              </w:rPr>
              <w:t>GPT-4o-mini analysis grounded to validated SQL/SHAP data; 6 insight types with toggle; 'View data being sent' transparency expander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10.2 Sidebar Global Filters</w:t>
      </w:r>
    </w:p>
    <w:p>
      <w:pPr>
        <w:spacing w:after="120"/>
      </w:pPr>
      <w:r>
        <w:rPr>
          <w:b w:val="0"/>
          <w:i w:val="0"/>
          <w:sz w:val="22"/>
        </w:rPr>
        <w:t>Three filters in the left sidebar propagate across Tabs 1-4 simultaneously:</w:t>
      </w:r>
    </w:p>
    <w:p>
      <w:pPr>
        <w:pStyle w:val="ListBullet"/>
        <w:spacing w:after="60"/>
      </w:pPr>
      <w:r>
        <w:rPr>
          <w:sz w:val="21"/>
        </w:rPr>
        <w:t>Hotel Type: City Hotel / Resort Hotel / All Hotels</w:t>
      </w:r>
    </w:p>
    <w:p>
      <w:pPr>
        <w:pStyle w:val="ListBullet"/>
        <w:spacing w:after="60"/>
      </w:pPr>
      <w:r>
        <w:rPr>
          <w:sz w:val="21"/>
        </w:rPr>
        <w:t>Arrival Year: 2015 / 2016 / 2017 / All Years</w:t>
      </w:r>
    </w:p>
    <w:p>
      <w:pPr>
        <w:pStyle w:val="ListBullet"/>
        <w:spacing w:after="60"/>
      </w:pPr>
      <w:r>
        <w:rPr>
          <w:sz w:val="21"/>
        </w:rPr>
        <w:t>Market Segment: individual segment selection or All Segments</w:t>
      </w:r>
    </w:p>
    <w:p>
      <w:pPr>
        <w:pStyle w:val="Heading2"/>
        <w:spacing w:before="160" w:after="120"/>
      </w:pPr>
      <w:r>
        <w:rPr>
          <w:color w:val="1D3557"/>
        </w:rPr>
        <w:t>10.3 AI Insights Module</w:t>
      </w:r>
    </w:p>
    <w:p>
      <w:pPr>
        <w:spacing w:after="120"/>
      </w:pPr>
      <w:r>
        <w:rPr>
          <w:b w:val="0"/>
          <w:i w:val="0"/>
          <w:sz w:val="22"/>
        </w:rPr>
        <w:t>The AI Insights module integrates OpenAI GPT-4o-mini to generate natural language analysis grounded strictly to validated data from SQL results, SHAP rankings, and the ML evaluation report — preventing hallucinated statistics.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Insight Type</w:t>
            </w:r>
          </w:p>
        </w:tc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Grounded Data Sources</w:t>
            </w:r>
          </w:p>
        </w:tc>
        <w:tc>
          <w:tcPr>
            <w:tcW w:type="dxa" w:w="425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Overview Insight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Q01, Q10, Q02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KPIs, YoY revenue growth, hotel type comparison</w:t>
            </w:r>
          </w:p>
        </w:tc>
      </w:tr>
      <w:tr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Cancellation Insight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Q02, Q04, Q05, Q03, Q14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Deposit type, lead time, segment, repeat guest patterns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Revenue Insight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Q07, Q10, Q17, Q20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Segment revenue share, ADR trends, high-value profiles</w:t>
            </w:r>
          </w:p>
        </w:tc>
      </w:tr>
      <w:tr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ML Insight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reports/ml_report.txt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Model performance, feature importances, classification metrics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Explainability Insight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SHAP CSV + permutation CSV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Feature consensus ranking, SHAP interpretation</w:t>
            </w:r>
          </w:p>
        </w:tc>
      </w:tr>
      <w:tr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Custom Insight</w:t>
            </w:r>
          </w:p>
        </w:tc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User-selected dataset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Any user question with injected data context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10.4 AI Safety &amp; Reliability</w:t>
      </w:r>
    </w:p>
    <w:p>
      <w:pPr>
        <w:pStyle w:val="ListBullet"/>
        <w:spacing w:after="60"/>
      </w:pPr>
      <w:r>
        <w:rPr>
          <w:b/>
          <w:sz w:val="21"/>
        </w:rPr>
        <w:t xml:space="preserve">Grounding: </w:t>
      </w:r>
      <w:r>
        <w:rPr>
          <w:sz w:val="21"/>
        </w:rPr>
        <w:t>System prompt: 'Use ONLY the numbers and facts explicitly given in the context below'</w:t>
      </w:r>
    </w:p>
    <w:p>
      <w:pPr>
        <w:pStyle w:val="ListBullet"/>
        <w:spacing w:after="60"/>
      </w:pPr>
      <w:r>
        <w:rPr>
          <w:b/>
          <w:sz w:val="21"/>
        </w:rPr>
        <w:t xml:space="preserve">Guardrails: </w:t>
      </w:r>
      <w:r>
        <w:rPr>
          <w:sz w:val="21"/>
        </w:rPr>
        <w:t>Explicitly forbids external benchmarks, fabricated statistics, and causal claims</w:t>
      </w:r>
    </w:p>
    <w:p>
      <w:pPr>
        <w:pStyle w:val="ListBullet"/>
        <w:spacing w:after="60"/>
      </w:pPr>
      <w:r>
        <w:rPr>
          <w:b/>
          <w:sz w:val="21"/>
        </w:rPr>
        <w:t xml:space="preserve">Model Settings: </w:t>
      </w:r>
      <w:r>
        <w:rPr>
          <w:sz w:val="21"/>
        </w:rPr>
        <w:t>temperature=0.2 (factual consistency mode); max_tokens=800</w:t>
      </w:r>
    </w:p>
    <w:p>
      <w:pPr>
        <w:pStyle w:val="ListBullet"/>
        <w:spacing w:after="60"/>
      </w:pPr>
      <w:r>
        <w:rPr>
          <w:b/>
          <w:sz w:val="21"/>
        </w:rPr>
        <w:t xml:space="preserve">Reliability: </w:t>
      </w:r>
      <w:r>
        <w:rPr>
          <w:sz w:val="21"/>
        </w:rPr>
        <w:t>30s timeout, 2 retries with 2s delay, graceful fallback message on failure or missing key</w:t>
      </w:r>
    </w:p>
    <w:p>
      <w:pPr>
        <w:pStyle w:val="ListBullet"/>
        <w:spacing w:after="60"/>
      </w:pPr>
      <w:r>
        <w:rPr>
          <w:b/>
          <w:sz w:val="21"/>
        </w:rPr>
        <w:t xml:space="preserve">Transparency: </w:t>
      </w:r>
      <w:r>
        <w:rPr>
          <w:sz w:val="21"/>
        </w:rPr>
        <w:t>All data sent to the API displayed in 'View data being sent' expander for full user transparency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11. Phase 9 — Testing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/>
          <w:color w:val="555555"/>
          <w:sz w:val="20"/>
        </w:rPr>
        <w:t>Framework: pytest 8.4.2  |  Run: python -m pytest tests/ -v  |  Expected: 73 passed</w:t>
      </w:r>
    </w:p>
    <w:p>
      <w:pPr>
        <w:spacing w:after="120"/>
      </w:pPr>
      <w:r>
        <w:rPr>
          <w:b w:val="0"/>
          <w:i w:val="0"/>
          <w:sz w:val="22"/>
        </w:rPr>
        <w:t>All 73 tests use synthetic in-memory data — no file I/O, no network calls, no modification of production artefacts. The suite verifies functional correctness of every pipeline module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850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5669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Coverage Areas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test_data_cleaning.py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Schema validation; NULL string replacement; dtype casting; missing value handling; invalid row removal (zero-night, zero-guest, negative ADR); outlier flagging; all 7 engineered features; final validation checks</w:t>
            </w:r>
          </w:p>
        </w:tc>
      </w:tr>
      <w:tr>
        <w:tc>
          <w:tcPr>
            <w:tcW w:type="dxa" w:w="2551"/>
            <w:shd w:val="clear" w:color="auto" w:fill="EBF2FB"/>
          </w:tcPr>
          <w:p>
            <w:r>
              <w:rPr>
                <w:sz w:val="19"/>
              </w:rPr>
              <w:t>test_sql_analytics.py</w:t>
            </w:r>
          </w:p>
        </w:tc>
        <w:tc>
          <w:tcPr>
            <w:tcW w:type="dxa" w:w="850"/>
            <w:shd w:val="clear" w:color="auto" w:fill="EBF2FB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5669"/>
            <w:shd w:val="clear" w:color="auto" w:fill="EBF2FB"/>
          </w:tcPr>
          <w:p>
            <w:r>
              <w:rPr>
                <w:sz w:val="19"/>
              </w:rPr>
              <w:t>SQL file parsing; query block extraction and naming; query execution against synthetic SQLite; result shape validation; cross-validation function; revenue share summation; Q01 KPI cross-validation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test_ml_and_ai.py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Model artifact existence (pkl files, feature_names.txt); prediction shape and probability range; SHAP + permutation feature ranking integrity; AI prompt construction; grounding instruction presence; fallback on missing key/data; KPI cross-validation</w:t>
            </w:r>
          </w:p>
        </w:tc>
      </w:tr>
    </w:tbl>
    <w:p/>
    <w:p>
      <w:pPr>
        <w:pStyle w:val="Heading2"/>
        <w:spacing w:before="160" w:after="120"/>
      </w:pPr>
      <w:r>
        <w:rPr>
          <w:color w:val="1D3557"/>
        </w:rPr>
        <w:t>11.1 Test Design Principles</w:t>
      </w:r>
    </w:p>
    <w:p>
      <w:pPr>
        <w:pStyle w:val="ListBullet"/>
        <w:spacing w:after="60"/>
      </w:pPr>
      <w:r>
        <w:rPr>
          <w:b/>
          <w:sz w:val="21"/>
        </w:rPr>
        <w:t xml:space="preserve">Isolation: </w:t>
      </w:r>
      <w:r>
        <w:rPr>
          <w:sz w:val="21"/>
        </w:rPr>
        <w:t>All fixtures in tests/conftest.py; zero disk reads or network calls during test execution</w:t>
      </w:r>
    </w:p>
    <w:p>
      <w:pPr>
        <w:pStyle w:val="ListBullet"/>
        <w:spacing w:after="60"/>
      </w:pPr>
      <w:r>
        <w:rPr>
          <w:b/>
          <w:sz w:val="21"/>
        </w:rPr>
        <w:t xml:space="preserve">Synthetic Data: </w:t>
      </w:r>
      <w:r>
        <w:rPr>
          <w:sz w:val="21"/>
        </w:rPr>
        <w:t>12-row synthetic DataFrame mirroring the exact 32-column schema of hotel_bookings.csv</w:t>
      </w:r>
    </w:p>
    <w:p>
      <w:pPr>
        <w:pStyle w:val="ListBullet"/>
        <w:spacing w:after="60"/>
      </w:pPr>
      <w:r>
        <w:rPr>
          <w:b/>
          <w:sz w:val="21"/>
        </w:rPr>
        <w:t xml:space="preserve">Import Hygiene: </w:t>
      </w:r>
      <w:r>
        <w:rPr>
          <w:sz w:val="21"/>
        </w:rPr>
        <w:t>conftest.py inserts src/ into sys.path; pytest.ini sets pythonpath=src globally</w:t>
      </w:r>
    </w:p>
    <w:p>
      <w:pPr>
        <w:pStyle w:val="ListBullet"/>
        <w:spacing w:after="60"/>
      </w:pPr>
      <w:r>
        <w:rPr>
          <w:b/>
          <w:sz w:val="21"/>
        </w:rPr>
        <w:t xml:space="preserve">CI Readiness: </w:t>
      </w:r>
      <w:r>
        <w:rPr>
          <w:sz w:val="21"/>
        </w:rPr>
        <w:t>All 73 tests pass in a clean virtualenv after: pip install -r requirements.txt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12. Key Results &amp; Findings Summary</w:t>
      </w:r>
    </w:p>
    <w:p>
      <w:pPr>
        <w:spacing w:before="40" w:after="40"/>
        <w:pBdr>
          <w:bottom w:val="single" w:sz="6" w:space="1" w:color="2563E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2268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685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/ Evidence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Overall cancellation rate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37.26%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Q01 KPI snapshot, kpi_report.txt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Non-Refund deposit cancel rate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99.4%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Q04; SHAP/Perm/MDI rank #1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Lead time cancellation range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11.0% to 67.7%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Q05 (0-7 days to 365+ days)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City Hotel vs Resort cancel delta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41.9% vs 28.0%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Q02, kpi_report.txt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Groups segment profile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61.2% cancel, $77 ADR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Q03, Q07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Online TA revenue dominance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52.8% of total revenue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Q07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ADR growth 2015-2017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+24.7% ($89.84 to $112.02)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Q10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Repeat guest advantage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15.7% vs 37.9% cancel rate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Q14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High-value booking profile (top 10%)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&gt;=$ 711 revenue, 7.6 nights avg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Q20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Best ML model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HistGBM: ROC-AUC 0.9157, F1 0.7832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ml_report.txt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Feature consensus #1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Deposit Type — #1 in MDI, SHAP, Permutation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explainability_report.txt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Special requests protective effect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22% cancel (&gt;=1 req) vs 48% (0 req)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EDA, SHAP PDP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Room type match rate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87.81% got requested room type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kpi_report.txt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Total revenue estimate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$25,986,976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Q07, kpi_report.txt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SQL vs EDA cross-validation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Zero difference — all KPIs match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sql_analytics.py validator</w:t>
            </w:r>
          </w:p>
        </w:tc>
      </w:tr>
      <w:tr>
        <w:tc>
          <w:tcPr>
            <w:tcW w:type="dxa" w:w="3118"/>
            <w:shd w:val="clear" w:color="auto" w:fill="EBF2FB"/>
          </w:tcPr>
          <w:p>
            <w:r>
              <w:rPr>
                <w:sz w:val="19"/>
              </w:rPr>
              <w:t>Test suite result</w:t>
            </w:r>
          </w:p>
        </w:tc>
        <w:tc>
          <w:tcPr>
            <w:tcW w:type="dxa" w:w="2268"/>
            <w:shd w:val="clear" w:color="auto" w:fill="EBF2FB"/>
          </w:tcPr>
          <w:p>
            <w:r>
              <w:rPr>
                <w:sz w:val="19"/>
              </w:rPr>
              <w:t>73 / 73 tests passed</w:t>
            </w:r>
          </w:p>
        </w:tc>
        <w:tc>
          <w:tcPr>
            <w:tcW w:type="dxa" w:w="3685"/>
            <w:shd w:val="clear" w:color="auto" w:fill="EBF2FB"/>
          </w:tcPr>
          <w:p>
            <w:r>
              <w:rPr>
                <w:sz w:val="19"/>
              </w:rPr>
              <w:t>pytest tests/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13. Limitations &amp; Caveats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ListBullet"/>
        <w:spacing w:after="60"/>
      </w:pPr>
      <w:r>
        <w:rPr>
          <w:b/>
          <w:sz w:val="21"/>
        </w:rPr>
        <w:t xml:space="preserve">1. Partial Date Range: </w:t>
      </w:r>
      <w:r>
        <w:rPr>
          <w:sz w:val="21"/>
        </w:rPr>
        <w:t>2015 covers July-December only; 2017 covers January-August only. Year-over-year comparisons may carry seasonal bias and should be interpreted with care.</w:t>
      </w:r>
    </w:p>
    <w:p>
      <w:pPr>
        <w:pStyle w:val="ListBullet"/>
        <w:spacing w:after="60"/>
      </w:pPr>
      <w:r>
        <w:rPr>
          <w:b/>
          <w:sz w:val="21"/>
        </w:rPr>
        <w:t xml:space="preserve">2. Non-Refund Deposit Artefact: </w:t>
      </w:r>
      <w:r>
        <w:rPr>
          <w:sz w:val="21"/>
        </w:rPr>
        <w:t>The 99.4% cancel rate for Non-Refund deposits likely reflects OTA pricing conventions rather than true guest intent. Validate before production deployment.</w:t>
      </w:r>
    </w:p>
    <w:p>
      <w:pPr>
        <w:pStyle w:val="ListBullet"/>
        <w:spacing w:after="60"/>
      </w:pPr>
      <w:r>
        <w:rPr>
          <w:b/>
          <w:sz w:val="21"/>
        </w:rPr>
        <w:t xml:space="preserve">3. Static 2015-2017 Training Data: </w:t>
      </w:r>
      <w:r>
        <w:rPr>
          <w:sz w:val="21"/>
        </w:rPr>
        <w:t>Post-COVID travel behaviour, OTA platform evolution, and demand patterns may have shifted significantly, reducing generalisability to current bookings.</w:t>
      </w:r>
    </w:p>
    <w:p>
      <w:pPr>
        <w:pStyle w:val="ListBullet"/>
        <w:spacing w:after="60"/>
      </w:pPr>
      <w:r>
        <w:rPr>
          <w:b/>
          <w:sz w:val="21"/>
        </w:rPr>
        <w:t xml:space="preserve">4. No Guest-Level Identity: </w:t>
      </w:r>
      <w:r>
        <w:rPr>
          <w:sz w:val="21"/>
        </w:rPr>
        <w:t>Repeat guest detection relies on the is_repeated_guest flag provided by the source PMS. No cross-booking identity linkage is possible without a unique guest ID.</w:t>
      </w:r>
    </w:p>
    <w:p>
      <w:pPr>
        <w:pStyle w:val="ListBullet"/>
        <w:spacing w:after="60"/>
      </w:pPr>
      <w:r>
        <w:rPr>
          <w:b/>
          <w:sz w:val="21"/>
        </w:rPr>
        <w:t xml:space="preserve">5. Revenue is an Estimate: </w:t>
      </w:r>
      <w:r>
        <w:rPr>
          <w:sz w:val="21"/>
        </w:rPr>
        <w:t>revenue_estimate = ADR x total_nights covers room revenue only. F&amp;B, spa, parking, and other ancillary revenues are excluded.</w:t>
      </w:r>
    </w:p>
    <w:p>
      <w:pPr>
        <w:pStyle w:val="ListBullet"/>
        <w:spacing w:after="60"/>
      </w:pPr>
      <w:r>
        <w:rPr>
          <w:b/>
          <w:sz w:val="21"/>
        </w:rPr>
        <w:t xml:space="preserve">6. AI Hallucination Risk: </w:t>
      </w:r>
      <w:r>
        <w:rPr>
          <w:sz w:val="21"/>
        </w:rPr>
        <w:t>Despite temperature=0.2 and strict grounding prompts, LLM hallucinations remain possible. Always verify AI output against the 'View data being sent' expander.</w:t>
      </w:r>
    </w:p>
    <w:p>
      <w:pPr>
        <w:pStyle w:val="ListBullet"/>
        <w:spacing w:after="60"/>
      </w:pPr>
      <w:r>
        <w:rPr>
          <w:b/>
          <w:sz w:val="21"/>
        </w:rPr>
        <w:t xml:space="preserve">7. Room Type Match Post-Booking: </w:t>
      </w:r>
      <w:r>
        <w:rPr>
          <w:sz w:val="21"/>
        </w:rPr>
        <w:t>assigned_room_type is set at check-in, making room_type_match partially post-booking. Review before production ML deployment.</w:t>
      </w:r>
    </w:p>
    <w:p>
      <w:pPr>
        <w:pStyle w:val="ListBullet"/>
        <w:spacing w:after="60"/>
      </w:pPr>
      <w:r>
        <w:rPr>
          <w:b/>
          <w:sz w:val="21"/>
        </w:rPr>
        <w:t xml:space="preserve">8. Class Imbalance Not Addressed: </w:t>
      </w:r>
      <w:r>
        <w:rPr>
          <w:sz w:val="21"/>
        </w:rPr>
        <w:t>The 62.7% / 37.3% split is moderate. Cost-sensitive learning and probability threshold tuning were not explored in this phase.</w:t>
      </w:r>
    </w:p>
    <w:p/>
    <w:p>
      <w:pPr>
        <w:pStyle w:val="Heading1"/>
        <w:spacing w:before="280" w:after="120"/>
      </w:pPr>
      <w:r>
        <w:rPr>
          <w:color w:val="1D3557"/>
        </w:rPr>
        <w:t>14. Setup &amp; Usage Guide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Heading2"/>
        <w:spacing w:before="160" w:after="120"/>
      </w:pPr>
      <w:r>
        <w:rPr>
          <w:color w:val="1D3557"/>
        </w:rPr>
        <w:t>14.1 Prerequisites</w:t>
      </w:r>
    </w:p>
    <w:p>
      <w:pPr>
        <w:pStyle w:val="ListBullet"/>
        <w:spacing w:after="60"/>
      </w:pPr>
      <w:r>
        <w:rPr>
          <w:sz w:val="21"/>
        </w:rPr>
        <w:t>Python 3.10 or higher</w:t>
      </w:r>
    </w:p>
    <w:p>
      <w:pPr>
        <w:pStyle w:val="ListBullet"/>
        <w:spacing w:after="60"/>
      </w:pPr>
      <w:r>
        <w:rPr>
          <w:sz w:val="21"/>
        </w:rPr>
        <w:t>pip (bundled with Python)</w:t>
      </w:r>
    </w:p>
    <w:p>
      <w:pPr>
        <w:pStyle w:val="ListBullet"/>
        <w:spacing w:after="60"/>
      </w:pPr>
      <w:r>
        <w:rPr>
          <w:sz w:val="21"/>
        </w:rPr>
        <w:t>OpenAI API key (optional — only required for AI Insights tab in the dashboard)</w:t>
      </w:r>
    </w:p>
    <w:p>
      <w:pPr>
        <w:pStyle w:val="Heading2"/>
        <w:spacing w:before="160" w:after="120"/>
      </w:pPr>
      <w:r>
        <w:rPr>
          <w:color w:val="1D3557"/>
        </w:rPr>
        <w:t>14.2 Install &amp;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25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git clone https://github.com/chirag2005dv/hotel-bookings-analytics-platform.git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Clone the repository</w:t>
            </w:r>
          </w:p>
        </w:tc>
      </w:tr>
      <w:tr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pip install -r requirements.txt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Install all pinned dependencies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copy .env.example .env  # then add your key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Configure optional OpenAI API key</w:t>
            </w:r>
          </w:p>
        </w:tc>
      </w:tr>
      <w:tr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python src/data_cleaning.py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Phase 2: clean raw data -&gt; data/processed/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python src/eda_analysis.py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Phase 3: generate 33 charts + KPI report</w:t>
            </w:r>
          </w:p>
        </w:tc>
      </w:tr>
      <w:tr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python src/sql_analytics.py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Phase 4: run 20 SQL queries + cross-validate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python src/ml_pipeline.py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Phase 5: train models + save to models/</w:t>
            </w:r>
          </w:p>
        </w:tc>
      </w:tr>
      <w:tr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python src/explainability.py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Phase 6: SHAP + permutation + PDP charts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streamlit run src/dashboard.py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Phase 7+8: launch interactive dashboard</w:t>
            </w:r>
          </w:p>
        </w:tc>
      </w:tr>
      <w:tr>
        <w:tc>
          <w:tcPr>
            <w:tcW w:type="dxa" w:w="4819"/>
            <w:shd w:val="clear" w:color="auto" w:fill="EBF2FB"/>
          </w:tcPr>
          <w:p>
            <w:r>
              <w:rPr>
                <w:sz w:val="19"/>
              </w:rPr>
              <w:t>python -m pytest tests/ -v</w:t>
            </w:r>
          </w:p>
        </w:tc>
        <w:tc>
          <w:tcPr>
            <w:tcW w:type="dxa" w:w="4252"/>
            <w:shd w:val="clear" w:color="auto" w:fill="EBF2FB"/>
          </w:tcPr>
          <w:p>
            <w:r>
              <w:rPr>
                <w:sz w:val="19"/>
              </w:rPr>
              <w:t>Phase 9: run full test suite (73 tests)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1D3557"/>
        </w:rPr>
        <w:t>15. Conclusion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120"/>
      </w:pPr>
      <w:r>
        <w:rPr>
          <w:b w:val="0"/>
          <w:i w:val="0"/>
          <w:sz w:val="22"/>
        </w:rPr>
        <w:t>The Hotel Bookings Analytics Platform demonstrates a complete, production-quality data science workflow applied to a real-world hospitality dataset. Starting from 119,390 raw booking records, the project delivers: a fully cleaned 118,564-row dataset, 33 exploratory charts, 20 validated SQL queries, a machine learning model achieving ROC-AUC 0.9157, comprehensive explainability via three independent methods, a seven-tab interactive dashboard, and AI-powered natural language insights — all backed by 73 automated tests.</w:t>
      </w:r>
    </w:p>
    <w:p>
      <w:pPr>
        <w:spacing w:after="120"/>
      </w:pPr>
      <w:r>
        <w:rPr>
          <w:b w:val="0"/>
          <w:i w:val="0"/>
          <w:sz w:val="22"/>
        </w:rPr>
        <w:t>The most significant analytical finding is that deposit_type (Non-Refund vs No Deposit) is the strongest predictor of cancellation across all three explainability methods, with Non-Refund bookings canceling at 99.4%. Lead time and special requests are second and third respectively. The consensus across methods — MDI, SHAP TreeExplainer, and Permutation Importance — strengthens confidence in this ranking beyond what any single method could provide.</w:t>
      </w:r>
    </w:p>
    <w:p>
      <w:pPr>
        <w:spacing w:after="120"/>
      </w:pPr>
      <w:r>
        <w:rPr>
          <w:b w:val="0"/>
          <w:i w:val="0"/>
          <w:sz w:val="22"/>
        </w:rPr>
        <w:t>These findings provide hotel operators with a clear priority order for intervention: monitor long-lead-time bookings proactively, incentivise special requests as commitment signals, and treat Groups and Online TA as highest-risk segments. Causal validation remains essential before operational deployment.</w:t>
      </w:r>
    </w:p>
    <w:p>
      <w:pPr>
        <w:spacing w:after="120"/>
      </w:pPr>
      <w:r>
        <w:rPr>
          <w:b w:val="0"/>
          <w:i w:val="0"/>
          <w:sz w:val="22"/>
        </w:rPr>
        <w:t>The project is modular, reproducible, and extensible. Each of the nine pipeline phases is an independent, idempotent script. The codebase is fully version-controlled, documented, and tested, providing a solid foundation for future work including temporal retraining, production API deployment, and causal inference analysis.</w:t>
      </w:r>
    </w:p>
    <w:p/>
    <w:p>
      <w:pPr>
        <w:pStyle w:val="Heading2"/>
        <w:spacing w:before="160" w:after="120"/>
      </w:pPr>
      <w:r>
        <w:rPr>
          <w:color w:val="1D3557"/>
        </w:rPr>
        <w:t>15.1 Future Work</w:t>
      </w:r>
    </w:p>
    <w:p>
      <w:pPr>
        <w:pStyle w:val="ListBullet"/>
        <w:spacing w:after="60"/>
      </w:pPr>
      <w:r>
        <w:rPr>
          <w:b/>
          <w:sz w:val="21"/>
        </w:rPr>
        <w:t xml:space="preserve">Temporal Update: </w:t>
      </w:r>
      <w:r>
        <w:rPr>
          <w:sz w:val="21"/>
        </w:rPr>
        <w:t>Retrain on post-2020 data to improve temporal generalisability</w:t>
      </w:r>
    </w:p>
    <w:p>
      <w:pPr>
        <w:pStyle w:val="ListBullet"/>
        <w:spacing w:after="60"/>
      </w:pPr>
      <w:r>
        <w:rPr>
          <w:b/>
          <w:sz w:val="21"/>
        </w:rPr>
        <w:t xml:space="preserve">Class Imbalance: </w:t>
      </w:r>
      <w:r>
        <w:rPr>
          <w:sz w:val="21"/>
        </w:rPr>
        <w:t>Cost-sensitive learning and probability threshold tuning for improved minority-class recall</w:t>
      </w:r>
    </w:p>
    <w:p>
      <w:pPr>
        <w:pStyle w:val="ListBullet"/>
        <w:spacing w:after="60"/>
      </w:pPr>
      <w:r>
        <w:rPr>
          <w:b/>
          <w:sz w:val="21"/>
        </w:rPr>
        <w:t xml:space="preserve">Explainability: </w:t>
      </w:r>
      <w:r>
        <w:rPr>
          <w:sz w:val="21"/>
        </w:rPr>
        <w:t>LIME or Anchor explanations as local interpretability alternatives to SHAP</w:t>
      </w:r>
    </w:p>
    <w:p>
      <w:pPr>
        <w:pStyle w:val="ListBullet"/>
        <w:spacing w:after="60"/>
      </w:pPr>
      <w:r>
        <w:rPr>
          <w:b/>
          <w:sz w:val="21"/>
        </w:rPr>
        <w:t xml:space="preserve">API Deployment: </w:t>
      </w:r>
      <w:r>
        <w:rPr>
          <w:sz w:val="21"/>
        </w:rPr>
        <w:t>FastAPI REST endpoint for real-time cancellation scoring from the trained model</w:t>
      </w:r>
    </w:p>
    <w:p>
      <w:pPr>
        <w:pStyle w:val="ListBullet"/>
        <w:spacing w:after="60"/>
      </w:pPr>
      <w:r>
        <w:rPr>
          <w:b/>
          <w:sz w:val="21"/>
        </w:rPr>
        <w:t xml:space="preserve">Causal Analysis: </w:t>
      </w:r>
      <w:r>
        <w:rPr>
          <w:sz w:val="21"/>
        </w:rPr>
        <w:t>DoWhy / EconML causal inference to estimate true intervention effects</w:t>
      </w:r>
    </w:p>
    <w:p>
      <w:pPr>
        <w:pStyle w:val="ListBullet"/>
        <w:spacing w:after="60"/>
      </w:pPr>
      <w:r>
        <w:rPr>
          <w:b/>
          <w:sz w:val="21"/>
        </w:rPr>
        <w:t xml:space="preserve">Forecasting: </w:t>
      </w:r>
      <w:r>
        <w:rPr>
          <w:sz w:val="21"/>
        </w:rPr>
        <w:t>Prophet or LSTM forecasting on the monthly ADR and booking volume time series</w:t>
      </w:r>
    </w:p>
    <w:p/>
    <w:p>
      <w:pPr>
        <w:pStyle w:val="Heading1"/>
        <w:spacing w:before="280" w:after="120"/>
      </w:pPr>
      <w:r>
        <w:rPr>
          <w:color w:val="1D3557"/>
        </w:rPr>
        <w:t>16. References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ListNumber"/>
        <w:spacing w:after="80"/>
      </w:pPr>
      <w:r>
        <w:rPr>
          <w:sz w:val="20"/>
        </w:rPr>
        <w:t>Antonio, N., de Almeida, A., &amp; Nunes, L. (2019). Hotel booking demand datasets. Data in Brief, 22, 41-49. https://doi.org/10.1016/j.dib.2018.11.126</w:t>
      </w:r>
    </w:p>
    <w:p>
      <w:pPr>
        <w:pStyle w:val="ListNumber"/>
        <w:spacing w:after="80"/>
      </w:pPr>
      <w:r>
        <w:rPr>
          <w:sz w:val="20"/>
        </w:rPr>
        <w:t>Kaggle Dataset: Hotel Booking Demand — Jesse Mostipak. https://www.kaggle.com/datasets/jessemostipak/hotel-booking-demand</w:t>
      </w:r>
    </w:p>
    <w:p>
      <w:pPr>
        <w:pStyle w:val="ListNumber"/>
        <w:spacing w:after="80"/>
      </w:pPr>
      <w:r>
        <w:rPr>
          <w:sz w:val="20"/>
        </w:rPr>
        <w:t>Lundberg, S. M., &amp; Lee, S.-I. (2017). A unified approach to interpreting model predictions. NeurIPS 2017. https://arxiv.org/abs/1705.07874</w:t>
      </w:r>
    </w:p>
    <w:p>
      <w:pPr>
        <w:pStyle w:val="ListNumber"/>
        <w:spacing w:after="80"/>
      </w:pPr>
      <w:r>
        <w:rPr>
          <w:sz w:val="20"/>
        </w:rPr>
        <w:t>Breiman, L. (2001). Random Forests. Machine Learning, 45(1), 5-32.</w:t>
      </w:r>
    </w:p>
    <w:p>
      <w:pPr>
        <w:pStyle w:val="ListNumber"/>
        <w:spacing w:after="80"/>
      </w:pPr>
      <w:r>
        <w:rPr>
          <w:sz w:val="20"/>
        </w:rPr>
        <w:t>Ke, G., et al. (2017). LightGBM: A highly efficient gradient boosting decision tree. NeurIPS 2017.</w:t>
      </w:r>
    </w:p>
    <w:p>
      <w:pPr>
        <w:pStyle w:val="ListNumber"/>
        <w:spacing w:after="80"/>
      </w:pPr>
      <w:r>
        <w:rPr>
          <w:sz w:val="20"/>
        </w:rPr>
        <w:t>Scikit-learn: Machine Learning in Python — Pedregosa et al., JMLR 12, pp. 2825-2830, 2011.</w:t>
      </w:r>
    </w:p>
    <w:p>
      <w:pPr>
        <w:pStyle w:val="ListNumber"/>
        <w:spacing w:after="80"/>
      </w:pPr>
      <w:r>
        <w:rPr>
          <w:sz w:val="20"/>
        </w:rPr>
        <w:t>Streamlit Open-Source Framework — https://streamlit.io</w:t>
      </w:r>
    </w:p>
    <w:p>
      <w:pPr>
        <w:pStyle w:val="ListNumber"/>
        <w:spacing w:after="80"/>
      </w:pPr>
      <w:r>
        <w:rPr>
          <w:sz w:val="20"/>
        </w:rPr>
        <w:t>OpenAI API Documentation — https://platform.openai.com/docs</w:t>
      </w:r>
    </w:p>
    <w:p>
      <w:pPr>
        <w:pStyle w:val="ListNumber"/>
        <w:spacing w:after="80"/>
      </w:pPr>
      <w:r>
        <w:rPr>
          <w:sz w:val="20"/>
        </w:rPr>
        <w:t>GitHub Repository: https://github.com/chirag2005dv/hotel-bookings-analytics-platform</w:t>
      </w:r>
    </w:p>
    <w:p/>
    <w:p>
      <w:pPr>
        <w:spacing w:before="40" w:after="40"/>
        <w:pBdr>
          <w:bottom w:val="single" w:sz="6" w:space="1" w:color="2563EB"/>
        </w:pBdr>
      </w:pPr>
    </w:p>
    <w:p>
      <w:pPr>
        <w:jc w:val="center"/>
      </w:pPr>
      <w:r>
        <w:rPr>
          <w:i/>
          <w:color w:val="888888"/>
          <w:sz w:val="18"/>
        </w:rPr>
        <w:t>Hotel Bookings Analytics Platform  |  chirag2005dv  |  2026  |  MIT License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