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Insights : Lead Source Distribution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121946</wp:posOffset>
            </wp:positionV>
            <wp:extent cx="7081838" cy="3419475"/>
            <wp:effectExtent b="0" l="0" r="0" t="0"/>
            <wp:wrapSquare wrapText="bothSides" distB="114300" distT="114300" distL="114300" distR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25999" l="17307" r="8814" t="15328"/>
                    <a:stretch>
                      <a:fillRect/>
                    </a:stretch>
                  </pic:blipFill>
                  <pic:spPr>
                    <a:xfrm>
                      <a:off x="0" y="0"/>
                      <a:ext cx="7081838" cy="341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Websites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Partners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Agencies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CPAs</w:t>
      </w:r>
      <w:r w:rsidDel="00000000" w:rsidR="00000000" w:rsidRPr="00000000">
        <w:rPr>
          <w:sz w:val="24"/>
          <w:szCs w:val="24"/>
          <w:rtl w:val="0"/>
        </w:rPr>
        <w:t xml:space="preserve"> generate substantial opportunities.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both"/>
        <w:rPr>
          <w:b w:val="1"/>
          <w:sz w:val="36.4"/>
          <w:szCs w:val="36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Lead Source v/s Annual Revenue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190500</wp:posOffset>
            </wp:positionV>
            <wp:extent cx="7400925" cy="3595176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230" l="4967" r="7051" t="14117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595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widowControl w:val="0"/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Strategic Annual Revenue Opportunities: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Website</w:t>
      </w:r>
      <w:r w:rsidDel="00000000" w:rsidR="00000000" w:rsidRPr="00000000">
        <w:rPr>
          <w:sz w:val="24"/>
          <w:szCs w:val="24"/>
          <w:rtl w:val="0"/>
        </w:rPr>
        <w:t xml:space="preserve">’s true </w:t>
      </w:r>
      <w:r w:rsidDel="00000000" w:rsidR="00000000" w:rsidRPr="00000000">
        <w:rPr>
          <w:b w:val="1"/>
          <w:sz w:val="24"/>
          <w:szCs w:val="24"/>
          <w:rtl w:val="0"/>
        </w:rPr>
        <w:t xml:space="preserve">potential </w:t>
      </w:r>
      <w:r w:rsidDel="00000000" w:rsidR="00000000" w:rsidRPr="00000000">
        <w:rPr>
          <w:sz w:val="24"/>
          <w:szCs w:val="24"/>
          <w:rtl w:val="0"/>
        </w:rPr>
        <w:t xml:space="preserve">can convert a lot of opportunities across all revenue slabs.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higher revenue side</w:t>
      </w:r>
      <w:r w:rsidDel="00000000" w:rsidR="00000000" w:rsidRPr="00000000">
        <w:rPr>
          <w:sz w:val="24"/>
          <w:szCs w:val="24"/>
          <w:rtl w:val="0"/>
        </w:rPr>
        <w:t xml:space="preserve"> we can improve our focus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agency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partner</w:t>
      </w:r>
      <w:r w:rsidDel="00000000" w:rsidR="00000000" w:rsidRPr="00000000">
        <w:rPr>
          <w:sz w:val="24"/>
          <w:szCs w:val="24"/>
          <w:rtl w:val="0"/>
        </w:rPr>
        <w:t xml:space="preserve"> for converting opportunities.</w:t>
      </w:r>
    </w:p>
    <w:p w:rsidR="00000000" w:rsidDel="00000000" w:rsidP="00000000" w:rsidRDefault="00000000" w:rsidRPr="00000000" w14:paraId="00000013">
      <w:pPr>
        <w:widowControl w:val="0"/>
        <w:spacing w:line="360" w:lineRule="auto"/>
        <w:ind w:left="720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ind w:left="720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HeatMap for Lead Source(X) vs Annual Revenue(Y)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3"/>
        </w:numPr>
        <w:spacing w:line="360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Leverage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the success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Book of Business Purchase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Referrals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by allocating additional resources and marketing efforts towards these channels.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3"/>
        </w:numPr>
        <w:spacing w:line="360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Alarmingly low conversion ratio for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CPAdirectory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Need 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investigate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optimize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our approach on CPAdirectory.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3"/>
        </w:numPr>
        <w:spacing w:line="360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ailor approaches for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high-revenue leads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across various sources, personalized incentives or specialized engagement strategies to improve conversion rates.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3"/>
        </w:numPr>
        <w:spacing w:line="360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Evaluate and refine 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website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's engagement process, possibly by introducing targeted offers or user-friendly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36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Conversion Comparison for Cities in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822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Los Angeles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San Diego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San Francisco</w:t>
      </w:r>
      <w:r w:rsidDel="00000000" w:rsidR="00000000" w:rsidRPr="00000000">
        <w:rPr>
          <w:sz w:val="24"/>
          <w:szCs w:val="24"/>
          <w:rtl w:val="0"/>
        </w:rPr>
        <w:t xml:space="preserve"> cities showcase abundant opportunities, but exhibit lower success rates. 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Exploring strategies to optimize our approach in these key markets can enhance our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Conversion Ratio v/s Number of 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-500062</wp:posOffset>
            </wp:positionH>
            <wp:positionV relativeFrom="paragraph">
              <wp:posOffset>323850</wp:posOffset>
            </wp:positionV>
            <wp:extent cx="6981825" cy="3679534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2648" l="5448" r="9935" t="13562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79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changing scenario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number of employees</w:t>
      </w:r>
      <w:r w:rsidDel="00000000" w:rsidR="00000000" w:rsidRPr="00000000">
        <w:rPr>
          <w:sz w:val="24"/>
          <w:szCs w:val="24"/>
          <w:rtl w:val="0"/>
        </w:rPr>
        <w:t xml:space="preserve"> leads to a fluctuating conversion ratio.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Entity Type Distribution</w:t>
      </w:r>
    </w:p>
    <w:p w:rsidR="00000000" w:rsidDel="00000000" w:rsidP="00000000" w:rsidRDefault="00000000" w:rsidRPr="00000000" w14:paraId="00000048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141898</wp:posOffset>
            </wp:positionV>
            <wp:extent cx="6962775" cy="3698584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1364" l="17628" r="9775" t="9403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698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LLC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Sole Proprietor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S-Corporation</w:t>
      </w:r>
      <w:r w:rsidDel="00000000" w:rsidR="00000000" w:rsidRPr="00000000">
        <w:rPr>
          <w:sz w:val="24"/>
          <w:szCs w:val="24"/>
          <w:rtl w:val="0"/>
        </w:rPr>
        <w:t xml:space="preserve"> has given a business boost and lead us to a lot of opportunities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good strategic planning</w:t>
      </w:r>
      <w:r w:rsidDel="00000000" w:rsidR="00000000" w:rsidRPr="00000000">
        <w:rPr>
          <w:sz w:val="24"/>
          <w:szCs w:val="24"/>
          <w:rtl w:val="0"/>
        </w:rPr>
        <w:t xml:space="preserve"> ensures effective positioning and engagement across these entities, maximizing opportunities in each business entity category.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Different entity types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411454</wp:posOffset>
            </wp:positionV>
            <wp:extent cx="5343525" cy="4310063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4965" l="12019" r="31250" t="239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31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Corporations</w:t>
      </w:r>
      <w:r w:rsidDel="00000000" w:rsidR="00000000" w:rsidRPr="00000000">
        <w:rPr>
          <w:sz w:val="24"/>
          <w:szCs w:val="24"/>
          <w:rtl w:val="0"/>
        </w:rPr>
        <w:t xml:space="preserve"> create lots of chances, but they don't always turn them into success. 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Sole Proprietors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PLLC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LLC</w:t>
      </w:r>
      <w:r w:rsidDel="00000000" w:rsidR="00000000" w:rsidRPr="00000000">
        <w:rPr>
          <w:sz w:val="24"/>
          <w:szCs w:val="24"/>
          <w:rtl w:val="0"/>
        </w:rPr>
        <w:t xml:space="preserve"> are doing great. They not only grab opportunities but also turn them into wins. So these entity types convert a lot more opportunities by better planning and focusing.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Different business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-547687</wp:posOffset>
            </wp:positionH>
            <wp:positionV relativeFrom="paragraph">
              <wp:posOffset>323850</wp:posOffset>
            </wp:positionV>
            <wp:extent cx="7134225" cy="3127084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24651" l="4807" r="8974" t="25813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127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Bare Firms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 Businesses</w:t>
      </w:r>
      <w:r w:rsidDel="00000000" w:rsidR="00000000" w:rsidRPr="00000000">
        <w:rPr>
          <w:sz w:val="24"/>
          <w:szCs w:val="24"/>
          <w:rtl w:val="0"/>
        </w:rPr>
        <w:t xml:space="preserve"> significantly contribute to more generation but face a lower conversion rate. 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Strategically tailoring conversion strategies for these segments is recommended to enhance overall </w:t>
      </w:r>
      <w:r w:rsidDel="00000000" w:rsidR="00000000" w:rsidRPr="00000000">
        <w:rPr>
          <w:b w:val="1"/>
          <w:sz w:val="24"/>
          <w:szCs w:val="24"/>
          <w:rtl w:val="0"/>
        </w:rPr>
        <w:t xml:space="preserve">sales effectiveness</w:t>
      </w:r>
      <w:r w:rsidDel="00000000" w:rsidR="00000000" w:rsidRPr="00000000">
        <w:rPr>
          <w:sz w:val="24"/>
          <w:szCs w:val="24"/>
          <w:rtl w:val="0"/>
        </w:rPr>
        <w:t xml:space="preserve"> and optimize performance.</w:t>
      </w:r>
    </w:p>
    <w:p w:rsidR="00000000" w:rsidDel="00000000" w:rsidP="00000000" w:rsidRDefault="00000000" w:rsidRPr="00000000" w14:paraId="00000065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New Businesses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-471487</wp:posOffset>
            </wp:positionH>
            <wp:positionV relativeFrom="paragraph">
              <wp:posOffset>323850</wp:posOffset>
            </wp:positionV>
            <wp:extent cx="6891338" cy="344805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19624" l="6891" r="8333" t="16299"/>
                    <a:stretch>
                      <a:fillRect/>
                    </a:stretch>
                  </pic:blipFill>
                  <pic:spPr>
                    <a:xfrm>
                      <a:off x="0" y="0"/>
                      <a:ext cx="6891338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Strategic Focus for Lead Generation and Conversion: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Prioritize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 conversion ratio</w:t>
      </w:r>
      <w:r w:rsidDel="00000000" w:rsidR="00000000" w:rsidRPr="00000000">
        <w:rPr>
          <w:sz w:val="24"/>
          <w:szCs w:val="24"/>
          <w:rtl w:val="0"/>
        </w:rPr>
        <w:t xml:space="preserve"> sources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Books of Business Purchases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Websites</w:t>
      </w:r>
      <w:r w:rsidDel="00000000" w:rsidR="00000000" w:rsidRPr="00000000">
        <w:rPr>
          <w:sz w:val="24"/>
          <w:szCs w:val="24"/>
          <w:rtl w:val="0"/>
        </w:rPr>
        <w:t xml:space="preserve">, and</w:t>
      </w:r>
      <w:r w:rsidDel="00000000" w:rsidR="00000000" w:rsidRPr="00000000">
        <w:rPr>
          <w:b w:val="1"/>
          <w:sz w:val="24"/>
          <w:szCs w:val="24"/>
          <w:rtl w:val="0"/>
        </w:rPr>
        <w:t xml:space="preserve"> State Society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Optimize strategies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higher account number sources</w:t>
      </w:r>
      <w:r w:rsidDel="00000000" w:rsidR="00000000" w:rsidRPr="00000000">
        <w:rPr>
          <w:sz w:val="24"/>
          <w:szCs w:val="24"/>
          <w:rtl w:val="0"/>
        </w:rPr>
        <w:t xml:space="preserve">, including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Agency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Partner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CPAdirectory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Emphasize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improving conversion rates</w:t>
      </w:r>
      <w:r w:rsidDel="00000000" w:rsidR="00000000" w:rsidRPr="00000000">
        <w:rPr>
          <w:sz w:val="24"/>
          <w:szCs w:val="24"/>
          <w:rtl w:val="0"/>
        </w:rPr>
        <w:t xml:space="preserve"> by enhancing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lead quality </w:t>
      </w:r>
      <w:r w:rsidDel="00000000" w:rsidR="00000000" w:rsidRPr="00000000">
        <w:rPr>
          <w:sz w:val="24"/>
          <w:szCs w:val="24"/>
          <w:rtl w:val="0"/>
        </w:rPr>
        <w:t xml:space="preserve">and refining sales approaches.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360" w:lineRule="auto"/>
        <w:jc w:val="both"/>
        <w:rPr>
          <w:b w:val="1"/>
          <w:sz w:val="20"/>
          <w:szCs w:val="20"/>
          <w:shd w:fill="59919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Bare Firms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Evaluate performance metrics: CPAdirectory</w:t>
      </w:r>
      <w:r w:rsidDel="00000000" w:rsidR="00000000" w:rsidRPr="00000000">
        <w:rPr>
          <w:sz w:val="24"/>
          <w:szCs w:val="24"/>
          <w:rtl w:val="0"/>
        </w:rPr>
        <w:t xml:space="preserve">, though with a lower conversion ratio, is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second-highest contributor</w:t>
      </w:r>
      <w:r w:rsidDel="00000000" w:rsidR="00000000" w:rsidRPr="00000000">
        <w:rPr>
          <w:sz w:val="24"/>
          <w:szCs w:val="24"/>
          <w:rtl w:val="0"/>
        </w:rPr>
        <w:t xml:space="preserve">;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Website </w:t>
      </w:r>
      <w:r w:rsidDel="00000000" w:rsidR="00000000" w:rsidRPr="00000000">
        <w:rPr>
          <w:sz w:val="24"/>
          <w:szCs w:val="24"/>
          <w:rtl w:val="0"/>
        </w:rPr>
        <w:t xml:space="preserve">leads in both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contribution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conversion ratio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131471</wp:posOffset>
            </wp:positionV>
            <wp:extent cx="6972300" cy="3469984"/>
            <wp:effectExtent b="0" l="0" r="0" t="0"/>
            <wp:wrapSquare wrapText="bothSides" distB="114300" distT="114300" distL="114300" distR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8938" l="7211" r="8012" t="587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469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Strategically, prioritize enhancing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CPA directory's conversion rate</w:t>
      </w:r>
      <w:r w:rsidDel="00000000" w:rsidR="00000000" w:rsidRPr="00000000">
        <w:rPr>
          <w:sz w:val="24"/>
          <w:szCs w:val="24"/>
          <w:rtl w:val="0"/>
        </w:rPr>
        <w:t xml:space="preserve"> while consistently maintaining and improving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Website's performance</w:t>
      </w:r>
      <w:r w:rsidDel="00000000" w:rsidR="00000000" w:rsidRPr="00000000">
        <w:rPr>
          <w:sz w:val="24"/>
          <w:szCs w:val="24"/>
          <w:rtl w:val="0"/>
        </w:rPr>
        <w:t xml:space="preserve">. A balanced approach ensures optimal overall sales effectiveness.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Top 10 popular states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9050" distT="19050" distL="19050" distR="19050">
            <wp:extent cx="5487680" cy="395935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80" cy="3959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Focus on high-lead volume states: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California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Texas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 York</w:t>
      </w:r>
      <w:r w:rsidDel="00000000" w:rsidR="00000000" w:rsidRPr="00000000">
        <w:rPr>
          <w:sz w:val="24"/>
          <w:szCs w:val="24"/>
          <w:rtl w:val="0"/>
        </w:rPr>
        <w:t xml:space="preserve">. Direct sales efforts and formulate targeted strategies for these regions.</w:t>
      </w:r>
    </w:p>
    <w:p w:rsidR="00000000" w:rsidDel="00000000" w:rsidP="00000000" w:rsidRDefault="00000000" w:rsidRPr="00000000" w14:paraId="00000090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12.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Insights : Contact title v/s time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30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224588" cy="2895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30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Lead Title Dynamics: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7"/>
        </w:numPr>
        <w:spacing w:after="0" w:afterAutospacing="0" w:before="30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High contact volume</w:t>
      </w:r>
      <w:r w:rsidDel="00000000" w:rsidR="00000000" w:rsidRPr="00000000">
        <w:rPr>
          <w:sz w:val="24"/>
          <w:szCs w:val="24"/>
          <w:rtl w:val="0"/>
        </w:rPr>
        <w:t xml:space="preserve"> for titles like Owner, Mr.,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President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Partner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CPA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7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Managing Manager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Sole Proprietor</w:t>
      </w:r>
      <w:r w:rsidDel="00000000" w:rsidR="00000000" w:rsidRPr="00000000">
        <w:rPr>
          <w:sz w:val="24"/>
          <w:szCs w:val="24"/>
          <w:rtl w:val="0"/>
        </w:rPr>
        <w:t xml:space="preserve"> show higher conversion percentages, signaling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successful closures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E">
      <w:pPr>
        <w:widowControl w:val="0"/>
        <w:spacing w:before="30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Time-Conversion Relationship: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8"/>
        </w:numPr>
        <w:spacing w:after="0" w:afterAutospacing="0" w:before="30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 opportunity conversion time: </w:t>
      </w:r>
      <w:r w:rsidDel="00000000" w:rsidR="00000000" w:rsidRPr="00000000">
        <w:rPr>
          <w:b w:val="1"/>
          <w:sz w:val="24"/>
          <w:szCs w:val="24"/>
          <w:rtl w:val="0"/>
        </w:rPr>
        <w:t xml:space="preserve">174 days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8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Inverse relationship</w:t>
      </w:r>
      <w:r w:rsidDel="00000000" w:rsidR="00000000" w:rsidRPr="00000000">
        <w:rPr>
          <w:sz w:val="24"/>
          <w:szCs w:val="24"/>
          <w:rtl w:val="0"/>
        </w:rPr>
        <w:t xml:space="preserve"> between time taken and conversion chances, emphasizing the need to optimize processes for quicker conversions and enhance overall sales outcomes.</w:t>
      </w:r>
    </w:p>
    <w:p w:rsidR="00000000" w:rsidDel="00000000" w:rsidP="00000000" w:rsidRDefault="00000000" w:rsidRPr="00000000" w14:paraId="000000A1">
      <w:pPr>
        <w:widowControl w:val="0"/>
        <w:spacing w:before="30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30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30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30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13. Trends about annual revenue by business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-623887</wp:posOffset>
            </wp:positionH>
            <wp:positionV relativeFrom="paragraph">
              <wp:posOffset>323850</wp:posOffset>
            </wp:positionV>
            <wp:extent cx="7143750" cy="3318560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16254" l="5608" r="12660" t="1929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318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trend shows </w:t>
      </w:r>
      <w:r w:rsidDel="00000000" w:rsidR="00000000" w:rsidRPr="00000000">
        <w:rPr>
          <w:b w:val="1"/>
          <w:sz w:val="24"/>
          <w:szCs w:val="24"/>
          <w:rtl w:val="0"/>
        </w:rPr>
        <w:t xml:space="preserve">EP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cross sell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returning customers</w:t>
      </w:r>
      <w:r w:rsidDel="00000000" w:rsidR="00000000" w:rsidRPr="00000000">
        <w:rPr>
          <w:sz w:val="24"/>
          <w:szCs w:val="24"/>
          <w:rtl w:val="0"/>
        </w:rPr>
        <w:t xml:space="preserve"> has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market dominance</w:t>
      </w:r>
      <w:r w:rsidDel="00000000" w:rsidR="00000000" w:rsidRPr="00000000">
        <w:rPr>
          <w:sz w:val="24"/>
          <w:szCs w:val="24"/>
          <w:rtl w:val="0"/>
        </w:rPr>
        <w:t xml:space="preserve"> and are capable of converting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higher revenue opportunities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360" w:lineRule="auto"/>
        <w:jc w:val="both"/>
        <w:rPr>
          <w:b w:val="1"/>
          <w:color w:val="252423"/>
          <w:sz w:val="28"/>
          <w:szCs w:val="28"/>
          <w:highlight w:val="white"/>
        </w:rPr>
      </w:pPr>
      <w:r w:rsidDel="00000000" w:rsidR="00000000" w:rsidRPr="00000000">
        <w:rPr>
          <w:b w:val="1"/>
          <w:color w:val="252423"/>
          <w:sz w:val="28"/>
          <w:szCs w:val="28"/>
          <w:highlight w:val="white"/>
          <w:rtl w:val="0"/>
        </w:rPr>
        <w:t xml:space="preserve">14. Heat Map : Billing State VS Opportunity Type</w:t>
      </w:r>
    </w:p>
    <w:p w:rsidR="00000000" w:rsidDel="00000000" w:rsidP="00000000" w:rsidRDefault="00000000" w:rsidRPr="00000000" w14:paraId="000000B5">
      <w:pPr>
        <w:widowControl w:val="0"/>
        <w:spacing w:line="360" w:lineRule="auto"/>
        <w:jc w:val="both"/>
        <w:rPr>
          <w:b w:val="1"/>
          <w:color w:val="252423"/>
          <w:sz w:val="28"/>
          <w:szCs w:val="28"/>
          <w:highlight w:val="white"/>
        </w:rPr>
      </w:pPr>
      <w:r w:rsidDel="00000000" w:rsidR="00000000" w:rsidRPr="00000000">
        <w:rPr>
          <w:b w:val="1"/>
          <w:color w:val="252423"/>
          <w:sz w:val="28"/>
          <w:szCs w:val="28"/>
          <w:highlight w:val="white"/>
        </w:rPr>
        <w:drawing>
          <wp:inline distB="19050" distT="19050" distL="19050" distR="19050">
            <wp:extent cx="5943600" cy="2908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22129" l="5088" r="8518" t="27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360" w:lineRule="auto"/>
        <w:ind w:left="720" w:firstLine="0"/>
        <w:jc w:val="both"/>
        <w:rPr>
          <w:color w:val="2524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2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52423"/>
          <w:sz w:val="24"/>
          <w:szCs w:val="24"/>
          <w:highlight w:val="white"/>
          <w:rtl w:val="0"/>
        </w:rPr>
        <w:t xml:space="preserve">Most of the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States are not performing well for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new businesses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bare firms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2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52423"/>
          <w:sz w:val="24"/>
          <w:szCs w:val="24"/>
          <w:highlight w:val="white"/>
          <w:rtl w:val="0"/>
        </w:rPr>
        <w:t xml:space="preserve">TX</w:t>
      </w:r>
      <w:r w:rsidDel="00000000" w:rsidR="00000000" w:rsidRPr="00000000">
        <w:rPr>
          <w:color w:val="252423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b w:val="1"/>
          <w:color w:val="252423"/>
          <w:sz w:val="24"/>
          <w:szCs w:val="24"/>
          <w:highlight w:val="white"/>
          <w:rtl w:val="0"/>
        </w:rPr>
        <w:t xml:space="preserve">VA</w:t>
      </w:r>
      <w:r w:rsidDel="00000000" w:rsidR="00000000" w:rsidRPr="00000000">
        <w:rPr>
          <w:color w:val="252423"/>
          <w:sz w:val="24"/>
          <w:szCs w:val="24"/>
          <w:highlight w:val="white"/>
          <w:rtl w:val="0"/>
        </w:rPr>
        <w:t xml:space="preserve"> struggle with </w:t>
      </w:r>
      <w:r w:rsidDel="00000000" w:rsidR="00000000" w:rsidRPr="00000000">
        <w:rPr>
          <w:b w:val="1"/>
          <w:color w:val="252423"/>
          <w:sz w:val="24"/>
          <w:szCs w:val="24"/>
          <w:highlight w:val="white"/>
          <w:rtl w:val="0"/>
        </w:rPr>
        <w:t xml:space="preserve">customer retention</w:t>
      </w:r>
      <w:r w:rsidDel="00000000" w:rsidR="00000000" w:rsidRPr="00000000">
        <w:rPr>
          <w:color w:val="252423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2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Customer retention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rate is high in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AZ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CO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360" w:lineRule="auto"/>
        <w:jc w:val="both"/>
        <w:rPr>
          <w:color w:val="2524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360" w:lineRule="auto"/>
        <w:jc w:val="both"/>
        <w:rPr>
          <w:color w:val="2524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360" w:lineRule="auto"/>
        <w:jc w:val="both"/>
        <w:rPr>
          <w:b w:val="1"/>
          <w:color w:val="2524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360" w:lineRule="auto"/>
        <w:jc w:val="both"/>
        <w:rPr>
          <w:b w:val="1"/>
          <w:color w:val="2524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