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34F" w:rsidRPr="007159A0" w:rsidRDefault="00FE534F" w:rsidP="00FE534F">
      <w:pPr>
        <w:keepNext/>
        <w:widowControl w:val="0"/>
        <w:suppressAutoHyphens/>
        <w:overflowPunct w:val="0"/>
        <w:autoSpaceDE w:val="0"/>
        <w:autoSpaceDN w:val="0"/>
        <w:adjustRightInd w:val="0"/>
        <w:spacing w:before="240" w:after="120" w:line="240" w:lineRule="auto"/>
        <w:textAlignment w:val="baseline"/>
        <w:outlineLvl w:val="0"/>
        <w:rPr>
          <w:rFonts w:ascii="Arial" w:eastAsia="Times New Roman" w:hAnsi="Arial" w:cs="Arial"/>
          <w:b/>
          <w:kern w:val="1"/>
          <w:sz w:val="36"/>
          <w:szCs w:val="20"/>
        </w:rPr>
      </w:pPr>
      <w:r>
        <w:rPr>
          <w:rFonts w:ascii="Arial" w:eastAsia="Times New Roman" w:hAnsi="Arial" w:cs="Arial"/>
          <w:b/>
          <w:kern w:val="1"/>
          <w:sz w:val="36"/>
          <w:szCs w:val="20"/>
        </w:rPr>
        <w:t>Evaluation criteria</w:t>
      </w:r>
    </w:p>
    <w:p w:rsidR="00FE534F" w:rsidRPr="00313D7F" w:rsidRDefault="00FE534F" w:rsidP="00FE534F">
      <w:pPr>
        <w:spacing w:after="0"/>
        <w:rPr>
          <w:rFonts w:ascii="Arial" w:eastAsia="Times New Roman" w:hAnsi="Arial" w:cs="Arial"/>
          <w:sz w:val="20"/>
          <w:szCs w:val="20"/>
        </w:rPr>
      </w:pPr>
      <w:r w:rsidRPr="00313D7F">
        <w:rPr>
          <w:rFonts w:ascii="Arial" w:eastAsia="Times New Roman" w:hAnsi="Arial" w:cs="Arial"/>
          <w:sz w:val="20"/>
          <w:szCs w:val="20"/>
        </w:rPr>
        <w:t xml:space="preserve">The main operational expense for the bank is </w:t>
      </w:r>
      <w:r>
        <w:rPr>
          <w:rFonts w:ascii="Arial" w:eastAsia="Times New Roman" w:hAnsi="Arial" w:cs="Arial"/>
          <w:sz w:val="20"/>
          <w:szCs w:val="20"/>
        </w:rPr>
        <w:t xml:space="preserve">marginal </w:t>
      </w:r>
      <w:r w:rsidRPr="00313D7F">
        <w:rPr>
          <w:rFonts w:ascii="Arial" w:eastAsia="Times New Roman" w:hAnsi="Arial" w:cs="Arial"/>
          <w:sz w:val="20"/>
          <w:szCs w:val="20"/>
        </w:rPr>
        <w:t>cost incurred in processing each application. Processing one application increases expense by $5 / $10. For each application, the bank has the prediction result – default / non-default – as predic</w:t>
      </w:r>
      <w:r>
        <w:rPr>
          <w:rFonts w:ascii="Arial" w:eastAsia="Times New Roman" w:hAnsi="Arial" w:cs="Arial"/>
          <w:sz w:val="20"/>
          <w:szCs w:val="20"/>
        </w:rPr>
        <w:t>ted by you. With a fixed budget of $ 50</w:t>
      </w:r>
      <w:r w:rsidRPr="00313D7F">
        <w:rPr>
          <w:rFonts w:ascii="Arial" w:eastAsia="Times New Roman" w:hAnsi="Arial" w:cs="Arial"/>
          <w:sz w:val="20"/>
          <w:szCs w:val="20"/>
        </w:rPr>
        <w:t xml:space="preserve">,000, you can maximize the bank’s profit by processing applications where the applicant will not default. </w:t>
      </w:r>
    </w:p>
    <w:p w:rsidR="00FE534F" w:rsidRPr="00313D7F" w:rsidRDefault="00FE534F" w:rsidP="00FE534F">
      <w:pPr>
        <w:spacing w:after="0"/>
        <w:rPr>
          <w:rFonts w:ascii="Arial" w:eastAsia="Times New Roman" w:hAnsi="Arial" w:cs="Arial"/>
          <w:sz w:val="20"/>
          <w:szCs w:val="20"/>
        </w:rPr>
      </w:pPr>
      <w:r w:rsidRPr="00313D7F">
        <w:rPr>
          <w:rFonts w:ascii="Arial" w:eastAsia="Times New Roman" w:hAnsi="Arial" w:cs="Arial"/>
          <w:sz w:val="20"/>
          <w:szCs w:val="20"/>
        </w:rPr>
        <w:br/>
        <w:t>Your leader board submission will be evaluated as:</w:t>
      </w:r>
    </w:p>
    <w:p w:rsidR="00FE534F" w:rsidRPr="00313D7F" w:rsidRDefault="00FE534F" w:rsidP="00FE534F">
      <w:pPr>
        <w:pStyle w:val="ListParagraph"/>
        <w:numPr>
          <w:ilvl w:val="0"/>
          <w:numId w:val="2"/>
        </w:numPr>
        <w:spacing w:after="0"/>
        <w:rPr>
          <w:rFonts w:ascii="Arial" w:eastAsia="Times New Roman" w:hAnsi="Arial" w:cs="Arial"/>
          <w:sz w:val="20"/>
          <w:szCs w:val="20"/>
        </w:rPr>
      </w:pPr>
      <w:r>
        <w:rPr>
          <w:rFonts w:ascii="Arial" w:eastAsia="Times New Roman" w:hAnsi="Arial" w:cs="Arial"/>
          <w:sz w:val="20"/>
          <w:szCs w:val="20"/>
        </w:rPr>
        <w:t>You start with a budget of $ 50</w:t>
      </w:r>
      <w:r w:rsidRPr="00313D7F">
        <w:rPr>
          <w:rFonts w:ascii="Arial" w:eastAsia="Times New Roman" w:hAnsi="Arial" w:cs="Arial"/>
          <w:sz w:val="20"/>
          <w:szCs w:val="20"/>
        </w:rPr>
        <w:t xml:space="preserve">,000. </w:t>
      </w:r>
    </w:p>
    <w:p w:rsidR="00FE534F" w:rsidRPr="00313D7F" w:rsidRDefault="00FE534F" w:rsidP="00FE534F">
      <w:pPr>
        <w:pStyle w:val="ListParagraph"/>
        <w:numPr>
          <w:ilvl w:val="0"/>
          <w:numId w:val="2"/>
        </w:numPr>
        <w:spacing w:after="0"/>
        <w:rPr>
          <w:rFonts w:ascii="Arial" w:eastAsia="Times New Roman" w:hAnsi="Arial" w:cs="Arial"/>
          <w:sz w:val="20"/>
          <w:szCs w:val="20"/>
        </w:rPr>
      </w:pPr>
      <w:r w:rsidRPr="00313D7F">
        <w:rPr>
          <w:rFonts w:ascii="Arial" w:eastAsia="Times New Roman" w:hAnsi="Arial" w:cs="Arial"/>
          <w:sz w:val="20"/>
          <w:szCs w:val="20"/>
        </w:rPr>
        <w:t>Each application processed will reduce the remaining budget by $5</w:t>
      </w:r>
      <w:r>
        <w:rPr>
          <w:rFonts w:ascii="Arial" w:eastAsia="Times New Roman" w:hAnsi="Arial" w:cs="Arial"/>
          <w:sz w:val="20"/>
          <w:szCs w:val="20"/>
        </w:rPr>
        <w:t xml:space="preserve"> </w:t>
      </w:r>
      <w:r w:rsidRPr="00313D7F">
        <w:rPr>
          <w:rFonts w:ascii="Arial" w:eastAsia="Times New Roman" w:hAnsi="Arial" w:cs="Arial"/>
          <w:sz w:val="20"/>
          <w:szCs w:val="20"/>
        </w:rPr>
        <w:t>/</w:t>
      </w:r>
      <w:r>
        <w:rPr>
          <w:rFonts w:ascii="Arial" w:eastAsia="Times New Roman" w:hAnsi="Arial" w:cs="Arial"/>
          <w:sz w:val="20"/>
          <w:szCs w:val="20"/>
        </w:rPr>
        <w:t xml:space="preserve"> </w:t>
      </w:r>
      <w:r w:rsidRPr="00313D7F">
        <w:rPr>
          <w:rFonts w:ascii="Arial" w:eastAsia="Times New Roman" w:hAnsi="Arial" w:cs="Arial"/>
          <w:sz w:val="20"/>
          <w:szCs w:val="20"/>
        </w:rPr>
        <w:t xml:space="preserve">$10 as explained below. </w:t>
      </w:r>
    </w:p>
    <w:p w:rsidR="00FE534F" w:rsidRPr="00313D7F" w:rsidRDefault="00FE534F" w:rsidP="00FE534F">
      <w:pPr>
        <w:pStyle w:val="ListParagraph"/>
        <w:numPr>
          <w:ilvl w:val="0"/>
          <w:numId w:val="2"/>
        </w:numPr>
        <w:spacing w:after="0"/>
        <w:rPr>
          <w:rFonts w:ascii="Arial" w:eastAsia="Times New Roman" w:hAnsi="Arial" w:cs="Arial"/>
          <w:sz w:val="20"/>
          <w:szCs w:val="20"/>
        </w:rPr>
      </w:pPr>
      <w:r w:rsidRPr="00313D7F">
        <w:rPr>
          <w:rFonts w:ascii="Arial" w:eastAsia="Times New Roman" w:hAnsi="Arial" w:cs="Arial"/>
          <w:sz w:val="20"/>
          <w:szCs w:val="20"/>
        </w:rPr>
        <w:t xml:space="preserve">Evaluation will be done in the order of your submission file. </w:t>
      </w:r>
    </w:p>
    <w:p w:rsidR="00FE534F" w:rsidRPr="00313D7F" w:rsidRDefault="00FE534F" w:rsidP="00FE534F">
      <w:pPr>
        <w:pStyle w:val="ListParagraph"/>
        <w:numPr>
          <w:ilvl w:val="0"/>
          <w:numId w:val="2"/>
        </w:numPr>
        <w:spacing w:after="0"/>
        <w:rPr>
          <w:rFonts w:ascii="Arial" w:eastAsia="Times New Roman" w:hAnsi="Arial" w:cs="Arial"/>
          <w:sz w:val="20"/>
          <w:szCs w:val="20"/>
        </w:rPr>
      </w:pPr>
      <w:r w:rsidRPr="00313D7F">
        <w:rPr>
          <w:rFonts w:ascii="Arial" w:eastAsia="Times New Roman" w:hAnsi="Arial" w:cs="Arial"/>
          <w:sz w:val="20"/>
          <w:szCs w:val="20"/>
        </w:rPr>
        <w:t>Evaluation will stop once the budget runs out.</w:t>
      </w:r>
    </w:p>
    <w:p w:rsidR="00FE534F" w:rsidRPr="00313D7F" w:rsidRDefault="00FE534F" w:rsidP="00FE534F">
      <w:pPr>
        <w:pStyle w:val="ListParagraph"/>
        <w:numPr>
          <w:ilvl w:val="0"/>
          <w:numId w:val="2"/>
        </w:numPr>
        <w:spacing w:after="0"/>
        <w:rPr>
          <w:rFonts w:ascii="Arial" w:eastAsia="Times New Roman" w:hAnsi="Arial" w:cs="Arial"/>
          <w:sz w:val="20"/>
          <w:szCs w:val="20"/>
        </w:rPr>
      </w:pPr>
      <w:r w:rsidRPr="00313D7F">
        <w:rPr>
          <w:rFonts w:ascii="Arial" w:eastAsia="Times New Roman" w:hAnsi="Arial" w:cs="Arial"/>
          <w:sz w:val="20"/>
          <w:szCs w:val="20"/>
        </w:rPr>
        <w:t>For every application processed the scoring logic is:</w:t>
      </w:r>
    </w:p>
    <w:p w:rsidR="00FE534F" w:rsidRPr="00313D7F" w:rsidRDefault="00FE534F" w:rsidP="00FE534F">
      <w:pPr>
        <w:pStyle w:val="ListParagraph"/>
        <w:spacing w:after="0" w:line="330" w:lineRule="atLeast"/>
        <w:ind w:left="8640"/>
        <w:rPr>
          <w:rFonts w:ascii="Arial" w:eastAsia="Times New Roman" w:hAnsi="Arial" w:cs="Arial"/>
          <w:sz w:val="20"/>
          <w:szCs w:val="20"/>
        </w:rPr>
      </w:pPr>
    </w:p>
    <w:tbl>
      <w:tblPr>
        <w:tblStyle w:val="TableGrid"/>
        <w:tblW w:w="0" w:type="auto"/>
        <w:tblLook w:val="04A0" w:firstRow="1" w:lastRow="0" w:firstColumn="1" w:lastColumn="0" w:noHBand="0" w:noVBand="1"/>
      </w:tblPr>
      <w:tblGrid>
        <w:gridCol w:w="1002"/>
        <w:gridCol w:w="1438"/>
        <w:gridCol w:w="1707"/>
        <w:gridCol w:w="1707"/>
      </w:tblGrid>
      <w:tr w:rsidR="00FE534F" w:rsidRPr="00313D7F" w:rsidTr="004E650F">
        <w:tc>
          <w:tcPr>
            <w:tcW w:w="2440" w:type="dxa"/>
            <w:gridSpan w:val="2"/>
            <w:vMerge w:val="restart"/>
            <w:vAlign w:val="center"/>
          </w:tcPr>
          <w:p w:rsidR="00FE534F" w:rsidRPr="007159A0" w:rsidRDefault="00FE534F" w:rsidP="004E650F">
            <w:pPr>
              <w:spacing w:line="330" w:lineRule="atLeast"/>
              <w:jc w:val="center"/>
              <w:rPr>
                <w:rFonts w:ascii="Arial" w:eastAsia="Times New Roman" w:hAnsi="Arial" w:cs="Arial"/>
                <w:b/>
                <w:sz w:val="20"/>
                <w:szCs w:val="20"/>
              </w:rPr>
            </w:pPr>
            <w:r w:rsidRPr="007159A0">
              <w:rPr>
                <w:rFonts w:ascii="Arial" w:eastAsia="Times New Roman" w:hAnsi="Arial" w:cs="Arial"/>
                <w:b/>
                <w:sz w:val="20"/>
                <w:szCs w:val="20"/>
              </w:rPr>
              <w:t>Scoring Logic</w:t>
            </w:r>
          </w:p>
        </w:tc>
        <w:tc>
          <w:tcPr>
            <w:tcW w:w="3414" w:type="dxa"/>
            <w:gridSpan w:val="2"/>
            <w:vAlign w:val="center"/>
          </w:tcPr>
          <w:p w:rsidR="00FE534F" w:rsidRPr="007159A0" w:rsidRDefault="00FE534F" w:rsidP="004E650F">
            <w:pPr>
              <w:spacing w:line="330" w:lineRule="atLeast"/>
              <w:jc w:val="center"/>
              <w:rPr>
                <w:rFonts w:ascii="Arial" w:eastAsia="Times New Roman" w:hAnsi="Arial" w:cs="Arial"/>
                <w:b/>
                <w:sz w:val="20"/>
                <w:szCs w:val="20"/>
              </w:rPr>
            </w:pPr>
            <w:r w:rsidRPr="007159A0">
              <w:rPr>
                <w:rFonts w:ascii="Arial" w:eastAsia="Times New Roman" w:hAnsi="Arial" w:cs="Arial"/>
                <w:b/>
                <w:sz w:val="20"/>
                <w:szCs w:val="20"/>
              </w:rPr>
              <w:t>Predicted</w:t>
            </w:r>
          </w:p>
        </w:tc>
      </w:tr>
      <w:tr w:rsidR="00FE534F" w:rsidRPr="00313D7F" w:rsidTr="004E650F">
        <w:tc>
          <w:tcPr>
            <w:tcW w:w="2440" w:type="dxa"/>
            <w:gridSpan w:val="2"/>
            <w:vMerge/>
            <w:vAlign w:val="center"/>
          </w:tcPr>
          <w:p w:rsidR="00FE534F" w:rsidRPr="007159A0" w:rsidRDefault="00FE534F" w:rsidP="004E650F">
            <w:pPr>
              <w:spacing w:line="330" w:lineRule="atLeast"/>
              <w:jc w:val="center"/>
              <w:rPr>
                <w:rFonts w:ascii="Arial" w:eastAsia="Times New Roman" w:hAnsi="Arial" w:cs="Arial"/>
                <w:b/>
                <w:sz w:val="20"/>
                <w:szCs w:val="20"/>
              </w:rPr>
            </w:pPr>
          </w:p>
        </w:tc>
        <w:tc>
          <w:tcPr>
            <w:tcW w:w="1707" w:type="dxa"/>
            <w:vAlign w:val="center"/>
          </w:tcPr>
          <w:p w:rsidR="00FE534F" w:rsidRPr="007159A0" w:rsidRDefault="00FE534F" w:rsidP="004E650F">
            <w:pPr>
              <w:spacing w:line="330" w:lineRule="atLeast"/>
              <w:jc w:val="center"/>
              <w:rPr>
                <w:rFonts w:ascii="Arial" w:eastAsia="Times New Roman" w:hAnsi="Arial" w:cs="Arial"/>
                <w:b/>
                <w:sz w:val="20"/>
                <w:szCs w:val="20"/>
              </w:rPr>
            </w:pPr>
            <w:r w:rsidRPr="007159A0">
              <w:rPr>
                <w:rFonts w:ascii="Arial" w:eastAsia="Times New Roman" w:hAnsi="Arial" w:cs="Arial"/>
                <w:b/>
                <w:sz w:val="20"/>
                <w:szCs w:val="20"/>
              </w:rPr>
              <w:t>Default</w:t>
            </w:r>
          </w:p>
        </w:tc>
        <w:tc>
          <w:tcPr>
            <w:tcW w:w="1707" w:type="dxa"/>
            <w:vAlign w:val="center"/>
          </w:tcPr>
          <w:p w:rsidR="00FE534F" w:rsidRPr="007159A0" w:rsidRDefault="00FE534F" w:rsidP="004E650F">
            <w:pPr>
              <w:spacing w:line="330" w:lineRule="atLeast"/>
              <w:jc w:val="center"/>
              <w:rPr>
                <w:rFonts w:ascii="Arial" w:eastAsia="Times New Roman" w:hAnsi="Arial" w:cs="Arial"/>
                <w:b/>
                <w:sz w:val="20"/>
                <w:szCs w:val="20"/>
              </w:rPr>
            </w:pPr>
            <w:r w:rsidRPr="007159A0">
              <w:rPr>
                <w:rFonts w:ascii="Arial" w:eastAsia="Times New Roman" w:hAnsi="Arial" w:cs="Arial"/>
                <w:b/>
                <w:sz w:val="20"/>
                <w:szCs w:val="20"/>
              </w:rPr>
              <w:t>No default</w:t>
            </w:r>
          </w:p>
        </w:tc>
      </w:tr>
      <w:tr w:rsidR="00FE534F" w:rsidRPr="00313D7F" w:rsidTr="004E650F">
        <w:tc>
          <w:tcPr>
            <w:tcW w:w="1002" w:type="dxa"/>
            <w:vMerge w:val="restart"/>
            <w:vAlign w:val="center"/>
          </w:tcPr>
          <w:p w:rsidR="00FE534F" w:rsidRPr="007159A0" w:rsidRDefault="00FE534F" w:rsidP="004E650F">
            <w:pPr>
              <w:spacing w:line="330" w:lineRule="atLeast"/>
              <w:jc w:val="center"/>
              <w:rPr>
                <w:rFonts w:ascii="Arial" w:eastAsia="Times New Roman" w:hAnsi="Arial" w:cs="Arial"/>
                <w:b/>
                <w:sz w:val="20"/>
                <w:szCs w:val="20"/>
              </w:rPr>
            </w:pPr>
            <w:r w:rsidRPr="007159A0">
              <w:rPr>
                <w:rFonts w:ascii="Arial" w:eastAsia="Times New Roman" w:hAnsi="Arial" w:cs="Arial"/>
                <w:b/>
                <w:sz w:val="20"/>
                <w:szCs w:val="20"/>
              </w:rPr>
              <w:t>Actual</w:t>
            </w:r>
          </w:p>
        </w:tc>
        <w:tc>
          <w:tcPr>
            <w:tcW w:w="1438" w:type="dxa"/>
            <w:vAlign w:val="center"/>
          </w:tcPr>
          <w:p w:rsidR="00FE534F" w:rsidRPr="007159A0" w:rsidRDefault="00FE534F" w:rsidP="004E650F">
            <w:pPr>
              <w:spacing w:line="330" w:lineRule="atLeast"/>
              <w:jc w:val="center"/>
              <w:rPr>
                <w:rFonts w:ascii="Arial" w:eastAsia="Times New Roman" w:hAnsi="Arial" w:cs="Arial"/>
                <w:b/>
                <w:sz w:val="20"/>
                <w:szCs w:val="20"/>
              </w:rPr>
            </w:pPr>
            <w:r w:rsidRPr="007159A0">
              <w:rPr>
                <w:rFonts w:ascii="Arial" w:eastAsia="Times New Roman" w:hAnsi="Arial" w:cs="Arial"/>
                <w:b/>
                <w:sz w:val="20"/>
                <w:szCs w:val="20"/>
              </w:rPr>
              <w:t>Default</w:t>
            </w:r>
          </w:p>
        </w:tc>
        <w:tc>
          <w:tcPr>
            <w:tcW w:w="1707" w:type="dxa"/>
            <w:vAlign w:val="center"/>
          </w:tcPr>
          <w:p w:rsidR="00FE534F" w:rsidRPr="00313D7F" w:rsidRDefault="00FE534F" w:rsidP="004E650F">
            <w:pPr>
              <w:spacing w:line="330" w:lineRule="atLeast"/>
              <w:jc w:val="center"/>
              <w:rPr>
                <w:rFonts w:ascii="Arial" w:eastAsia="Times New Roman" w:hAnsi="Arial" w:cs="Arial"/>
                <w:sz w:val="20"/>
                <w:szCs w:val="20"/>
              </w:rPr>
            </w:pPr>
            <w:r w:rsidRPr="00313D7F">
              <w:rPr>
                <w:rFonts w:ascii="Arial" w:eastAsia="Times New Roman" w:hAnsi="Arial" w:cs="Arial"/>
                <w:sz w:val="20"/>
                <w:szCs w:val="20"/>
              </w:rPr>
              <w:t>Cost = $10</w:t>
            </w:r>
          </w:p>
          <w:p w:rsidR="00FE534F" w:rsidRPr="00313D7F" w:rsidRDefault="00FE534F" w:rsidP="004E650F">
            <w:pPr>
              <w:spacing w:line="330" w:lineRule="atLeast"/>
              <w:jc w:val="center"/>
              <w:rPr>
                <w:rFonts w:ascii="Arial" w:eastAsia="Times New Roman" w:hAnsi="Arial" w:cs="Arial"/>
                <w:sz w:val="20"/>
                <w:szCs w:val="20"/>
              </w:rPr>
            </w:pPr>
            <w:r w:rsidRPr="00313D7F">
              <w:rPr>
                <w:rFonts w:ascii="Arial" w:eastAsia="Times New Roman" w:hAnsi="Arial" w:cs="Arial"/>
                <w:sz w:val="20"/>
                <w:szCs w:val="20"/>
              </w:rPr>
              <w:t>Points = 100</w:t>
            </w:r>
          </w:p>
        </w:tc>
        <w:tc>
          <w:tcPr>
            <w:tcW w:w="1707" w:type="dxa"/>
            <w:vAlign w:val="center"/>
          </w:tcPr>
          <w:p w:rsidR="00FE534F" w:rsidRPr="00313D7F" w:rsidRDefault="00FE534F" w:rsidP="004E650F">
            <w:pPr>
              <w:spacing w:line="330" w:lineRule="atLeast"/>
              <w:jc w:val="center"/>
              <w:rPr>
                <w:rFonts w:ascii="Arial" w:eastAsia="Times New Roman" w:hAnsi="Arial" w:cs="Arial"/>
                <w:sz w:val="20"/>
                <w:szCs w:val="20"/>
              </w:rPr>
            </w:pPr>
            <w:r w:rsidRPr="00313D7F">
              <w:rPr>
                <w:rFonts w:ascii="Arial" w:eastAsia="Times New Roman" w:hAnsi="Arial" w:cs="Arial"/>
                <w:sz w:val="20"/>
                <w:szCs w:val="20"/>
              </w:rPr>
              <w:t>Cost = $10</w:t>
            </w:r>
          </w:p>
          <w:p w:rsidR="00FE534F" w:rsidRPr="00313D7F" w:rsidRDefault="00FE534F" w:rsidP="004E650F">
            <w:pPr>
              <w:spacing w:line="330" w:lineRule="atLeast"/>
              <w:jc w:val="center"/>
              <w:rPr>
                <w:rFonts w:ascii="Arial" w:eastAsia="Times New Roman" w:hAnsi="Arial" w:cs="Arial"/>
                <w:sz w:val="20"/>
                <w:szCs w:val="20"/>
              </w:rPr>
            </w:pPr>
            <w:r w:rsidRPr="00313D7F">
              <w:rPr>
                <w:rFonts w:ascii="Arial" w:eastAsia="Times New Roman" w:hAnsi="Arial" w:cs="Arial"/>
                <w:sz w:val="20"/>
                <w:szCs w:val="20"/>
              </w:rPr>
              <w:t>Points = -50</w:t>
            </w:r>
          </w:p>
        </w:tc>
      </w:tr>
      <w:tr w:rsidR="00FE534F" w:rsidRPr="00313D7F" w:rsidTr="004E650F">
        <w:tc>
          <w:tcPr>
            <w:tcW w:w="1002" w:type="dxa"/>
            <w:vMerge/>
          </w:tcPr>
          <w:p w:rsidR="00FE534F" w:rsidRPr="007159A0" w:rsidRDefault="00FE534F" w:rsidP="004E650F">
            <w:pPr>
              <w:spacing w:line="330" w:lineRule="atLeast"/>
              <w:rPr>
                <w:rFonts w:ascii="Arial" w:eastAsia="Times New Roman" w:hAnsi="Arial" w:cs="Arial"/>
                <w:b/>
                <w:sz w:val="20"/>
                <w:szCs w:val="20"/>
              </w:rPr>
            </w:pPr>
          </w:p>
        </w:tc>
        <w:tc>
          <w:tcPr>
            <w:tcW w:w="1438" w:type="dxa"/>
            <w:vAlign w:val="center"/>
          </w:tcPr>
          <w:p w:rsidR="00FE534F" w:rsidRPr="007159A0" w:rsidRDefault="00FE534F" w:rsidP="004E650F">
            <w:pPr>
              <w:spacing w:line="330" w:lineRule="atLeast"/>
              <w:jc w:val="center"/>
              <w:rPr>
                <w:rFonts w:ascii="Arial" w:eastAsia="Times New Roman" w:hAnsi="Arial" w:cs="Arial"/>
                <w:b/>
                <w:sz w:val="20"/>
                <w:szCs w:val="20"/>
              </w:rPr>
            </w:pPr>
            <w:r w:rsidRPr="007159A0">
              <w:rPr>
                <w:rFonts w:ascii="Arial" w:eastAsia="Times New Roman" w:hAnsi="Arial" w:cs="Arial"/>
                <w:b/>
                <w:sz w:val="20"/>
                <w:szCs w:val="20"/>
              </w:rPr>
              <w:t>No default</w:t>
            </w:r>
          </w:p>
        </w:tc>
        <w:tc>
          <w:tcPr>
            <w:tcW w:w="1707" w:type="dxa"/>
            <w:vAlign w:val="center"/>
          </w:tcPr>
          <w:p w:rsidR="00FE534F" w:rsidRPr="00313D7F" w:rsidRDefault="00FE534F" w:rsidP="004E650F">
            <w:pPr>
              <w:spacing w:line="330" w:lineRule="atLeast"/>
              <w:jc w:val="center"/>
              <w:rPr>
                <w:rFonts w:ascii="Arial" w:eastAsia="Times New Roman" w:hAnsi="Arial" w:cs="Arial"/>
                <w:sz w:val="20"/>
                <w:szCs w:val="20"/>
              </w:rPr>
            </w:pPr>
            <w:r w:rsidRPr="00313D7F">
              <w:rPr>
                <w:rFonts w:ascii="Arial" w:eastAsia="Times New Roman" w:hAnsi="Arial" w:cs="Arial"/>
                <w:sz w:val="20"/>
                <w:szCs w:val="20"/>
              </w:rPr>
              <w:t>Cost = $10</w:t>
            </w:r>
          </w:p>
          <w:p w:rsidR="00FE534F" w:rsidRPr="00313D7F" w:rsidRDefault="00FE534F" w:rsidP="004E650F">
            <w:pPr>
              <w:spacing w:line="330" w:lineRule="atLeast"/>
              <w:jc w:val="center"/>
              <w:rPr>
                <w:rFonts w:ascii="Arial" w:eastAsia="Times New Roman" w:hAnsi="Arial" w:cs="Arial"/>
                <w:sz w:val="20"/>
                <w:szCs w:val="20"/>
              </w:rPr>
            </w:pPr>
            <w:r w:rsidRPr="00313D7F">
              <w:rPr>
                <w:rFonts w:ascii="Arial" w:eastAsia="Times New Roman" w:hAnsi="Arial" w:cs="Arial"/>
                <w:sz w:val="20"/>
                <w:szCs w:val="20"/>
              </w:rPr>
              <w:t>Points = 0</w:t>
            </w:r>
          </w:p>
        </w:tc>
        <w:tc>
          <w:tcPr>
            <w:tcW w:w="1707" w:type="dxa"/>
            <w:vAlign w:val="center"/>
          </w:tcPr>
          <w:p w:rsidR="00FE534F" w:rsidRPr="00313D7F" w:rsidRDefault="00FE534F" w:rsidP="004E650F">
            <w:pPr>
              <w:spacing w:line="330" w:lineRule="atLeast"/>
              <w:jc w:val="center"/>
              <w:rPr>
                <w:rFonts w:ascii="Arial" w:eastAsia="Times New Roman" w:hAnsi="Arial" w:cs="Arial"/>
                <w:sz w:val="20"/>
                <w:szCs w:val="20"/>
              </w:rPr>
            </w:pPr>
            <w:r w:rsidRPr="00313D7F">
              <w:rPr>
                <w:rFonts w:ascii="Arial" w:eastAsia="Times New Roman" w:hAnsi="Arial" w:cs="Arial"/>
                <w:sz w:val="20"/>
                <w:szCs w:val="20"/>
              </w:rPr>
              <w:t>Cost = $5</w:t>
            </w:r>
          </w:p>
          <w:p w:rsidR="00FE534F" w:rsidRPr="00313D7F" w:rsidRDefault="00FE534F" w:rsidP="004E650F">
            <w:pPr>
              <w:spacing w:line="330" w:lineRule="atLeast"/>
              <w:jc w:val="center"/>
              <w:rPr>
                <w:rFonts w:ascii="Arial" w:eastAsia="Times New Roman" w:hAnsi="Arial" w:cs="Arial"/>
                <w:sz w:val="20"/>
                <w:szCs w:val="20"/>
              </w:rPr>
            </w:pPr>
            <w:r w:rsidRPr="00313D7F">
              <w:rPr>
                <w:rFonts w:ascii="Arial" w:eastAsia="Times New Roman" w:hAnsi="Arial" w:cs="Arial"/>
                <w:sz w:val="20"/>
                <w:szCs w:val="20"/>
              </w:rPr>
              <w:t>Points = 100</w:t>
            </w:r>
          </w:p>
        </w:tc>
      </w:tr>
    </w:tbl>
    <w:p w:rsidR="00FE534F" w:rsidRPr="00313D7F" w:rsidRDefault="00FE534F" w:rsidP="00FE534F">
      <w:pPr>
        <w:spacing w:after="0" w:line="330" w:lineRule="atLeast"/>
        <w:rPr>
          <w:rFonts w:ascii="Arial" w:eastAsia="Times New Roman" w:hAnsi="Arial" w:cs="Arial"/>
          <w:sz w:val="20"/>
          <w:szCs w:val="20"/>
        </w:rPr>
      </w:pPr>
    </w:p>
    <w:p w:rsidR="00FE534F" w:rsidRPr="00313D7F" w:rsidRDefault="00FE534F" w:rsidP="00FE534F">
      <w:pPr>
        <w:spacing w:after="0"/>
        <w:rPr>
          <w:rFonts w:ascii="Arial" w:eastAsia="Times New Roman" w:hAnsi="Arial" w:cs="Arial"/>
          <w:sz w:val="20"/>
          <w:szCs w:val="20"/>
        </w:rPr>
      </w:pPr>
      <w:r w:rsidRPr="00313D7F">
        <w:rPr>
          <w:rFonts w:ascii="Arial" w:eastAsia="Times New Roman" w:hAnsi="Arial" w:cs="Arial"/>
          <w:sz w:val="20"/>
          <w:szCs w:val="20"/>
        </w:rPr>
        <w:t>Few points to note:</w:t>
      </w:r>
    </w:p>
    <w:p w:rsidR="00FE534F" w:rsidRPr="00313D7F" w:rsidRDefault="00FE534F" w:rsidP="00FE534F">
      <w:pPr>
        <w:pStyle w:val="ListParagraph"/>
        <w:numPr>
          <w:ilvl w:val="0"/>
          <w:numId w:val="3"/>
        </w:numPr>
        <w:spacing w:after="0"/>
        <w:rPr>
          <w:rFonts w:ascii="Arial" w:eastAsia="Times New Roman" w:hAnsi="Arial" w:cs="Arial"/>
          <w:sz w:val="20"/>
          <w:szCs w:val="20"/>
        </w:rPr>
      </w:pPr>
      <w:r>
        <w:rPr>
          <w:rFonts w:ascii="Arial" w:eastAsia="Times New Roman" w:hAnsi="Arial" w:cs="Arial"/>
          <w:sz w:val="20"/>
          <w:szCs w:val="20"/>
        </w:rPr>
        <w:t>As the budget is $50</w:t>
      </w:r>
      <w:r w:rsidRPr="00313D7F">
        <w:rPr>
          <w:rFonts w:ascii="Arial" w:eastAsia="Times New Roman" w:hAnsi="Arial" w:cs="Arial"/>
          <w:sz w:val="20"/>
          <w:szCs w:val="20"/>
        </w:rPr>
        <w:t xml:space="preserve">,000, you can </w:t>
      </w:r>
      <w:r>
        <w:rPr>
          <w:rFonts w:ascii="Arial" w:eastAsia="Times New Roman" w:hAnsi="Arial" w:cs="Arial"/>
          <w:sz w:val="20"/>
          <w:szCs w:val="20"/>
        </w:rPr>
        <w:t xml:space="preserve">theoretically </w:t>
      </w:r>
      <w:r w:rsidRPr="00313D7F">
        <w:rPr>
          <w:rFonts w:ascii="Arial" w:eastAsia="Times New Roman" w:hAnsi="Arial" w:cs="Arial"/>
          <w:sz w:val="20"/>
          <w:szCs w:val="20"/>
        </w:rPr>
        <w:t xml:space="preserve">process a maximum of </w:t>
      </w:r>
      <w:r>
        <w:rPr>
          <w:rFonts w:ascii="Arial" w:eastAsia="Times New Roman" w:hAnsi="Arial" w:cs="Arial"/>
          <w:sz w:val="20"/>
          <w:szCs w:val="20"/>
        </w:rPr>
        <w:t>10</w:t>
      </w:r>
      <w:r w:rsidRPr="00313D7F">
        <w:rPr>
          <w:rFonts w:ascii="Arial" w:eastAsia="Times New Roman" w:hAnsi="Arial" w:cs="Arial"/>
          <w:sz w:val="20"/>
          <w:szCs w:val="20"/>
        </w:rPr>
        <w:t xml:space="preserve">,000 applications. </w:t>
      </w:r>
    </w:p>
    <w:p w:rsidR="00FE534F" w:rsidRPr="00313D7F" w:rsidRDefault="00FE534F" w:rsidP="00FE534F">
      <w:pPr>
        <w:pStyle w:val="ListParagraph"/>
        <w:numPr>
          <w:ilvl w:val="0"/>
          <w:numId w:val="3"/>
        </w:numPr>
        <w:spacing w:after="0"/>
        <w:rPr>
          <w:rFonts w:ascii="Arial" w:eastAsia="Times New Roman" w:hAnsi="Arial" w:cs="Arial"/>
          <w:sz w:val="20"/>
          <w:szCs w:val="20"/>
        </w:rPr>
      </w:pPr>
      <w:r w:rsidRPr="00313D7F">
        <w:rPr>
          <w:rFonts w:ascii="Arial" w:eastAsia="Times New Roman" w:hAnsi="Arial" w:cs="Arial"/>
          <w:sz w:val="20"/>
          <w:szCs w:val="20"/>
        </w:rPr>
        <w:t xml:space="preserve">The order of the application_key is critical as that is the order in which the evaluation will occur. </w:t>
      </w:r>
    </w:p>
    <w:p w:rsidR="00FE534F" w:rsidRDefault="00FE534F" w:rsidP="00FE534F">
      <w:pPr>
        <w:pStyle w:val="ListParagraph"/>
        <w:numPr>
          <w:ilvl w:val="0"/>
          <w:numId w:val="3"/>
        </w:numPr>
        <w:spacing w:after="0"/>
        <w:rPr>
          <w:rFonts w:ascii="Arial" w:eastAsia="Times New Roman" w:hAnsi="Arial" w:cs="Arial"/>
          <w:sz w:val="20"/>
          <w:szCs w:val="20"/>
        </w:rPr>
      </w:pPr>
      <w:r w:rsidRPr="00313D7F">
        <w:rPr>
          <w:rFonts w:ascii="Arial" w:eastAsia="Times New Roman" w:hAnsi="Arial" w:cs="Arial"/>
          <w:sz w:val="20"/>
          <w:szCs w:val="20"/>
        </w:rPr>
        <w:t>The submission will be scored in the order of list provided by you and will stop at the point where you will be left with no budget and the score at that point will be the leaderboard score for that submission.</w:t>
      </w:r>
    </w:p>
    <w:p w:rsidR="00FE534F" w:rsidRDefault="00FE534F" w:rsidP="00FE534F">
      <w:pPr>
        <w:spacing w:after="0"/>
        <w:rPr>
          <w:rFonts w:ascii="Arial" w:eastAsia="Times New Roman" w:hAnsi="Arial" w:cs="Arial"/>
          <w:sz w:val="20"/>
          <w:szCs w:val="20"/>
        </w:rPr>
      </w:pPr>
    </w:p>
    <w:p w:rsidR="00FE534F" w:rsidRPr="00F33A5C" w:rsidRDefault="00FE534F" w:rsidP="00FE534F">
      <w:pPr>
        <w:spacing w:after="0"/>
        <w:rPr>
          <w:rFonts w:ascii="Arial" w:eastAsia="Times New Roman" w:hAnsi="Arial" w:cs="Arial"/>
          <w:sz w:val="20"/>
          <w:szCs w:val="20"/>
        </w:rPr>
      </w:pPr>
      <w:r w:rsidRPr="00F33A5C">
        <w:rPr>
          <w:rFonts w:ascii="Arial" w:eastAsia="Times New Roman" w:hAnsi="Arial" w:cs="Arial"/>
          <w:sz w:val="20"/>
          <w:szCs w:val="20"/>
        </w:rPr>
        <w:t>Your final game score will depend on the following parameters:</w:t>
      </w:r>
    </w:p>
    <w:p w:rsidR="00FE534F" w:rsidRDefault="00FE534F" w:rsidP="00FE534F">
      <w:pPr>
        <w:pStyle w:val="ListParagraph"/>
        <w:numPr>
          <w:ilvl w:val="0"/>
          <w:numId w:val="1"/>
        </w:numPr>
        <w:spacing w:after="0"/>
        <w:rPr>
          <w:rFonts w:ascii="Arial" w:eastAsia="Times New Roman" w:hAnsi="Arial" w:cs="Arial"/>
          <w:sz w:val="20"/>
          <w:szCs w:val="20"/>
        </w:rPr>
      </w:pPr>
      <w:r w:rsidRPr="00F33A5C">
        <w:rPr>
          <w:rFonts w:ascii="Arial" w:eastAsia="Times New Roman" w:hAnsi="Arial" w:cs="Arial"/>
          <w:sz w:val="20"/>
          <w:szCs w:val="20"/>
        </w:rPr>
        <w:t>20% weight for your position on Leaderboard at the time of closing the game</w:t>
      </w:r>
    </w:p>
    <w:p w:rsidR="00FE534F" w:rsidRDefault="00FE534F" w:rsidP="00FE534F">
      <w:pPr>
        <w:pStyle w:val="ListParagraph"/>
        <w:numPr>
          <w:ilvl w:val="0"/>
          <w:numId w:val="1"/>
        </w:numPr>
        <w:spacing w:after="0"/>
        <w:rPr>
          <w:rFonts w:ascii="Arial" w:eastAsia="Times New Roman" w:hAnsi="Arial" w:cs="Arial"/>
          <w:sz w:val="20"/>
          <w:szCs w:val="20"/>
        </w:rPr>
      </w:pPr>
      <w:r w:rsidRPr="00F33A5C">
        <w:rPr>
          <w:rFonts w:ascii="Arial" w:eastAsia="Times New Roman" w:hAnsi="Arial" w:cs="Arial"/>
          <w:sz w:val="20"/>
          <w:szCs w:val="20"/>
        </w:rPr>
        <w:t>50% weight for score achieved on Final Dataset</w:t>
      </w:r>
    </w:p>
    <w:p w:rsidR="00FE534F" w:rsidRPr="00F33A5C" w:rsidRDefault="00FE534F" w:rsidP="00FE534F">
      <w:pPr>
        <w:pStyle w:val="ListParagraph"/>
        <w:numPr>
          <w:ilvl w:val="0"/>
          <w:numId w:val="1"/>
        </w:numPr>
        <w:spacing w:after="0"/>
        <w:rPr>
          <w:rFonts w:ascii="Arial" w:eastAsia="Times New Roman" w:hAnsi="Arial" w:cs="Arial"/>
          <w:sz w:val="20"/>
          <w:szCs w:val="20"/>
        </w:rPr>
      </w:pPr>
      <w:r w:rsidRPr="00F33A5C">
        <w:rPr>
          <w:rFonts w:ascii="Arial" w:eastAsia="Times New Roman" w:hAnsi="Arial" w:cs="Arial"/>
          <w:sz w:val="20"/>
          <w:szCs w:val="20"/>
        </w:rPr>
        <w:t>30% weight for the approach to problem solving, technique(s) chosen, attribute selection and the associated reasons for the same</w:t>
      </w:r>
    </w:p>
    <w:p w:rsidR="00FE534F" w:rsidRDefault="00FE534F" w:rsidP="00FE534F">
      <w:pPr>
        <w:spacing w:after="0"/>
        <w:rPr>
          <w:rFonts w:ascii="Arial" w:eastAsia="Times New Roman" w:hAnsi="Arial" w:cs="Arial"/>
          <w:sz w:val="20"/>
          <w:szCs w:val="20"/>
        </w:rPr>
      </w:pPr>
    </w:p>
    <w:p w:rsidR="00FE534F" w:rsidRDefault="00FE534F" w:rsidP="00FE534F">
      <w:pPr>
        <w:spacing w:after="0"/>
        <w:rPr>
          <w:rFonts w:ascii="Arial" w:eastAsia="Times New Roman" w:hAnsi="Arial" w:cs="Arial"/>
          <w:sz w:val="20"/>
          <w:szCs w:val="20"/>
        </w:rPr>
      </w:pPr>
      <w:r w:rsidRPr="00313D7F">
        <w:rPr>
          <w:rFonts w:ascii="Arial" w:eastAsia="Times New Roman" w:hAnsi="Arial" w:cs="Arial"/>
          <w:sz w:val="20"/>
          <w:szCs w:val="20"/>
        </w:rPr>
        <w:t>A panel of senior American Express Leaders will be judging the competition</w:t>
      </w:r>
      <w:r>
        <w:rPr>
          <w:rFonts w:ascii="Arial" w:eastAsia="Times New Roman" w:hAnsi="Arial" w:cs="Arial"/>
          <w:sz w:val="20"/>
          <w:szCs w:val="20"/>
        </w:rPr>
        <w:t xml:space="preserve">. Their decision on all matters </w:t>
      </w:r>
      <w:r w:rsidRPr="00313D7F">
        <w:rPr>
          <w:rFonts w:ascii="Arial" w:eastAsia="Times New Roman" w:hAnsi="Arial" w:cs="Arial"/>
          <w:sz w:val="20"/>
          <w:szCs w:val="20"/>
        </w:rPr>
        <w:t>will be final and binding.</w:t>
      </w:r>
    </w:p>
    <w:p w:rsidR="00FE534F" w:rsidRDefault="00FE534F" w:rsidP="00FE534F">
      <w:pPr>
        <w:spacing w:after="0"/>
        <w:rPr>
          <w:rFonts w:ascii="Arial" w:eastAsia="Times New Roman" w:hAnsi="Arial" w:cs="Arial"/>
          <w:sz w:val="20"/>
          <w:szCs w:val="20"/>
        </w:rPr>
      </w:pPr>
    </w:p>
    <w:p w:rsidR="00964AF0" w:rsidRDefault="00FE534F" w:rsidP="00FE534F">
      <w:r w:rsidRPr="00313D7F">
        <w:rPr>
          <w:rFonts w:ascii="Arial" w:eastAsia="Times New Roman" w:hAnsi="Arial" w:cs="Arial"/>
          <w:sz w:val="20"/>
          <w:szCs w:val="20"/>
        </w:rPr>
        <w:t>Any questions regarding the evaluation format/submission guidelines must be sent to the American Express Campus Analyze This Team at </w:t>
      </w:r>
      <w:hyperlink r:id="rId7" w:history="1">
        <w:r w:rsidRPr="00F33A5C">
          <w:rPr>
            <w:rFonts w:ascii="Arial" w:eastAsia="Times New Roman" w:hAnsi="Arial" w:cs="Arial"/>
            <w:b/>
            <w:color w:val="8496B0" w:themeColor="text2" w:themeTint="99"/>
            <w:sz w:val="20"/>
            <w:szCs w:val="20"/>
            <w:u w:val="single"/>
          </w:rPr>
          <w:t>amexindiacampus@aexp.com</w:t>
        </w:r>
      </w:hyperlink>
      <w:r w:rsidRPr="00313D7F">
        <w:rPr>
          <w:rFonts w:ascii="Arial" w:eastAsia="Times New Roman" w:hAnsi="Arial" w:cs="Arial"/>
          <w:sz w:val="20"/>
          <w:szCs w:val="20"/>
        </w:rPr>
        <w:t>, mentioning “Analyze This Submissions: Query" in the subject line. We will be happy to reply to all your queries/questions.</w:t>
      </w:r>
      <w:bookmarkStart w:id="0" w:name="_GoBack"/>
      <w:bookmarkEnd w:id="0"/>
    </w:p>
    <w:sectPr w:rsidR="00964AF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322" w:rsidRDefault="00C02322" w:rsidP="00FE534F">
      <w:pPr>
        <w:spacing w:after="0" w:line="240" w:lineRule="auto"/>
      </w:pPr>
      <w:r>
        <w:separator/>
      </w:r>
    </w:p>
  </w:endnote>
  <w:endnote w:type="continuationSeparator" w:id="0">
    <w:p w:rsidR="00C02322" w:rsidRDefault="00C02322" w:rsidP="00FE5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34F" w:rsidRDefault="00FE53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20"/>
      <w:gridCol w:w="3120"/>
      <w:gridCol w:w="3120"/>
    </w:tblGrid>
    <w:tr w:rsidR="00FE534F" w:rsidTr="00FE534F">
      <w:tblPrEx>
        <w:tblCellMar>
          <w:top w:w="0" w:type="dxa"/>
          <w:bottom w:w="0" w:type="dxa"/>
        </w:tblCellMar>
      </w:tblPrEx>
      <w:tc>
        <w:tcPr>
          <w:tcW w:w="3120" w:type="dxa"/>
        </w:tcPr>
        <w:p w:rsidR="00FE534F" w:rsidRDefault="00FE534F" w:rsidP="00FE534F">
          <w:pPr>
            <w:pStyle w:val="Footer"/>
          </w:pPr>
          <w:r>
            <w:t>9/24/2018</w:t>
          </w:r>
        </w:p>
      </w:tc>
      <w:tc>
        <w:tcPr>
          <w:tcW w:w="3120" w:type="dxa"/>
        </w:tcPr>
        <w:p w:rsidR="00FE534F" w:rsidRDefault="00FE534F" w:rsidP="00FE534F">
          <w:pPr>
            <w:pStyle w:val="Footer"/>
            <w:jc w:val="center"/>
          </w:pPr>
          <w:r>
            <w:t>AXP Internal</w:t>
          </w:r>
        </w:p>
      </w:tc>
      <w:tc>
        <w:tcPr>
          <w:tcW w:w="3120" w:type="dxa"/>
        </w:tcPr>
        <w:p w:rsidR="00FE534F" w:rsidRDefault="00FE534F" w:rsidP="00FE534F">
          <w:pPr>
            <w:pStyle w:val="Footer"/>
            <w:jc w:val="right"/>
          </w:pPr>
          <w:r>
            <w:fldChar w:fldCharType="begin"/>
          </w:r>
          <w:r>
            <w:instrText xml:space="preserve"> PAGE PAGE \* MERGEFORMAT </w:instrText>
          </w:r>
          <w:r>
            <w:fldChar w:fldCharType="separate"/>
          </w:r>
          <w:r>
            <w:rPr>
              <w:noProof/>
            </w:rPr>
            <w:t>1</w:t>
          </w:r>
          <w:r>
            <w:fldChar w:fldCharType="end"/>
          </w:r>
        </w:p>
      </w:tc>
    </w:tr>
    <w:tr w:rsidR="00FE534F" w:rsidTr="00FE534F">
      <w:tblPrEx>
        <w:tblCellMar>
          <w:top w:w="0" w:type="dxa"/>
          <w:bottom w:w="0" w:type="dxa"/>
        </w:tblCellMar>
      </w:tblPrEx>
      <w:tc>
        <w:tcPr>
          <w:tcW w:w="3120" w:type="dxa"/>
        </w:tcPr>
        <w:p w:rsidR="00FE534F" w:rsidRDefault="00FE534F">
          <w:pPr>
            <w:pStyle w:val="Footer"/>
          </w:pPr>
        </w:p>
      </w:tc>
      <w:tc>
        <w:tcPr>
          <w:tcW w:w="3120" w:type="dxa"/>
        </w:tcPr>
        <w:p w:rsidR="00FE534F" w:rsidRDefault="00FE534F">
          <w:pPr>
            <w:pStyle w:val="Footer"/>
          </w:pPr>
        </w:p>
      </w:tc>
      <w:tc>
        <w:tcPr>
          <w:tcW w:w="3120" w:type="dxa"/>
        </w:tcPr>
        <w:p w:rsidR="00FE534F" w:rsidRDefault="00FE534F">
          <w:pPr>
            <w:pStyle w:val="Footer"/>
          </w:pPr>
        </w:p>
      </w:tc>
    </w:tr>
  </w:tbl>
  <w:p w:rsidR="00FE534F" w:rsidRDefault="00FE53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34F" w:rsidRDefault="00FE53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322" w:rsidRDefault="00C02322" w:rsidP="00FE534F">
      <w:pPr>
        <w:spacing w:after="0" w:line="240" w:lineRule="auto"/>
      </w:pPr>
      <w:r>
        <w:separator/>
      </w:r>
    </w:p>
  </w:footnote>
  <w:footnote w:type="continuationSeparator" w:id="0">
    <w:p w:rsidR="00C02322" w:rsidRDefault="00C02322" w:rsidP="00FE53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34F" w:rsidRDefault="00FE53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34F" w:rsidRDefault="00FE53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534F" w:rsidRDefault="00FE53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36483"/>
    <w:multiLevelType w:val="hybridMultilevel"/>
    <w:tmpl w:val="6A20A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47015"/>
    <w:multiLevelType w:val="multilevel"/>
    <w:tmpl w:val="32B4927A"/>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1F6A62"/>
    <w:multiLevelType w:val="multilevel"/>
    <w:tmpl w:val="5B5C5EF0"/>
    <w:lvl w:ilvl="0">
      <w:start w:val="1"/>
      <w:numFmt w:val="decimal"/>
      <w:lvlText w:val="%1."/>
      <w:lvlJc w:val="left"/>
      <w:pPr>
        <w:tabs>
          <w:tab w:val="num" w:pos="810"/>
        </w:tabs>
        <w:ind w:left="81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34F"/>
    <w:rsid w:val="00964AF0"/>
    <w:rsid w:val="00C02322"/>
    <w:rsid w:val="00FE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01935-A3D9-4445-A6DF-8781482CF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34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5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34F"/>
  </w:style>
  <w:style w:type="paragraph" w:styleId="Footer">
    <w:name w:val="footer"/>
    <w:basedOn w:val="Normal"/>
    <w:link w:val="FooterChar"/>
    <w:uiPriority w:val="99"/>
    <w:unhideWhenUsed/>
    <w:rsid w:val="00FE5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34F"/>
  </w:style>
  <w:style w:type="paragraph" w:styleId="ListParagraph">
    <w:name w:val="List Paragraph"/>
    <w:basedOn w:val="Normal"/>
    <w:uiPriority w:val="34"/>
    <w:qFormat/>
    <w:rsid w:val="00FE534F"/>
    <w:pPr>
      <w:ind w:left="720"/>
      <w:contextualSpacing/>
    </w:pPr>
  </w:style>
  <w:style w:type="table" w:styleId="TableGrid">
    <w:name w:val="Table Grid"/>
    <w:basedOn w:val="TableNormal"/>
    <w:uiPriority w:val="39"/>
    <w:rsid w:val="00FE5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eto:amexindiacampus@aexp.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Asish Asish Pillutla</dc:creator>
  <cp:keywords/>
  <dc:description/>
  <cp:lastModifiedBy>Anirudha Asish Asish Pillutla</cp:lastModifiedBy>
  <cp:revision>1</cp:revision>
  <dcterms:created xsi:type="dcterms:W3CDTF">2018-09-24T11:22:00Z</dcterms:created>
  <dcterms:modified xsi:type="dcterms:W3CDTF">2018-09-24T11:22:00Z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Anirudha Asish Asish Pillutla</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