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94F03" w14:textId="77777777" w:rsidR="001119C0" w:rsidRPr="001119C0" w:rsidRDefault="001119C0" w:rsidP="001119C0">
      <w:pPr>
        <w:jc w:val="center"/>
        <w:rPr>
          <w:color w:val="4472C4" w:themeColor="accent1"/>
          <w:sz w:val="40"/>
          <w:szCs w:val="40"/>
          <w:lang w:val="en-US"/>
        </w:rPr>
      </w:pPr>
      <w:r w:rsidRPr="001119C0">
        <w:rPr>
          <w:color w:val="4472C4" w:themeColor="accent1"/>
          <w:sz w:val="40"/>
          <w:szCs w:val="40"/>
          <w:lang w:val="en-US"/>
        </w:rPr>
        <w:t>DATA VISUALIZATION</w:t>
      </w:r>
    </w:p>
    <w:p w14:paraId="46A9229F" w14:textId="77777777" w:rsidR="001119C0" w:rsidRPr="001119C0" w:rsidRDefault="001119C0" w:rsidP="001119C0">
      <w:pPr>
        <w:jc w:val="center"/>
        <w:rPr>
          <w:color w:val="C45911" w:themeColor="accent2" w:themeShade="BF"/>
          <w:sz w:val="32"/>
          <w:szCs w:val="32"/>
          <w:lang w:val="en-US"/>
        </w:rPr>
      </w:pPr>
      <w:r w:rsidRPr="001119C0">
        <w:rPr>
          <w:color w:val="C45911" w:themeColor="accent2" w:themeShade="BF"/>
          <w:sz w:val="32"/>
          <w:szCs w:val="32"/>
          <w:lang w:val="en-US"/>
        </w:rPr>
        <w:t>SET 4</w:t>
      </w:r>
    </w:p>
    <w:p w14:paraId="61A20367" w14:textId="78C4768C" w:rsidR="001119C0" w:rsidRPr="001119C0" w:rsidRDefault="00842D27" w:rsidP="001119C0">
      <w:pPr>
        <w:pBdr>
          <w:bottom w:val="single" w:sz="6" w:space="1" w:color="auto"/>
        </w:pBdr>
        <w:jc w:val="center"/>
        <w:rPr>
          <w:color w:val="C45911" w:themeColor="accent2" w:themeShade="BF"/>
          <w:sz w:val="32"/>
          <w:szCs w:val="32"/>
          <w:lang w:val="en-US"/>
        </w:rPr>
      </w:pPr>
      <w:r>
        <w:rPr>
          <w:color w:val="C45911" w:themeColor="accent2" w:themeShade="BF"/>
          <w:sz w:val="32"/>
          <w:szCs w:val="32"/>
          <w:lang w:val="en-US"/>
        </w:rPr>
        <w:t>Data:</w:t>
      </w:r>
      <w:r>
        <w:rPr>
          <w:color w:val="C45911" w:themeColor="accent2" w:themeShade="BF"/>
          <w:sz w:val="32"/>
          <w:szCs w:val="32"/>
          <w:lang w:val="en-US"/>
        </w:rPr>
        <w:tab/>
      </w:r>
      <w:r w:rsidR="001119C0" w:rsidRPr="001119C0">
        <w:rPr>
          <w:color w:val="C45911" w:themeColor="accent2" w:themeShade="BF"/>
          <w:sz w:val="32"/>
          <w:szCs w:val="32"/>
          <w:lang w:val="en-US"/>
        </w:rPr>
        <w:t>Transaction.csv</w:t>
      </w:r>
    </w:p>
    <w:p w14:paraId="1F6977DD" w14:textId="77777777" w:rsidR="001119C0" w:rsidRDefault="001119C0" w:rsidP="001119C0">
      <w:pPr>
        <w:jc w:val="center"/>
        <w:rPr>
          <w:sz w:val="28"/>
          <w:szCs w:val="28"/>
          <w:lang w:val="en-US"/>
        </w:rPr>
      </w:pPr>
      <w:r>
        <w:rPr>
          <w:sz w:val="28"/>
          <w:szCs w:val="28"/>
          <w:lang w:val="en-US"/>
        </w:rPr>
        <w:t>N</w:t>
      </w:r>
      <w:r w:rsidRPr="001119C0">
        <w:rPr>
          <w:sz w:val="28"/>
          <w:szCs w:val="28"/>
          <w:lang w:val="en-US"/>
        </w:rPr>
        <w:t>ame: Chirag Rao KV</w:t>
      </w:r>
    </w:p>
    <w:p w14:paraId="28B19907" w14:textId="51805730" w:rsidR="00842D27" w:rsidRPr="001119C0" w:rsidRDefault="00842D27" w:rsidP="001119C0">
      <w:pPr>
        <w:jc w:val="center"/>
        <w:rPr>
          <w:sz w:val="32"/>
          <w:szCs w:val="32"/>
          <w:lang w:val="en-US"/>
        </w:rPr>
      </w:pPr>
      <w:r>
        <w:rPr>
          <w:sz w:val="28"/>
          <w:szCs w:val="28"/>
          <w:lang w:val="en-US"/>
        </w:rPr>
        <w:t>Reg no: 240962180</w:t>
      </w:r>
    </w:p>
    <w:p w14:paraId="2C280CEA" w14:textId="77777777" w:rsidR="001119C0" w:rsidRPr="001119C0" w:rsidRDefault="001119C0" w:rsidP="001119C0">
      <w:pPr>
        <w:jc w:val="center"/>
        <w:rPr>
          <w:sz w:val="28"/>
          <w:szCs w:val="28"/>
          <w:lang w:val="en-US"/>
        </w:rPr>
      </w:pPr>
      <w:r w:rsidRPr="001119C0">
        <w:rPr>
          <w:sz w:val="28"/>
          <w:szCs w:val="28"/>
          <w:lang w:val="en-US"/>
        </w:rPr>
        <w:t xml:space="preserve">Sec: P C </w:t>
      </w:r>
    </w:p>
    <w:p w14:paraId="17842641" w14:textId="439D9F15" w:rsidR="001119C0" w:rsidRPr="001119C0" w:rsidRDefault="001119C0" w:rsidP="001119C0">
      <w:pPr>
        <w:jc w:val="center"/>
        <w:rPr>
          <w:sz w:val="28"/>
          <w:szCs w:val="28"/>
          <w:lang w:val="en-US"/>
        </w:rPr>
      </w:pPr>
      <w:r w:rsidRPr="001119C0">
        <w:rPr>
          <w:sz w:val="28"/>
          <w:szCs w:val="28"/>
          <w:lang w:val="en-US"/>
        </w:rPr>
        <w:t>Roll no: 66</w:t>
      </w:r>
    </w:p>
    <w:p w14:paraId="43BC5CC3" w14:textId="77777777" w:rsidR="001119C0" w:rsidRDefault="001119C0" w:rsidP="001119C0">
      <w:pPr>
        <w:jc w:val="center"/>
        <w:rPr>
          <w:sz w:val="36"/>
          <w:szCs w:val="36"/>
          <w:lang w:val="en-US"/>
        </w:rPr>
      </w:pPr>
    </w:p>
    <w:p w14:paraId="2C3F73D1" w14:textId="77777777" w:rsidR="001119C0" w:rsidRDefault="001119C0">
      <w:pPr>
        <w:rPr>
          <w:sz w:val="36"/>
          <w:szCs w:val="36"/>
          <w:lang w:val="en-US"/>
        </w:rPr>
      </w:pPr>
      <w:r>
        <w:rPr>
          <w:sz w:val="36"/>
          <w:szCs w:val="36"/>
          <w:lang w:val="en-US"/>
        </w:rPr>
        <w:br w:type="page"/>
      </w:r>
    </w:p>
    <w:p w14:paraId="194ADDA3" w14:textId="77777777" w:rsidR="001119C0" w:rsidRPr="003473C0" w:rsidRDefault="001119C0" w:rsidP="001C1BDE">
      <w:pPr>
        <w:jc w:val="both"/>
        <w:rPr>
          <w:b/>
          <w:bCs/>
          <w:sz w:val="32"/>
          <w:szCs w:val="32"/>
          <w:lang w:val="en-US"/>
        </w:rPr>
      </w:pPr>
      <w:r w:rsidRPr="003473C0">
        <w:rPr>
          <w:b/>
          <w:bCs/>
          <w:sz w:val="32"/>
          <w:szCs w:val="32"/>
          <w:lang w:val="en-US"/>
        </w:rPr>
        <w:lastRenderedPageBreak/>
        <w:t>Data overview and Exploration</w:t>
      </w:r>
    </w:p>
    <w:p w14:paraId="68257F58" w14:textId="77777777" w:rsidR="001119C0" w:rsidRPr="003473C0" w:rsidRDefault="001119C0" w:rsidP="001C1BDE">
      <w:pPr>
        <w:jc w:val="both"/>
        <w:rPr>
          <w:b/>
          <w:bCs/>
          <w:sz w:val="28"/>
          <w:szCs w:val="28"/>
          <w:lang w:val="en-US"/>
        </w:rPr>
      </w:pPr>
      <w:r w:rsidRPr="003473C0">
        <w:rPr>
          <w:b/>
          <w:bCs/>
          <w:sz w:val="28"/>
          <w:szCs w:val="28"/>
          <w:lang w:val="en-US"/>
        </w:rPr>
        <w:t>Columns</w:t>
      </w:r>
    </w:p>
    <w:p w14:paraId="0193379A" w14:textId="77777777" w:rsidR="001119C0" w:rsidRPr="001119C0" w:rsidRDefault="001119C0" w:rsidP="001119C0">
      <w:pPr>
        <w:pStyle w:val="ListParagraph"/>
        <w:numPr>
          <w:ilvl w:val="1"/>
          <w:numId w:val="4"/>
        </w:numPr>
        <w:rPr>
          <w:lang w:eastAsia="en-IN"/>
        </w:rPr>
      </w:pPr>
      <w:r w:rsidRPr="001119C0">
        <w:rPr>
          <w:lang w:eastAsia="en-IN"/>
        </w:rPr>
        <w:t>Transaction ID</w:t>
      </w:r>
    </w:p>
    <w:p w14:paraId="07C8C040" w14:textId="77777777" w:rsidR="001119C0" w:rsidRPr="001119C0" w:rsidRDefault="001119C0" w:rsidP="001119C0">
      <w:pPr>
        <w:pStyle w:val="ListParagraph"/>
        <w:numPr>
          <w:ilvl w:val="1"/>
          <w:numId w:val="4"/>
        </w:numPr>
        <w:rPr>
          <w:lang w:eastAsia="en-IN"/>
        </w:rPr>
      </w:pPr>
      <w:r w:rsidRPr="001119C0">
        <w:rPr>
          <w:lang w:eastAsia="en-IN"/>
        </w:rPr>
        <w:t>Sender Account ID</w:t>
      </w:r>
    </w:p>
    <w:p w14:paraId="3B841EA9" w14:textId="77777777" w:rsidR="001119C0" w:rsidRPr="001119C0" w:rsidRDefault="001119C0" w:rsidP="001119C0">
      <w:pPr>
        <w:pStyle w:val="ListParagraph"/>
        <w:numPr>
          <w:ilvl w:val="1"/>
          <w:numId w:val="4"/>
        </w:numPr>
        <w:rPr>
          <w:lang w:eastAsia="en-IN"/>
        </w:rPr>
      </w:pPr>
      <w:r w:rsidRPr="001119C0">
        <w:rPr>
          <w:lang w:eastAsia="en-IN"/>
        </w:rPr>
        <w:t>Receiver Account ID</w:t>
      </w:r>
    </w:p>
    <w:p w14:paraId="5698FC58" w14:textId="77777777" w:rsidR="001119C0" w:rsidRPr="001119C0" w:rsidRDefault="001119C0" w:rsidP="001119C0">
      <w:pPr>
        <w:pStyle w:val="ListParagraph"/>
        <w:numPr>
          <w:ilvl w:val="1"/>
          <w:numId w:val="4"/>
        </w:numPr>
        <w:rPr>
          <w:lang w:eastAsia="en-IN"/>
        </w:rPr>
      </w:pPr>
      <w:r w:rsidRPr="001119C0">
        <w:rPr>
          <w:lang w:eastAsia="en-IN"/>
        </w:rPr>
        <w:t>Transaction Amount</w:t>
      </w:r>
    </w:p>
    <w:p w14:paraId="46158DF1" w14:textId="77777777" w:rsidR="001119C0" w:rsidRPr="001119C0" w:rsidRDefault="001119C0" w:rsidP="001119C0">
      <w:pPr>
        <w:pStyle w:val="ListParagraph"/>
        <w:numPr>
          <w:ilvl w:val="1"/>
          <w:numId w:val="4"/>
        </w:numPr>
        <w:rPr>
          <w:lang w:eastAsia="en-IN"/>
        </w:rPr>
      </w:pPr>
      <w:r w:rsidRPr="001119C0">
        <w:rPr>
          <w:lang w:eastAsia="en-IN"/>
        </w:rPr>
        <w:t>Transaction Type</w:t>
      </w:r>
    </w:p>
    <w:p w14:paraId="43F32573" w14:textId="77777777" w:rsidR="001119C0" w:rsidRPr="001119C0" w:rsidRDefault="001119C0" w:rsidP="001119C0">
      <w:pPr>
        <w:pStyle w:val="ListParagraph"/>
        <w:numPr>
          <w:ilvl w:val="1"/>
          <w:numId w:val="4"/>
        </w:numPr>
        <w:rPr>
          <w:lang w:eastAsia="en-IN"/>
        </w:rPr>
      </w:pPr>
      <w:r w:rsidRPr="001119C0">
        <w:rPr>
          <w:lang w:eastAsia="en-IN"/>
        </w:rPr>
        <w:t>Timestamp</w:t>
      </w:r>
    </w:p>
    <w:p w14:paraId="61F090E1" w14:textId="77777777" w:rsidR="001119C0" w:rsidRPr="001119C0" w:rsidRDefault="001119C0" w:rsidP="001119C0">
      <w:pPr>
        <w:pStyle w:val="ListParagraph"/>
        <w:numPr>
          <w:ilvl w:val="1"/>
          <w:numId w:val="4"/>
        </w:numPr>
        <w:rPr>
          <w:lang w:eastAsia="en-IN"/>
        </w:rPr>
      </w:pPr>
      <w:r w:rsidRPr="001119C0">
        <w:rPr>
          <w:lang w:eastAsia="en-IN"/>
        </w:rPr>
        <w:t>Transaction Status</w:t>
      </w:r>
    </w:p>
    <w:p w14:paraId="64F2FB5A" w14:textId="77777777" w:rsidR="001119C0" w:rsidRPr="001119C0" w:rsidRDefault="001119C0" w:rsidP="001119C0">
      <w:pPr>
        <w:pStyle w:val="ListParagraph"/>
        <w:numPr>
          <w:ilvl w:val="1"/>
          <w:numId w:val="4"/>
        </w:numPr>
        <w:rPr>
          <w:lang w:eastAsia="en-IN"/>
        </w:rPr>
      </w:pPr>
      <w:r w:rsidRPr="001119C0">
        <w:rPr>
          <w:lang w:eastAsia="en-IN"/>
        </w:rPr>
        <w:t>Fraud Flag</w:t>
      </w:r>
    </w:p>
    <w:p w14:paraId="58A18FF3" w14:textId="77777777" w:rsidR="001119C0" w:rsidRPr="001119C0" w:rsidRDefault="001119C0" w:rsidP="001119C0">
      <w:pPr>
        <w:pStyle w:val="ListParagraph"/>
        <w:numPr>
          <w:ilvl w:val="1"/>
          <w:numId w:val="4"/>
        </w:numPr>
        <w:rPr>
          <w:lang w:eastAsia="en-IN"/>
        </w:rPr>
      </w:pPr>
      <w:r w:rsidRPr="001119C0">
        <w:rPr>
          <w:lang w:eastAsia="en-IN"/>
        </w:rPr>
        <w:t>Geolocation (Latitude/Longitude)</w:t>
      </w:r>
    </w:p>
    <w:p w14:paraId="491C3877" w14:textId="77777777" w:rsidR="001119C0" w:rsidRPr="001119C0" w:rsidRDefault="001119C0" w:rsidP="001119C0">
      <w:pPr>
        <w:pStyle w:val="ListParagraph"/>
        <w:numPr>
          <w:ilvl w:val="1"/>
          <w:numId w:val="4"/>
        </w:numPr>
        <w:rPr>
          <w:lang w:eastAsia="en-IN"/>
        </w:rPr>
      </w:pPr>
      <w:r w:rsidRPr="001119C0">
        <w:rPr>
          <w:lang w:eastAsia="en-IN"/>
        </w:rPr>
        <w:t>Device Used</w:t>
      </w:r>
    </w:p>
    <w:p w14:paraId="5AAF093E" w14:textId="77777777" w:rsidR="001119C0" w:rsidRPr="001119C0" w:rsidRDefault="001119C0" w:rsidP="001119C0">
      <w:pPr>
        <w:pStyle w:val="ListParagraph"/>
        <w:numPr>
          <w:ilvl w:val="1"/>
          <w:numId w:val="4"/>
        </w:numPr>
        <w:rPr>
          <w:lang w:val="en-US"/>
        </w:rPr>
      </w:pPr>
      <w:r w:rsidRPr="001119C0">
        <w:rPr>
          <w:lang w:eastAsia="en-IN"/>
        </w:rPr>
        <w:t>Amount Range</w:t>
      </w:r>
    </w:p>
    <w:p w14:paraId="08026B77" w14:textId="77777777" w:rsidR="001119C0" w:rsidRDefault="001119C0" w:rsidP="001119C0">
      <w:pPr>
        <w:pStyle w:val="ListParagraph"/>
        <w:ind w:left="1440"/>
        <w:jc w:val="both"/>
        <w:rPr>
          <w:sz w:val="28"/>
          <w:szCs w:val="28"/>
          <w:lang w:val="en-US"/>
        </w:rPr>
      </w:pPr>
    </w:p>
    <w:p w14:paraId="5FE162D6" w14:textId="77777777" w:rsidR="00B6400D" w:rsidRPr="003473C0" w:rsidRDefault="00B6400D" w:rsidP="001C1BDE">
      <w:pPr>
        <w:jc w:val="both"/>
        <w:rPr>
          <w:b/>
          <w:bCs/>
          <w:sz w:val="28"/>
          <w:szCs w:val="28"/>
          <w:lang w:val="en-US"/>
        </w:rPr>
      </w:pPr>
      <w:r w:rsidRPr="003473C0">
        <w:rPr>
          <w:b/>
          <w:bCs/>
          <w:sz w:val="28"/>
          <w:szCs w:val="28"/>
          <w:lang w:val="en-US"/>
        </w:rPr>
        <w:t>Duplicates and NAN values</w:t>
      </w:r>
    </w:p>
    <w:p w14:paraId="649984D4" w14:textId="77777777" w:rsidR="00B6400D" w:rsidRPr="001C1BDE" w:rsidRDefault="00B6400D" w:rsidP="001C1BDE">
      <w:pPr>
        <w:pStyle w:val="ListParagraph"/>
        <w:numPr>
          <w:ilvl w:val="0"/>
          <w:numId w:val="10"/>
        </w:numPr>
        <w:jc w:val="both"/>
        <w:rPr>
          <w:lang w:val="en-US"/>
        </w:rPr>
      </w:pPr>
      <w:r w:rsidRPr="001C1BDE">
        <w:rPr>
          <w:lang w:val="en-US"/>
        </w:rPr>
        <w:t>As there is no nan values in the data set no need to fill nan values.</w:t>
      </w:r>
    </w:p>
    <w:p w14:paraId="7089B817" w14:textId="77777777" w:rsidR="00B6400D" w:rsidRPr="001C1BDE" w:rsidRDefault="00B6400D" w:rsidP="001C1BDE">
      <w:pPr>
        <w:pStyle w:val="ListParagraph"/>
        <w:numPr>
          <w:ilvl w:val="0"/>
          <w:numId w:val="10"/>
        </w:numPr>
        <w:jc w:val="both"/>
        <w:rPr>
          <w:lang w:val="en-US"/>
        </w:rPr>
      </w:pPr>
      <w:r w:rsidRPr="001C1BDE">
        <w:rPr>
          <w:lang w:val="en-US"/>
        </w:rPr>
        <w:t>As there are no duplicates in dataset no need to remove any.</w:t>
      </w:r>
    </w:p>
    <w:p w14:paraId="6E684CF4" w14:textId="77777777" w:rsidR="001C1BDE" w:rsidRPr="00B6400D" w:rsidRDefault="001C1BDE" w:rsidP="001C1BDE">
      <w:pPr>
        <w:pStyle w:val="ListParagraph"/>
        <w:ind w:left="2160"/>
        <w:jc w:val="both"/>
        <w:rPr>
          <w:lang w:val="en-US"/>
        </w:rPr>
      </w:pPr>
    </w:p>
    <w:p w14:paraId="325D1D8F" w14:textId="77777777" w:rsidR="001C1BDE" w:rsidRPr="003473C0" w:rsidRDefault="001C1BDE" w:rsidP="001C1BDE">
      <w:pPr>
        <w:jc w:val="both"/>
        <w:rPr>
          <w:b/>
          <w:bCs/>
          <w:sz w:val="32"/>
          <w:szCs w:val="32"/>
          <w:lang w:val="en-US"/>
        </w:rPr>
      </w:pPr>
      <w:r w:rsidRPr="003473C0">
        <w:rPr>
          <w:b/>
          <w:bCs/>
          <w:sz w:val="32"/>
          <w:szCs w:val="32"/>
          <w:lang w:val="en-US"/>
        </w:rPr>
        <w:t>Data visualization and analysis</w:t>
      </w:r>
    </w:p>
    <w:p w14:paraId="3943C699" w14:textId="77777777" w:rsidR="001C1BDE" w:rsidRPr="003473C0" w:rsidRDefault="001C1BDE" w:rsidP="001C1BDE">
      <w:pPr>
        <w:jc w:val="both"/>
        <w:rPr>
          <w:b/>
          <w:bCs/>
          <w:sz w:val="28"/>
          <w:szCs w:val="28"/>
          <w:lang w:val="en-US"/>
        </w:rPr>
      </w:pPr>
      <w:r w:rsidRPr="003473C0">
        <w:rPr>
          <w:b/>
          <w:bCs/>
          <w:lang w:val="en-US"/>
        </w:rPr>
        <w:drawing>
          <wp:anchor distT="0" distB="0" distL="114300" distR="114300" simplePos="0" relativeHeight="251634688" behindDoc="1" locked="0" layoutInCell="1" allowOverlap="1" wp14:anchorId="0205CEFD" wp14:editId="33E25EB5">
            <wp:simplePos x="0" y="0"/>
            <wp:positionH relativeFrom="margin">
              <wp:posOffset>1272540</wp:posOffset>
            </wp:positionH>
            <wp:positionV relativeFrom="paragraph">
              <wp:posOffset>279400</wp:posOffset>
            </wp:positionV>
            <wp:extent cx="2973070" cy="1933575"/>
            <wp:effectExtent l="0" t="0" r="0" b="9525"/>
            <wp:wrapTopAndBottom/>
            <wp:docPr id="22364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138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3070" cy="1933575"/>
                    </a:xfrm>
                    <a:prstGeom prst="rect">
                      <a:avLst/>
                    </a:prstGeom>
                  </pic:spPr>
                </pic:pic>
              </a:graphicData>
            </a:graphic>
            <wp14:sizeRelH relativeFrom="margin">
              <wp14:pctWidth>0</wp14:pctWidth>
            </wp14:sizeRelH>
            <wp14:sizeRelV relativeFrom="margin">
              <wp14:pctHeight>0</wp14:pctHeight>
            </wp14:sizeRelV>
          </wp:anchor>
        </w:drawing>
      </w:r>
      <w:r w:rsidRPr="003473C0">
        <w:rPr>
          <w:b/>
          <w:bCs/>
          <w:sz w:val="28"/>
          <w:szCs w:val="28"/>
          <w:lang w:val="en-US"/>
        </w:rPr>
        <w:t>T</w:t>
      </w:r>
      <w:r w:rsidRPr="003473C0">
        <w:rPr>
          <w:b/>
          <w:bCs/>
          <w:sz w:val="28"/>
          <w:szCs w:val="28"/>
          <w:lang w:val="en-US"/>
        </w:rPr>
        <w:t>ransaction amount distribution</w:t>
      </w:r>
    </w:p>
    <w:p w14:paraId="7826B8A4" w14:textId="77777777" w:rsidR="001C1BDE" w:rsidRDefault="001C1BDE" w:rsidP="001C1BDE">
      <w:pPr>
        <w:jc w:val="both"/>
        <w:rPr>
          <w:lang w:val="en-US"/>
        </w:rPr>
      </w:pPr>
      <w:r w:rsidRPr="001C1BDE">
        <w:rPr>
          <w:lang w:val="en-US"/>
        </w:rPr>
        <w:t>This histogram shows very equal distribution of Transaction amount across the range. This means transactions of large amount and smaller amount are equally expected</w:t>
      </w:r>
    </w:p>
    <w:p w14:paraId="00865C59" w14:textId="77777777" w:rsidR="001C1BDE" w:rsidRPr="000E4642" w:rsidRDefault="000E4642" w:rsidP="000E4642">
      <w:pPr>
        <w:jc w:val="both"/>
        <w:rPr>
          <w:sz w:val="28"/>
          <w:szCs w:val="28"/>
          <w:lang w:val="en-US"/>
        </w:rPr>
      </w:pPr>
      <w:r>
        <w:rPr>
          <w:sz w:val="28"/>
          <w:szCs w:val="28"/>
          <w:lang w:val="en-US"/>
        </w:rPr>
        <w:t>Transaction extremes</w:t>
      </w:r>
    </w:p>
    <w:p w14:paraId="3D91840B" w14:textId="77777777" w:rsidR="001C1BDE" w:rsidRPr="001C1BDE" w:rsidRDefault="001C1BDE" w:rsidP="001C1BDE">
      <w:pPr>
        <w:pStyle w:val="ListParagraph"/>
        <w:jc w:val="both"/>
        <w:rPr>
          <w:lang w:val="en-US"/>
        </w:rPr>
      </w:pPr>
      <w:r w:rsidRPr="001C1BDE">
        <w:rPr>
          <w:lang w:val="en-US"/>
        </w:rPr>
        <w:t>The top 5 transaction amount and bottom 5 transaction can be visualized here</w:t>
      </w:r>
    </w:p>
    <w:p w14:paraId="12837F4E" w14:textId="77777777" w:rsidR="001C1BDE" w:rsidRPr="001C1BDE" w:rsidRDefault="001C1BDE" w:rsidP="001C1BDE">
      <w:pPr>
        <w:ind w:left="720"/>
        <w:jc w:val="both"/>
        <w:rPr>
          <w:sz w:val="28"/>
          <w:szCs w:val="28"/>
          <w:lang w:val="en-US"/>
        </w:rPr>
      </w:pPr>
    </w:p>
    <w:p w14:paraId="59B78217" w14:textId="77777777" w:rsidR="001C1BDE" w:rsidRPr="001C1BDE" w:rsidRDefault="000E4642" w:rsidP="001C1BDE">
      <w:pPr>
        <w:jc w:val="both"/>
        <w:rPr>
          <w:sz w:val="28"/>
          <w:szCs w:val="28"/>
          <w:lang w:val="en-US"/>
        </w:rPr>
      </w:pPr>
      <w:r w:rsidRPr="001C1BDE">
        <w:rPr>
          <w:lang w:val="en-US"/>
        </w:rPr>
        <w:lastRenderedPageBreak/>
        <w:drawing>
          <wp:anchor distT="0" distB="0" distL="114300" distR="114300" simplePos="0" relativeHeight="251656192" behindDoc="0" locked="0" layoutInCell="1" allowOverlap="1" wp14:anchorId="212AE30C" wp14:editId="0555012E">
            <wp:simplePos x="0" y="0"/>
            <wp:positionH relativeFrom="column">
              <wp:posOffset>1455420</wp:posOffset>
            </wp:positionH>
            <wp:positionV relativeFrom="paragraph">
              <wp:posOffset>0</wp:posOffset>
            </wp:positionV>
            <wp:extent cx="2407920" cy="1993265"/>
            <wp:effectExtent l="0" t="0" r="0" b="6985"/>
            <wp:wrapTopAndBottom/>
            <wp:docPr id="9894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818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7920" cy="1993265"/>
                    </a:xfrm>
                    <a:prstGeom prst="rect">
                      <a:avLst/>
                    </a:prstGeom>
                  </pic:spPr>
                </pic:pic>
              </a:graphicData>
            </a:graphic>
            <wp14:sizeRelH relativeFrom="margin">
              <wp14:pctWidth>0</wp14:pctWidth>
            </wp14:sizeRelH>
            <wp14:sizeRelV relativeFrom="margin">
              <wp14:pctHeight>0</wp14:pctHeight>
            </wp14:sizeRelV>
          </wp:anchor>
        </w:drawing>
      </w:r>
    </w:p>
    <w:p w14:paraId="70069361" w14:textId="77777777" w:rsidR="001C1BDE" w:rsidRPr="003473C0" w:rsidRDefault="000E4642" w:rsidP="000E4642">
      <w:pPr>
        <w:jc w:val="both"/>
        <w:rPr>
          <w:b/>
          <w:bCs/>
          <w:sz w:val="28"/>
          <w:szCs w:val="28"/>
          <w:lang w:val="en-US"/>
        </w:rPr>
      </w:pPr>
      <w:r w:rsidRPr="003473C0">
        <w:rPr>
          <w:b/>
          <w:bCs/>
          <w:lang w:val="en-US"/>
        </w:rPr>
        <w:drawing>
          <wp:anchor distT="0" distB="0" distL="114300" distR="114300" simplePos="0" relativeHeight="251659264" behindDoc="0" locked="0" layoutInCell="1" allowOverlap="1" wp14:anchorId="40043259" wp14:editId="7C0C6183">
            <wp:simplePos x="0" y="0"/>
            <wp:positionH relativeFrom="margin">
              <wp:posOffset>1927225</wp:posOffset>
            </wp:positionH>
            <wp:positionV relativeFrom="paragraph">
              <wp:posOffset>374650</wp:posOffset>
            </wp:positionV>
            <wp:extent cx="2226310" cy="2194560"/>
            <wp:effectExtent l="0" t="0" r="2540" b="0"/>
            <wp:wrapTopAndBottom/>
            <wp:docPr id="199698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6179" name=""/>
                    <pic:cNvPicPr/>
                  </pic:nvPicPr>
                  <pic:blipFill>
                    <a:blip r:embed="rId7">
                      <a:extLst>
                        <a:ext uri="{28A0092B-C50C-407E-A947-70E740481C1C}">
                          <a14:useLocalDpi xmlns:a14="http://schemas.microsoft.com/office/drawing/2010/main" val="0"/>
                        </a:ext>
                      </a:extLst>
                    </a:blip>
                    <a:stretch>
                      <a:fillRect/>
                    </a:stretch>
                  </pic:blipFill>
                  <pic:spPr>
                    <a:xfrm>
                      <a:off x="0" y="0"/>
                      <a:ext cx="2226310" cy="2194560"/>
                    </a:xfrm>
                    <a:prstGeom prst="rect">
                      <a:avLst/>
                    </a:prstGeom>
                  </pic:spPr>
                </pic:pic>
              </a:graphicData>
            </a:graphic>
            <wp14:sizeRelH relativeFrom="margin">
              <wp14:pctWidth>0</wp14:pctWidth>
            </wp14:sizeRelH>
            <wp14:sizeRelV relativeFrom="margin">
              <wp14:pctHeight>0</wp14:pctHeight>
            </wp14:sizeRelV>
          </wp:anchor>
        </w:drawing>
      </w:r>
      <w:r w:rsidRPr="003473C0">
        <w:rPr>
          <w:b/>
          <w:bCs/>
          <w:sz w:val="28"/>
          <w:szCs w:val="28"/>
          <w:lang w:val="en-US"/>
        </w:rPr>
        <w:t>Type of transaction</w:t>
      </w:r>
    </w:p>
    <w:p w14:paraId="4750E713" w14:textId="77777777" w:rsidR="000E4642" w:rsidRDefault="000E4642" w:rsidP="000E4642">
      <w:pPr>
        <w:jc w:val="both"/>
        <w:rPr>
          <w:lang w:val="en-US"/>
        </w:rPr>
      </w:pPr>
      <w:r>
        <w:rPr>
          <w:lang w:val="en-US"/>
        </w:rPr>
        <w:t>The pie plot shows the distribution of transactions types. This shows transfer has the highest number of transactions.</w:t>
      </w:r>
    </w:p>
    <w:p w14:paraId="05BDA10B" w14:textId="77777777" w:rsidR="000E4642" w:rsidRDefault="000E4642" w:rsidP="000E4642">
      <w:pPr>
        <w:jc w:val="both"/>
        <w:rPr>
          <w:lang w:val="en-US"/>
        </w:rPr>
      </w:pPr>
    </w:p>
    <w:p w14:paraId="56D7CE01" w14:textId="77777777" w:rsidR="000E4642" w:rsidRPr="003473C0" w:rsidRDefault="000E4642" w:rsidP="000E4642">
      <w:pPr>
        <w:jc w:val="both"/>
        <w:rPr>
          <w:b/>
          <w:bCs/>
          <w:sz w:val="28"/>
          <w:szCs w:val="28"/>
          <w:lang w:val="en-US"/>
        </w:rPr>
      </w:pPr>
      <w:r w:rsidRPr="003473C0">
        <w:rPr>
          <w:b/>
          <w:bCs/>
          <w:lang w:val="en-US"/>
        </w:rPr>
        <w:drawing>
          <wp:anchor distT="0" distB="0" distL="114300" distR="114300" simplePos="0" relativeHeight="251664384" behindDoc="0" locked="0" layoutInCell="1" allowOverlap="1" wp14:anchorId="013E0461" wp14:editId="433AC0D3">
            <wp:simplePos x="0" y="0"/>
            <wp:positionH relativeFrom="margin">
              <wp:align>center</wp:align>
            </wp:positionH>
            <wp:positionV relativeFrom="paragraph">
              <wp:posOffset>337185</wp:posOffset>
            </wp:positionV>
            <wp:extent cx="3019425" cy="2199640"/>
            <wp:effectExtent l="0" t="0" r="9525" b="0"/>
            <wp:wrapTopAndBottom/>
            <wp:docPr id="137409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96898"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2199640"/>
                    </a:xfrm>
                    <a:prstGeom prst="rect">
                      <a:avLst/>
                    </a:prstGeom>
                  </pic:spPr>
                </pic:pic>
              </a:graphicData>
            </a:graphic>
          </wp:anchor>
        </w:drawing>
      </w:r>
      <w:r w:rsidRPr="003473C0">
        <w:rPr>
          <w:b/>
          <w:bCs/>
          <w:sz w:val="28"/>
          <w:szCs w:val="28"/>
          <w:lang w:val="en-US"/>
        </w:rPr>
        <w:t>Gross transaction across types</w:t>
      </w:r>
    </w:p>
    <w:p w14:paraId="3006E03E" w14:textId="77777777" w:rsidR="001119C0" w:rsidRDefault="000E4642" w:rsidP="001119C0">
      <w:pPr>
        <w:jc w:val="both"/>
        <w:rPr>
          <w:lang w:val="en-US"/>
        </w:rPr>
      </w:pPr>
      <w:r>
        <w:rPr>
          <w:lang w:val="en-US"/>
        </w:rPr>
        <w:t>This graph shows transfer has the most total amount of data, followed by deposit and withdrawal.</w:t>
      </w:r>
    </w:p>
    <w:p w14:paraId="12D5893C" w14:textId="77777777" w:rsidR="000E4642" w:rsidRPr="003473C0" w:rsidRDefault="000E4642" w:rsidP="001119C0">
      <w:pPr>
        <w:jc w:val="both"/>
        <w:rPr>
          <w:b/>
          <w:bCs/>
          <w:sz w:val="28"/>
          <w:szCs w:val="28"/>
          <w:lang w:val="en-US"/>
        </w:rPr>
      </w:pPr>
      <w:r w:rsidRPr="003473C0">
        <w:rPr>
          <w:b/>
          <w:bCs/>
          <w:sz w:val="28"/>
          <w:szCs w:val="28"/>
          <w:lang w:val="en-US"/>
        </w:rPr>
        <w:lastRenderedPageBreak/>
        <w:drawing>
          <wp:anchor distT="0" distB="0" distL="114300" distR="114300" simplePos="0" relativeHeight="251669504" behindDoc="0" locked="0" layoutInCell="1" allowOverlap="1" wp14:anchorId="7783D4DD" wp14:editId="178A221E">
            <wp:simplePos x="0" y="0"/>
            <wp:positionH relativeFrom="margin">
              <wp:align>center</wp:align>
            </wp:positionH>
            <wp:positionV relativeFrom="paragraph">
              <wp:posOffset>304800</wp:posOffset>
            </wp:positionV>
            <wp:extent cx="2940685" cy="2306955"/>
            <wp:effectExtent l="0" t="0" r="0" b="0"/>
            <wp:wrapTopAndBottom/>
            <wp:docPr id="72767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73299" name=""/>
                    <pic:cNvPicPr/>
                  </pic:nvPicPr>
                  <pic:blipFill>
                    <a:blip r:embed="rId9">
                      <a:extLst>
                        <a:ext uri="{28A0092B-C50C-407E-A947-70E740481C1C}">
                          <a14:useLocalDpi xmlns:a14="http://schemas.microsoft.com/office/drawing/2010/main" val="0"/>
                        </a:ext>
                      </a:extLst>
                    </a:blip>
                    <a:stretch>
                      <a:fillRect/>
                    </a:stretch>
                  </pic:blipFill>
                  <pic:spPr>
                    <a:xfrm>
                      <a:off x="0" y="0"/>
                      <a:ext cx="2940685" cy="2306955"/>
                    </a:xfrm>
                    <a:prstGeom prst="rect">
                      <a:avLst/>
                    </a:prstGeom>
                  </pic:spPr>
                </pic:pic>
              </a:graphicData>
            </a:graphic>
            <wp14:sizeRelH relativeFrom="margin">
              <wp14:pctWidth>0</wp14:pctWidth>
            </wp14:sizeRelH>
            <wp14:sizeRelV relativeFrom="margin">
              <wp14:pctHeight>0</wp14:pctHeight>
            </wp14:sizeRelV>
          </wp:anchor>
        </w:drawing>
      </w:r>
      <w:r w:rsidRPr="003473C0">
        <w:rPr>
          <w:b/>
          <w:bCs/>
          <w:sz w:val="28"/>
          <w:szCs w:val="28"/>
          <w:lang w:val="en-US"/>
        </w:rPr>
        <w:t>Max and min across type of transactions</w:t>
      </w:r>
    </w:p>
    <w:p w14:paraId="24FE8D0E" w14:textId="77777777" w:rsidR="000E4642" w:rsidRDefault="000E4642" w:rsidP="001119C0">
      <w:pPr>
        <w:jc w:val="both"/>
        <w:rPr>
          <w:lang w:val="en-US"/>
        </w:rPr>
      </w:pPr>
      <w:r>
        <w:rPr>
          <w:lang w:val="en-US"/>
        </w:rPr>
        <w:t>This histogram plot shows deposit has highest single transaction amount and also the highest average across all the types.</w:t>
      </w:r>
    </w:p>
    <w:p w14:paraId="547605C9" w14:textId="77777777" w:rsidR="00F77960" w:rsidRPr="003473C0" w:rsidRDefault="00F77960" w:rsidP="001119C0">
      <w:pPr>
        <w:jc w:val="both"/>
        <w:rPr>
          <w:b/>
          <w:bCs/>
          <w:sz w:val="28"/>
          <w:szCs w:val="28"/>
          <w:lang w:val="en-US"/>
        </w:rPr>
      </w:pPr>
      <w:r w:rsidRPr="003473C0">
        <w:rPr>
          <w:b/>
          <w:bCs/>
          <w:sz w:val="28"/>
          <w:szCs w:val="28"/>
          <w:lang w:val="en-US"/>
        </w:rPr>
        <w:t>Type of Device and fraud transactions</w:t>
      </w:r>
    </w:p>
    <w:p w14:paraId="4EC8D699" w14:textId="77777777" w:rsidR="00F77960" w:rsidRDefault="00F77960" w:rsidP="001119C0">
      <w:pPr>
        <w:jc w:val="both"/>
        <w:rPr>
          <w:noProof/>
        </w:rPr>
      </w:pPr>
      <w:r w:rsidRPr="00F77960">
        <w:rPr>
          <w:sz w:val="28"/>
          <w:szCs w:val="28"/>
          <w:lang w:val="en-US"/>
        </w:rPr>
        <w:drawing>
          <wp:anchor distT="0" distB="0" distL="114300" distR="114300" simplePos="0" relativeHeight="251678720" behindDoc="1" locked="0" layoutInCell="1" allowOverlap="1" wp14:anchorId="4923C1D2" wp14:editId="7BCF7545">
            <wp:simplePos x="0" y="0"/>
            <wp:positionH relativeFrom="column">
              <wp:posOffset>3261360</wp:posOffset>
            </wp:positionH>
            <wp:positionV relativeFrom="paragraph">
              <wp:posOffset>350520</wp:posOffset>
            </wp:positionV>
            <wp:extent cx="2025015" cy="1613535"/>
            <wp:effectExtent l="0" t="0" r="0" b="5715"/>
            <wp:wrapNone/>
            <wp:docPr id="120883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3636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5015" cy="1613535"/>
                    </a:xfrm>
                    <a:prstGeom prst="rect">
                      <a:avLst/>
                    </a:prstGeom>
                  </pic:spPr>
                </pic:pic>
              </a:graphicData>
            </a:graphic>
          </wp:anchor>
        </w:drawing>
      </w:r>
      <w:r w:rsidRPr="00F77960">
        <w:rPr>
          <w:sz w:val="28"/>
          <w:szCs w:val="28"/>
          <w:lang w:val="en-US"/>
        </w:rPr>
        <w:drawing>
          <wp:inline distT="0" distB="0" distL="0" distR="0" wp14:anchorId="60D2CC0E" wp14:editId="11EB15D2">
            <wp:extent cx="2072640" cy="2189859"/>
            <wp:effectExtent l="0" t="0" r="3810" b="1270"/>
            <wp:docPr id="185285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6601" name=""/>
                    <pic:cNvPicPr/>
                  </pic:nvPicPr>
                  <pic:blipFill>
                    <a:blip r:embed="rId11"/>
                    <a:stretch>
                      <a:fillRect/>
                    </a:stretch>
                  </pic:blipFill>
                  <pic:spPr>
                    <a:xfrm>
                      <a:off x="0" y="0"/>
                      <a:ext cx="2079113" cy="2196698"/>
                    </a:xfrm>
                    <a:prstGeom prst="rect">
                      <a:avLst/>
                    </a:prstGeom>
                  </pic:spPr>
                </pic:pic>
              </a:graphicData>
            </a:graphic>
          </wp:inline>
        </w:drawing>
      </w:r>
      <w:r w:rsidRPr="00F77960">
        <w:rPr>
          <w:noProof/>
        </w:rPr>
        <w:t xml:space="preserve"> </w:t>
      </w:r>
    </w:p>
    <w:p w14:paraId="09DD789D" w14:textId="77777777" w:rsidR="00F77960" w:rsidRPr="00F77960" w:rsidRDefault="00F77960" w:rsidP="00F77960">
      <w:pPr>
        <w:pStyle w:val="ListParagraph"/>
        <w:numPr>
          <w:ilvl w:val="1"/>
          <w:numId w:val="12"/>
        </w:numPr>
        <w:jc w:val="both"/>
        <w:rPr>
          <w:sz w:val="28"/>
          <w:szCs w:val="28"/>
          <w:lang w:val="en-US"/>
        </w:rPr>
      </w:pPr>
      <w:r>
        <w:rPr>
          <w:lang w:val="en-US"/>
        </w:rPr>
        <w:t>Mobile users are dominant among the transactions.</w:t>
      </w:r>
    </w:p>
    <w:p w14:paraId="1068C806" w14:textId="77777777" w:rsidR="00F77960" w:rsidRPr="00F77960" w:rsidRDefault="00F77960" w:rsidP="00F77960">
      <w:pPr>
        <w:pStyle w:val="ListParagraph"/>
        <w:numPr>
          <w:ilvl w:val="1"/>
          <w:numId w:val="12"/>
        </w:numPr>
        <w:jc w:val="both"/>
        <w:rPr>
          <w:sz w:val="28"/>
          <w:szCs w:val="28"/>
          <w:lang w:val="en-US"/>
        </w:rPr>
      </w:pPr>
      <w:r>
        <w:rPr>
          <w:lang w:val="en-US"/>
        </w:rPr>
        <w:t>Mobile transactions are more prone to failed transactions than desktop.</w:t>
      </w:r>
    </w:p>
    <w:p w14:paraId="1ECE4F5F" w14:textId="77777777" w:rsidR="00F77960" w:rsidRPr="003473C0" w:rsidRDefault="00F77960" w:rsidP="00F77960">
      <w:pPr>
        <w:jc w:val="both"/>
        <w:rPr>
          <w:b/>
          <w:bCs/>
          <w:sz w:val="28"/>
          <w:szCs w:val="28"/>
          <w:lang w:val="en-US"/>
        </w:rPr>
      </w:pPr>
      <w:r w:rsidRPr="003473C0">
        <w:rPr>
          <w:b/>
          <w:bCs/>
          <w:sz w:val="28"/>
          <w:szCs w:val="28"/>
          <w:lang w:val="en-US"/>
        </w:rPr>
        <w:drawing>
          <wp:anchor distT="0" distB="0" distL="114300" distR="114300" simplePos="0" relativeHeight="251687936" behindDoc="1" locked="0" layoutInCell="1" allowOverlap="1" wp14:anchorId="0E581256" wp14:editId="63C429C8">
            <wp:simplePos x="0" y="0"/>
            <wp:positionH relativeFrom="column">
              <wp:posOffset>1739900</wp:posOffset>
            </wp:positionH>
            <wp:positionV relativeFrom="paragraph">
              <wp:posOffset>276225</wp:posOffset>
            </wp:positionV>
            <wp:extent cx="2730500" cy="2160814"/>
            <wp:effectExtent l="0" t="0" r="0" b="0"/>
            <wp:wrapTopAndBottom/>
            <wp:docPr id="19972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27109" name=""/>
                    <pic:cNvPicPr/>
                  </pic:nvPicPr>
                  <pic:blipFill>
                    <a:blip r:embed="rId12">
                      <a:extLst>
                        <a:ext uri="{28A0092B-C50C-407E-A947-70E740481C1C}">
                          <a14:useLocalDpi xmlns:a14="http://schemas.microsoft.com/office/drawing/2010/main" val="0"/>
                        </a:ext>
                      </a:extLst>
                    </a:blip>
                    <a:stretch>
                      <a:fillRect/>
                    </a:stretch>
                  </pic:blipFill>
                  <pic:spPr>
                    <a:xfrm>
                      <a:off x="0" y="0"/>
                      <a:ext cx="2733808" cy="2163432"/>
                    </a:xfrm>
                    <a:prstGeom prst="rect">
                      <a:avLst/>
                    </a:prstGeom>
                  </pic:spPr>
                </pic:pic>
              </a:graphicData>
            </a:graphic>
            <wp14:sizeRelH relativeFrom="margin">
              <wp14:pctWidth>0</wp14:pctWidth>
            </wp14:sizeRelH>
            <wp14:sizeRelV relativeFrom="margin">
              <wp14:pctHeight>0</wp14:pctHeight>
            </wp14:sizeRelV>
          </wp:anchor>
        </w:drawing>
      </w:r>
      <w:r w:rsidRPr="003473C0">
        <w:rPr>
          <w:b/>
          <w:bCs/>
          <w:sz w:val="28"/>
          <w:szCs w:val="28"/>
          <w:lang w:val="en-US"/>
        </w:rPr>
        <w:t>Transaction status and relation with fraud</w:t>
      </w:r>
    </w:p>
    <w:p w14:paraId="6BC7A409" w14:textId="77777777" w:rsidR="00F77960" w:rsidRDefault="00F77960" w:rsidP="00F77960">
      <w:pPr>
        <w:pStyle w:val="ListParagraph"/>
        <w:numPr>
          <w:ilvl w:val="0"/>
          <w:numId w:val="13"/>
        </w:numPr>
        <w:jc w:val="both"/>
        <w:rPr>
          <w:lang w:val="en-US"/>
        </w:rPr>
      </w:pPr>
      <w:r>
        <w:rPr>
          <w:lang w:val="en-US"/>
        </w:rPr>
        <w:lastRenderedPageBreak/>
        <w:t xml:space="preserve">The transactions that are fraud are more likely successful than </w:t>
      </w:r>
      <w:proofErr w:type="spellStart"/>
      <w:r>
        <w:rPr>
          <w:lang w:val="en-US"/>
        </w:rPr>
        <w:t>non fraud</w:t>
      </w:r>
      <w:proofErr w:type="spellEnd"/>
      <w:r>
        <w:rPr>
          <w:lang w:val="en-US"/>
        </w:rPr>
        <w:t xml:space="preserve"> transaction.</w:t>
      </w:r>
    </w:p>
    <w:p w14:paraId="64ECD3C5" w14:textId="77777777" w:rsidR="00F77960" w:rsidRDefault="00F77960" w:rsidP="00F77960">
      <w:pPr>
        <w:pStyle w:val="ListParagraph"/>
        <w:numPr>
          <w:ilvl w:val="0"/>
          <w:numId w:val="13"/>
        </w:numPr>
        <w:jc w:val="both"/>
        <w:rPr>
          <w:lang w:val="en-US"/>
        </w:rPr>
      </w:pPr>
      <w:r>
        <w:rPr>
          <w:lang w:val="en-US"/>
        </w:rPr>
        <w:t>However failed fraud transactions are also more than failed non fraud transactions</w:t>
      </w:r>
    </w:p>
    <w:p w14:paraId="6C8518FC" w14:textId="77777777" w:rsidR="00F77960" w:rsidRPr="003473C0" w:rsidRDefault="00F77960" w:rsidP="00F77960">
      <w:pPr>
        <w:jc w:val="both"/>
        <w:rPr>
          <w:b/>
          <w:bCs/>
          <w:sz w:val="28"/>
          <w:szCs w:val="28"/>
          <w:lang w:val="en-US"/>
        </w:rPr>
      </w:pPr>
      <w:r w:rsidRPr="003473C0">
        <w:rPr>
          <w:b/>
          <w:bCs/>
          <w:sz w:val="28"/>
          <w:szCs w:val="28"/>
          <w:lang w:val="en-US"/>
        </w:rPr>
        <w:drawing>
          <wp:anchor distT="0" distB="0" distL="114300" distR="114300" simplePos="0" relativeHeight="251692032" behindDoc="1" locked="0" layoutInCell="1" allowOverlap="1" wp14:anchorId="7EBBFF73" wp14:editId="0D43E893">
            <wp:simplePos x="0" y="0"/>
            <wp:positionH relativeFrom="margin">
              <wp:align>center</wp:align>
            </wp:positionH>
            <wp:positionV relativeFrom="paragraph">
              <wp:posOffset>353060</wp:posOffset>
            </wp:positionV>
            <wp:extent cx="2428875" cy="1921510"/>
            <wp:effectExtent l="0" t="0" r="9525" b="2540"/>
            <wp:wrapTopAndBottom/>
            <wp:docPr id="22645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57822" name=""/>
                    <pic:cNvPicPr/>
                  </pic:nvPicPr>
                  <pic:blipFill>
                    <a:blip r:embed="rId13">
                      <a:extLst>
                        <a:ext uri="{28A0092B-C50C-407E-A947-70E740481C1C}">
                          <a14:useLocalDpi xmlns:a14="http://schemas.microsoft.com/office/drawing/2010/main" val="0"/>
                        </a:ext>
                      </a:extLst>
                    </a:blip>
                    <a:stretch>
                      <a:fillRect/>
                    </a:stretch>
                  </pic:blipFill>
                  <pic:spPr>
                    <a:xfrm>
                      <a:off x="0" y="0"/>
                      <a:ext cx="2428875" cy="1921510"/>
                    </a:xfrm>
                    <a:prstGeom prst="rect">
                      <a:avLst/>
                    </a:prstGeom>
                  </pic:spPr>
                </pic:pic>
              </a:graphicData>
            </a:graphic>
            <wp14:sizeRelH relativeFrom="margin">
              <wp14:pctWidth>0</wp14:pctWidth>
            </wp14:sizeRelH>
            <wp14:sizeRelV relativeFrom="margin">
              <wp14:pctHeight>0</wp14:pctHeight>
            </wp14:sizeRelV>
          </wp:anchor>
        </w:drawing>
      </w:r>
      <w:r w:rsidRPr="003473C0">
        <w:rPr>
          <w:b/>
          <w:bCs/>
          <w:sz w:val="28"/>
          <w:szCs w:val="28"/>
          <w:lang w:val="en-US"/>
        </w:rPr>
        <w:t>Relation between fraud and Transaction type</w:t>
      </w:r>
    </w:p>
    <w:p w14:paraId="491C7561" w14:textId="77777777" w:rsidR="00F77960" w:rsidRDefault="00F77960" w:rsidP="00F77960">
      <w:pPr>
        <w:pStyle w:val="ListParagraph"/>
        <w:numPr>
          <w:ilvl w:val="0"/>
          <w:numId w:val="14"/>
        </w:numPr>
        <w:jc w:val="both"/>
        <w:rPr>
          <w:lang w:val="en-US"/>
        </w:rPr>
      </w:pPr>
      <w:r>
        <w:rPr>
          <w:lang w:val="en-US"/>
        </w:rPr>
        <w:t xml:space="preserve">Transactions of type </w:t>
      </w:r>
      <w:r w:rsidR="003473C0">
        <w:rPr>
          <w:lang w:val="en-US"/>
        </w:rPr>
        <w:t>deposit</w:t>
      </w:r>
      <w:r>
        <w:rPr>
          <w:lang w:val="en-US"/>
        </w:rPr>
        <w:t xml:space="preserve"> are more fraudulent</w:t>
      </w:r>
      <w:r w:rsidR="003473C0">
        <w:rPr>
          <w:lang w:val="en-US"/>
        </w:rPr>
        <w:t xml:space="preserve">. </w:t>
      </w:r>
    </w:p>
    <w:p w14:paraId="63CFF190" w14:textId="77777777" w:rsidR="003473C0" w:rsidRDefault="003473C0" w:rsidP="00F77960">
      <w:pPr>
        <w:pStyle w:val="ListParagraph"/>
        <w:numPr>
          <w:ilvl w:val="0"/>
          <w:numId w:val="14"/>
        </w:numPr>
        <w:jc w:val="both"/>
        <w:rPr>
          <w:lang w:val="en-US"/>
        </w:rPr>
      </w:pPr>
      <w:r>
        <w:rPr>
          <w:lang w:val="en-US"/>
        </w:rPr>
        <w:t>Transfer is generally likely to be non-fraudulent.</w:t>
      </w:r>
    </w:p>
    <w:p w14:paraId="3B730DA9" w14:textId="77777777" w:rsidR="003473C0" w:rsidRDefault="003473C0" w:rsidP="00F77960">
      <w:pPr>
        <w:pStyle w:val="ListParagraph"/>
        <w:numPr>
          <w:ilvl w:val="0"/>
          <w:numId w:val="14"/>
        </w:numPr>
        <w:jc w:val="both"/>
        <w:rPr>
          <w:lang w:val="en-US"/>
        </w:rPr>
      </w:pPr>
      <w:proofErr w:type="gramStart"/>
      <w:r>
        <w:rPr>
          <w:lang w:val="en-US"/>
        </w:rPr>
        <w:t>However</w:t>
      </w:r>
      <w:proofErr w:type="gramEnd"/>
      <w:r>
        <w:rPr>
          <w:lang w:val="en-US"/>
        </w:rPr>
        <w:t xml:space="preserve"> withdraw has the least amount of fraud transactions.</w:t>
      </w:r>
    </w:p>
    <w:p w14:paraId="47DFD8E5" w14:textId="77777777" w:rsidR="003473C0" w:rsidRDefault="003473C0" w:rsidP="003473C0">
      <w:pPr>
        <w:pStyle w:val="ListParagraph"/>
        <w:jc w:val="both"/>
        <w:rPr>
          <w:lang w:val="en-US"/>
        </w:rPr>
      </w:pPr>
    </w:p>
    <w:p w14:paraId="7190B47C" w14:textId="77777777" w:rsidR="003473C0" w:rsidRPr="00842D27" w:rsidRDefault="003473C0" w:rsidP="003473C0">
      <w:pPr>
        <w:jc w:val="both"/>
        <w:rPr>
          <w:b/>
          <w:bCs/>
          <w:sz w:val="28"/>
          <w:szCs w:val="28"/>
          <w:lang w:val="en-US"/>
        </w:rPr>
      </w:pPr>
      <w:r w:rsidRPr="00842D27">
        <w:rPr>
          <w:b/>
          <w:bCs/>
          <w:sz w:val="28"/>
          <w:szCs w:val="28"/>
          <w:lang w:val="en-US"/>
        </w:rPr>
        <w:drawing>
          <wp:anchor distT="0" distB="0" distL="114300" distR="114300" simplePos="0" relativeHeight="251696128" behindDoc="0" locked="0" layoutInCell="1" allowOverlap="1" wp14:anchorId="79638A54" wp14:editId="7ABEA48F">
            <wp:simplePos x="0" y="0"/>
            <wp:positionH relativeFrom="margin">
              <wp:align>center</wp:align>
            </wp:positionH>
            <wp:positionV relativeFrom="paragraph">
              <wp:posOffset>300990</wp:posOffset>
            </wp:positionV>
            <wp:extent cx="2737485" cy="2367915"/>
            <wp:effectExtent l="0" t="0" r="5715" b="0"/>
            <wp:wrapTopAndBottom/>
            <wp:docPr id="151196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2467" name=""/>
                    <pic:cNvPicPr/>
                  </pic:nvPicPr>
                  <pic:blipFill>
                    <a:blip r:embed="rId14">
                      <a:extLst>
                        <a:ext uri="{28A0092B-C50C-407E-A947-70E740481C1C}">
                          <a14:useLocalDpi xmlns:a14="http://schemas.microsoft.com/office/drawing/2010/main" val="0"/>
                        </a:ext>
                      </a:extLst>
                    </a:blip>
                    <a:stretch>
                      <a:fillRect/>
                    </a:stretch>
                  </pic:blipFill>
                  <pic:spPr>
                    <a:xfrm>
                      <a:off x="0" y="0"/>
                      <a:ext cx="2737485" cy="2367915"/>
                    </a:xfrm>
                    <a:prstGeom prst="rect">
                      <a:avLst/>
                    </a:prstGeom>
                  </pic:spPr>
                </pic:pic>
              </a:graphicData>
            </a:graphic>
            <wp14:sizeRelH relativeFrom="margin">
              <wp14:pctWidth>0</wp14:pctWidth>
            </wp14:sizeRelH>
            <wp14:sizeRelV relativeFrom="margin">
              <wp14:pctHeight>0</wp14:pctHeight>
            </wp14:sizeRelV>
          </wp:anchor>
        </w:drawing>
      </w:r>
      <w:r w:rsidRPr="00842D27">
        <w:rPr>
          <w:b/>
          <w:bCs/>
          <w:sz w:val="28"/>
          <w:szCs w:val="28"/>
          <w:lang w:val="en-US"/>
        </w:rPr>
        <w:t>Location and fraud transaction relation</w:t>
      </w:r>
    </w:p>
    <w:p w14:paraId="5768FD72" w14:textId="77777777" w:rsidR="003473C0" w:rsidRPr="003473C0" w:rsidRDefault="003473C0" w:rsidP="003473C0">
      <w:pPr>
        <w:jc w:val="both"/>
        <w:rPr>
          <w:lang w:val="en-US"/>
        </w:rPr>
      </w:pPr>
      <w:r w:rsidRPr="003473C0">
        <w:rPr>
          <w:lang w:val="en-US"/>
        </w:rPr>
        <w:t>This shows that there are some locations that produce a greater number of fraudulent transactions. Some locations reaching up to 20 fraud transactions also.</w:t>
      </w:r>
    </w:p>
    <w:p w14:paraId="71CFD6C0" w14:textId="77777777" w:rsidR="003473C0" w:rsidRPr="003473C0" w:rsidRDefault="0048565C" w:rsidP="003473C0">
      <w:pPr>
        <w:jc w:val="both"/>
        <w:rPr>
          <w:b/>
          <w:bCs/>
          <w:sz w:val="28"/>
          <w:szCs w:val="28"/>
          <w:lang w:val="en-US"/>
        </w:rPr>
      </w:pPr>
      <w:r w:rsidRPr="0048565C">
        <w:rPr>
          <w:sz w:val="28"/>
          <w:szCs w:val="28"/>
          <w:lang w:val="en-US"/>
        </w:rPr>
        <w:drawing>
          <wp:anchor distT="0" distB="0" distL="114300" distR="114300" simplePos="0" relativeHeight="251703296" behindDoc="1" locked="0" layoutInCell="1" allowOverlap="1" wp14:anchorId="392604B6" wp14:editId="481366FA">
            <wp:simplePos x="0" y="0"/>
            <wp:positionH relativeFrom="column">
              <wp:posOffset>3290570</wp:posOffset>
            </wp:positionH>
            <wp:positionV relativeFrom="paragraph">
              <wp:posOffset>375920</wp:posOffset>
            </wp:positionV>
            <wp:extent cx="1899641" cy="1447800"/>
            <wp:effectExtent l="0" t="0" r="5715" b="0"/>
            <wp:wrapNone/>
            <wp:docPr id="115106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02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9641" cy="1447800"/>
                    </a:xfrm>
                    <a:prstGeom prst="rect">
                      <a:avLst/>
                    </a:prstGeom>
                  </pic:spPr>
                </pic:pic>
              </a:graphicData>
            </a:graphic>
            <wp14:sizeRelH relativeFrom="margin">
              <wp14:pctWidth>0</wp14:pctWidth>
            </wp14:sizeRelH>
            <wp14:sizeRelV relativeFrom="margin">
              <wp14:pctHeight>0</wp14:pctHeight>
            </wp14:sizeRelV>
          </wp:anchor>
        </w:drawing>
      </w:r>
      <w:r w:rsidR="003473C0" w:rsidRPr="003473C0">
        <w:rPr>
          <w:b/>
          <w:bCs/>
          <w:sz w:val="28"/>
          <w:szCs w:val="28"/>
          <w:lang w:val="en-US"/>
        </w:rPr>
        <w:drawing>
          <wp:anchor distT="0" distB="0" distL="114300" distR="114300" simplePos="0" relativeHeight="251699200" behindDoc="0" locked="0" layoutInCell="1" allowOverlap="1" wp14:anchorId="2B44B481" wp14:editId="05CD89A4">
            <wp:simplePos x="0" y="0"/>
            <wp:positionH relativeFrom="margin">
              <wp:posOffset>408305</wp:posOffset>
            </wp:positionH>
            <wp:positionV relativeFrom="paragraph">
              <wp:posOffset>350520</wp:posOffset>
            </wp:positionV>
            <wp:extent cx="1905000" cy="1494155"/>
            <wp:effectExtent l="0" t="0" r="0" b="0"/>
            <wp:wrapTopAndBottom/>
            <wp:docPr id="201698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8186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000" cy="1494155"/>
                    </a:xfrm>
                    <a:prstGeom prst="rect">
                      <a:avLst/>
                    </a:prstGeom>
                  </pic:spPr>
                </pic:pic>
              </a:graphicData>
            </a:graphic>
            <wp14:sizeRelH relativeFrom="margin">
              <wp14:pctWidth>0</wp14:pctWidth>
            </wp14:sizeRelH>
            <wp14:sizeRelV relativeFrom="margin">
              <wp14:pctHeight>0</wp14:pctHeight>
            </wp14:sizeRelV>
          </wp:anchor>
        </w:drawing>
      </w:r>
      <w:r w:rsidR="003473C0" w:rsidRPr="003473C0">
        <w:rPr>
          <w:b/>
          <w:bCs/>
          <w:sz w:val="28"/>
          <w:szCs w:val="28"/>
          <w:lang w:val="en-US"/>
        </w:rPr>
        <w:t>Boxplot of fraud and non-fraud Transactions</w:t>
      </w:r>
    </w:p>
    <w:p w14:paraId="4D6E89DF" w14:textId="77777777" w:rsidR="003473C0" w:rsidRPr="0048565C" w:rsidRDefault="003473C0" w:rsidP="003473C0">
      <w:pPr>
        <w:jc w:val="both"/>
        <w:rPr>
          <w:lang w:val="en-US"/>
        </w:rPr>
      </w:pPr>
      <w:r w:rsidRPr="0048565C">
        <w:rPr>
          <w:lang w:val="en-US"/>
        </w:rPr>
        <w:lastRenderedPageBreak/>
        <w:t xml:space="preserve">This boxplot shows the fraudulent transactions have higher average </w:t>
      </w:r>
      <w:r w:rsidR="0048565C" w:rsidRPr="0048565C">
        <w:rPr>
          <w:lang w:val="en-US"/>
        </w:rPr>
        <w:t>than non- fraud transactions. But the gross sum of amount across types shows more capital lies in the non-fraud transactions however there is not much difference.</w:t>
      </w:r>
    </w:p>
    <w:p w14:paraId="24AC0F3F" w14:textId="77777777" w:rsidR="0048565C" w:rsidRPr="00842D27" w:rsidRDefault="0048565C" w:rsidP="003473C0">
      <w:pPr>
        <w:jc w:val="both"/>
        <w:rPr>
          <w:b/>
          <w:bCs/>
          <w:sz w:val="28"/>
          <w:szCs w:val="28"/>
          <w:lang w:val="en-US"/>
        </w:rPr>
      </w:pPr>
      <w:r w:rsidRPr="00842D27">
        <w:rPr>
          <w:b/>
          <w:bCs/>
          <w:sz w:val="28"/>
          <w:szCs w:val="28"/>
          <w:lang w:val="en-US"/>
        </w:rPr>
        <w:drawing>
          <wp:anchor distT="0" distB="0" distL="114300" distR="114300" simplePos="0" relativeHeight="251705344" behindDoc="0" locked="0" layoutInCell="1" allowOverlap="1" wp14:anchorId="666B6CF8" wp14:editId="4240416F">
            <wp:simplePos x="0" y="0"/>
            <wp:positionH relativeFrom="margin">
              <wp:align>center</wp:align>
            </wp:positionH>
            <wp:positionV relativeFrom="paragraph">
              <wp:posOffset>393700</wp:posOffset>
            </wp:positionV>
            <wp:extent cx="2479675" cy="1905635"/>
            <wp:effectExtent l="0" t="0" r="0" b="0"/>
            <wp:wrapTopAndBottom/>
            <wp:docPr id="130595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53381" name=""/>
                    <pic:cNvPicPr/>
                  </pic:nvPicPr>
                  <pic:blipFill>
                    <a:blip r:embed="rId17">
                      <a:extLst>
                        <a:ext uri="{28A0092B-C50C-407E-A947-70E740481C1C}">
                          <a14:useLocalDpi xmlns:a14="http://schemas.microsoft.com/office/drawing/2010/main" val="0"/>
                        </a:ext>
                      </a:extLst>
                    </a:blip>
                    <a:stretch>
                      <a:fillRect/>
                    </a:stretch>
                  </pic:blipFill>
                  <pic:spPr>
                    <a:xfrm>
                      <a:off x="0" y="0"/>
                      <a:ext cx="2479675" cy="1905635"/>
                    </a:xfrm>
                    <a:prstGeom prst="rect">
                      <a:avLst/>
                    </a:prstGeom>
                  </pic:spPr>
                </pic:pic>
              </a:graphicData>
            </a:graphic>
            <wp14:sizeRelH relativeFrom="margin">
              <wp14:pctWidth>0</wp14:pctWidth>
            </wp14:sizeRelH>
            <wp14:sizeRelV relativeFrom="margin">
              <wp14:pctHeight>0</wp14:pctHeight>
            </wp14:sizeRelV>
          </wp:anchor>
        </w:drawing>
      </w:r>
      <w:r w:rsidRPr="00842D27">
        <w:rPr>
          <w:b/>
          <w:bCs/>
          <w:sz w:val="28"/>
          <w:szCs w:val="28"/>
          <w:lang w:val="en-US"/>
        </w:rPr>
        <w:t>Fraud and Transaction amount relation</w:t>
      </w:r>
    </w:p>
    <w:p w14:paraId="77D1B88D" w14:textId="77777777" w:rsidR="0048565C" w:rsidRDefault="0048565C" w:rsidP="003473C0">
      <w:pPr>
        <w:jc w:val="both"/>
        <w:rPr>
          <w:lang w:val="en-US"/>
        </w:rPr>
      </w:pPr>
      <w:r>
        <w:rPr>
          <w:lang w:val="en-US"/>
        </w:rPr>
        <w:t>This bar graph shows the middle range of rs.750 to rs.1000 amount has the highest probability of fraud than any other range. The lower range transactions have smaller probability of being fraud.</w:t>
      </w:r>
    </w:p>
    <w:p w14:paraId="5054EB67" w14:textId="7A99355F" w:rsidR="00BE4709" w:rsidRPr="00BE4709" w:rsidRDefault="00BE4709" w:rsidP="003473C0">
      <w:pPr>
        <w:jc w:val="both"/>
        <w:rPr>
          <w:b/>
          <w:bCs/>
          <w:sz w:val="28"/>
          <w:szCs w:val="28"/>
          <w:lang w:val="en-US"/>
        </w:rPr>
      </w:pPr>
      <w:r w:rsidRPr="00BE4709">
        <w:rPr>
          <w:b/>
          <w:bCs/>
          <w:sz w:val="28"/>
          <w:szCs w:val="28"/>
          <w:lang w:val="en-US"/>
        </w:rPr>
        <w:t>Conclusion</w:t>
      </w:r>
    </w:p>
    <w:p w14:paraId="6AFA6BB8" w14:textId="77777777" w:rsidR="00BE4709" w:rsidRPr="00BE4709" w:rsidRDefault="00BE4709" w:rsidP="00BE4709">
      <w:pPr>
        <w:jc w:val="both"/>
      </w:pPr>
      <w:r w:rsidRPr="00BE4709">
        <w:rPr>
          <w:b/>
          <w:bCs/>
        </w:rPr>
        <w:t>Fraud Analysis</w:t>
      </w:r>
      <w:r w:rsidRPr="00BE4709">
        <w:t>:</w:t>
      </w:r>
    </w:p>
    <w:p w14:paraId="24037186" w14:textId="77777777" w:rsidR="00BE4709" w:rsidRPr="00BE4709" w:rsidRDefault="00BE4709" w:rsidP="00BE4709">
      <w:pPr>
        <w:numPr>
          <w:ilvl w:val="0"/>
          <w:numId w:val="15"/>
        </w:numPr>
        <w:jc w:val="both"/>
      </w:pPr>
      <w:r w:rsidRPr="00BE4709">
        <w:t>Fraudulent transactions are more likely to succeed.</w:t>
      </w:r>
    </w:p>
    <w:p w14:paraId="3326E8F0" w14:textId="77777777" w:rsidR="00BE4709" w:rsidRPr="00BE4709" w:rsidRDefault="00BE4709" w:rsidP="00BE4709">
      <w:pPr>
        <w:numPr>
          <w:ilvl w:val="0"/>
          <w:numId w:val="15"/>
        </w:numPr>
        <w:jc w:val="both"/>
      </w:pPr>
      <w:r w:rsidRPr="00BE4709">
        <w:t>Deposits are the most fraudulent, while withdrawals have the least fraud.</w:t>
      </w:r>
    </w:p>
    <w:p w14:paraId="76C30F0F" w14:textId="77777777" w:rsidR="00BE4709" w:rsidRPr="00BE4709" w:rsidRDefault="00BE4709" w:rsidP="00BE4709">
      <w:pPr>
        <w:numPr>
          <w:ilvl w:val="0"/>
          <w:numId w:val="15"/>
        </w:numPr>
        <w:jc w:val="both"/>
      </w:pPr>
      <w:r w:rsidRPr="00BE4709">
        <w:t>Certain locations have high fraud rates.</w:t>
      </w:r>
    </w:p>
    <w:p w14:paraId="3425A46B" w14:textId="77777777" w:rsidR="00BE4709" w:rsidRPr="00BE4709" w:rsidRDefault="00BE4709" w:rsidP="00BE4709">
      <w:pPr>
        <w:numPr>
          <w:ilvl w:val="0"/>
          <w:numId w:val="15"/>
        </w:numPr>
        <w:jc w:val="both"/>
      </w:pPr>
      <w:r w:rsidRPr="00BE4709">
        <w:t>Transactions between ₹750–₹1000 have the highest fraud probability.</w:t>
      </w:r>
    </w:p>
    <w:p w14:paraId="6957DC1A" w14:textId="061711E0" w:rsidR="00BE4709" w:rsidRDefault="00842D27" w:rsidP="003473C0">
      <w:pPr>
        <w:jc w:val="both"/>
      </w:pPr>
      <w:r>
        <w:t>M</w:t>
      </w:r>
      <w:r w:rsidRPr="00842D27">
        <w:t>obile transactions are more common but prone to failures, while deposits have the highest fraud rates. Fraudulent transactions are often successful, especially in certain locations and within the ₹750–₹1000 range. Overall, transfers dominate in volume, and deposits show the highest single transaction amounts.</w:t>
      </w:r>
    </w:p>
    <w:p w14:paraId="56FA12A9" w14:textId="794220DA" w:rsidR="00842D27" w:rsidRPr="00842D27" w:rsidRDefault="00842D27" w:rsidP="003473C0">
      <w:pPr>
        <w:jc w:val="both"/>
        <w:rPr>
          <w:lang w:val="en-US"/>
        </w:rPr>
      </w:pPr>
      <w:r w:rsidRPr="00842D27">
        <w:t xml:space="preserve">To </w:t>
      </w:r>
      <w:r>
        <w:t>decrease</w:t>
      </w:r>
      <w:r w:rsidRPr="00842D27">
        <w:t xml:space="preserve"> fraud and </w:t>
      </w:r>
      <w:r>
        <w:t>improve</w:t>
      </w:r>
      <w:r w:rsidRPr="00842D27">
        <w:t xml:space="preserve"> transaction security, several measures can be implemented. </w:t>
      </w:r>
      <w:r>
        <w:t>Improving</w:t>
      </w:r>
      <w:r w:rsidRPr="00842D27">
        <w:t xml:space="preserve"> fraud detection with machine learning models can help identify high-risk transactions, especially in the ₹750–₹1000 range. Enhancing security for mobile transactions, such as multi-factor authentication, can reduce failures and fraud. Monitoring high-risk locations and transaction types, like deposits, can help detect suspicious activity early. Additionally, real-time alerts for unusual transaction patterns can improve overall security and prevent fraudulent activities.</w:t>
      </w:r>
    </w:p>
    <w:p w14:paraId="43A2032A" w14:textId="77777777" w:rsidR="0048565C" w:rsidRPr="0048565C" w:rsidRDefault="0048565C" w:rsidP="003473C0">
      <w:pPr>
        <w:jc w:val="both"/>
        <w:rPr>
          <w:lang w:val="en-US"/>
        </w:rPr>
      </w:pPr>
    </w:p>
    <w:p w14:paraId="39604B88" w14:textId="77777777" w:rsidR="0048565C" w:rsidRPr="003473C0" w:rsidRDefault="0048565C" w:rsidP="003473C0">
      <w:pPr>
        <w:jc w:val="both"/>
        <w:rPr>
          <w:sz w:val="28"/>
          <w:szCs w:val="28"/>
          <w:lang w:val="en-US"/>
        </w:rPr>
      </w:pPr>
      <w:r>
        <w:rPr>
          <w:sz w:val="28"/>
          <w:szCs w:val="28"/>
          <w:lang w:val="en-US"/>
        </w:rPr>
        <w:tab/>
      </w:r>
    </w:p>
    <w:sectPr w:rsidR="0048565C" w:rsidRPr="0034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4949"/>
    <w:multiLevelType w:val="multilevel"/>
    <w:tmpl w:val="B10A41C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 w15:restartNumberingAfterBreak="0">
    <w:nsid w:val="1D2D02E0"/>
    <w:multiLevelType w:val="hybridMultilevel"/>
    <w:tmpl w:val="0CA2ED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1671E4"/>
    <w:multiLevelType w:val="multilevel"/>
    <w:tmpl w:val="EAF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83714"/>
    <w:multiLevelType w:val="multilevel"/>
    <w:tmpl w:val="13B0C78C"/>
    <w:lvl w:ilvl="0">
      <w:start w:val="1"/>
      <w:numFmt w:val="decimal"/>
      <w:lvlText w:val="%1.0"/>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29782868"/>
    <w:multiLevelType w:val="multilevel"/>
    <w:tmpl w:val="B10A41C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5" w15:restartNumberingAfterBreak="0">
    <w:nsid w:val="326F7DB0"/>
    <w:multiLevelType w:val="multilevel"/>
    <w:tmpl w:val="5DDAD9B6"/>
    <w:lvl w:ilvl="0">
      <w:start w:val="1"/>
      <w:numFmt w:val="bullet"/>
      <w:lvlText w:val=""/>
      <w:lvlJc w:val="left"/>
      <w:pPr>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275673B"/>
    <w:multiLevelType w:val="multilevel"/>
    <w:tmpl w:val="5DDAD9B6"/>
    <w:lvl w:ilvl="0">
      <w:start w:val="1"/>
      <w:numFmt w:val="bullet"/>
      <w:lvlText w:val=""/>
      <w:lvlJc w:val="left"/>
      <w:pPr>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46346E8C"/>
    <w:multiLevelType w:val="multilevel"/>
    <w:tmpl w:val="13B0C78C"/>
    <w:lvl w:ilvl="0">
      <w:start w:val="1"/>
      <w:numFmt w:val="decimal"/>
      <w:lvlText w:val="%1.0"/>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545F0160"/>
    <w:multiLevelType w:val="multilevel"/>
    <w:tmpl w:val="13B0C78C"/>
    <w:lvl w:ilvl="0">
      <w:start w:val="1"/>
      <w:numFmt w:val="decimal"/>
      <w:lvlText w:val="%1.0"/>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54BD1963"/>
    <w:multiLevelType w:val="multilevel"/>
    <w:tmpl w:val="5DDAD9B6"/>
    <w:lvl w:ilvl="0">
      <w:start w:val="1"/>
      <w:numFmt w:val="bullet"/>
      <w:lvlText w:val=""/>
      <w:lvlJc w:val="left"/>
      <w:pPr>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5C4B6ECB"/>
    <w:multiLevelType w:val="multilevel"/>
    <w:tmpl w:val="B10A41C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6AE40C15"/>
    <w:multiLevelType w:val="multilevel"/>
    <w:tmpl w:val="5DDAD9B6"/>
    <w:lvl w:ilvl="0">
      <w:start w:val="1"/>
      <w:numFmt w:val="bullet"/>
      <w:lvlText w:val=""/>
      <w:lvlJc w:val="left"/>
      <w:pPr>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986679B"/>
    <w:multiLevelType w:val="multilevel"/>
    <w:tmpl w:val="5DDAD9B6"/>
    <w:lvl w:ilvl="0">
      <w:start w:val="1"/>
      <w:numFmt w:val="bullet"/>
      <w:lvlText w:val=""/>
      <w:lvlJc w:val="left"/>
      <w:pPr>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7A015160"/>
    <w:multiLevelType w:val="hybridMultilevel"/>
    <w:tmpl w:val="282C91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FCC7D0C"/>
    <w:multiLevelType w:val="multilevel"/>
    <w:tmpl w:val="B10A41C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549465722">
    <w:abstractNumId w:val="10"/>
  </w:num>
  <w:num w:numId="2" w16cid:durableId="38602242">
    <w:abstractNumId w:val="1"/>
  </w:num>
  <w:num w:numId="3" w16cid:durableId="480198516">
    <w:abstractNumId w:val="13"/>
  </w:num>
  <w:num w:numId="4" w16cid:durableId="2136561189">
    <w:abstractNumId w:val="8"/>
  </w:num>
  <w:num w:numId="5" w16cid:durableId="1206794346">
    <w:abstractNumId w:val="14"/>
  </w:num>
  <w:num w:numId="6" w16cid:durableId="1633828704">
    <w:abstractNumId w:val="0"/>
  </w:num>
  <w:num w:numId="7" w16cid:durableId="1093547232">
    <w:abstractNumId w:val="4"/>
  </w:num>
  <w:num w:numId="8" w16cid:durableId="84039866">
    <w:abstractNumId w:val="3"/>
  </w:num>
  <w:num w:numId="9" w16cid:durableId="2123069836">
    <w:abstractNumId w:val="7"/>
  </w:num>
  <w:num w:numId="10" w16cid:durableId="460535892">
    <w:abstractNumId w:val="5"/>
  </w:num>
  <w:num w:numId="11" w16cid:durableId="783888039">
    <w:abstractNumId w:val="12"/>
  </w:num>
  <w:num w:numId="12" w16cid:durableId="928850293">
    <w:abstractNumId w:val="6"/>
  </w:num>
  <w:num w:numId="13" w16cid:durableId="165631647">
    <w:abstractNumId w:val="11"/>
  </w:num>
  <w:num w:numId="14" w16cid:durableId="151601731">
    <w:abstractNumId w:val="9"/>
  </w:num>
  <w:num w:numId="15" w16cid:durableId="560215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C0"/>
    <w:rsid w:val="000E4642"/>
    <w:rsid w:val="001119C0"/>
    <w:rsid w:val="001C1BDE"/>
    <w:rsid w:val="003473C0"/>
    <w:rsid w:val="0048565C"/>
    <w:rsid w:val="00842D27"/>
    <w:rsid w:val="00894FDD"/>
    <w:rsid w:val="00B6400D"/>
    <w:rsid w:val="00BE4709"/>
    <w:rsid w:val="00EC3223"/>
    <w:rsid w:val="00F77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766F"/>
  <w15:chartTrackingRefBased/>
  <w15:docId w15:val="{E0514A6E-2A0B-47B7-96C5-8E8483FC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1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1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19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19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9C0"/>
    <w:rPr>
      <w:rFonts w:eastAsiaTheme="majorEastAsia" w:cstheme="majorBidi"/>
      <w:color w:val="272727" w:themeColor="text1" w:themeTint="D8"/>
    </w:rPr>
  </w:style>
  <w:style w:type="paragraph" w:styleId="Title">
    <w:name w:val="Title"/>
    <w:basedOn w:val="Normal"/>
    <w:next w:val="Normal"/>
    <w:link w:val="TitleChar"/>
    <w:uiPriority w:val="10"/>
    <w:qFormat/>
    <w:rsid w:val="00111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9C0"/>
    <w:pPr>
      <w:spacing w:before="160"/>
      <w:jc w:val="center"/>
    </w:pPr>
    <w:rPr>
      <w:i/>
      <w:iCs/>
      <w:color w:val="404040" w:themeColor="text1" w:themeTint="BF"/>
    </w:rPr>
  </w:style>
  <w:style w:type="character" w:customStyle="1" w:styleId="QuoteChar">
    <w:name w:val="Quote Char"/>
    <w:basedOn w:val="DefaultParagraphFont"/>
    <w:link w:val="Quote"/>
    <w:uiPriority w:val="29"/>
    <w:rsid w:val="001119C0"/>
    <w:rPr>
      <w:i/>
      <w:iCs/>
      <w:color w:val="404040" w:themeColor="text1" w:themeTint="BF"/>
    </w:rPr>
  </w:style>
  <w:style w:type="paragraph" w:styleId="ListParagraph">
    <w:name w:val="List Paragraph"/>
    <w:basedOn w:val="Normal"/>
    <w:uiPriority w:val="34"/>
    <w:qFormat/>
    <w:rsid w:val="001119C0"/>
    <w:pPr>
      <w:ind w:left="720"/>
      <w:contextualSpacing/>
    </w:pPr>
  </w:style>
  <w:style w:type="character" w:styleId="IntenseEmphasis">
    <w:name w:val="Intense Emphasis"/>
    <w:basedOn w:val="DefaultParagraphFont"/>
    <w:uiPriority w:val="21"/>
    <w:qFormat/>
    <w:rsid w:val="001119C0"/>
    <w:rPr>
      <w:i/>
      <w:iCs/>
      <w:color w:val="2F5496" w:themeColor="accent1" w:themeShade="BF"/>
    </w:rPr>
  </w:style>
  <w:style w:type="paragraph" w:styleId="IntenseQuote">
    <w:name w:val="Intense Quote"/>
    <w:basedOn w:val="Normal"/>
    <w:next w:val="Normal"/>
    <w:link w:val="IntenseQuoteChar"/>
    <w:uiPriority w:val="30"/>
    <w:qFormat/>
    <w:rsid w:val="00111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9C0"/>
    <w:rPr>
      <w:i/>
      <w:iCs/>
      <w:color w:val="2F5496" w:themeColor="accent1" w:themeShade="BF"/>
    </w:rPr>
  </w:style>
  <w:style w:type="character" w:styleId="IntenseReference">
    <w:name w:val="Intense Reference"/>
    <w:basedOn w:val="DefaultParagraphFont"/>
    <w:uiPriority w:val="32"/>
    <w:qFormat/>
    <w:rsid w:val="001119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8510">
      <w:bodyDiv w:val="1"/>
      <w:marLeft w:val="0"/>
      <w:marRight w:val="0"/>
      <w:marTop w:val="0"/>
      <w:marBottom w:val="0"/>
      <w:divBdr>
        <w:top w:val="none" w:sz="0" w:space="0" w:color="auto"/>
        <w:left w:val="none" w:sz="0" w:space="0" w:color="auto"/>
        <w:bottom w:val="none" w:sz="0" w:space="0" w:color="auto"/>
        <w:right w:val="none" w:sz="0" w:space="0" w:color="auto"/>
      </w:divBdr>
    </w:div>
    <w:div w:id="950282256">
      <w:bodyDiv w:val="1"/>
      <w:marLeft w:val="0"/>
      <w:marRight w:val="0"/>
      <w:marTop w:val="0"/>
      <w:marBottom w:val="0"/>
      <w:divBdr>
        <w:top w:val="none" w:sz="0" w:space="0" w:color="auto"/>
        <w:left w:val="none" w:sz="0" w:space="0" w:color="auto"/>
        <w:bottom w:val="none" w:sz="0" w:space="0" w:color="auto"/>
        <w:right w:val="none" w:sz="0" w:space="0" w:color="auto"/>
      </w:divBdr>
    </w:div>
    <w:div w:id="1610043947">
      <w:bodyDiv w:val="1"/>
      <w:marLeft w:val="0"/>
      <w:marRight w:val="0"/>
      <w:marTop w:val="0"/>
      <w:marBottom w:val="0"/>
      <w:divBdr>
        <w:top w:val="none" w:sz="0" w:space="0" w:color="auto"/>
        <w:left w:val="none" w:sz="0" w:space="0" w:color="auto"/>
        <w:bottom w:val="none" w:sz="0" w:space="0" w:color="auto"/>
        <w:right w:val="none" w:sz="0" w:space="0" w:color="auto"/>
      </w:divBdr>
    </w:div>
    <w:div w:id="163744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Rao K V</dc:creator>
  <cp:keywords/>
  <dc:description/>
  <cp:lastModifiedBy>Chirag Rao K V</cp:lastModifiedBy>
  <cp:revision>3</cp:revision>
  <dcterms:created xsi:type="dcterms:W3CDTF">2025-04-03T20:18:00Z</dcterms:created>
  <dcterms:modified xsi:type="dcterms:W3CDTF">2025-04-03T20:25:00Z</dcterms:modified>
</cp:coreProperties>
</file>