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28434" w14:textId="77777777" w:rsidR="00F51D92" w:rsidRPr="00F51D92" w:rsidRDefault="005945B7">
      <w:pPr>
        <w:rPr>
          <w:rFonts w:ascii="Times New Roman" w:hAnsi="Times New Roman" w:cs="Times New Roman"/>
          <w:b/>
          <w:sz w:val="32"/>
          <w:szCs w:val="32"/>
          <w:lang w:val="en-US"/>
        </w:rPr>
      </w:pPr>
      <w:r w:rsidRPr="00F51D92">
        <w:rPr>
          <w:rFonts w:ascii="Times New Roman" w:hAnsi="Times New Roman" w:cs="Times New Roman"/>
          <w:b/>
          <w:sz w:val="32"/>
          <w:szCs w:val="32"/>
          <w:lang w:val="en-US"/>
        </w:rPr>
        <w:t>Week</w:t>
      </w:r>
      <w:r w:rsidR="009E72D2">
        <w:rPr>
          <w:rFonts w:ascii="Times New Roman" w:hAnsi="Times New Roman" w:cs="Times New Roman"/>
          <w:b/>
          <w:sz w:val="32"/>
          <w:szCs w:val="32"/>
          <w:lang w:val="en-US"/>
        </w:rPr>
        <w:t xml:space="preserve"> </w:t>
      </w:r>
      <w:proofErr w:type="gramStart"/>
      <w:r w:rsidR="009E72D2" w:rsidRPr="009E72D2">
        <w:rPr>
          <w:rFonts w:ascii="Times New Roman" w:hAnsi="Times New Roman" w:cs="Times New Roman"/>
          <w:b/>
          <w:sz w:val="32"/>
          <w:szCs w:val="32"/>
          <w:lang w:val="en-US"/>
        </w:rPr>
        <w:t>9  Reading</w:t>
      </w:r>
      <w:proofErr w:type="gramEnd"/>
      <w:r w:rsidR="009E72D2" w:rsidRPr="009E72D2">
        <w:rPr>
          <w:rFonts w:ascii="Times New Roman" w:hAnsi="Times New Roman" w:cs="Times New Roman"/>
          <w:b/>
          <w:sz w:val="32"/>
          <w:szCs w:val="32"/>
          <w:lang w:val="en-US"/>
        </w:rPr>
        <w:t xml:space="preserve"> notes - Geertz</w:t>
      </w:r>
    </w:p>
    <w:p w14:paraId="1F466F12" w14:textId="77777777" w:rsidR="009E72D2" w:rsidRDefault="009E72D2" w:rsidP="009E72D2">
      <w:pPr>
        <w:contextualSpacing/>
        <w:rPr>
          <w:rFonts w:ascii="Times New Roman" w:hAnsi="Times New Roman" w:cs="Times New Roman"/>
          <w:b/>
          <w:sz w:val="24"/>
          <w:szCs w:val="24"/>
        </w:rPr>
      </w:pPr>
      <w:r>
        <w:rPr>
          <w:rFonts w:ascii="Times New Roman" w:hAnsi="Times New Roman" w:cs="Times New Roman"/>
          <w:b/>
          <w:sz w:val="24"/>
          <w:szCs w:val="24"/>
        </w:rPr>
        <w:t>[Optional] “</w:t>
      </w:r>
      <w:r w:rsidRPr="00FB239F">
        <w:rPr>
          <w:rFonts w:ascii="Times New Roman" w:hAnsi="Times New Roman" w:cs="Times New Roman"/>
          <w:b/>
          <w:sz w:val="24"/>
          <w:szCs w:val="24"/>
        </w:rPr>
        <w:t>Thick Description: Toward an Interpretive Theory of Culture</w:t>
      </w:r>
      <w:r>
        <w:rPr>
          <w:rFonts w:ascii="Times New Roman" w:hAnsi="Times New Roman" w:cs="Times New Roman"/>
          <w:b/>
          <w:sz w:val="24"/>
          <w:szCs w:val="24"/>
        </w:rPr>
        <w:t>,” (1973): 3-32.</w:t>
      </w:r>
    </w:p>
    <w:p w14:paraId="6C1FD782" w14:textId="77777777" w:rsidR="009E72D2" w:rsidRPr="00FB239F" w:rsidRDefault="009E72D2" w:rsidP="009E72D2">
      <w:pPr>
        <w:pStyle w:val="ListParagraph"/>
        <w:numPr>
          <w:ilvl w:val="0"/>
          <w:numId w:val="3"/>
        </w:numPr>
        <w:rPr>
          <w:rFonts w:ascii="Times New Roman" w:hAnsi="Times New Roman" w:cs="Times New Roman"/>
          <w:lang w:val="en-SG"/>
        </w:rPr>
      </w:pPr>
      <w:r>
        <w:rPr>
          <w:rFonts w:ascii="Times New Roman" w:hAnsi="Times New Roman" w:cs="Times New Roman"/>
          <w:lang w:val="en-SG"/>
        </w:rPr>
        <w:t xml:space="preserve">Definition: </w:t>
      </w:r>
      <w:r w:rsidRPr="00FB239F">
        <w:rPr>
          <w:rFonts w:ascii="Times New Roman" w:hAnsi="Times New Roman" w:cs="Times New Roman"/>
          <w:lang w:val="en-SG"/>
        </w:rPr>
        <w:t>“The concept of culture I espouse…is essentially a semiotic one. Believing, with Max Weber, that man is an animal suspended in webs of significance he himself has spun, I take cultures to be those webs, and the analysis of it to be therefore not an experimental science in search of law, but an interpretive one in search of meaning”. (Geertz 1973:5)</w:t>
      </w:r>
      <w:r w:rsidRPr="00FB239F">
        <w:rPr>
          <w:rFonts w:ascii="Times New Roman" w:hAnsi="Times New Roman" w:cs="Times New Roman"/>
        </w:rPr>
        <w:t xml:space="preserve"> </w:t>
      </w:r>
    </w:p>
    <w:p w14:paraId="1C9B8B7E" w14:textId="77777777" w:rsidR="009E72D2" w:rsidRPr="00061DF6" w:rsidRDefault="009E72D2" w:rsidP="009E72D2">
      <w:pPr>
        <w:numPr>
          <w:ilvl w:val="0"/>
          <w:numId w:val="3"/>
        </w:numPr>
        <w:spacing w:after="200" w:line="276" w:lineRule="auto"/>
        <w:contextualSpacing/>
        <w:rPr>
          <w:rFonts w:ascii="Times New Roman" w:hAnsi="Times New Roman" w:cs="Times New Roman"/>
          <w:sz w:val="24"/>
          <w:szCs w:val="24"/>
        </w:rPr>
      </w:pPr>
      <w:r w:rsidRPr="00061DF6">
        <w:rPr>
          <w:rFonts w:ascii="Times New Roman" w:hAnsi="Times New Roman" w:cs="Times New Roman"/>
        </w:rPr>
        <w:t>What does he mean? And what are the strengths and weaknesses, in your view, of an interpretive theory of culture?</w:t>
      </w:r>
      <w:r w:rsidRPr="00061DF6">
        <w:rPr>
          <w:rStyle w:val="FootnoteReference"/>
          <w:rFonts w:ascii="Times New Roman" w:hAnsi="Times New Roman" w:cs="Times New Roman"/>
        </w:rPr>
        <w:footnoteReference w:id="1"/>
      </w:r>
    </w:p>
    <w:p w14:paraId="16431E98" w14:textId="77777777" w:rsidR="009E72D2" w:rsidRPr="00FB239F" w:rsidRDefault="009E72D2" w:rsidP="009E72D2">
      <w:pPr>
        <w:numPr>
          <w:ilvl w:val="0"/>
          <w:numId w:val="3"/>
        </w:numPr>
        <w:spacing w:after="200" w:line="276" w:lineRule="auto"/>
        <w:contextualSpacing/>
        <w:rPr>
          <w:rFonts w:ascii="Times New Roman" w:hAnsi="Times New Roman" w:cs="Times New Roman"/>
          <w:sz w:val="24"/>
          <w:szCs w:val="24"/>
        </w:rPr>
      </w:pPr>
      <w:r w:rsidRPr="00FB239F">
        <w:rPr>
          <w:rFonts w:ascii="Times New Roman" w:hAnsi="Times New Roman" w:cs="Times New Roman"/>
          <w:sz w:val="24"/>
          <w:szCs w:val="24"/>
        </w:rPr>
        <w:t xml:space="preserve">Culture, according to Geertz, was the </w:t>
      </w:r>
      <w:r w:rsidRPr="00FB239F">
        <w:rPr>
          <w:rFonts w:ascii="Times New Roman" w:hAnsi="Times New Roman" w:cs="Times New Roman"/>
          <w:color w:val="FF0000"/>
          <w:sz w:val="24"/>
          <w:szCs w:val="24"/>
        </w:rPr>
        <w:t xml:space="preserve">interconnected </w:t>
      </w:r>
      <w:r w:rsidRPr="00FB239F">
        <w:rPr>
          <w:rFonts w:ascii="Times New Roman" w:hAnsi="Times New Roman" w:cs="Times New Roman"/>
          <w:sz w:val="24"/>
          <w:szCs w:val="24"/>
        </w:rPr>
        <w:t>patterns of ideas that manifest w</w:t>
      </w:r>
      <w:r>
        <w:rPr>
          <w:rFonts w:ascii="Times New Roman" w:hAnsi="Times New Roman" w:cs="Times New Roman"/>
          <w:sz w:val="24"/>
          <w:szCs w:val="24"/>
        </w:rPr>
        <w:t xml:space="preserve">ithin a </w:t>
      </w:r>
      <w:proofErr w:type="spellStart"/>
      <w:r>
        <w:rPr>
          <w:rFonts w:ascii="Times New Roman" w:hAnsi="Times New Roman" w:cs="Times New Roman"/>
          <w:sz w:val="24"/>
          <w:szCs w:val="24"/>
        </w:rPr>
        <w:t>collectivity</w:t>
      </w:r>
      <w:proofErr w:type="spellEnd"/>
      <w:r>
        <w:rPr>
          <w:rFonts w:ascii="Times New Roman" w:hAnsi="Times New Roman" w:cs="Times New Roman"/>
          <w:sz w:val="24"/>
          <w:szCs w:val="24"/>
        </w:rPr>
        <w:t xml:space="preserve"> of persons - </w:t>
      </w:r>
      <w:r w:rsidRPr="00FB239F">
        <w:rPr>
          <w:rFonts w:ascii="Times New Roman" w:hAnsi="Times New Roman" w:cs="Times New Roman"/>
          <w:sz w:val="24"/>
          <w:szCs w:val="24"/>
        </w:rPr>
        <w:t xml:space="preserve">a series of complex “webs” </w:t>
      </w:r>
    </w:p>
    <w:p w14:paraId="27F95B14" w14:textId="77777777" w:rsidR="009E72D2" w:rsidRDefault="009E72D2" w:rsidP="009E72D2">
      <w:pPr>
        <w:numPr>
          <w:ilvl w:val="0"/>
          <w:numId w:val="3"/>
        </w:numPr>
        <w:spacing w:after="200" w:line="276" w:lineRule="auto"/>
        <w:contextualSpacing/>
        <w:rPr>
          <w:rFonts w:ascii="Times New Roman" w:hAnsi="Times New Roman" w:cs="Times New Roman"/>
          <w:sz w:val="24"/>
          <w:szCs w:val="24"/>
        </w:rPr>
      </w:pPr>
      <w:r w:rsidRPr="00FB239F">
        <w:rPr>
          <w:rFonts w:ascii="Times New Roman" w:hAnsi="Times New Roman" w:cs="Times New Roman"/>
        </w:rPr>
        <w:t>What does Geertz mean by thick description? What tasks does doing thick description entail for the ethnographer?</w:t>
      </w:r>
    </w:p>
    <w:p w14:paraId="2427C80A" w14:textId="77777777" w:rsidR="009E72D2" w:rsidRPr="00FB239F" w:rsidRDefault="009E72D2" w:rsidP="009E72D2">
      <w:pPr>
        <w:numPr>
          <w:ilvl w:val="0"/>
          <w:numId w:val="3"/>
        </w:numPr>
        <w:spacing w:after="200" w:line="276" w:lineRule="auto"/>
        <w:contextualSpacing/>
        <w:rPr>
          <w:rFonts w:ascii="Times New Roman" w:hAnsi="Times New Roman" w:cs="Times New Roman"/>
          <w:sz w:val="24"/>
          <w:szCs w:val="24"/>
        </w:rPr>
      </w:pPr>
      <w:r w:rsidRPr="00FB239F">
        <w:rPr>
          <w:rFonts w:ascii="Times New Roman" w:hAnsi="Times New Roman" w:cs="Times New Roman"/>
        </w:rPr>
        <w:t>What does Geertz see as the dilemma of theory for anthropology? (Hint: See pp. 24-28).</w:t>
      </w:r>
    </w:p>
    <w:p w14:paraId="2531DCD5" w14:textId="77777777" w:rsidR="009E72D2" w:rsidRDefault="009E72D2" w:rsidP="009E72D2">
      <w:pPr>
        <w:rPr>
          <w:rFonts w:ascii="Times New Roman" w:hAnsi="Times New Roman" w:cs="Times New Roman"/>
        </w:rPr>
      </w:pPr>
    </w:p>
    <w:p w14:paraId="04F1AFE0" w14:textId="77777777" w:rsidR="009E72D2" w:rsidRPr="00061DF6" w:rsidRDefault="009E72D2" w:rsidP="009E72D2">
      <w:pPr>
        <w:rPr>
          <w:rFonts w:ascii="Times New Roman" w:hAnsi="Times New Roman" w:cs="Times New Roman"/>
          <w:b/>
          <w:sz w:val="24"/>
          <w:szCs w:val="24"/>
        </w:rPr>
      </w:pPr>
      <w:r w:rsidRPr="00FB239F">
        <w:rPr>
          <w:rFonts w:ascii="Times New Roman" w:hAnsi="Times New Roman" w:cs="Times New Roman"/>
          <w:b/>
          <w:color w:val="FF0000"/>
          <w:sz w:val="24"/>
          <w:szCs w:val="24"/>
          <w:shd w:val="clear" w:color="auto" w:fill="FFFFFF"/>
        </w:rPr>
        <w:t>[Required]</w:t>
      </w:r>
      <w:r>
        <w:rPr>
          <w:rFonts w:ascii="Times New Roman" w:hAnsi="Times New Roman" w:cs="Times New Roman"/>
          <w:b/>
          <w:color w:val="000000"/>
          <w:sz w:val="24"/>
          <w:szCs w:val="24"/>
          <w:shd w:val="clear" w:color="auto" w:fill="FFFFFF"/>
        </w:rPr>
        <w:t xml:space="preserve"> </w:t>
      </w:r>
      <w:r w:rsidRPr="00061DF6">
        <w:rPr>
          <w:rFonts w:ascii="Times New Roman" w:hAnsi="Times New Roman" w:cs="Times New Roman"/>
          <w:b/>
          <w:color w:val="000000"/>
          <w:sz w:val="24"/>
          <w:szCs w:val="24"/>
          <w:shd w:val="clear" w:color="auto" w:fill="FFFFFF"/>
        </w:rPr>
        <w:t>"The Impact of the Concept of Cult</w:t>
      </w:r>
      <w:r>
        <w:rPr>
          <w:rFonts w:ascii="Times New Roman" w:hAnsi="Times New Roman" w:cs="Times New Roman"/>
          <w:b/>
          <w:color w:val="000000"/>
          <w:sz w:val="24"/>
          <w:szCs w:val="24"/>
          <w:shd w:val="clear" w:color="auto" w:fill="FFFFFF"/>
        </w:rPr>
        <w:t>ure on the Concept of Man" (1966/ 1973</w:t>
      </w:r>
      <w:r w:rsidRPr="00061DF6">
        <w:rPr>
          <w:rFonts w:ascii="Times New Roman" w:hAnsi="Times New Roman" w:cs="Times New Roman"/>
          <w:b/>
          <w:color w:val="000000"/>
          <w:sz w:val="24"/>
          <w:szCs w:val="24"/>
          <w:shd w:val="clear" w:color="auto" w:fill="FFFFFF"/>
        </w:rPr>
        <w:t>)</w:t>
      </w:r>
      <w:r>
        <w:rPr>
          <w:rFonts w:ascii="Times New Roman" w:hAnsi="Times New Roman" w:cs="Times New Roman"/>
          <w:b/>
          <w:color w:val="000000"/>
          <w:sz w:val="24"/>
          <w:szCs w:val="24"/>
          <w:shd w:val="clear" w:color="auto" w:fill="FFFFFF"/>
        </w:rPr>
        <w:t>, pp.33-54.</w:t>
      </w:r>
    </w:p>
    <w:p w14:paraId="46F4C558" w14:textId="77777777" w:rsidR="009E72D2" w:rsidRPr="00061DF6" w:rsidRDefault="009E72D2" w:rsidP="009E72D2">
      <w:pPr>
        <w:pStyle w:val="ListParagraph"/>
        <w:numPr>
          <w:ilvl w:val="0"/>
          <w:numId w:val="1"/>
        </w:numPr>
        <w:rPr>
          <w:rFonts w:ascii="Times New Roman" w:hAnsi="Times New Roman" w:cs="Times New Roman"/>
        </w:rPr>
      </w:pPr>
      <w:r w:rsidRPr="00061DF6">
        <w:rPr>
          <w:rFonts w:ascii="Times New Roman" w:hAnsi="Times New Roman" w:cs="Times New Roman"/>
        </w:rPr>
        <w:t>Geertz explains his problems with functionalism in both "The Impact of Culture of the Concept of Man" and in "Deep Play." What are his criticisms? Do you agree?</w:t>
      </w:r>
    </w:p>
    <w:p w14:paraId="374397D0" w14:textId="77777777" w:rsidR="009E72D2" w:rsidRPr="00061DF6" w:rsidRDefault="009E72D2" w:rsidP="009E72D2">
      <w:pPr>
        <w:pStyle w:val="ListParagraph"/>
        <w:numPr>
          <w:ilvl w:val="0"/>
          <w:numId w:val="1"/>
        </w:numPr>
        <w:rPr>
          <w:rFonts w:ascii="Times New Roman" w:hAnsi="Times New Roman" w:cs="Times New Roman"/>
        </w:rPr>
      </w:pPr>
      <w:r w:rsidRPr="00061DF6">
        <w:rPr>
          <w:rFonts w:ascii="Times New Roman" w:hAnsi="Times New Roman" w:cs="Times New Roman"/>
        </w:rPr>
        <w:t>What is Geertz's sense of the evolution of humans and culture? How do people relate to their culture? Why does he assert that culture completes us?</w:t>
      </w:r>
    </w:p>
    <w:p w14:paraId="3723CE0C" w14:textId="77777777" w:rsidR="009E72D2" w:rsidRPr="00061DF6" w:rsidRDefault="009E72D2" w:rsidP="009E72D2">
      <w:pPr>
        <w:rPr>
          <w:rFonts w:ascii="Times New Roman" w:hAnsi="Times New Roman" w:cs="Times New Roman"/>
          <w:sz w:val="24"/>
          <w:szCs w:val="24"/>
        </w:rPr>
      </w:pPr>
    </w:p>
    <w:p w14:paraId="73A460C6" w14:textId="77777777" w:rsidR="009E72D2" w:rsidRPr="00EC6051" w:rsidRDefault="009E72D2" w:rsidP="009E72D2">
      <w:pPr>
        <w:rPr>
          <w:rFonts w:ascii="Times New Roman" w:hAnsi="Times New Roman" w:cs="Times New Roman"/>
          <w:b/>
          <w:sz w:val="24"/>
          <w:szCs w:val="24"/>
        </w:rPr>
      </w:pPr>
      <w:r w:rsidRPr="00FB239F">
        <w:rPr>
          <w:rFonts w:ascii="Times New Roman" w:hAnsi="Times New Roman" w:cs="Times New Roman"/>
          <w:b/>
          <w:color w:val="FF0000"/>
          <w:sz w:val="24"/>
          <w:szCs w:val="24"/>
        </w:rPr>
        <w:t xml:space="preserve">[Required] </w:t>
      </w:r>
      <w:r w:rsidRPr="00EC6051">
        <w:rPr>
          <w:rFonts w:ascii="Times New Roman" w:hAnsi="Times New Roman" w:cs="Times New Roman"/>
          <w:b/>
          <w:sz w:val="24"/>
          <w:szCs w:val="24"/>
        </w:rPr>
        <w:t xml:space="preserve">"Deep Play: Notes on the Balinese Cockfight," </w:t>
      </w:r>
      <w:r>
        <w:rPr>
          <w:rFonts w:ascii="Times New Roman" w:hAnsi="Times New Roman" w:cs="Times New Roman"/>
          <w:b/>
          <w:sz w:val="24"/>
          <w:szCs w:val="24"/>
        </w:rPr>
        <w:t>(</w:t>
      </w:r>
      <w:r w:rsidRPr="00EC6051">
        <w:rPr>
          <w:rFonts w:ascii="Times New Roman" w:hAnsi="Times New Roman" w:cs="Times New Roman"/>
          <w:b/>
          <w:sz w:val="24"/>
          <w:szCs w:val="24"/>
        </w:rPr>
        <w:t>1972</w:t>
      </w:r>
      <w:r>
        <w:rPr>
          <w:rFonts w:ascii="Times New Roman" w:hAnsi="Times New Roman" w:cs="Times New Roman"/>
          <w:b/>
          <w:sz w:val="24"/>
          <w:szCs w:val="24"/>
        </w:rPr>
        <w:t>/ 1974</w:t>
      </w:r>
      <w:r w:rsidRPr="00EC6051">
        <w:rPr>
          <w:rFonts w:ascii="Times New Roman" w:hAnsi="Times New Roman" w:cs="Times New Roman"/>
          <w:b/>
          <w:sz w:val="24"/>
          <w:szCs w:val="24"/>
        </w:rPr>
        <w:t>):</w:t>
      </w:r>
      <w:r>
        <w:rPr>
          <w:rFonts w:ascii="Times New Roman" w:hAnsi="Times New Roman" w:cs="Times New Roman"/>
          <w:b/>
          <w:sz w:val="24"/>
          <w:szCs w:val="24"/>
        </w:rPr>
        <w:t xml:space="preserve"> 412-454</w:t>
      </w:r>
      <w:r w:rsidRPr="00EC6051">
        <w:rPr>
          <w:rFonts w:ascii="Times New Roman" w:hAnsi="Times New Roman" w:cs="Times New Roman"/>
          <w:b/>
          <w:sz w:val="24"/>
          <w:szCs w:val="24"/>
        </w:rPr>
        <w:t>.</w:t>
      </w:r>
      <w:r w:rsidRPr="002569AB">
        <w:rPr>
          <w:rStyle w:val="FootnoteReference"/>
          <w:rFonts w:ascii="Times New Roman" w:hAnsi="Times New Roman" w:cs="Times New Roman"/>
          <w:sz w:val="24"/>
          <w:szCs w:val="24"/>
        </w:rPr>
        <w:t xml:space="preserve"> </w:t>
      </w:r>
      <w:r w:rsidRPr="00061DF6">
        <w:rPr>
          <w:rStyle w:val="FootnoteReference"/>
          <w:rFonts w:ascii="Times New Roman" w:hAnsi="Times New Roman" w:cs="Times New Roman"/>
          <w:sz w:val="24"/>
          <w:szCs w:val="24"/>
        </w:rPr>
        <w:footnoteReference w:id="2"/>
      </w:r>
    </w:p>
    <w:p w14:paraId="04217189" w14:textId="77777777" w:rsidR="009E72D2" w:rsidRPr="00061DF6" w:rsidRDefault="009E72D2" w:rsidP="009E72D2">
      <w:pPr>
        <w:pStyle w:val="ListParagraph"/>
        <w:numPr>
          <w:ilvl w:val="0"/>
          <w:numId w:val="2"/>
        </w:numPr>
        <w:rPr>
          <w:rFonts w:ascii="Times New Roman" w:hAnsi="Times New Roman" w:cs="Times New Roman"/>
        </w:rPr>
      </w:pPr>
      <w:r w:rsidRPr="00061DF6">
        <w:rPr>
          <w:rFonts w:ascii="Times New Roman" w:hAnsi="Times New Roman" w:cs="Times New Roman"/>
        </w:rPr>
        <w:t>Geertz argues that we should analyze the cockfight as an art form or text through which people create meaning about themselves and their worlds. What do you see as the advantages and disadvantages to this approach?</w:t>
      </w:r>
    </w:p>
    <w:p w14:paraId="120D53F0" w14:textId="77777777" w:rsidR="009E72D2" w:rsidRPr="00061DF6" w:rsidRDefault="009E72D2" w:rsidP="009E72D2">
      <w:pPr>
        <w:pStyle w:val="ListParagraph"/>
        <w:numPr>
          <w:ilvl w:val="0"/>
          <w:numId w:val="2"/>
        </w:numPr>
        <w:rPr>
          <w:rFonts w:ascii="Times New Roman" w:hAnsi="Times New Roman" w:cs="Times New Roman"/>
        </w:rPr>
      </w:pPr>
      <w:r w:rsidRPr="00061DF6">
        <w:rPr>
          <w:rFonts w:ascii="Times New Roman" w:hAnsi="Times New Roman" w:cs="Times New Roman"/>
        </w:rPr>
        <w:t>How do Balinese deal with outsiders? How did Geertz and his wife become accepted by the Balinese in the village? What does this tell you about their cultural values and symbols?</w:t>
      </w:r>
    </w:p>
    <w:p w14:paraId="2459D663" w14:textId="77777777" w:rsidR="009E72D2" w:rsidRPr="00061DF6" w:rsidRDefault="009E72D2" w:rsidP="009E72D2">
      <w:pPr>
        <w:pStyle w:val="ListParagraph"/>
        <w:numPr>
          <w:ilvl w:val="0"/>
          <w:numId w:val="2"/>
        </w:numPr>
        <w:rPr>
          <w:rFonts w:ascii="Times New Roman" w:hAnsi="Times New Roman" w:cs="Times New Roman"/>
        </w:rPr>
      </w:pPr>
      <w:r w:rsidRPr="00061DF6">
        <w:rPr>
          <w:rFonts w:ascii="Times New Roman" w:eastAsia="Times New Roman" w:hAnsi="Times New Roman" w:cs="Times New Roman"/>
          <w:color w:val="000000"/>
        </w:rPr>
        <w:t>In the first part of the essay, what do we learn about “doing anthropology?”  How does it, and does it not resemble other “scientific” methods? </w:t>
      </w:r>
    </w:p>
    <w:p w14:paraId="25825049" w14:textId="77777777" w:rsidR="009E72D2" w:rsidRPr="00061DF6" w:rsidRDefault="009E72D2" w:rsidP="009E72D2">
      <w:pPr>
        <w:pStyle w:val="ListParagraph"/>
        <w:numPr>
          <w:ilvl w:val="0"/>
          <w:numId w:val="2"/>
        </w:numPr>
        <w:rPr>
          <w:rFonts w:ascii="Times New Roman" w:hAnsi="Times New Roman" w:cs="Times New Roman"/>
        </w:rPr>
      </w:pPr>
      <w:r w:rsidRPr="00061DF6">
        <w:rPr>
          <w:rFonts w:ascii="Times New Roman" w:eastAsia="Times New Roman" w:hAnsi="Times New Roman" w:cs="Times New Roman"/>
          <w:color w:val="000000"/>
        </w:rPr>
        <w:t xml:space="preserve">What does he mean when he writes: “For it only apparently cocks that are fighting </w:t>
      </w:r>
      <w:proofErr w:type="gramStart"/>
      <w:r w:rsidRPr="00061DF6">
        <w:rPr>
          <w:rFonts w:ascii="Times New Roman" w:eastAsia="Times New Roman" w:hAnsi="Times New Roman" w:cs="Times New Roman"/>
          <w:color w:val="000000"/>
        </w:rPr>
        <w:t>there.</w:t>
      </w:r>
      <w:proofErr w:type="gramEnd"/>
      <w:r w:rsidRPr="00061DF6">
        <w:rPr>
          <w:rFonts w:ascii="Times New Roman" w:eastAsia="Times New Roman" w:hAnsi="Times New Roman" w:cs="Times New Roman"/>
          <w:color w:val="000000"/>
        </w:rPr>
        <w:t xml:space="preserve"> Actually, it is men.”</w:t>
      </w:r>
    </w:p>
    <w:p w14:paraId="134EBC77" w14:textId="77777777" w:rsidR="009E72D2" w:rsidRPr="00061DF6" w:rsidRDefault="009E72D2" w:rsidP="009E72D2">
      <w:pPr>
        <w:pStyle w:val="ListParagraph"/>
        <w:numPr>
          <w:ilvl w:val="0"/>
          <w:numId w:val="2"/>
        </w:numPr>
        <w:rPr>
          <w:rFonts w:ascii="Times New Roman" w:hAnsi="Times New Roman" w:cs="Times New Roman"/>
        </w:rPr>
      </w:pPr>
      <w:r w:rsidRPr="00061DF6">
        <w:rPr>
          <w:rFonts w:ascii="Times New Roman" w:eastAsia="Times New Roman" w:hAnsi="Times New Roman" w:cs="Times New Roman"/>
          <w:color w:val="000000"/>
        </w:rPr>
        <w:t>What does the complex betting system of the cockfight illustrate that, for example, does not exist in the complex betting of a horse race?</w:t>
      </w:r>
    </w:p>
    <w:p w14:paraId="4EA0E0B2" w14:textId="77777777" w:rsidR="009E72D2" w:rsidRPr="00061DF6" w:rsidRDefault="009E72D2" w:rsidP="009E72D2">
      <w:pPr>
        <w:pStyle w:val="ListParagraph"/>
        <w:numPr>
          <w:ilvl w:val="0"/>
          <w:numId w:val="2"/>
        </w:numPr>
        <w:rPr>
          <w:rFonts w:ascii="Times New Roman" w:hAnsi="Times New Roman" w:cs="Times New Roman"/>
        </w:rPr>
      </w:pPr>
      <w:r w:rsidRPr="00061DF6">
        <w:rPr>
          <w:rFonts w:ascii="Times New Roman" w:eastAsia="Times New Roman" w:hAnsi="Times New Roman" w:cs="Times New Roman"/>
          <w:color w:val="000000"/>
        </w:rPr>
        <w:t>Where does the term “deep play” come from, and why is used here?</w:t>
      </w:r>
    </w:p>
    <w:p w14:paraId="0CD8E0BD" w14:textId="77777777" w:rsidR="009E72D2" w:rsidRPr="00061DF6" w:rsidRDefault="009E72D2" w:rsidP="009E72D2">
      <w:pPr>
        <w:pStyle w:val="ListParagraph"/>
        <w:numPr>
          <w:ilvl w:val="0"/>
          <w:numId w:val="2"/>
        </w:numPr>
        <w:rPr>
          <w:rFonts w:ascii="Times New Roman" w:hAnsi="Times New Roman" w:cs="Times New Roman"/>
        </w:rPr>
      </w:pPr>
      <w:r w:rsidRPr="00061DF6">
        <w:rPr>
          <w:rFonts w:ascii="Times New Roman" w:eastAsia="Times New Roman" w:hAnsi="Times New Roman" w:cs="Times New Roman"/>
          <w:color w:val="000000"/>
        </w:rPr>
        <w:t xml:space="preserve">What does he mean when he writes that the cockfight is a “status bloodbath” but adds that </w:t>
      </w:r>
      <w:proofErr w:type="gramStart"/>
      <w:r w:rsidRPr="00061DF6">
        <w:rPr>
          <w:rFonts w:ascii="Times New Roman" w:eastAsia="Times New Roman" w:hAnsi="Times New Roman" w:cs="Times New Roman"/>
          <w:color w:val="000000"/>
        </w:rPr>
        <w:t>“..</w:t>
      </w:r>
      <w:proofErr w:type="gramEnd"/>
      <w:r w:rsidRPr="00061DF6">
        <w:rPr>
          <w:rFonts w:ascii="Times New Roman" w:eastAsia="Times New Roman" w:hAnsi="Times New Roman" w:cs="Times New Roman"/>
          <w:color w:val="000000"/>
        </w:rPr>
        <w:t>no one’s status really changes.?”</w:t>
      </w:r>
    </w:p>
    <w:p w14:paraId="77325E7D" w14:textId="77777777" w:rsidR="009E72D2" w:rsidRPr="00061DF6" w:rsidRDefault="009E72D2" w:rsidP="009E72D2">
      <w:pPr>
        <w:pStyle w:val="ListParagraph"/>
        <w:numPr>
          <w:ilvl w:val="0"/>
          <w:numId w:val="2"/>
        </w:numPr>
        <w:rPr>
          <w:rFonts w:ascii="Times New Roman" w:hAnsi="Times New Roman" w:cs="Times New Roman"/>
        </w:rPr>
      </w:pPr>
      <w:r w:rsidRPr="00061DF6">
        <w:rPr>
          <w:rFonts w:ascii="Times New Roman" w:eastAsia="Times New Roman" w:hAnsi="Times New Roman" w:cs="Times New Roman"/>
          <w:color w:val="000000"/>
        </w:rPr>
        <w:t>When he writes that the “function” of the event is “interpretive” is he thus a “functionalist?” If so why?  If not, why not?</w:t>
      </w:r>
    </w:p>
    <w:p w14:paraId="625FEB93" w14:textId="77777777" w:rsidR="009E72D2" w:rsidRPr="00EC6051" w:rsidRDefault="009E72D2" w:rsidP="009E72D2">
      <w:pPr>
        <w:pStyle w:val="ListParagraph"/>
        <w:numPr>
          <w:ilvl w:val="0"/>
          <w:numId w:val="2"/>
        </w:numPr>
        <w:rPr>
          <w:rFonts w:ascii="Times New Roman" w:hAnsi="Times New Roman" w:cs="Times New Roman"/>
        </w:rPr>
      </w:pPr>
      <w:r w:rsidRPr="00061DF6">
        <w:rPr>
          <w:rFonts w:ascii="Times New Roman" w:eastAsia="Times New Roman" w:hAnsi="Times New Roman" w:cs="Times New Roman"/>
          <w:color w:val="000000"/>
        </w:rPr>
        <w:lastRenderedPageBreak/>
        <w:t>What does he mean when he suggests the one examines “culture” as an “assemblage of texts?”</w:t>
      </w:r>
    </w:p>
    <w:p w14:paraId="14DD6482" w14:textId="77777777" w:rsidR="009E72D2" w:rsidRDefault="009E72D2" w:rsidP="009E72D2">
      <w:pPr>
        <w:rPr>
          <w:rFonts w:ascii="Times New Roman" w:hAnsi="Times New Roman" w:cs="Times New Roman"/>
          <w:b/>
          <w:sz w:val="28"/>
          <w:szCs w:val="28"/>
        </w:rPr>
      </w:pPr>
    </w:p>
    <w:p w14:paraId="0C659D9B" w14:textId="77777777" w:rsidR="009E72D2" w:rsidRPr="008B78EC" w:rsidRDefault="009E72D2" w:rsidP="009E72D2">
      <w:pPr>
        <w:rPr>
          <w:rFonts w:ascii="Times New Roman" w:hAnsi="Times New Roman" w:cs="Times New Roman"/>
          <w:b/>
          <w:color w:val="C00000"/>
          <w:sz w:val="32"/>
          <w:szCs w:val="32"/>
        </w:rPr>
      </w:pPr>
      <w:r w:rsidRPr="008B78EC">
        <w:rPr>
          <w:rFonts w:ascii="Times New Roman" w:hAnsi="Times New Roman" w:cs="Times New Roman"/>
          <w:b/>
          <w:color w:val="C00000"/>
          <w:sz w:val="32"/>
          <w:szCs w:val="32"/>
        </w:rPr>
        <w:t xml:space="preserve">Schemata of Geertz’s Methodology </w:t>
      </w:r>
    </w:p>
    <w:p w14:paraId="315BF6A3" w14:textId="77777777" w:rsidR="009E72D2" w:rsidRPr="00C80CD6" w:rsidRDefault="009E72D2" w:rsidP="009E72D2">
      <w:pPr>
        <w:rPr>
          <w:rFonts w:ascii="Times New Roman" w:hAnsi="Times New Roman" w:cs="Times New Roman"/>
          <w:b/>
          <w:color w:val="FF0000"/>
          <w:sz w:val="28"/>
          <w:szCs w:val="24"/>
        </w:rPr>
      </w:pPr>
      <w:proofErr w:type="spellStart"/>
      <w:r w:rsidRPr="00C80CD6">
        <w:rPr>
          <w:rFonts w:ascii="Times New Roman" w:hAnsi="Times New Roman" w:cs="Times New Roman"/>
          <w:b/>
          <w:color w:val="FF0000"/>
          <w:sz w:val="28"/>
          <w:szCs w:val="24"/>
        </w:rPr>
        <w:t>Qn</w:t>
      </w:r>
      <w:proofErr w:type="spellEnd"/>
      <w:r w:rsidRPr="00C80CD6">
        <w:rPr>
          <w:rFonts w:ascii="Times New Roman" w:hAnsi="Times New Roman" w:cs="Times New Roman"/>
          <w:b/>
          <w:color w:val="FF0000"/>
          <w:sz w:val="28"/>
          <w:szCs w:val="24"/>
        </w:rPr>
        <w:t xml:space="preserve"> 1: How would the anthropologist observe such interconnection?</w:t>
      </w:r>
    </w:p>
    <w:p w14:paraId="30118EF4" w14:textId="77777777" w:rsidR="009E72D2" w:rsidRDefault="009E72D2" w:rsidP="009E72D2">
      <w:pPr>
        <w:rPr>
          <w:rFonts w:ascii="Times New Roman" w:hAnsi="Times New Roman" w:cs="Times New Roman"/>
          <w:sz w:val="24"/>
          <w:szCs w:val="24"/>
        </w:rPr>
      </w:pPr>
      <w:r w:rsidRPr="00061DF6">
        <w:rPr>
          <w:rFonts w:ascii="Times New Roman" w:hAnsi="Times New Roman" w:cs="Times New Roman"/>
          <w:b/>
          <w:sz w:val="24"/>
          <w:szCs w:val="24"/>
        </w:rPr>
        <w:t>Solution</w:t>
      </w:r>
      <w:r>
        <w:rPr>
          <w:rFonts w:ascii="Times New Roman" w:hAnsi="Times New Roman" w:cs="Times New Roman"/>
          <w:b/>
          <w:sz w:val="24"/>
          <w:szCs w:val="24"/>
        </w:rPr>
        <w:t xml:space="preserve"> </w:t>
      </w:r>
      <w:r w:rsidRPr="0087618E">
        <w:rPr>
          <w:rFonts w:ascii="Times New Roman" w:hAnsi="Times New Roman" w:cs="Times New Roman"/>
          <w:b/>
          <w:sz w:val="24"/>
          <w:szCs w:val="24"/>
        </w:rPr>
        <w:sym w:font="Wingdings" w:char="F0E0"/>
      </w:r>
      <w:r>
        <w:rPr>
          <w:rFonts w:ascii="Times New Roman" w:hAnsi="Times New Roman" w:cs="Times New Roman"/>
          <w:b/>
          <w:sz w:val="24"/>
          <w:szCs w:val="24"/>
        </w:rPr>
        <w:t xml:space="preserve"> symbols</w:t>
      </w:r>
    </w:p>
    <w:p w14:paraId="2CA5E1E9" w14:textId="77777777" w:rsidR="009E72D2" w:rsidRPr="00C80CD6" w:rsidRDefault="009E72D2" w:rsidP="009E72D2">
      <w:pPr>
        <w:rPr>
          <w:rFonts w:ascii="Times New Roman" w:hAnsi="Times New Roman" w:cs="Times New Roman"/>
          <w:b/>
          <w:color w:val="FF0000"/>
          <w:sz w:val="28"/>
          <w:szCs w:val="24"/>
        </w:rPr>
      </w:pPr>
      <w:proofErr w:type="spellStart"/>
      <w:r w:rsidRPr="00C80CD6">
        <w:rPr>
          <w:rFonts w:ascii="Times New Roman" w:hAnsi="Times New Roman" w:cs="Times New Roman"/>
          <w:b/>
          <w:color w:val="FF0000"/>
          <w:sz w:val="28"/>
          <w:szCs w:val="24"/>
        </w:rPr>
        <w:t>Qn</w:t>
      </w:r>
      <w:proofErr w:type="spellEnd"/>
      <w:r w:rsidRPr="00C80CD6">
        <w:rPr>
          <w:rFonts w:ascii="Times New Roman" w:hAnsi="Times New Roman" w:cs="Times New Roman"/>
          <w:b/>
          <w:color w:val="FF0000"/>
          <w:sz w:val="28"/>
          <w:szCs w:val="24"/>
        </w:rPr>
        <w:t xml:space="preserve"> 2: But what does one do with symbols?</w:t>
      </w:r>
    </w:p>
    <w:p w14:paraId="72D8751E" w14:textId="77777777" w:rsidR="009E72D2" w:rsidRPr="001F78C5" w:rsidRDefault="009E72D2" w:rsidP="009E72D2">
      <w:pPr>
        <w:rPr>
          <w:rFonts w:ascii="Times New Roman" w:hAnsi="Times New Roman" w:cs="Times New Roman"/>
          <w:b/>
          <w:sz w:val="24"/>
          <w:szCs w:val="24"/>
        </w:rPr>
      </w:pPr>
      <w:r w:rsidRPr="001F78C5">
        <w:rPr>
          <w:rFonts w:ascii="Times New Roman" w:hAnsi="Times New Roman" w:cs="Times New Roman"/>
          <w:b/>
          <w:sz w:val="24"/>
          <w:szCs w:val="24"/>
        </w:rPr>
        <w:t xml:space="preserve">Methodology </w:t>
      </w:r>
      <w:r w:rsidRPr="001F78C5">
        <w:rPr>
          <w:rFonts w:ascii="Times New Roman" w:hAnsi="Times New Roman" w:cs="Times New Roman"/>
          <w:b/>
          <w:sz w:val="24"/>
          <w:szCs w:val="24"/>
        </w:rPr>
        <w:sym w:font="Wingdings" w:char="F0E0"/>
      </w:r>
      <w:r w:rsidRPr="001F78C5">
        <w:rPr>
          <w:rFonts w:ascii="Times New Roman" w:hAnsi="Times New Roman" w:cs="Times New Roman"/>
          <w:b/>
          <w:sz w:val="24"/>
          <w:szCs w:val="24"/>
        </w:rPr>
        <w:t xml:space="preserve"> Thick Description : Description on two critical levels </w:t>
      </w:r>
      <w:r w:rsidRPr="001F78C5">
        <w:rPr>
          <w:rFonts w:ascii="Times New Roman" w:hAnsi="Times New Roman" w:cs="Times New Roman"/>
          <w:b/>
          <w:sz w:val="24"/>
          <w:szCs w:val="24"/>
          <w:highlight w:val="yellow"/>
        </w:rPr>
        <w:t>(1973: 20-21)</w:t>
      </w:r>
    </w:p>
    <w:p w14:paraId="7511F90E" w14:textId="77777777" w:rsidR="009E72D2" w:rsidRPr="00FF706C" w:rsidRDefault="009E72D2" w:rsidP="009E72D2">
      <w:pPr>
        <w:numPr>
          <w:ilvl w:val="0"/>
          <w:numId w:val="4"/>
        </w:numPr>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4 characteristics: Microscopic; social discourse rendered into perusable; culture via symbols and social events; interpretative (the meaning)</w:t>
      </w:r>
    </w:p>
    <w:p w14:paraId="4D8C8359" w14:textId="77777777" w:rsidR="009E72D2" w:rsidRDefault="009E72D2" w:rsidP="009E72D2">
      <w:pPr>
        <w:numPr>
          <w:ilvl w:val="0"/>
          <w:numId w:val="4"/>
        </w:numPr>
        <w:spacing w:after="200" w:line="276" w:lineRule="auto"/>
        <w:contextualSpacing/>
        <w:rPr>
          <w:rFonts w:ascii="Times New Roman" w:hAnsi="Times New Roman" w:cs="Times New Roman"/>
          <w:sz w:val="24"/>
          <w:szCs w:val="24"/>
        </w:rPr>
      </w:pPr>
      <w:r w:rsidRPr="0013206C">
        <w:rPr>
          <w:rFonts w:ascii="Times New Roman" w:hAnsi="Times New Roman" w:cs="Times New Roman"/>
          <w:b/>
          <w:sz w:val="24"/>
          <w:szCs w:val="24"/>
        </w:rPr>
        <w:t>“Model of”</w:t>
      </w:r>
      <w:r>
        <w:rPr>
          <w:rFonts w:ascii="Times New Roman" w:hAnsi="Times New Roman" w:cs="Times New Roman"/>
          <w:b/>
          <w:sz w:val="24"/>
          <w:szCs w:val="24"/>
        </w:rPr>
        <w:t xml:space="preserve"> -</w:t>
      </w:r>
      <w:r>
        <w:rPr>
          <w:rFonts w:ascii="Times New Roman" w:hAnsi="Times New Roman" w:cs="Times New Roman"/>
          <w:sz w:val="24"/>
          <w:szCs w:val="24"/>
        </w:rPr>
        <w:t xml:space="preserve"> </w:t>
      </w:r>
      <w:r w:rsidRPr="00FF706C">
        <w:rPr>
          <w:rFonts w:ascii="Times New Roman" w:hAnsi="Times New Roman" w:cs="Times New Roman"/>
          <w:sz w:val="24"/>
          <w:szCs w:val="24"/>
        </w:rPr>
        <w:t>Describe what happens &amp; Describe the intention behind the action. Thick descriptions look for the meaning and significance behind an action.</w:t>
      </w:r>
      <w:r>
        <w:rPr>
          <w:rFonts w:ascii="Times New Roman" w:hAnsi="Times New Roman" w:cs="Times New Roman"/>
          <w:sz w:val="24"/>
          <w:szCs w:val="24"/>
        </w:rPr>
        <w:t xml:space="preserve"> I</w:t>
      </w:r>
      <w:r w:rsidRPr="00FF706C">
        <w:rPr>
          <w:rFonts w:ascii="Times New Roman" w:hAnsi="Times New Roman" w:cs="Times New Roman"/>
          <w:sz w:val="24"/>
          <w:szCs w:val="24"/>
        </w:rPr>
        <w:t xml:space="preserve">t requires an understanding of the actor’s point of view. At the same time, the recorder develops Consciousness (awareness) &amp; </w:t>
      </w:r>
      <w:r>
        <w:rPr>
          <w:rFonts w:ascii="Times New Roman" w:hAnsi="Times New Roman" w:cs="Times New Roman"/>
          <w:sz w:val="24"/>
          <w:szCs w:val="24"/>
        </w:rPr>
        <w:t xml:space="preserve">looks out for </w:t>
      </w:r>
      <w:r w:rsidRPr="00FF706C">
        <w:rPr>
          <w:rFonts w:ascii="Times New Roman" w:hAnsi="Times New Roman" w:cs="Times New Roman"/>
          <w:sz w:val="24"/>
          <w:szCs w:val="24"/>
        </w:rPr>
        <w:t>Intentionality (awareness dir</w:t>
      </w:r>
      <w:r>
        <w:rPr>
          <w:rFonts w:ascii="Times New Roman" w:hAnsi="Times New Roman" w:cs="Times New Roman"/>
          <w:sz w:val="24"/>
          <w:szCs w:val="24"/>
        </w:rPr>
        <w:t>ected at objects in the world; “</w:t>
      </w:r>
      <w:r w:rsidRPr="00FF706C">
        <w:rPr>
          <w:rFonts w:ascii="Times New Roman" w:hAnsi="Times New Roman" w:cs="Times New Roman"/>
          <w:sz w:val="24"/>
          <w:szCs w:val="24"/>
        </w:rPr>
        <w:t>consciousness of”)</w:t>
      </w:r>
    </w:p>
    <w:p w14:paraId="2297D183" w14:textId="77777777" w:rsidR="009E72D2" w:rsidRDefault="009E72D2" w:rsidP="009E72D2">
      <w:pPr>
        <w:numPr>
          <w:ilvl w:val="0"/>
          <w:numId w:val="4"/>
        </w:numPr>
        <w:spacing w:after="200" w:line="276" w:lineRule="auto"/>
        <w:contextualSpacing/>
        <w:rPr>
          <w:rFonts w:ascii="Times New Roman" w:hAnsi="Times New Roman" w:cs="Times New Roman"/>
          <w:sz w:val="24"/>
          <w:szCs w:val="24"/>
        </w:rPr>
      </w:pPr>
      <w:r w:rsidRPr="0013206C">
        <w:rPr>
          <w:rFonts w:ascii="Times New Roman" w:hAnsi="Times New Roman" w:cs="Times New Roman"/>
          <w:b/>
          <w:sz w:val="24"/>
          <w:szCs w:val="24"/>
        </w:rPr>
        <w:t>“Model For”</w:t>
      </w:r>
      <w:r>
        <w:rPr>
          <w:rFonts w:ascii="Times New Roman" w:hAnsi="Times New Roman" w:cs="Times New Roman"/>
          <w:sz w:val="24"/>
          <w:szCs w:val="24"/>
        </w:rPr>
        <w:t xml:space="preserve"> (1973: 92-94): guidelines for a culture, tell a participants how to live.</w:t>
      </w:r>
      <w:r>
        <w:rPr>
          <w:rStyle w:val="FootnoteReference"/>
          <w:rFonts w:ascii="Times New Roman" w:hAnsi="Times New Roman" w:cs="Times New Roman"/>
          <w:sz w:val="24"/>
          <w:szCs w:val="24"/>
        </w:rPr>
        <w:footnoteReference w:id="3"/>
      </w:r>
    </w:p>
    <w:p w14:paraId="354D62CF" w14:textId="77777777" w:rsidR="009E72D2" w:rsidRDefault="009E72D2" w:rsidP="009E72D2">
      <w:pPr>
        <w:rPr>
          <w:rFonts w:ascii="Times New Roman" w:hAnsi="Times New Roman" w:cs="Times New Roman"/>
          <w:b/>
          <w:sz w:val="24"/>
          <w:szCs w:val="24"/>
        </w:rPr>
      </w:pPr>
    </w:p>
    <w:p w14:paraId="74D47F54" w14:textId="77777777" w:rsidR="009E72D2" w:rsidRPr="00C80CD6" w:rsidRDefault="009E72D2" w:rsidP="009E72D2">
      <w:pPr>
        <w:rPr>
          <w:rFonts w:ascii="Times New Roman" w:hAnsi="Times New Roman" w:cs="Times New Roman"/>
          <w:b/>
          <w:color w:val="FF0000"/>
          <w:sz w:val="28"/>
          <w:szCs w:val="24"/>
        </w:rPr>
      </w:pPr>
      <w:r>
        <w:rPr>
          <w:rFonts w:ascii="Times New Roman" w:hAnsi="Times New Roman" w:cs="Times New Roman"/>
          <w:b/>
          <w:sz w:val="24"/>
          <w:szCs w:val="24"/>
        </w:rPr>
        <w:t xml:space="preserve">Critique/ </w:t>
      </w:r>
      <w:proofErr w:type="spellStart"/>
      <w:r w:rsidRPr="00C80CD6">
        <w:rPr>
          <w:rFonts w:ascii="Times New Roman" w:hAnsi="Times New Roman" w:cs="Times New Roman"/>
          <w:b/>
          <w:color w:val="FF0000"/>
          <w:sz w:val="28"/>
          <w:szCs w:val="24"/>
        </w:rPr>
        <w:t>Qn</w:t>
      </w:r>
      <w:proofErr w:type="spellEnd"/>
      <w:r w:rsidRPr="00C80CD6">
        <w:rPr>
          <w:rFonts w:ascii="Times New Roman" w:hAnsi="Times New Roman" w:cs="Times New Roman"/>
          <w:b/>
          <w:color w:val="FF0000"/>
          <w:sz w:val="28"/>
          <w:szCs w:val="24"/>
        </w:rPr>
        <w:t xml:space="preserve"> 3: If ethnography is interpretation how can we know that your interpretation is correct?</w:t>
      </w:r>
    </w:p>
    <w:p w14:paraId="1725BB72" w14:textId="77777777" w:rsidR="009E72D2" w:rsidRPr="001F78C5" w:rsidRDefault="009E72D2" w:rsidP="009E72D2">
      <w:pPr>
        <w:rPr>
          <w:rFonts w:ascii="Times New Roman" w:hAnsi="Times New Roman" w:cs="Times New Roman"/>
          <w:b/>
          <w:sz w:val="24"/>
          <w:szCs w:val="24"/>
        </w:rPr>
      </w:pPr>
      <w:r w:rsidRPr="001F78C5">
        <w:rPr>
          <w:rFonts w:ascii="Times New Roman" w:hAnsi="Times New Roman" w:cs="Times New Roman"/>
          <w:b/>
          <w:sz w:val="24"/>
          <w:szCs w:val="24"/>
        </w:rPr>
        <w:t>“analysis of culture should "not (be) an experimental science in search of law but an interpretive one in search of meaning</w:t>
      </w:r>
      <w:proofErr w:type="gramStart"/>
      <w:r w:rsidRPr="001F78C5">
        <w:rPr>
          <w:rFonts w:ascii="Times New Roman" w:hAnsi="Times New Roman" w:cs="Times New Roman"/>
          <w:b/>
          <w:sz w:val="24"/>
          <w:szCs w:val="24"/>
        </w:rPr>
        <w:t>".</w:t>
      </w:r>
      <w:r>
        <w:rPr>
          <w:rFonts w:ascii="Times New Roman" w:hAnsi="Times New Roman" w:cs="Times New Roman"/>
          <w:b/>
          <w:sz w:val="24"/>
          <w:szCs w:val="24"/>
        </w:rPr>
        <w:t>(</w:t>
      </w:r>
      <w:proofErr w:type="gramEnd"/>
      <w:r>
        <w:rPr>
          <w:rFonts w:ascii="Times New Roman" w:hAnsi="Times New Roman" w:cs="Times New Roman"/>
          <w:b/>
          <w:sz w:val="24"/>
          <w:szCs w:val="24"/>
        </w:rPr>
        <w:t>5)</w:t>
      </w:r>
    </w:p>
    <w:p w14:paraId="1D94B6B2" w14:textId="7854F7AB" w:rsidR="009E72D2" w:rsidRPr="005E7C64" w:rsidRDefault="009E72D2" w:rsidP="009E72D2">
      <w:pPr>
        <w:pStyle w:val="ListParagraph"/>
        <w:numPr>
          <w:ilvl w:val="0"/>
          <w:numId w:val="10"/>
        </w:numPr>
        <w:rPr>
          <w:rFonts w:ascii="Times New Roman" w:hAnsi="Times New Roman" w:cs="Times New Roman"/>
          <w:lang w:val="en-SG"/>
        </w:rPr>
      </w:pPr>
      <w:r w:rsidRPr="005E7C64">
        <w:rPr>
          <w:rFonts w:ascii="Times New Roman" w:hAnsi="Times New Roman" w:cs="Times New Roman"/>
          <w:lang w:val="en-SG"/>
        </w:rPr>
        <w:t xml:space="preserve">This means that it cannot be a science since it cannot generalize from truth statements or tests the statements </w:t>
      </w:r>
      <w:proofErr w:type="spellStart"/>
      <w:r w:rsidRPr="005E7C64">
        <w:rPr>
          <w:rFonts w:ascii="Times New Roman" w:hAnsi="Times New Roman" w:cs="Times New Roman"/>
          <w:lang w:val="en-SG"/>
        </w:rPr>
        <w:t>agains</w:t>
      </w:r>
      <w:r w:rsidR="000B1429">
        <w:rPr>
          <w:rFonts w:ascii="Times New Roman" w:hAnsi="Times New Roman" w:cs="Times New Roman"/>
          <w:lang w:val="en-SG"/>
        </w:rPr>
        <w:t>S</w:t>
      </w:r>
      <w:r w:rsidRPr="005E7C64">
        <w:rPr>
          <w:rFonts w:ascii="Times New Roman" w:hAnsi="Times New Roman" w:cs="Times New Roman"/>
          <w:lang w:val="en-SG"/>
        </w:rPr>
        <w:t>t</w:t>
      </w:r>
      <w:proofErr w:type="spellEnd"/>
      <w:r w:rsidRPr="005E7C64">
        <w:rPr>
          <w:rFonts w:ascii="Times New Roman" w:hAnsi="Times New Roman" w:cs="Times New Roman"/>
          <w:lang w:val="en-SG"/>
        </w:rPr>
        <w:t xml:space="preserve"> empirical data [?]</w:t>
      </w:r>
    </w:p>
    <w:p w14:paraId="6D317991" w14:textId="77777777" w:rsidR="009E72D2" w:rsidRPr="00EC6051" w:rsidRDefault="009E72D2" w:rsidP="009E72D2">
      <w:pPr>
        <w:rPr>
          <w:rFonts w:ascii="Times New Roman" w:hAnsi="Times New Roman" w:cs="Times New Roman"/>
        </w:rPr>
      </w:pPr>
    </w:p>
    <w:p w14:paraId="1E11A4A4" w14:textId="77777777" w:rsidR="009E72D2" w:rsidRDefault="009E72D2" w:rsidP="009E72D2">
      <w:pPr>
        <w:rPr>
          <w:rFonts w:ascii="Times New Roman" w:hAnsi="Times New Roman" w:cs="Times New Roman"/>
          <w:sz w:val="24"/>
          <w:szCs w:val="24"/>
        </w:rPr>
        <w:sectPr w:rsidR="009E72D2" w:rsidSect="002A155E">
          <w:headerReference w:type="even" r:id="rId7"/>
          <w:headerReference w:type="default" r:id="rId8"/>
          <w:footerReference w:type="even" r:id="rId9"/>
          <w:footerReference w:type="default" r:id="rId10"/>
          <w:headerReference w:type="first" r:id="rId11"/>
          <w:footerReference w:type="first" r:id="rId12"/>
          <w:pgSz w:w="11907" w:h="16839" w:code="9"/>
          <w:pgMar w:top="1440" w:right="1440" w:bottom="1440" w:left="1440" w:header="720" w:footer="720" w:gutter="0"/>
          <w:cols w:space="720"/>
          <w:docGrid w:linePitch="360"/>
        </w:sectPr>
      </w:pPr>
    </w:p>
    <w:p w14:paraId="25E5EFE3" w14:textId="77777777" w:rsidR="009E72D2" w:rsidRPr="007B5ACB" w:rsidRDefault="009E72D2" w:rsidP="009E72D2">
      <w:pPr>
        <w:rPr>
          <w:rFonts w:ascii="Arial" w:hAnsi="Arial" w:cs="Arial"/>
          <w:b/>
          <w:sz w:val="28"/>
          <w:szCs w:val="28"/>
        </w:rPr>
      </w:pPr>
      <w:r>
        <w:rPr>
          <w:rFonts w:ascii="Arial" w:hAnsi="Arial" w:cs="Arial"/>
          <w:b/>
          <w:sz w:val="28"/>
          <w:szCs w:val="28"/>
        </w:rPr>
        <w:lastRenderedPageBreak/>
        <w:t>[Option A] Week 9</w:t>
      </w:r>
      <w:r w:rsidRPr="007B5ACB">
        <w:rPr>
          <w:rFonts w:ascii="Arial" w:hAnsi="Arial" w:cs="Arial"/>
          <w:b/>
          <w:sz w:val="28"/>
          <w:szCs w:val="28"/>
        </w:rPr>
        <w:t xml:space="preserve"> Recitation Exercise - A Geertz Rubric of “Thick Description” (Modified)</w:t>
      </w:r>
    </w:p>
    <w:tbl>
      <w:tblPr>
        <w:tblStyle w:val="TableGrid"/>
        <w:tblW w:w="0" w:type="auto"/>
        <w:tblLook w:val="04A0" w:firstRow="1" w:lastRow="0" w:firstColumn="1" w:lastColumn="0" w:noHBand="0" w:noVBand="1"/>
      </w:tblPr>
      <w:tblGrid>
        <w:gridCol w:w="918"/>
        <w:gridCol w:w="1975"/>
        <w:gridCol w:w="2416"/>
        <w:gridCol w:w="3576"/>
        <w:gridCol w:w="6503"/>
      </w:tblGrid>
      <w:tr w:rsidR="009E72D2" w:rsidRPr="00372AA9" w14:paraId="282A80A4" w14:textId="77777777" w:rsidTr="007F6CB8">
        <w:tc>
          <w:tcPr>
            <w:tcW w:w="918" w:type="dxa"/>
            <w:shd w:val="clear" w:color="auto" w:fill="D0CECE" w:themeFill="background2" w:themeFillShade="E6"/>
          </w:tcPr>
          <w:p w14:paraId="013095CF" w14:textId="77777777" w:rsidR="009E72D2" w:rsidRPr="00372AA9" w:rsidRDefault="009E72D2" w:rsidP="007F6CB8">
            <w:pPr>
              <w:jc w:val="center"/>
              <w:rPr>
                <w:rFonts w:ascii="Times New Roman" w:hAnsi="Times New Roman" w:cs="Times New Roman"/>
                <w:b/>
              </w:rPr>
            </w:pPr>
            <w:r w:rsidRPr="00372AA9">
              <w:rPr>
                <w:rFonts w:ascii="Times New Roman" w:hAnsi="Times New Roman" w:cs="Times New Roman"/>
                <w:b/>
              </w:rPr>
              <w:t>Stages</w:t>
            </w:r>
          </w:p>
        </w:tc>
        <w:tc>
          <w:tcPr>
            <w:tcW w:w="1980" w:type="dxa"/>
            <w:shd w:val="clear" w:color="auto" w:fill="D0CECE" w:themeFill="background2" w:themeFillShade="E6"/>
          </w:tcPr>
          <w:p w14:paraId="3FEFDE78" w14:textId="77777777" w:rsidR="009E72D2" w:rsidRPr="00372AA9" w:rsidRDefault="009E72D2" w:rsidP="007F6CB8">
            <w:pPr>
              <w:jc w:val="center"/>
              <w:rPr>
                <w:rFonts w:ascii="Times New Roman" w:hAnsi="Times New Roman" w:cs="Times New Roman"/>
                <w:b/>
              </w:rPr>
            </w:pPr>
            <w:r w:rsidRPr="00372AA9">
              <w:rPr>
                <w:rFonts w:ascii="Times New Roman" w:hAnsi="Times New Roman" w:cs="Times New Roman"/>
                <w:b/>
              </w:rPr>
              <w:t>Category</w:t>
            </w:r>
          </w:p>
        </w:tc>
        <w:tc>
          <w:tcPr>
            <w:tcW w:w="2430" w:type="dxa"/>
            <w:shd w:val="clear" w:color="auto" w:fill="D0CECE" w:themeFill="background2" w:themeFillShade="E6"/>
          </w:tcPr>
          <w:p w14:paraId="70368B3E" w14:textId="77777777" w:rsidR="009E72D2" w:rsidRPr="00372AA9" w:rsidRDefault="009E72D2" w:rsidP="007F6CB8">
            <w:pPr>
              <w:jc w:val="center"/>
              <w:rPr>
                <w:rFonts w:ascii="Times New Roman" w:hAnsi="Times New Roman" w:cs="Times New Roman"/>
                <w:b/>
              </w:rPr>
            </w:pPr>
            <w:r w:rsidRPr="00372AA9">
              <w:rPr>
                <w:rFonts w:ascii="Times New Roman" w:hAnsi="Times New Roman" w:cs="Times New Roman"/>
                <w:b/>
              </w:rPr>
              <w:t>Elaboration</w:t>
            </w:r>
          </w:p>
        </w:tc>
        <w:tc>
          <w:tcPr>
            <w:tcW w:w="3600" w:type="dxa"/>
            <w:shd w:val="clear" w:color="auto" w:fill="D0CECE" w:themeFill="background2" w:themeFillShade="E6"/>
          </w:tcPr>
          <w:p w14:paraId="7788B32B" w14:textId="77777777" w:rsidR="009E72D2" w:rsidRPr="009014E8" w:rsidRDefault="009E72D2" w:rsidP="007F6CB8">
            <w:pPr>
              <w:jc w:val="center"/>
              <w:rPr>
                <w:rFonts w:ascii="Times New Roman" w:hAnsi="Times New Roman" w:cs="Times New Roman"/>
                <w:b/>
              </w:rPr>
            </w:pPr>
            <w:r w:rsidRPr="009014E8">
              <w:rPr>
                <w:rFonts w:ascii="Times New Roman" w:hAnsi="Times New Roman" w:cs="Times New Roman"/>
                <w:b/>
              </w:rPr>
              <w:t>Balinese Cockfight (1973)</w:t>
            </w:r>
          </w:p>
        </w:tc>
        <w:tc>
          <w:tcPr>
            <w:tcW w:w="6570" w:type="dxa"/>
            <w:shd w:val="clear" w:color="auto" w:fill="D0CECE" w:themeFill="background2" w:themeFillShade="E6"/>
          </w:tcPr>
          <w:p w14:paraId="524E7D51" w14:textId="77777777" w:rsidR="009E72D2" w:rsidRPr="00372AA9" w:rsidRDefault="009E72D2" w:rsidP="007F6CB8">
            <w:pPr>
              <w:jc w:val="center"/>
              <w:rPr>
                <w:rFonts w:ascii="Times New Roman" w:hAnsi="Times New Roman" w:cs="Times New Roman"/>
                <w:b/>
              </w:rPr>
            </w:pPr>
            <w:r w:rsidRPr="00372AA9">
              <w:rPr>
                <w:rFonts w:ascii="Times New Roman" w:hAnsi="Times New Roman" w:cs="Times New Roman"/>
                <w:b/>
              </w:rPr>
              <w:t>Your event</w:t>
            </w:r>
          </w:p>
        </w:tc>
      </w:tr>
      <w:tr w:rsidR="009E72D2" w:rsidRPr="00372AA9" w14:paraId="6B985F99" w14:textId="77777777" w:rsidTr="007F6CB8">
        <w:tc>
          <w:tcPr>
            <w:tcW w:w="918" w:type="dxa"/>
          </w:tcPr>
          <w:p w14:paraId="0195E2DB" w14:textId="77777777" w:rsidR="009E72D2" w:rsidRPr="00372AA9" w:rsidRDefault="009E72D2" w:rsidP="007F6CB8">
            <w:pPr>
              <w:rPr>
                <w:rFonts w:ascii="Times New Roman" w:hAnsi="Times New Roman" w:cs="Times New Roman"/>
              </w:rPr>
            </w:pPr>
            <w:r w:rsidRPr="00372AA9">
              <w:rPr>
                <w:rFonts w:ascii="Times New Roman" w:hAnsi="Times New Roman" w:cs="Times New Roman"/>
              </w:rPr>
              <w:t>1</w:t>
            </w:r>
          </w:p>
        </w:tc>
        <w:tc>
          <w:tcPr>
            <w:tcW w:w="1980" w:type="dxa"/>
          </w:tcPr>
          <w:p w14:paraId="6E2CA5C6" w14:textId="77777777" w:rsidR="009E72D2" w:rsidRPr="00372AA9" w:rsidRDefault="009E72D2" w:rsidP="007F6CB8">
            <w:pPr>
              <w:rPr>
                <w:rFonts w:ascii="Times New Roman" w:hAnsi="Times New Roman" w:cs="Times New Roman"/>
              </w:rPr>
            </w:pPr>
            <w:r w:rsidRPr="00372AA9">
              <w:rPr>
                <w:rFonts w:ascii="Times New Roman" w:hAnsi="Times New Roman" w:cs="Times New Roman"/>
              </w:rPr>
              <w:t>Event</w:t>
            </w:r>
          </w:p>
        </w:tc>
        <w:tc>
          <w:tcPr>
            <w:tcW w:w="2430" w:type="dxa"/>
          </w:tcPr>
          <w:p w14:paraId="41E0A24E" w14:textId="77777777" w:rsidR="009E72D2" w:rsidRPr="00372AA9" w:rsidRDefault="009E72D2" w:rsidP="007F6CB8">
            <w:pPr>
              <w:rPr>
                <w:rFonts w:ascii="Times New Roman" w:hAnsi="Times New Roman" w:cs="Times New Roman"/>
              </w:rPr>
            </w:pPr>
            <w:r w:rsidRPr="00372AA9">
              <w:rPr>
                <w:rFonts w:ascii="Times New Roman" w:hAnsi="Times New Roman" w:cs="Times New Roman"/>
              </w:rPr>
              <w:t>Superficial intro</w:t>
            </w:r>
          </w:p>
        </w:tc>
        <w:tc>
          <w:tcPr>
            <w:tcW w:w="3600" w:type="dxa"/>
          </w:tcPr>
          <w:p w14:paraId="61BF55A3" w14:textId="77777777" w:rsidR="009E72D2" w:rsidRPr="009014E8" w:rsidRDefault="009E72D2" w:rsidP="007F6CB8">
            <w:pPr>
              <w:rPr>
                <w:rFonts w:ascii="Times New Roman" w:hAnsi="Times New Roman" w:cs="Times New Roman"/>
              </w:rPr>
            </w:pPr>
            <w:r w:rsidRPr="009014E8">
              <w:rPr>
                <w:rFonts w:ascii="Times New Roman" w:hAnsi="Times New Roman" w:cs="Times New Roman"/>
              </w:rPr>
              <w:t>Secret, illegal</w:t>
            </w:r>
          </w:p>
          <w:p w14:paraId="04453D1D" w14:textId="77777777" w:rsidR="009E72D2" w:rsidRPr="009014E8" w:rsidRDefault="009E72D2" w:rsidP="007F6CB8">
            <w:pPr>
              <w:rPr>
                <w:rFonts w:ascii="Times New Roman" w:hAnsi="Times New Roman" w:cs="Times New Roman"/>
              </w:rPr>
            </w:pPr>
            <w:r w:rsidRPr="009014E8">
              <w:rPr>
                <w:rFonts w:ascii="Times New Roman" w:hAnsi="Times New Roman" w:cs="Times New Roman"/>
              </w:rPr>
              <w:t>(why is it interesting?)</w:t>
            </w:r>
          </w:p>
          <w:p w14:paraId="6F462E6A" w14:textId="77777777" w:rsidR="009E72D2" w:rsidRPr="009014E8" w:rsidRDefault="009E72D2" w:rsidP="007F6CB8">
            <w:pPr>
              <w:rPr>
                <w:rFonts w:ascii="Times New Roman" w:hAnsi="Times New Roman" w:cs="Times New Roman"/>
              </w:rPr>
            </w:pPr>
          </w:p>
          <w:p w14:paraId="726F9124" w14:textId="77777777" w:rsidR="009E72D2" w:rsidRPr="009014E8" w:rsidRDefault="009E72D2" w:rsidP="007F6CB8">
            <w:pPr>
              <w:rPr>
                <w:rFonts w:ascii="Times New Roman" w:hAnsi="Times New Roman" w:cs="Times New Roman"/>
              </w:rPr>
            </w:pPr>
          </w:p>
          <w:p w14:paraId="3D1FFD00" w14:textId="77777777" w:rsidR="009E72D2" w:rsidRPr="009014E8" w:rsidRDefault="009E72D2" w:rsidP="007F6CB8">
            <w:pPr>
              <w:rPr>
                <w:rFonts w:ascii="Times New Roman" w:hAnsi="Times New Roman" w:cs="Times New Roman"/>
              </w:rPr>
            </w:pPr>
          </w:p>
        </w:tc>
        <w:tc>
          <w:tcPr>
            <w:tcW w:w="6570" w:type="dxa"/>
          </w:tcPr>
          <w:p w14:paraId="0F39CAA3" w14:textId="77777777" w:rsidR="009E72D2" w:rsidRDefault="009E72D2" w:rsidP="009E72D2">
            <w:pPr>
              <w:pStyle w:val="ListParagraph"/>
              <w:numPr>
                <w:ilvl w:val="0"/>
                <w:numId w:val="9"/>
              </w:numPr>
              <w:rPr>
                <w:rFonts w:ascii="Times New Roman" w:hAnsi="Times New Roman" w:cs="Times New Roman"/>
              </w:rPr>
            </w:pPr>
            <w:r w:rsidRPr="00440D62">
              <w:rPr>
                <w:rFonts w:ascii="Times New Roman" w:hAnsi="Times New Roman" w:cs="Times New Roman"/>
              </w:rPr>
              <w:t>Da</w:t>
            </w:r>
            <w:r>
              <w:rPr>
                <w:rFonts w:ascii="Times New Roman" w:hAnsi="Times New Roman" w:cs="Times New Roman"/>
              </w:rPr>
              <w:t xml:space="preserve">ting; </w:t>
            </w:r>
          </w:p>
          <w:p w14:paraId="371F7654" w14:textId="77777777" w:rsidR="009E72D2" w:rsidRDefault="009E72D2" w:rsidP="009E72D2">
            <w:pPr>
              <w:pStyle w:val="ListParagraph"/>
              <w:numPr>
                <w:ilvl w:val="0"/>
                <w:numId w:val="9"/>
              </w:numPr>
              <w:rPr>
                <w:rFonts w:ascii="Times New Roman" w:hAnsi="Times New Roman" w:cs="Times New Roman"/>
              </w:rPr>
            </w:pPr>
            <w:r>
              <w:rPr>
                <w:rFonts w:ascii="Times New Roman" w:hAnsi="Times New Roman" w:cs="Times New Roman"/>
              </w:rPr>
              <w:t xml:space="preserve">funeral; </w:t>
            </w:r>
          </w:p>
          <w:p w14:paraId="4D0B4750" w14:textId="77777777" w:rsidR="009E72D2" w:rsidRDefault="009E72D2" w:rsidP="009E72D2">
            <w:pPr>
              <w:pStyle w:val="ListParagraph"/>
              <w:numPr>
                <w:ilvl w:val="0"/>
                <w:numId w:val="9"/>
              </w:numPr>
              <w:rPr>
                <w:rFonts w:ascii="Times New Roman" w:hAnsi="Times New Roman" w:cs="Times New Roman"/>
              </w:rPr>
            </w:pPr>
            <w:proofErr w:type="gramStart"/>
            <w:r>
              <w:rPr>
                <w:rFonts w:ascii="Times New Roman" w:hAnsi="Times New Roman" w:cs="Times New Roman"/>
              </w:rPr>
              <w:t>wedding ;</w:t>
            </w:r>
            <w:proofErr w:type="gramEnd"/>
            <w:r>
              <w:rPr>
                <w:rFonts w:ascii="Times New Roman" w:hAnsi="Times New Roman" w:cs="Times New Roman"/>
              </w:rPr>
              <w:t xml:space="preserve"> </w:t>
            </w:r>
          </w:p>
          <w:p w14:paraId="44BB96E3" w14:textId="77777777" w:rsidR="009E72D2" w:rsidRPr="00440D62" w:rsidRDefault="009E72D2" w:rsidP="009E72D2">
            <w:pPr>
              <w:pStyle w:val="ListParagraph"/>
              <w:numPr>
                <w:ilvl w:val="0"/>
                <w:numId w:val="9"/>
              </w:numPr>
              <w:rPr>
                <w:rFonts w:ascii="Times New Roman" w:hAnsi="Times New Roman" w:cs="Times New Roman"/>
              </w:rPr>
            </w:pPr>
            <w:r>
              <w:rPr>
                <w:rFonts w:ascii="Times New Roman" w:hAnsi="Times New Roman" w:cs="Times New Roman"/>
              </w:rPr>
              <w:t>Break up</w:t>
            </w:r>
          </w:p>
        </w:tc>
      </w:tr>
      <w:tr w:rsidR="009E72D2" w:rsidRPr="00372AA9" w14:paraId="0E68BF39" w14:textId="77777777" w:rsidTr="007F6CB8">
        <w:trPr>
          <w:trHeight w:val="1943"/>
        </w:trPr>
        <w:tc>
          <w:tcPr>
            <w:tcW w:w="918" w:type="dxa"/>
          </w:tcPr>
          <w:p w14:paraId="4F986851" w14:textId="77777777" w:rsidR="009E72D2" w:rsidRPr="00372AA9" w:rsidRDefault="009E72D2" w:rsidP="007F6CB8">
            <w:pPr>
              <w:rPr>
                <w:rFonts w:ascii="Times New Roman" w:hAnsi="Times New Roman" w:cs="Times New Roman"/>
              </w:rPr>
            </w:pPr>
            <w:r w:rsidRPr="00372AA9">
              <w:rPr>
                <w:rFonts w:ascii="Times New Roman" w:hAnsi="Times New Roman" w:cs="Times New Roman"/>
              </w:rPr>
              <w:t>2</w:t>
            </w:r>
          </w:p>
        </w:tc>
        <w:tc>
          <w:tcPr>
            <w:tcW w:w="1980" w:type="dxa"/>
          </w:tcPr>
          <w:p w14:paraId="24E6CF75" w14:textId="77777777" w:rsidR="009E72D2" w:rsidRPr="00372AA9" w:rsidRDefault="009E72D2" w:rsidP="007F6CB8">
            <w:pPr>
              <w:rPr>
                <w:rFonts w:ascii="Times New Roman" w:hAnsi="Times New Roman" w:cs="Times New Roman"/>
              </w:rPr>
            </w:pPr>
            <w:r w:rsidRPr="00372AA9">
              <w:rPr>
                <w:rFonts w:ascii="Times New Roman" w:hAnsi="Times New Roman" w:cs="Times New Roman"/>
              </w:rPr>
              <w:t>Description</w:t>
            </w:r>
          </w:p>
        </w:tc>
        <w:tc>
          <w:tcPr>
            <w:tcW w:w="2430" w:type="dxa"/>
          </w:tcPr>
          <w:p w14:paraId="45B181C9" w14:textId="77777777" w:rsidR="009E72D2" w:rsidRPr="00372AA9" w:rsidRDefault="009E72D2" w:rsidP="007F6CB8">
            <w:pPr>
              <w:rPr>
                <w:rFonts w:ascii="Times New Roman" w:hAnsi="Times New Roman" w:cs="Times New Roman"/>
              </w:rPr>
            </w:pPr>
            <w:r w:rsidRPr="00372AA9">
              <w:rPr>
                <w:rFonts w:ascii="Times New Roman" w:hAnsi="Times New Roman" w:cs="Times New Roman"/>
              </w:rPr>
              <w:t>Procedures</w:t>
            </w:r>
          </w:p>
          <w:p w14:paraId="45CCE465" w14:textId="77777777" w:rsidR="009E72D2" w:rsidRDefault="009E72D2" w:rsidP="007F6CB8">
            <w:pPr>
              <w:rPr>
                <w:rFonts w:ascii="Times New Roman" w:hAnsi="Times New Roman" w:cs="Times New Roman"/>
              </w:rPr>
            </w:pPr>
            <w:r w:rsidRPr="00372AA9">
              <w:rPr>
                <w:rFonts w:ascii="Times New Roman" w:hAnsi="Times New Roman" w:cs="Times New Roman"/>
              </w:rPr>
              <w:t xml:space="preserve">Identification </w:t>
            </w:r>
            <w:r>
              <w:rPr>
                <w:rFonts w:ascii="Times New Roman" w:hAnsi="Times New Roman" w:cs="Times New Roman"/>
              </w:rPr>
              <w:t>–</w:t>
            </w:r>
            <w:r w:rsidRPr="00372AA9">
              <w:rPr>
                <w:rFonts w:ascii="Times New Roman" w:hAnsi="Times New Roman" w:cs="Times New Roman"/>
              </w:rPr>
              <w:t xml:space="preserve"> symbols</w:t>
            </w:r>
          </w:p>
          <w:p w14:paraId="6062D181" w14:textId="77777777" w:rsidR="009E72D2" w:rsidRPr="00372AA9" w:rsidRDefault="009E72D2" w:rsidP="007F6CB8">
            <w:pPr>
              <w:rPr>
                <w:rFonts w:ascii="Times New Roman" w:hAnsi="Times New Roman" w:cs="Times New Roman"/>
              </w:rPr>
            </w:pPr>
          </w:p>
          <w:p w14:paraId="4A0C2166" w14:textId="77777777" w:rsidR="009E72D2" w:rsidRPr="00372AA9" w:rsidRDefault="009E72D2" w:rsidP="007F6CB8">
            <w:pPr>
              <w:rPr>
                <w:rFonts w:ascii="Times New Roman" w:hAnsi="Times New Roman" w:cs="Times New Roman"/>
              </w:rPr>
            </w:pPr>
            <w:r w:rsidRPr="00372AA9">
              <w:rPr>
                <w:rFonts w:ascii="Times New Roman" w:hAnsi="Times New Roman" w:cs="Times New Roman"/>
              </w:rPr>
              <w:t>Explanations - Psychological</w:t>
            </w:r>
          </w:p>
          <w:p w14:paraId="4E6A103C" w14:textId="77777777" w:rsidR="009E72D2" w:rsidRPr="00372AA9" w:rsidRDefault="009E72D2" w:rsidP="007F6CB8">
            <w:pPr>
              <w:rPr>
                <w:rFonts w:ascii="Times New Roman" w:hAnsi="Times New Roman" w:cs="Times New Roman"/>
              </w:rPr>
            </w:pPr>
          </w:p>
          <w:p w14:paraId="55FDA0E4" w14:textId="77777777" w:rsidR="009E72D2" w:rsidRPr="00372AA9" w:rsidRDefault="009E72D2" w:rsidP="007F6CB8">
            <w:pPr>
              <w:rPr>
                <w:rFonts w:ascii="Times New Roman" w:hAnsi="Times New Roman" w:cs="Times New Roman"/>
              </w:rPr>
            </w:pPr>
          </w:p>
        </w:tc>
        <w:tc>
          <w:tcPr>
            <w:tcW w:w="3600" w:type="dxa"/>
          </w:tcPr>
          <w:p w14:paraId="7E123586" w14:textId="77777777" w:rsidR="009E72D2" w:rsidRPr="009014E8" w:rsidRDefault="009E72D2" w:rsidP="009E72D2">
            <w:pPr>
              <w:numPr>
                <w:ilvl w:val="0"/>
                <w:numId w:val="6"/>
              </w:numPr>
              <w:contextualSpacing/>
              <w:rPr>
                <w:rFonts w:ascii="Times New Roman" w:hAnsi="Times New Roman" w:cs="Times New Roman"/>
              </w:rPr>
            </w:pPr>
            <w:r w:rsidRPr="009014E8">
              <w:rPr>
                <w:rFonts w:ascii="Times New Roman" w:hAnsi="Times New Roman" w:cs="Times New Roman"/>
              </w:rPr>
              <w:t>Wagers</w:t>
            </w:r>
          </w:p>
          <w:p w14:paraId="1B9C48B2" w14:textId="77777777" w:rsidR="009E72D2" w:rsidRPr="009014E8" w:rsidRDefault="009E72D2" w:rsidP="009E72D2">
            <w:pPr>
              <w:numPr>
                <w:ilvl w:val="0"/>
                <w:numId w:val="6"/>
              </w:numPr>
              <w:contextualSpacing/>
              <w:rPr>
                <w:rFonts w:ascii="Times New Roman" w:hAnsi="Times New Roman" w:cs="Times New Roman"/>
              </w:rPr>
            </w:pPr>
            <w:r w:rsidRPr="009014E8">
              <w:rPr>
                <w:rFonts w:ascii="Times New Roman" w:hAnsi="Times New Roman" w:cs="Times New Roman"/>
              </w:rPr>
              <w:t>Cocks</w:t>
            </w:r>
          </w:p>
          <w:p w14:paraId="559DA79C" w14:textId="77777777" w:rsidR="009E72D2" w:rsidRPr="009014E8" w:rsidRDefault="009E72D2" w:rsidP="009E72D2">
            <w:pPr>
              <w:numPr>
                <w:ilvl w:val="0"/>
                <w:numId w:val="6"/>
              </w:numPr>
              <w:contextualSpacing/>
              <w:rPr>
                <w:rFonts w:ascii="Times New Roman" w:hAnsi="Times New Roman" w:cs="Times New Roman"/>
              </w:rPr>
            </w:pPr>
            <w:r w:rsidRPr="009014E8">
              <w:rPr>
                <w:rFonts w:ascii="Times New Roman" w:hAnsi="Times New Roman" w:cs="Times New Roman"/>
              </w:rPr>
              <w:t>Manhood</w:t>
            </w:r>
          </w:p>
        </w:tc>
        <w:tc>
          <w:tcPr>
            <w:tcW w:w="6570" w:type="dxa"/>
          </w:tcPr>
          <w:p w14:paraId="1C33E870" w14:textId="77777777" w:rsidR="009E72D2" w:rsidRPr="00372AA9" w:rsidRDefault="009E72D2" w:rsidP="007F6CB8">
            <w:pPr>
              <w:rPr>
                <w:rFonts w:ascii="Times New Roman" w:hAnsi="Times New Roman" w:cs="Times New Roman"/>
              </w:rPr>
            </w:pPr>
          </w:p>
        </w:tc>
      </w:tr>
      <w:tr w:rsidR="009E72D2" w:rsidRPr="00372AA9" w14:paraId="4D1ADE6D" w14:textId="77777777" w:rsidTr="007F6CB8">
        <w:tc>
          <w:tcPr>
            <w:tcW w:w="918" w:type="dxa"/>
          </w:tcPr>
          <w:p w14:paraId="637C9977" w14:textId="77777777" w:rsidR="009E72D2" w:rsidRPr="00372AA9" w:rsidRDefault="009E72D2" w:rsidP="007F6CB8">
            <w:pPr>
              <w:rPr>
                <w:rFonts w:ascii="Times New Roman" w:hAnsi="Times New Roman" w:cs="Times New Roman"/>
              </w:rPr>
            </w:pPr>
            <w:r w:rsidRPr="00372AA9">
              <w:rPr>
                <w:rFonts w:ascii="Times New Roman" w:hAnsi="Times New Roman" w:cs="Times New Roman"/>
              </w:rPr>
              <w:t>3</w:t>
            </w:r>
          </w:p>
        </w:tc>
        <w:tc>
          <w:tcPr>
            <w:tcW w:w="1980" w:type="dxa"/>
          </w:tcPr>
          <w:p w14:paraId="3E184711" w14:textId="77777777" w:rsidR="009E72D2" w:rsidRPr="00372AA9" w:rsidRDefault="009E72D2" w:rsidP="007F6CB8">
            <w:pPr>
              <w:rPr>
                <w:rFonts w:ascii="Times New Roman" w:hAnsi="Times New Roman" w:cs="Times New Roman"/>
              </w:rPr>
            </w:pPr>
            <w:r w:rsidRPr="00372AA9">
              <w:rPr>
                <w:rFonts w:ascii="Times New Roman" w:hAnsi="Times New Roman" w:cs="Times New Roman"/>
              </w:rPr>
              <w:t>Significance</w:t>
            </w:r>
            <w:r>
              <w:rPr>
                <w:rFonts w:ascii="Times New Roman" w:hAnsi="Times New Roman" w:cs="Times New Roman"/>
              </w:rPr>
              <w:t xml:space="preserve"> I</w:t>
            </w:r>
          </w:p>
          <w:p w14:paraId="446B330A" w14:textId="77777777" w:rsidR="009E72D2" w:rsidRDefault="009E72D2" w:rsidP="007F6CB8">
            <w:pPr>
              <w:rPr>
                <w:rFonts w:ascii="Times New Roman" w:hAnsi="Times New Roman" w:cs="Times New Roman"/>
              </w:rPr>
            </w:pPr>
            <w:r w:rsidRPr="00372AA9">
              <w:rPr>
                <w:rFonts w:ascii="Times New Roman" w:hAnsi="Times New Roman" w:cs="Times New Roman"/>
              </w:rPr>
              <w:t>(interpretations)</w:t>
            </w:r>
          </w:p>
          <w:p w14:paraId="5F91D4A2" w14:textId="77777777" w:rsidR="009E72D2" w:rsidRDefault="009E72D2" w:rsidP="007F6CB8">
            <w:pPr>
              <w:rPr>
                <w:rFonts w:ascii="Times New Roman" w:hAnsi="Times New Roman" w:cs="Times New Roman"/>
              </w:rPr>
            </w:pPr>
          </w:p>
          <w:p w14:paraId="7897280F" w14:textId="77777777" w:rsidR="009E72D2" w:rsidRPr="00372AA9" w:rsidRDefault="009E72D2" w:rsidP="007F6CB8">
            <w:pPr>
              <w:rPr>
                <w:rFonts w:ascii="Times New Roman" w:hAnsi="Times New Roman" w:cs="Times New Roman"/>
              </w:rPr>
            </w:pPr>
          </w:p>
        </w:tc>
        <w:tc>
          <w:tcPr>
            <w:tcW w:w="2430" w:type="dxa"/>
          </w:tcPr>
          <w:p w14:paraId="59E8C627" w14:textId="77777777" w:rsidR="009E72D2" w:rsidRDefault="009E72D2" w:rsidP="007F6CB8">
            <w:pPr>
              <w:rPr>
                <w:rFonts w:ascii="Times New Roman" w:hAnsi="Times New Roman" w:cs="Times New Roman"/>
              </w:rPr>
            </w:pPr>
          </w:p>
          <w:p w14:paraId="5206A600" w14:textId="77777777" w:rsidR="009E72D2" w:rsidRPr="00372AA9" w:rsidRDefault="009E72D2" w:rsidP="007F6CB8">
            <w:pPr>
              <w:rPr>
                <w:rFonts w:ascii="Times New Roman" w:hAnsi="Times New Roman" w:cs="Times New Roman"/>
              </w:rPr>
            </w:pPr>
            <w:r>
              <w:rPr>
                <w:rFonts w:ascii="Times New Roman" w:hAnsi="Times New Roman" w:cs="Times New Roman"/>
              </w:rPr>
              <w:t>Model of …</w:t>
            </w:r>
          </w:p>
        </w:tc>
        <w:tc>
          <w:tcPr>
            <w:tcW w:w="3600" w:type="dxa"/>
          </w:tcPr>
          <w:p w14:paraId="641B340D" w14:textId="77777777" w:rsidR="009E72D2" w:rsidRPr="009014E8" w:rsidRDefault="009E72D2" w:rsidP="009E72D2">
            <w:pPr>
              <w:pStyle w:val="ListParagraph"/>
              <w:numPr>
                <w:ilvl w:val="0"/>
                <w:numId w:val="8"/>
              </w:numPr>
              <w:rPr>
                <w:rFonts w:ascii="Times New Roman" w:hAnsi="Times New Roman" w:cs="Times New Roman"/>
                <w:sz w:val="22"/>
                <w:szCs w:val="22"/>
              </w:rPr>
            </w:pPr>
            <w:r w:rsidRPr="009014E8">
              <w:rPr>
                <w:rFonts w:ascii="Times New Roman" w:hAnsi="Times New Roman" w:cs="Times New Roman"/>
                <w:sz w:val="22"/>
                <w:szCs w:val="22"/>
              </w:rPr>
              <w:t>Representation of Balinese social life and self</w:t>
            </w:r>
          </w:p>
          <w:p w14:paraId="02A8BFB4" w14:textId="77777777" w:rsidR="009E72D2" w:rsidRPr="009014E8" w:rsidRDefault="009E72D2" w:rsidP="009E72D2">
            <w:pPr>
              <w:numPr>
                <w:ilvl w:val="0"/>
                <w:numId w:val="5"/>
              </w:numPr>
              <w:contextualSpacing/>
              <w:rPr>
                <w:rFonts w:ascii="Times New Roman" w:hAnsi="Times New Roman" w:cs="Times New Roman"/>
              </w:rPr>
            </w:pPr>
            <w:r w:rsidRPr="009014E8">
              <w:rPr>
                <w:rFonts w:ascii="Times New Roman" w:hAnsi="Times New Roman" w:cs="Times New Roman"/>
              </w:rPr>
              <w:t>Hidden passions</w:t>
            </w:r>
          </w:p>
          <w:p w14:paraId="1ECEFBDD" w14:textId="77777777" w:rsidR="009E72D2" w:rsidRPr="009014E8" w:rsidRDefault="009E72D2" w:rsidP="009E72D2">
            <w:pPr>
              <w:numPr>
                <w:ilvl w:val="0"/>
                <w:numId w:val="5"/>
              </w:numPr>
              <w:contextualSpacing/>
              <w:rPr>
                <w:rFonts w:ascii="Times New Roman" w:hAnsi="Times New Roman" w:cs="Times New Roman"/>
              </w:rPr>
            </w:pPr>
            <w:r w:rsidRPr="009014E8">
              <w:rPr>
                <w:rFonts w:ascii="Times New Roman" w:hAnsi="Times New Roman" w:cs="Times New Roman"/>
              </w:rPr>
              <w:t>Status bloodbath</w:t>
            </w:r>
          </w:p>
          <w:p w14:paraId="05A10BDB" w14:textId="77777777" w:rsidR="009E72D2" w:rsidRPr="009014E8" w:rsidRDefault="009E72D2" w:rsidP="009E72D2">
            <w:pPr>
              <w:pStyle w:val="ListParagraph"/>
              <w:numPr>
                <w:ilvl w:val="0"/>
                <w:numId w:val="8"/>
              </w:numPr>
              <w:rPr>
                <w:rFonts w:ascii="Times New Roman" w:hAnsi="Times New Roman" w:cs="Times New Roman"/>
                <w:sz w:val="22"/>
                <w:szCs w:val="22"/>
              </w:rPr>
            </w:pPr>
            <w:r w:rsidRPr="009014E8">
              <w:rPr>
                <w:rFonts w:ascii="Times New Roman" w:hAnsi="Times New Roman" w:cs="Times New Roman"/>
                <w:sz w:val="22"/>
                <w:szCs w:val="22"/>
              </w:rPr>
              <w:t>hierarchy, and conflict</w:t>
            </w:r>
          </w:p>
          <w:p w14:paraId="0E508E61" w14:textId="77777777" w:rsidR="009E72D2" w:rsidRPr="009014E8" w:rsidRDefault="009E72D2" w:rsidP="009E72D2">
            <w:pPr>
              <w:pStyle w:val="ListParagraph"/>
              <w:numPr>
                <w:ilvl w:val="0"/>
                <w:numId w:val="8"/>
              </w:numPr>
              <w:rPr>
                <w:rFonts w:ascii="Times New Roman" w:hAnsi="Times New Roman" w:cs="Times New Roman"/>
                <w:sz w:val="22"/>
                <w:szCs w:val="22"/>
              </w:rPr>
            </w:pPr>
            <w:r w:rsidRPr="009014E8">
              <w:rPr>
                <w:rFonts w:ascii="Times New Roman" w:hAnsi="Times New Roman" w:cs="Times New Roman"/>
                <w:sz w:val="22"/>
                <w:szCs w:val="22"/>
              </w:rPr>
              <w:t>But “only a game”</w:t>
            </w:r>
          </w:p>
          <w:p w14:paraId="4372CD18" w14:textId="77777777" w:rsidR="009E72D2" w:rsidRPr="009014E8" w:rsidRDefault="009E72D2" w:rsidP="007F6CB8">
            <w:pPr>
              <w:pStyle w:val="ListParagraph"/>
              <w:ind w:left="360"/>
              <w:rPr>
                <w:rFonts w:ascii="Times New Roman" w:hAnsi="Times New Roman" w:cs="Times New Roman"/>
                <w:sz w:val="22"/>
                <w:szCs w:val="22"/>
              </w:rPr>
            </w:pPr>
          </w:p>
          <w:p w14:paraId="2632F1DB" w14:textId="77777777" w:rsidR="009E72D2" w:rsidRPr="009014E8" w:rsidRDefault="009E72D2" w:rsidP="007F6CB8">
            <w:pPr>
              <w:pStyle w:val="ListParagraph"/>
              <w:ind w:left="360"/>
              <w:rPr>
                <w:rFonts w:ascii="Times New Roman" w:hAnsi="Times New Roman" w:cs="Times New Roman"/>
                <w:sz w:val="22"/>
                <w:szCs w:val="22"/>
              </w:rPr>
            </w:pPr>
          </w:p>
          <w:p w14:paraId="0B7513C3" w14:textId="77777777" w:rsidR="009E72D2" w:rsidRPr="009014E8" w:rsidRDefault="009E72D2" w:rsidP="007F6CB8">
            <w:pPr>
              <w:pStyle w:val="ListParagraph"/>
              <w:ind w:left="360"/>
              <w:rPr>
                <w:rFonts w:ascii="Times New Roman" w:hAnsi="Times New Roman" w:cs="Times New Roman"/>
                <w:sz w:val="22"/>
                <w:szCs w:val="22"/>
              </w:rPr>
            </w:pPr>
          </w:p>
        </w:tc>
        <w:tc>
          <w:tcPr>
            <w:tcW w:w="6570" w:type="dxa"/>
          </w:tcPr>
          <w:p w14:paraId="2583D1F8" w14:textId="77777777" w:rsidR="009E72D2" w:rsidRPr="00372AA9" w:rsidRDefault="009E72D2" w:rsidP="007F6CB8">
            <w:pPr>
              <w:rPr>
                <w:rFonts w:ascii="Times New Roman" w:hAnsi="Times New Roman" w:cs="Times New Roman"/>
              </w:rPr>
            </w:pPr>
          </w:p>
        </w:tc>
      </w:tr>
      <w:tr w:rsidR="009E72D2" w:rsidRPr="00372AA9" w14:paraId="3A15EFC5" w14:textId="77777777" w:rsidTr="007F6CB8">
        <w:tc>
          <w:tcPr>
            <w:tcW w:w="918" w:type="dxa"/>
          </w:tcPr>
          <w:p w14:paraId="1AD3D271" w14:textId="77777777" w:rsidR="009E72D2" w:rsidRPr="00372AA9" w:rsidRDefault="009E72D2" w:rsidP="007F6CB8">
            <w:pPr>
              <w:rPr>
                <w:rFonts w:ascii="Times New Roman" w:hAnsi="Times New Roman" w:cs="Times New Roman"/>
              </w:rPr>
            </w:pPr>
            <w:r w:rsidRPr="00372AA9">
              <w:rPr>
                <w:rFonts w:ascii="Times New Roman" w:hAnsi="Times New Roman" w:cs="Times New Roman"/>
              </w:rPr>
              <w:t>4</w:t>
            </w:r>
          </w:p>
        </w:tc>
        <w:tc>
          <w:tcPr>
            <w:tcW w:w="1980" w:type="dxa"/>
          </w:tcPr>
          <w:p w14:paraId="4B3D0088" w14:textId="77777777" w:rsidR="009E72D2" w:rsidRPr="00754050" w:rsidRDefault="009E72D2" w:rsidP="007F6CB8">
            <w:pPr>
              <w:rPr>
                <w:rFonts w:ascii="Times New Roman" w:hAnsi="Times New Roman" w:cs="Times New Roman"/>
              </w:rPr>
            </w:pPr>
            <w:r w:rsidRPr="00754050">
              <w:rPr>
                <w:rFonts w:ascii="Times New Roman" w:hAnsi="Times New Roman" w:cs="Times New Roman"/>
              </w:rPr>
              <w:t>Significance</w:t>
            </w:r>
            <w:r>
              <w:rPr>
                <w:rFonts w:ascii="Times New Roman" w:hAnsi="Times New Roman" w:cs="Times New Roman"/>
              </w:rPr>
              <w:t xml:space="preserve"> II</w:t>
            </w:r>
          </w:p>
          <w:p w14:paraId="7E4A462E" w14:textId="77777777" w:rsidR="009E72D2" w:rsidRDefault="009E72D2" w:rsidP="007F6CB8">
            <w:pPr>
              <w:rPr>
                <w:rFonts w:ascii="Times New Roman" w:hAnsi="Times New Roman" w:cs="Times New Roman"/>
              </w:rPr>
            </w:pPr>
            <w:r w:rsidRPr="00754050">
              <w:rPr>
                <w:rFonts w:ascii="Times New Roman" w:hAnsi="Times New Roman" w:cs="Times New Roman"/>
              </w:rPr>
              <w:t>(interpretations)</w:t>
            </w:r>
          </w:p>
          <w:p w14:paraId="02735EAE" w14:textId="77777777" w:rsidR="009E72D2" w:rsidRDefault="009E72D2" w:rsidP="007F6CB8">
            <w:pPr>
              <w:rPr>
                <w:rFonts w:ascii="Times New Roman" w:hAnsi="Times New Roman" w:cs="Times New Roman"/>
              </w:rPr>
            </w:pPr>
          </w:p>
          <w:p w14:paraId="1F03F861" w14:textId="77777777" w:rsidR="009E72D2" w:rsidRPr="00372AA9" w:rsidRDefault="009E72D2" w:rsidP="007F6CB8">
            <w:pPr>
              <w:rPr>
                <w:rFonts w:ascii="Times New Roman" w:hAnsi="Times New Roman" w:cs="Times New Roman"/>
              </w:rPr>
            </w:pPr>
          </w:p>
        </w:tc>
        <w:tc>
          <w:tcPr>
            <w:tcW w:w="2430" w:type="dxa"/>
          </w:tcPr>
          <w:p w14:paraId="765C596F" w14:textId="77777777" w:rsidR="009E72D2" w:rsidRPr="00372AA9" w:rsidRDefault="009E72D2" w:rsidP="007F6CB8">
            <w:pPr>
              <w:rPr>
                <w:rFonts w:ascii="Times New Roman" w:hAnsi="Times New Roman" w:cs="Times New Roman"/>
              </w:rPr>
            </w:pPr>
          </w:p>
          <w:p w14:paraId="4FDFF102" w14:textId="77777777" w:rsidR="009E72D2" w:rsidRPr="00372AA9" w:rsidRDefault="009E72D2" w:rsidP="007F6CB8">
            <w:pPr>
              <w:rPr>
                <w:rFonts w:ascii="Times New Roman" w:hAnsi="Times New Roman" w:cs="Times New Roman"/>
              </w:rPr>
            </w:pPr>
            <w:r>
              <w:rPr>
                <w:rFonts w:ascii="Times New Roman" w:hAnsi="Times New Roman" w:cs="Times New Roman"/>
              </w:rPr>
              <w:t>Model for …</w:t>
            </w:r>
          </w:p>
          <w:p w14:paraId="5D2DB2F7" w14:textId="77777777" w:rsidR="009E72D2" w:rsidRPr="00372AA9" w:rsidRDefault="009E72D2" w:rsidP="007F6CB8">
            <w:pPr>
              <w:rPr>
                <w:rFonts w:ascii="Times New Roman" w:hAnsi="Times New Roman" w:cs="Times New Roman"/>
              </w:rPr>
            </w:pPr>
          </w:p>
          <w:p w14:paraId="3D379462" w14:textId="77777777" w:rsidR="009E72D2" w:rsidRPr="00372AA9" w:rsidRDefault="009E72D2" w:rsidP="007F6CB8">
            <w:pPr>
              <w:rPr>
                <w:rFonts w:ascii="Times New Roman" w:hAnsi="Times New Roman" w:cs="Times New Roman"/>
              </w:rPr>
            </w:pPr>
          </w:p>
          <w:p w14:paraId="18444799" w14:textId="77777777" w:rsidR="009E72D2" w:rsidRPr="00372AA9" w:rsidRDefault="009E72D2" w:rsidP="007F6CB8">
            <w:pPr>
              <w:rPr>
                <w:rFonts w:ascii="Times New Roman" w:hAnsi="Times New Roman" w:cs="Times New Roman"/>
              </w:rPr>
            </w:pPr>
          </w:p>
        </w:tc>
        <w:tc>
          <w:tcPr>
            <w:tcW w:w="3600" w:type="dxa"/>
          </w:tcPr>
          <w:p w14:paraId="0E7B83D0" w14:textId="77777777" w:rsidR="009E72D2" w:rsidRPr="009014E8" w:rsidRDefault="009E72D2" w:rsidP="009E72D2">
            <w:pPr>
              <w:pStyle w:val="ListParagraph"/>
              <w:numPr>
                <w:ilvl w:val="0"/>
                <w:numId w:val="7"/>
              </w:numPr>
              <w:rPr>
                <w:rFonts w:ascii="Times New Roman" w:hAnsi="Times New Roman" w:cs="Times New Roman"/>
                <w:sz w:val="22"/>
                <w:szCs w:val="22"/>
              </w:rPr>
            </w:pPr>
            <w:r w:rsidRPr="009014E8">
              <w:rPr>
                <w:rFonts w:ascii="Times New Roman" w:hAnsi="Times New Roman" w:cs="Times New Roman"/>
                <w:sz w:val="22"/>
                <w:szCs w:val="22"/>
              </w:rPr>
              <w:t>A “sentimental education”</w:t>
            </w:r>
          </w:p>
          <w:p w14:paraId="337C8420" w14:textId="77777777" w:rsidR="009E72D2" w:rsidRPr="009014E8" w:rsidRDefault="009E72D2" w:rsidP="009E72D2">
            <w:pPr>
              <w:pStyle w:val="ListParagraph"/>
              <w:numPr>
                <w:ilvl w:val="0"/>
                <w:numId w:val="7"/>
              </w:numPr>
              <w:rPr>
                <w:rFonts w:ascii="Times New Roman" w:hAnsi="Times New Roman" w:cs="Times New Roman"/>
                <w:sz w:val="22"/>
                <w:szCs w:val="22"/>
              </w:rPr>
            </w:pPr>
            <w:r w:rsidRPr="009014E8">
              <w:rPr>
                <w:rFonts w:ascii="Times New Roman" w:hAnsi="Times New Roman" w:cs="Times New Roman"/>
                <w:sz w:val="22"/>
                <w:szCs w:val="22"/>
              </w:rPr>
              <w:t xml:space="preserve">Balinese able to see a dimension of themselves </w:t>
            </w:r>
          </w:p>
          <w:p w14:paraId="4AE596FE" w14:textId="77777777" w:rsidR="009E72D2" w:rsidRPr="009014E8" w:rsidRDefault="009E72D2" w:rsidP="009E72D2">
            <w:pPr>
              <w:pStyle w:val="ListParagraph"/>
              <w:numPr>
                <w:ilvl w:val="0"/>
                <w:numId w:val="7"/>
              </w:numPr>
              <w:rPr>
                <w:rFonts w:ascii="Times New Roman" w:hAnsi="Times New Roman" w:cs="Times New Roman"/>
                <w:sz w:val="22"/>
                <w:szCs w:val="22"/>
              </w:rPr>
            </w:pPr>
            <w:r w:rsidRPr="009014E8">
              <w:rPr>
                <w:rFonts w:ascii="Times New Roman" w:hAnsi="Times New Roman" w:cs="Times New Roman"/>
                <w:sz w:val="22"/>
                <w:szCs w:val="22"/>
              </w:rPr>
              <w:t>This helps shape how Balinese come to be themselves</w:t>
            </w:r>
          </w:p>
          <w:p w14:paraId="64DE602B" w14:textId="77777777" w:rsidR="009E72D2" w:rsidRPr="009014E8" w:rsidRDefault="009E72D2" w:rsidP="007F6CB8">
            <w:pPr>
              <w:rPr>
                <w:rFonts w:ascii="Times New Roman" w:hAnsi="Times New Roman" w:cs="Times New Roman"/>
              </w:rPr>
            </w:pPr>
          </w:p>
          <w:p w14:paraId="421C3FEA" w14:textId="77777777" w:rsidR="009E72D2" w:rsidRPr="009014E8" w:rsidRDefault="009E72D2" w:rsidP="007F6CB8">
            <w:pPr>
              <w:rPr>
                <w:rFonts w:ascii="Times New Roman" w:hAnsi="Times New Roman" w:cs="Times New Roman"/>
              </w:rPr>
            </w:pPr>
          </w:p>
          <w:p w14:paraId="50CCDC3B" w14:textId="77777777" w:rsidR="009E72D2" w:rsidRPr="009014E8" w:rsidRDefault="009E72D2" w:rsidP="007F6CB8">
            <w:pPr>
              <w:rPr>
                <w:rFonts w:ascii="Times New Roman" w:hAnsi="Times New Roman" w:cs="Times New Roman"/>
              </w:rPr>
            </w:pPr>
          </w:p>
          <w:p w14:paraId="5E29B6AC" w14:textId="77777777" w:rsidR="009E72D2" w:rsidRPr="009014E8" w:rsidRDefault="009E72D2" w:rsidP="007F6CB8">
            <w:pPr>
              <w:rPr>
                <w:rFonts w:ascii="Times New Roman" w:hAnsi="Times New Roman" w:cs="Times New Roman"/>
              </w:rPr>
            </w:pPr>
          </w:p>
        </w:tc>
        <w:tc>
          <w:tcPr>
            <w:tcW w:w="6570" w:type="dxa"/>
          </w:tcPr>
          <w:p w14:paraId="0151CC44" w14:textId="77777777" w:rsidR="009E72D2" w:rsidRPr="00372AA9" w:rsidRDefault="009E72D2" w:rsidP="007F6CB8">
            <w:pPr>
              <w:rPr>
                <w:rFonts w:ascii="Times New Roman" w:hAnsi="Times New Roman" w:cs="Times New Roman"/>
              </w:rPr>
            </w:pPr>
          </w:p>
        </w:tc>
      </w:tr>
    </w:tbl>
    <w:p w14:paraId="769C32B4" w14:textId="77777777" w:rsidR="009E72D2" w:rsidRDefault="009E72D2" w:rsidP="009E72D2">
      <w:pPr>
        <w:rPr>
          <w:rFonts w:ascii="Times New Roman" w:hAnsi="Times New Roman" w:cs="Times New Roman"/>
          <w:sz w:val="24"/>
          <w:szCs w:val="24"/>
        </w:rPr>
      </w:pPr>
    </w:p>
    <w:p w14:paraId="61521C66" w14:textId="77777777" w:rsidR="009E72D2" w:rsidRDefault="009E72D2" w:rsidP="009E72D2">
      <w:pPr>
        <w:rPr>
          <w:rFonts w:ascii="Times New Roman" w:hAnsi="Times New Roman" w:cs="Times New Roman"/>
          <w:sz w:val="24"/>
          <w:szCs w:val="24"/>
        </w:rPr>
      </w:pPr>
      <w:r>
        <w:rPr>
          <w:rFonts w:ascii="Times New Roman" w:hAnsi="Times New Roman" w:cs="Times New Roman"/>
          <w:sz w:val="24"/>
          <w:szCs w:val="24"/>
        </w:rPr>
        <w:lastRenderedPageBreak/>
        <w:br w:type="page"/>
      </w:r>
    </w:p>
    <w:p w14:paraId="26185C62" w14:textId="77777777" w:rsidR="009E72D2" w:rsidRDefault="009E72D2" w:rsidP="009E72D2">
      <w:pPr>
        <w:rPr>
          <w:rFonts w:ascii="Times New Roman" w:hAnsi="Times New Roman" w:cs="Times New Roman"/>
          <w:sz w:val="24"/>
          <w:szCs w:val="24"/>
        </w:rPr>
        <w:sectPr w:rsidR="009E72D2" w:rsidSect="00F07F18">
          <w:pgSz w:w="16838" w:h="11906" w:orient="landscape"/>
          <w:pgMar w:top="720" w:right="720" w:bottom="720" w:left="720" w:header="708" w:footer="708" w:gutter="0"/>
          <w:cols w:space="708"/>
          <w:docGrid w:linePitch="360"/>
        </w:sectPr>
      </w:pPr>
    </w:p>
    <w:p w14:paraId="0F9CE196" w14:textId="77777777" w:rsidR="009E72D2" w:rsidRDefault="009E72D2" w:rsidP="009E72D2">
      <w:pPr>
        <w:rPr>
          <w:rFonts w:ascii="Times New Roman" w:hAnsi="Times New Roman" w:cs="Times New Roman"/>
          <w:b/>
          <w:sz w:val="24"/>
          <w:szCs w:val="24"/>
        </w:rPr>
      </w:pPr>
      <w:r>
        <w:rPr>
          <w:rFonts w:ascii="Times New Roman" w:hAnsi="Times New Roman" w:cs="Times New Roman"/>
          <w:b/>
          <w:sz w:val="24"/>
          <w:szCs w:val="24"/>
        </w:rPr>
        <w:lastRenderedPageBreak/>
        <w:t>[Option B] Week 9 Recitation - Geertz</w:t>
      </w:r>
    </w:p>
    <w:p w14:paraId="108703FF" w14:textId="77777777" w:rsidR="009E72D2" w:rsidRDefault="009E72D2" w:rsidP="009E72D2">
      <w:pPr>
        <w:rPr>
          <w:rFonts w:ascii="Times New Roman" w:hAnsi="Times New Roman" w:cs="Times New Roman"/>
          <w:b/>
          <w:sz w:val="24"/>
          <w:szCs w:val="24"/>
        </w:rPr>
      </w:pPr>
      <w:r w:rsidRPr="00061DF6">
        <w:rPr>
          <w:rFonts w:ascii="Times New Roman" w:hAnsi="Times New Roman" w:cs="Times New Roman"/>
          <w:b/>
          <w:sz w:val="24"/>
          <w:szCs w:val="24"/>
        </w:rPr>
        <w:t>Class exercise:</w:t>
      </w:r>
    </w:p>
    <w:p w14:paraId="26B11293" w14:textId="77777777" w:rsidR="009E72D2" w:rsidRPr="005E7C64" w:rsidRDefault="009E72D2" w:rsidP="009E72D2">
      <w:pPr>
        <w:pStyle w:val="ListParagraph"/>
        <w:numPr>
          <w:ilvl w:val="0"/>
          <w:numId w:val="11"/>
        </w:numPr>
        <w:rPr>
          <w:rFonts w:ascii="Times New Roman" w:eastAsia="Times New Roman" w:hAnsi="Times New Roman" w:cs="Times New Roman"/>
          <w:color w:val="000000"/>
        </w:rPr>
      </w:pPr>
      <w:r w:rsidRPr="005E7C64">
        <w:rPr>
          <w:rFonts w:ascii="Times New Roman" w:eastAsia="Times New Roman" w:hAnsi="Times New Roman" w:cs="Times New Roman"/>
          <w:color w:val="000000"/>
        </w:rPr>
        <w:t>Watch documentary “Floored” about the Chicago Stock Exchange and ask them to do a thick description of the Chicago trading floor. </w:t>
      </w:r>
    </w:p>
    <w:p w14:paraId="72224912" w14:textId="77777777" w:rsidR="009E72D2" w:rsidRPr="005E7C64" w:rsidRDefault="00EC51B8" w:rsidP="009E72D2">
      <w:pPr>
        <w:rPr>
          <w:rFonts w:ascii="Times New Roman" w:eastAsia="Times New Roman" w:hAnsi="Times New Roman" w:cs="Times New Roman"/>
          <w:color w:val="000000"/>
          <w:sz w:val="21"/>
          <w:szCs w:val="21"/>
        </w:rPr>
      </w:pPr>
      <w:hyperlink r:id="rId13" w:history="1">
        <w:r w:rsidR="009E72D2" w:rsidRPr="005E7C64">
          <w:rPr>
            <w:rStyle w:val="Hyperlink"/>
            <w:rFonts w:ascii="Times New Roman" w:eastAsia="Times New Roman" w:hAnsi="Times New Roman" w:cs="Times New Roman"/>
            <w:sz w:val="21"/>
            <w:szCs w:val="21"/>
          </w:rPr>
          <w:t>https://www.youtube.com/watch?v=--H8SY334Zw&amp;t=48s</w:t>
        </w:r>
      </w:hyperlink>
    </w:p>
    <w:p w14:paraId="285A362B" w14:textId="77777777" w:rsidR="009E72D2" w:rsidRPr="005E7C64" w:rsidRDefault="009E72D2" w:rsidP="009E72D2">
      <w:pPr>
        <w:pStyle w:val="ListParagraph"/>
        <w:numPr>
          <w:ilvl w:val="0"/>
          <w:numId w:val="11"/>
        </w:numPr>
        <w:rPr>
          <w:rFonts w:ascii="Times New Roman" w:hAnsi="Times New Roman" w:cs="Times New Roman"/>
          <w:lang w:val="en-SG"/>
        </w:rPr>
      </w:pPr>
      <w:r w:rsidRPr="005E7C64">
        <w:rPr>
          <w:rFonts w:ascii="Times New Roman" w:hAnsi="Times New Roman" w:cs="Times New Roman"/>
          <w:lang w:val="en-SG"/>
        </w:rPr>
        <w:t>Make a list of specific acti</w:t>
      </w:r>
      <w:r>
        <w:rPr>
          <w:rFonts w:ascii="Times New Roman" w:hAnsi="Times New Roman" w:cs="Times New Roman"/>
          <w:lang w:val="en-SG"/>
        </w:rPr>
        <w:t xml:space="preserve">ons related </w:t>
      </w:r>
      <w:proofErr w:type="gramStart"/>
      <w:r>
        <w:rPr>
          <w:rFonts w:ascii="Times New Roman" w:hAnsi="Times New Roman" w:cs="Times New Roman"/>
          <w:lang w:val="en-SG"/>
        </w:rPr>
        <w:t>to :</w:t>
      </w:r>
      <w:proofErr w:type="gramEnd"/>
      <w:r>
        <w:rPr>
          <w:rFonts w:ascii="Times New Roman" w:hAnsi="Times New Roman" w:cs="Times New Roman"/>
          <w:lang w:val="en-SG"/>
        </w:rPr>
        <w:t xml:space="preserve"> a. Dating; b. F</w:t>
      </w:r>
      <w:r w:rsidRPr="005E7C64">
        <w:rPr>
          <w:rFonts w:ascii="Times New Roman" w:hAnsi="Times New Roman" w:cs="Times New Roman"/>
          <w:lang w:val="en-SG"/>
        </w:rPr>
        <w:t>uneral; c. Hass lesson;</w:t>
      </w:r>
      <w:r>
        <w:rPr>
          <w:rFonts w:ascii="Times New Roman" w:hAnsi="Times New Roman" w:cs="Times New Roman"/>
          <w:lang w:val="en-SG"/>
        </w:rPr>
        <w:t xml:space="preserve"> d. W</w:t>
      </w:r>
      <w:r w:rsidRPr="005E7C64">
        <w:rPr>
          <w:rFonts w:ascii="Times New Roman" w:hAnsi="Times New Roman" w:cs="Times New Roman"/>
          <w:lang w:val="en-SG"/>
        </w:rPr>
        <w:t>edding  (Thin Description)</w:t>
      </w:r>
    </w:p>
    <w:p w14:paraId="27DCE890" w14:textId="77777777" w:rsidR="009E72D2" w:rsidRDefault="009E72D2" w:rsidP="009E72D2">
      <w:pPr>
        <w:rPr>
          <w:rFonts w:ascii="Times New Roman" w:hAnsi="Times New Roman" w:cs="Times New Roman"/>
          <w:sz w:val="24"/>
          <w:szCs w:val="24"/>
        </w:rPr>
      </w:pPr>
    </w:p>
    <w:p w14:paraId="60D2A717" w14:textId="77777777" w:rsidR="009E72D2" w:rsidRPr="005E7C64" w:rsidRDefault="009E72D2" w:rsidP="009E72D2">
      <w:pPr>
        <w:rPr>
          <w:rFonts w:ascii="Times New Roman" w:hAnsi="Times New Roman" w:cs="Times New Roman"/>
          <w:sz w:val="24"/>
          <w:szCs w:val="24"/>
        </w:rPr>
      </w:pPr>
      <w:r w:rsidRPr="005E7C64">
        <w:rPr>
          <w:rFonts w:ascii="Times New Roman" w:hAnsi="Times New Roman" w:cs="Times New Roman"/>
          <w:sz w:val="24"/>
          <w:szCs w:val="24"/>
        </w:rPr>
        <w:t>Describe the significance or intentions behind these actions (Thick Description)</w:t>
      </w:r>
    </w:p>
    <w:p w14:paraId="0C6101D6" w14:textId="77777777" w:rsidR="009E72D2" w:rsidRPr="005E7C64" w:rsidRDefault="009E72D2" w:rsidP="009E72D2">
      <w:pPr>
        <w:rPr>
          <w:rFonts w:ascii="Times New Roman" w:hAnsi="Times New Roman" w:cs="Times New Roman"/>
          <w:sz w:val="24"/>
          <w:szCs w:val="24"/>
        </w:rPr>
      </w:pPr>
      <w:r w:rsidRPr="005E7C64">
        <w:rPr>
          <w:rFonts w:ascii="Times New Roman" w:hAnsi="Times New Roman" w:cs="Times New Roman"/>
          <w:sz w:val="24"/>
          <w:szCs w:val="24"/>
        </w:rPr>
        <w:t xml:space="preserve">How do you know the significance or intentions of these actions? </w:t>
      </w:r>
    </w:p>
    <w:p w14:paraId="0090387A" w14:textId="77777777" w:rsidR="009E72D2" w:rsidRDefault="009E72D2" w:rsidP="009E72D2">
      <w:pPr>
        <w:rPr>
          <w:rFonts w:ascii="Times New Roman" w:hAnsi="Times New Roman" w:cs="Times New Roman"/>
          <w:sz w:val="24"/>
          <w:szCs w:val="24"/>
        </w:rPr>
      </w:pPr>
      <w:r w:rsidRPr="005E7C64">
        <w:rPr>
          <w:rFonts w:ascii="Times New Roman" w:hAnsi="Times New Roman" w:cs="Times New Roman"/>
          <w:sz w:val="24"/>
          <w:szCs w:val="24"/>
        </w:rPr>
        <w:t>Meaning must be social/shared rather than private/subjective</w:t>
      </w:r>
    </w:p>
    <w:p w14:paraId="37D3499B" w14:textId="77777777" w:rsidR="009E72D2" w:rsidRPr="00061DF6" w:rsidRDefault="009E72D2" w:rsidP="009E72D2">
      <w:pPr>
        <w:rPr>
          <w:rFonts w:ascii="Times New Roman" w:hAnsi="Times New Roman" w:cs="Times New Roman"/>
          <w:sz w:val="24"/>
          <w:szCs w:val="24"/>
        </w:rPr>
      </w:pPr>
    </w:p>
    <w:p w14:paraId="3FBB9C5F" w14:textId="77777777" w:rsidR="009E72D2" w:rsidRPr="00061DF6" w:rsidRDefault="009E72D2" w:rsidP="009E72D2">
      <w:pP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General Question</w:t>
      </w:r>
    </w:p>
    <w:p w14:paraId="1B6ABE62" w14:textId="77777777" w:rsidR="009E72D2" w:rsidRPr="00061DF6" w:rsidRDefault="009E72D2" w:rsidP="009E72D2">
      <w:pPr>
        <w:rPr>
          <w:rFonts w:ascii="Times New Roman" w:hAnsi="Times New Roman" w:cs="Times New Roman"/>
          <w:sz w:val="24"/>
          <w:szCs w:val="24"/>
        </w:rPr>
      </w:pPr>
      <w:r w:rsidRPr="00061DF6">
        <w:rPr>
          <w:rFonts w:ascii="Times New Roman" w:hAnsi="Times New Roman" w:cs="Times New Roman"/>
          <w:sz w:val="24"/>
          <w:szCs w:val="24"/>
        </w:rPr>
        <w:t xml:space="preserve">“Believing with Max Weber that man is an animal suspended in webs of significance he himself has spun, I take culture to be those webs and the analysis of it to be therefore not an experimental science in search of law but an interpretive one in search of meaning” Discuss the workings and significance of </w:t>
      </w:r>
      <w:proofErr w:type="spellStart"/>
      <w:r w:rsidRPr="00061DF6">
        <w:rPr>
          <w:rFonts w:ascii="Times New Roman" w:hAnsi="Times New Roman" w:cs="Times New Roman"/>
          <w:sz w:val="24"/>
          <w:szCs w:val="24"/>
        </w:rPr>
        <w:t>Geertrz’s</w:t>
      </w:r>
      <w:proofErr w:type="spellEnd"/>
      <w:r w:rsidRPr="00061DF6">
        <w:rPr>
          <w:rFonts w:ascii="Times New Roman" w:hAnsi="Times New Roman" w:cs="Times New Roman"/>
          <w:sz w:val="24"/>
          <w:szCs w:val="24"/>
        </w:rPr>
        <w:t xml:space="preserve"> method.  What are the shortcomings of such an approach?</w:t>
      </w:r>
    </w:p>
    <w:p w14:paraId="69166F38" w14:textId="77777777" w:rsidR="009E72D2" w:rsidRPr="00061DF6" w:rsidRDefault="009E72D2" w:rsidP="009E72D2">
      <w:pPr>
        <w:rPr>
          <w:rFonts w:ascii="Times New Roman" w:hAnsi="Times New Roman" w:cs="Times New Roman"/>
          <w:sz w:val="24"/>
          <w:szCs w:val="24"/>
        </w:rPr>
      </w:pPr>
    </w:p>
    <w:p w14:paraId="1CB5AB56" w14:textId="77777777" w:rsidR="009E72D2" w:rsidRDefault="009E72D2" w:rsidP="009E72D2">
      <w:pPr>
        <w:rPr>
          <w:rFonts w:ascii="Times New Roman" w:hAnsi="Times New Roman" w:cs="Times New Roman"/>
          <w:sz w:val="24"/>
          <w:szCs w:val="24"/>
        </w:rPr>
      </w:pPr>
      <w:r w:rsidRPr="00061DF6">
        <w:rPr>
          <w:rFonts w:ascii="Times New Roman" w:hAnsi="Times New Roman" w:cs="Times New Roman"/>
          <w:b/>
          <w:sz w:val="24"/>
          <w:szCs w:val="24"/>
        </w:rPr>
        <w:t>Deep Play (1972)</w:t>
      </w:r>
      <w:r w:rsidRPr="00061DF6">
        <w:rPr>
          <w:rFonts w:ascii="Times New Roman" w:hAnsi="Times New Roman" w:cs="Times New Roman"/>
          <w:sz w:val="24"/>
          <w:szCs w:val="24"/>
        </w:rPr>
        <w:t xml:space="preserve"> is essentially the most well-known and widely read piece of writing in anthropology as well as in cultural studies and literary criticism. Your task as a reader is to decipher Geertz’s claim that Balinese cockfight is a form of “deep play.” So the main question is why the Balinese cockfight is deep? (Hint: what meanings are being ascribed to the whole process?) The answer to this question is scattered throughout the text. It is not summarized in a particular place, which is why also this article may be titled “deep play.” Go over the description and analysis of the cockfight and make a list that shows the depth of a deep play. Shall we have a contest on who came up with the longest list, in our class?</w:t>
      </w:r>
    </w:p>
    <w:p w14:paraId="007ABC9E" w14:textId="77777777" w:rsidR="009E72D2" w:rsidRDefault="00EC51B8" w:rsidP="009E72D2">
      <w:pPr>
        <w:rPr>
          <w:rFonts w:ascii="Calibri" w:eastAsia="Times New Roman" w:hAnsi="Calibri"/>
          <w:color w:val="000000"/>
          <w:sz w:val="21"/>
          <w:szCs w:val="21"/>
        </w:rPr>
      </w:pPr>
      <w:hyperlink r:id="rId14" w:history="1">
        <w:r w:rsidR="009E72D2">
          <w:rPr>
            <w:rStyle w:val="Hyperlink"/>
            <w:rFonts w:ascii="Calibri" w:eastAsia="Times New Roman" w:hAnsi="Calibri"/>
            <w:sz w:val="21"/>
            <w:szCs w:val="21"/>
          </w:rPr>
          <w:t>https://www.youtube.com/watch?v=L7g3rqFJx7s&amp;t=102s</w:t>
        </w:r>
      </w:hyperlink>
      <w:r w:rsidR="009E72D2">
        <w:rPr>
          <w:rFonts w:ascii="Calibri" w:eastAsia="Times New Roman" w:hAnsi="Calibri"/>
          <w:color w:val="000000"/>
          <w:sz w:val="21"/>
          <w:szCs w:val="21"/>
        </w:rPr>
        <w:t> </w:t>
      </w:r>
    </w:p>
    <w:p w14:paraId="7FA2999D" w14:textId="77777777" w:rsidR="009E72D2" w:rsidRPr="00061DF6" w:rsidRDefault="00EC51B8" w:rsidP="009E72D2">
      <w:pPr>
        <w:rPr>
          <w:rFonts w:ascii="Times New Roman" w:hAnsi="Times New Roman" w:cs="Times New Roman"/>
          <w:sz w:val="24"/>
          <w:szCs w:val="24"/>
        </w:rPr>
      </w:pPr>
      <w:hyperlink r:id="rId15" w:history="1">
        <w:r w:rsidR="009E72D2">
          <w:rPr>
            <w:rStyle w:val="Hyperlink"/>
            <w:rFonts w:ascii="Calibri" w:eastAsia="Times New Roman" w:hAnsi="Calibri"/>
            <w:sz w:val="21"/>
            <w:szCs w:val="21"/>
          </w:rPr>
          <w:t>https://www.youtube.com/watch?v=DRu4dXIV7Jg&amp;t=22s</w:t>
        </w:r>
      </w:hyperlink>
    </w:p>
    <w:p w14:paraId="1BEC204A" w14:textId="77777777" w:rsidR="009E72D2" w:rsidRPr="00061DF6" w:rsidRDefault="009E72D2" w:rsidP="009E72D2">
      <w:pPr>
        <w:rPr>
          <w:rFonts w:ascii="Times New Roman" w:hAnsi="Times New Roman" w:cs="Times New Roman"/>
          <w:sz w:val="24"/>
          <w:szCs w:val="24"/>
        </w:rPr>
      </w:pPr>
    </w:p>
    <w:p w14:paraId="4C9F6676" w14:textId="77777777" w:rsidR="00F51D92" w:rsidRPr="009E72D2" w:rsidRDefault="00F51D92"/>
    <w:p w14:paraId="1A2AA3D2" w14:textId="77777777" w:rsidR="00F51D92" w:rsidRDefault="00F51D92">
      <w:pPr>
        <w:rPr>
          <w:lang w:val="en-US"/>
        </w:rPr>
      </w:pPr>
    </w:p>
    <w:p w14:paraId="70DB78CB" w14:textId="77777777" w:rsidR="00F51D92" w:rsidRDefault="00F51D92">
      <w:pPr>
        <w:rPr>
          <w:lang w:val="en-US"/>
        </w:rPr>
      </w:pPr>
    </w:p>
    <w:p w14:paraId="2EB5E4DB" w14:textId="77777777" w:rsidR="00F51D92" w:rsidRDefault="00F51D92">
      <w:pPr>
        <w:rPr>
          <w:lang w:val="en-US"/>
        </w:rPr>
      </w:pPr>
    </w:p>
    <w:p w14:paraId="1319689F" w14:textId="77777777" w:rsidR="00F51D92" w:rsidRDefault="00F51D92">
      <w:pPr>
        <w:rPr>
          <w:lang w:val="en-US"/>
        </w:rPr>
      </w:pPr>
    </w:p>
    <w:p w14:paraId="50CF650A" w14:textId="77777777" w:rsidR="00F51D92" w:rsidRDefault="00F51D92">
      <w:pPr>
        <w:rPr>
          <w:lang w:val="en-US"/>
        </w:rPr>
      </w:pPr>
    </w:p>
    <w:p w14:paraId="3F642333" w14:textId="77777777" w:rsidR="0056053D" w:rsidRPr="00F51D92" w:rsidRDefault="005945B7">
      <w:pPr>
        <w:rPr>
          <w:lang w:val="en-US"/>
        </w:rPr>
      </w:pPr>
      <w:r w:rsidRPr="00F51D92">
        <w:rPr>
          <w:lang w:val="en-US"/>
        </w:rPr>
        <w:lastRenderedPageBreak/>
        <w:t xml:space="preserve"> </w:t>
      </w:r>
    </w:p>
    <w:sectPr w:rsidR="0056053D" w:rsidRPr="00F51D92">
      <w:headerReference w:type="default" r:id="rId16"/>
      <w:foot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12C0B" w14:textId="77777777" w:rsidR="00A003C5" w:rsidRDefault="00A003C5" w:rsidP="005945B7">
      <w:pPr>
        <w:spacing w:after="0" w:line="240" w:lineRule="auto"/>
      </w:pPr>
      <w:r>
        <w:separator/>
      </w:r>
    </w:p>
  </w:endnote>
  <w:endnote w:type="continuationSeparator" w:id="0">
    <w:p w14:paraId="52B62053" w14:textId="77777777" w:rsidR="00A003C5" w:rsidRDefault="00A003C5" w:rsidP="00594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D9785" w14:textId="77777777" w:rsidR="009E72D2" w:rsidRDefault="009E72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2332447"/>
      <w:docPartObj>
        <w:docPartGallery w:val="Page Numbers (Bottom of Page)"/>
        <w:docPartUnique/>
      </w:docPartObj>
    </w:sdtPr>
    <w:sdtEndPr>
      <w:rPr>
        <w:noProof/>
      </w:rPr>
    </w:sdtEndPr>
    <w:sdtContent>
      <w:p w14:paraId="3D13B241" w14:textId="77777777" w:rsidR="009E72D2" w:rsidRDefault="009E72D2">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37AA3191" w14:textId="77777777" w:rsidR="009E72D2" w:rsidRDefault="009E72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7102C" w14:textId="77777777" w:rsidR="009E72D2" w:rsidRDefault="009E72D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5626396"/>
      <w:docPartObj>
        <w:docPartGallery w:val="Page Numbers (Bottom of Page)"/>
        <w:docPartUnique/>
      </w:docPartObj>
    </w:sdtPr>
    <w:sdtEndPr>
      <w:rPr>
        <w:noProof/>
      </w:rPr>
    </w:sdtEndPr>
    <w:sdtContent>
      <w:p w14:paraId="55E883AB" w14:textId="77777777" w:rsidR="005945B7" w:rsidRDefault="005945B7">
        <w:pPr>
          <w:pStyle w:val="Footer"/>
          <w:jc w:val="center"/>
        </w:pPr>
        <w:r>
          <w:fldChar w:fldCharType="begin"/>
        </w:r>
        <w:r>
          <w:instrText xml:space="preserve"> PAGE   \* MERGEFORMAT </w:instrText>
        </w:r>
        <w:r>
          <w:fldChar w:fldCharType="separate"/>
        </w:r>
        <w:r w:rsidR="009E72D2">
          <w:rPr>
            <w:noProof/>
          </w:rPr>
          <w:t>6</w:t>
        </w:r>
        <w:r>
          <w:rPr>
            <w:noProof/>
          </w:rPr>
          <w:fldChar w:fldCharType="end"/>
        </w:r>
      </w:p>
    </w:sdtContent>
  </w:sdt>
  <w:p w14:paraId="541019A7" w14:textId="77777777" w:rsidR="005945B7" w:rsidRDefault="005945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72AF3" w14:textId="77777777" w:rsidR="00A003C5" w:rsidRDefault="00A003C5" w:rsidP="005945B7">
      <w:pPr>
        <w:spacing w:after="0" w:line="240" w:lineRule="auto"/>
      </w:pPr>
      <w:r>
        <w:separator/>
      </w:r>
    </w:p>
  </w:footnote>
  <w:footnote w:type="continuationSeparator" w:id="0">
    <w:p w14:paraId="496A5AF3" w14:textId="77777777" w:rsidR="00A003C5" w:rsidRDefault="00A003C5" w:rsidP="005945B7">
      <w:pPr>
        <w:spacing w:after="0" w:line="240" w:lineRule="auto"/>
      </w:pPr>
      <w:r>
        <w:continuationSeparator/>
      </w:r>
    </w:p>
  </w:footnote>
  <w:footnote w:id="1">
    <w:p w14:paraId="091417EE" w14:textId="77777777" w:rsidR="009E72D2" w:rsidRDefault="009E72D2" w:rsidP="009E72D2">
      <w:pPr>
        <w:pStyle w:val="FootnoteText"/>
      </w:pPr>
      <w:r>
        <w:rPr>
          <w:rStyle w:val="FootnoteReference"/>
        </w:rPr>
        <w:footnoteRef/>
      </w:r>
      <w:r>
        <w:t xml:space="preserve"> Adapted from: </w:t>
      </w:r>
      <w:r w:rsidRPr="008F7A31">
        <w:t>http://college.holycross.edu/faculty/aleshkow/320/geertz.html</w:t>
      </w:r>
    </w:p>
  </w:footnote>
  <w:footnote w:id="2">
    <w:p w14:paraId="62E6B856" w14:textId="77777777" w:rsidR="009E72D2" w:rsidRDefault="009E72D2" w:rsidP="009E72D2">
      <w:pPr>
        <w:pStyle w:val="FootnoteText"/>
      </w:pPr>
      <w:r>
        <w:rPr>
          <w:rStyle w:val="FootnoteReference"/>
        </w:rPr>
        <w:footnoteRef/>
      </w:r>
      <w:r>
        <w:t xml:space="preserve"> Adapted from MIT Open courseware</w:t>
      </w:r>
    </w:p>
  </w:footnote>
  <w:footnote w:id="3">
    <w:p w14:paraId="483AA1E5" w14:textId="77777777" w:rsidR="009E72D2" w:rsidRDefault="009E72D2" w:rsidP="009E72D2">
      <w:pPr>
        <w:pStyle w:val="FootnoteText"/>
      </w:pPr>
      <w:r>
        <w:rPr>
          <w:rStyle w:val="FootnoteReference"/>
        </w:rPr>
        <w:footnoteRef/>
      </w:r>
      <w:r>
        <w:t xml:space="preserve"> "Religion as a Cultural System," (1966/1973), 87-125.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C9ECB" w14:textId="77777777" w:rsidR="009E72D2" w:rsidRDefault="009E72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9E72D2" w:rsidRPr="005945B7" w14:paraId="7D4B8BC7" w14:textId="77777777" w:rsidTr="007F6CB8">
      <w:tc>
        <w:tcPr>
          <w:tcW w:w="4508" w:type="dxa"/>
        </w:tcPr>
        <w:p w14:paraId="212BFA56" w14:textId="77777777" w:rsidR="009E72D2" w:rsidRPr="005945B7" w:rsidRDefault="009E72D2" w:rsidP="009E72D2">
          <w:pPr>
            <w:pStyle w:val="Header"/>
            <w:rPr>
              <w:sz w:val="16"/>
              <w:szCs w:val="16"/>
            </w:rPr>
          </w:pPr>
          <w:proofErr w:type="spellStart"/>
          <w:r w:rsidRPr="005945B7">
            <w:rPr>
              <w:sz w:val="16"/>
              <w:szCs w:val="16"/>
            </w:rPr>
            <w:t>pyh</w:t>
          </w:r>
          <w:proofErr w:type="spellEnd"/>
        </w:p>
      </w:tc>
      <w:tc>
        <w:tcPr>
          <w:tcW w:w="4508" w:type="dxa"/>
        </w:tcPr>
        <w:p w14:paraId="2F2F8950" w14:textId="77777777" w:rsidR="009E72D2" w:rsidRDefault="009E72D2" w:rsidP="009E72D2">
          <w:pPr>
            <w:pStyle w:val="Header"/>
            <w:ind w:left="720"/>
            <w:jc w:val="right"/>
            <w:rPr>
              <w:sz w:val="10"/>
              <w:szCs w:val="10"/>
            </w:rPr>
          </w:pPr>
          <w:r w:rsidRPr="005945B7">
            <w:rPr>
              <w:sz w:val="10"/>
              <w:szCs w:val="10"/>
            </w:rPr>
            <w:t xml:space="preserve">SOCIAL SCIENCE: UNDERSTANDING BEHAVIOUR, </w:t>
          </w:r>
        </w:p>
        <w:p w14:paraId="4DB39442" w14:textId="77777777" w:rsidR="009E72D2" w:rsidRPr="005945B7" w:rsidRDefault="009E72D2" w:rsidP="009E72D2">
          <w:pPr>
            <w:pStyle w:val="Header"/>
            <w:ind w:left="720"/>
            <w:jc w:val="right"/>
            <w:rPr>
              <w:sz w:val="10"/>
              <w:szCs w:val="10"/>
            </w:rPr>
          </w:pPr>
          <w:r w:rsidRPr="005945B7">
            <w:rPr>
              <w:sz w:val="10"/>
              <w:szCs w:val="10"/>
            </w:rPr>
            <w:t>CULTURE &amp; SOCIETY HASS 02.003</w:t>
          </w:r>
        </w:p>
      </w:tc>
    </w:tr>
  </w:tbl>
  <w:p w14:paraId="563E4F65" w14:textId="77777777" w:rsidR="009E72D2" w:rsidRDefault="009E72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0E423" w14:textId="77777777" w:rsidR="009E72D2" w:rsidRDefault="009E72D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5945B7" w14:paraId="7C13D587" w14:textId="77777777" w:rsidTr="005945B7">
      <w:tc>
        <w:tcPr>
          <w:tcW w:w="4508" w:type="dxa"/>
        </w:tcPr>
        <w:p w14:paraId="74B68BD3" w14:textId="77777777" w:rsidR="005945B7" w:rsidRPr="005945B7" w:rsidRDefault="005945B7">
          <w:pPr>
            <w:pStyle w:val="Header"/>
            <w:rPr>
              <w:sz w:val="16"/>
              <w:szCs w:val="16"/>
            </w:rPr>
          </w:pPr>
          <w:proofErr w:type="spellStart"/>
          <w:r w:rsidRPr="005945B7">
            <w:rPr>
              <w:sz w:val="16"/>
              <w:szCs w:val="16"/>
            </w:rPr>
            <w:t>pyh</w:t>
          </w:r>
          <w:proofErr w:type="spellEnd"/>
        </w:p>
      </w:tc>
      <w:tc>
        <w:tcPr>
          <w:tcW w:w="4508" w:type="dxa"/>
        </w:tcPr>
        <w:p w14:paraId="1A1F243A" w14:textId="77777777" w:rsidR="005945B7" w:rsidRDefault="005945B7" w:rsidP="005945B7">
          <w:pPr>
            <w:pStyle w:val="Header"/>
            <w:ind w:left="720"/>
            <w:jc w:val="right"/>
            <w:rPr>
              <w:sz w:val="10"/>
              <w:szCs w:val="10"/>
            </w:rPr>
          </w:pPr>
          <w:r w:rsidRPr="005945B7">
            <w:rPr>
              <w:sz w:val="10"/>
              <w:szCs w:val="10"/>
            </w:rPr>
            <w:t xml:space="preserve">SOCIAL SCIENCE: UNDERSTANDING BEHAVIOUR, </w:t>
          </w:r>
        </w:p>
        <w:p w14:paraId="37BD813D" w14:textId="77777777" w:rsidR="005945B7" w:rsidRPr="005945B7" w:rsidRDefault="005945B7" w:rsidP="005945B7">
          <w:pPr>
            <w:pStyle w:val="Header"/>
            <w:ind w:left="720"/>
            <w:jc w:val="right"/>
            <w:rPr>
              <w:sz w:val="10"/>
              <w:szCs w:val="10"/>
            </w:rPr>
          </w:pPr>
          <w:r w:rsidRPr="005945B7">
            <w:rPr>
              <w:sz w:val="10"/>
              <w:szCs w:val="10"/>
            </w:rPr>
            <w:t>CULTURE &amp; SOCIETY HASS 02.003</w:t>
          </w:r>
        </w:p>
      </w:tc>
    </w:tr>
  </w:tbl>
  <w:p w14:paraId="1FF38A1D" w14:textId="77777777" w:rsidR="005945B7" w:rsidRDefault="005945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4FDE"/>
    <w:multiLevelType w:val="hybridMultilevel"/>
    <w:tmpl w:val="A1ACBA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A7618C"/>
    <w:multiLevelType w:val="hybridMultilevel"/>
    <w:tmpl w:val="7CD800B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162112F"/>
    <w:multiLevelType w:val="hybridMultilevel"/>
    <w:tmpl w:val="8CCE38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835DA5"/>
    <w:multiLevelType w:val="hybridMultilevel"/>
    <w:tmpl w:val="BF5E23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BFE098C"/>
    <w:multiLevelType w:val="hybridMultilevel"/>
    <w:tmpl w:val="760C0BC0"/>
    <w:lvl w:ilvl="0" w:tplc="FF68C25A">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D303F7"/>
    <w:multiLevelType w:val="hybridMultilevel"/>
    <w:tmpl w:val="78385C0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6" w15:restartNumberingAfterBreak="0">
    <w:nsid w:val="3C000F76"/>
    <w:multiLevelType w:val="hybridMultilevel"/>
    <w:tmpl w:val="19A2B6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8D1B54"/>
    <w:multiLevelType w:val="hybridMultilevel"/>
    <w:tmpl w:val="36FCE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4A3EC6"/>
    <w:multiLevelType w:val="hybridMultilevel"/>
    <w:tmpl w:val="D812D3E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9" w15:restartNumberingAfterBreak="0">
    <w:nsid w:val="76A01D04"/>
    <w:multiLevelType w:val="hybridMultilevel"/>
    <w:tmpl w:val="B72C8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AE74ED9"/>
    <w:multiLevelType w:val="hybridMultilevel"/>
    <w:tmpl w:val="1D00C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
  </w:num>
  <w:num w:numId="4">
    <w:abstractNumId w:val="3"/>
  </w:num>
  <w:num w:numId="5">
    <w:abstractNumId w:val="5"/>
  </w:num>
  <w:num w:numId="6">
    <w:abstractNumId w:val="8"/>
  </w:num>
  <w:num w:numId="7">
    <w:abstractNumId w:val="0"/>
  </w:num>
  <w:num w:numId="8">
    <w:abstractNumId w:val="9"/>
  </w:num>
  <w:num w:numId="9">
    <w:abstractNumId w:val="6"/>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007"/>
    <w:rsid w:val="000B1429"/>
    <w:rsid w:val="00307F9F"/>
    <w:rsid w:val="004B2007"/>
    <w:rsid w:val="00554818"/>
    <w:rsid w:val="0056053D"/>
    <w:rsid w:val="005945B7"/>
    <w:rsid w:val="009E72D2"/>
    <w:rsid w:val="00A003C5"/>
    <w:rsid w:val="00F51D92"/>
  </w:rsids>
  <m:mathPr>
    <m:mathFont m:val="Cambria Math"/>
    <m:brkBin m:val="before"/>
    <m:brkBinSub m:val="--"/>
    <m:smallFrac m:val="0"/>
    <m:dispDef/>
    <m:lMargin m:val="0"/>
    <m:rMargin m:val="0"/>
    <m:defJc m:val="centerGroup"/>
    <m:wrapIndent m:val="1440"/>
    <m:intLim m:val="subSup"/>
    <m:naryLim m:val="undOvr"/>
  </m:mathPr>
  <w:themeFontLang w:val="en-SG"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31FB0"/>
  <w15:chartTrackingRefBased/>
  <w15:docId w15:val="{02D6F7BA-5B7D-4004-BF65-9D8C271B6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45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5B7"/>
  </w:style>
  <w:style w:type="paragraph" w:styleId="Footer">
    <w:name w:val="footer"/>
    <w:basedOn w:val="Normal"/>
    <w:link w:val="FooterChar"/>
    <w:uiPriority w:val="99"/>
    <w:unhideWhenUsed/>
    <w:rsid w:val="005945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5B7"/>
  </w:style>
  <w:style w:type="table" w:styleId="TableGrid">
    <w:name w:val="Table Grid"/>
    <w:basedOn w:val="TableNormal"/>
    <w:uiPriority w:val="59"/>
    <w:rsid w:val="005945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72D2"/>
    <w:pPr>
      <w:spacing w:after="0" w:line="240" w:lineRule="auto"/>
      <w:ind w:left="720"/>
      <w:contextualSpacing/>
    </w:pPr>
    <w:rPr>
      <w:sz w:val="24"/>
      <w:szCs w:val="24"/>
      <w:lang w:val="en-US" w:eastAsia="en-US"/>
    </w:rPr>
  </w:style>
  <w:style w:type="paragraph" w:styleId="FootnoteText">
    <w:name w:val="footnote text"/>
    <w:basedOn w:val="Normal"/>
    <w:link w:val="FootnoteTextChar"/>
    <w:uiPriority w:val="99"/>
    <w:semiHidden/>
    <w:unhideWhenUsed/>
    <w:rsid w:val="009E72D2"/>
    <w:pPr>
      <w:spacing w:after="0" w:line="240" w:lineRule="auto"/>
    </w:pPr>
    <w:rPr>
      <w:sz w:val="20"/>
      <w:szCs w:val="20"/>
      <w:lang w:val="en-US"/>
    </w:rPr>
  </w:style>
  <w:style w:type="character" w:customStyle="1" w:styleId="FootnoteTextChar">
    <w:name w:val="Footnote Text Char"/>
    <w:basedOn w:val="DefaultParagraphFont"/>
    <w:link w:val="FootnoteText"/>
    <w:uiPriority w:val="99"/>
    <w:semiHidden/>
    <w:rsid w:val="009E72D2"/>
    <w:rPr>
      <w:sz w:val="20"/>
      <w:szCs w:val="20"/>
      <w:lang w:val="en-US"/>
    </w:rPr>
  </w:style>
  <w:style w:type="character" w:styleId="FootnoteReference">
    <w:name w:val="footnote reference"/>
    <w:basedOn w:val="DefaultParagraphFont"/>
    <w:uiPriority w:val="99"/>
    <w:semiHidden/>
    <w:unhideWhenUsed/>
    <w:rsid w:val="009E72D2"/>
    <w:rPr>
      <w:vertAlign w:val="superscript"/>
    </w:rPr>
  </w:style>
  <w:style w:type="character" w:styleId="Hyperlink">
    <w:name w:val="Hyperlink"/>
    <w:basedOn w:val="DefaultParagraphFont"/>
    <w:uiPriority w:val="99"/>
    <w:semiHidden/>
    <w:unhideWhenUsed/>
    <w:rsid w:val="009E72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www.youtube.com/watch?v=--H8SY334Zw&amp;t=48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youtube.com/watch?v=DRu4dXIV7Jg&amp;t=22s"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youtube.com/watch?v=L7g3rqFJx7s&amp;t=102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 Yang Huei</dc:creator>
  <cp:keywords/>
  <dc:description/>
  <cp:lastModifiedBy>Student - Suthar Prachi Jayesh</cp:lastModifiedBy>
  <cp:revision>4</cp:revision>
  <dcterms:created xsi:type="dcterms:W3CDTF">2021-08-26T11:38:00Z</dcterms:created>
  <dcterms:modified xsi:type="dcterms:W3CDTF">2021-12-01T05:51:00Z</dcterms:modified>
</cp:coreProperties>
</file>