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Antibiotic kills the bacteria(Yes)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(38%)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(6.4%)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(56%)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Amoxicillin is an antibiotic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(63%)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(11%)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(26%)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Azithromycin is an antibiotic(Yes)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(56%)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(8.0%)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(36%)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Paracetamol is an antibiotic(No)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(12%)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(79%)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(8.7%)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 kills the virus(No)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(44%)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(12%)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(44%)</w:t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used to treat diarrhoea(Yes)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(14%)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(52%)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(34%)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are useful for flu and cough(No)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(4.7%)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(39%)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(57%)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 resistant bacteria are difficult to treat(Yes)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(42%)</w:t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(11%)</w:t>
            </w: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(47%)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Misuse of antibiotics can lead to antibiotic resistant bacteria(Yes)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(15%)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(9.2%)</w:t>
            </w:r>
          </w:p>
        </w:tc>
      </w:tr>
      <w:tr>
        <w:trPr>
          <w:cantSplit/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(75%)</w:t>
            </w:r>
          </w:p>
        </w:tc>
      </w:tr>
      <w:tr>
        <w:trPr>
          <w:cantSplit/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can cause allergic reactions(Yes)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(20%)</w:t>
            </w:r>
          </w:p>
        </w:tc>
      </w:tr>
      <w:tr>
        <w:trPr>
          <w:cantSplit/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(38%)</w:t>
            </w:r>
          </w:p>
        </w:tc>
      </w:tr>
      <w:tr>
        <w:trPr>
          <w:cantSplit/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(42%)</w:t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can kill normal flora(Yes)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(45%)</w:t>
            </w:r>
          </w:p>
        </w:tc>
      </w:tr>
      <w:tr>
        <w:trPr>
          <w:cantSplit/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(13%)</w:t>
            </w:r>
          </w:p>
        </w:tc>
      </w:tr>
      <w:tr>
        <w:trPr>
          <w:cantSplit/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(41%)</w:t>
            </w:r>
          </w:p>
        </w:tc>
      </w:tr>
      <w:tr>
        <w:trPr>
          <w:cantSplit/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Infectious disease are becoming difficult to treat with antibiotics(Yes)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(39%)</w:t>
            </w:r>
          </w:p>
        </w:tc>
      </w:tr>
      <w:tr>
        <w:trPr>
          <w:cantSplit/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(27%)</w:t>
            </w:r>
          </w:p>
        </w:tc>
      </w:tr>
      <w:tr>
        <w:trPr>
          <w:cantSplit/>
          <w:trHeight w:val="617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(34%)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2022-09-16T10:16:17Z</dcterms:modified>
  <cp:category/>
</cp:coreProperties>
</file>