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6B23A8" w14:textId="77777777" w:rsidR="00176C21" w:rsidRPr="00300CA6" w:rsidRDefault="00176C21" w:rsidP="00604532">
      <w:pPr>
        <w:spacing w:line="480" w:lineRule="auto"/>
        <w:rPr>
          <w:rFonts w:ascii="Times New Roman" w:hAnsi="Times New Roman" w:cs="Times New Roman"/>
          <w:b/>
          <w:bCs/>
          <w:color w:val="202124"/>
          <w:sz w:val="32"/>
          <w:szCs w:val="32"/>
          <w:shd w:val="clear" w:color="auto" w:fill="FFFFFF"/>
        </w:rPr>
      </w:pPr>
      <w:r w:rsidRPr="00300CA6">
        <w:rPr>
          <w:rFonts w:ascii="Times New Roman" w:hAnsi="Times New Roman" w:cs="Times New Roman"/>
          <w:b/>
          <w:bCs/>
          <w:color w:val="202124"/>
          <w:sz w:val="32"/>
          <w:szCs w:val="32"/>
          <w:highlight w:val="green"/>
          <w:shd w:val="clear" w:color="auto" w:fill="FFFFFF"/>
        </w:rPr>
        <w:t>Community Engagement and Social Participation</w:t>
      </w:r>
      <w:r w:rsidRPr="00300CA6">
        <w:rPr>
          <w:rFonts w:ascii="Times New Roman" w:hAnsi="Times New Roman" w:cs="Times New Roman"/>
          <w:b/>
          <w:bCs/>
          <w:color w:val="202124"/>
          <w:sz w:val="32"/>
          <w:szCs w:val="32"/>
          <w:shd w:val="clear" w:color="auto" w:fill="FFFFFF"/>
        </w:rPr>
        <w:t xml:space="preserve"> in Dengue Prevention: A Cross-Sectional Study in Dhaka City</w:t>
      </w:r>
    </w:p>
    <w:p w14:paraId="10439018" w14:textId="4B2F2962" w:rsidR="00176C21" w:rsidRPr="00300CA6" w:rsidRDefault="00176C21" w:rsidP="00754FD4">
      <w:pPr>
        <w:spacing w:line="480" w:lineRule="auto"/>
        <w:rPr>
          <w:rFonts w:ascii="Times New Roman" w:hAnsi="Times New Roman" w:cs="Times New Roman"/>
          <w:color w:val="202124"/>
          <w:sz w:val="24"/>
          <w:szCs w:val="24"/>
          <w:shd w:val="clear" w:color="auto" w:fill="FFFFFF"/>
        </w:rPr>
      </w:pPr>
      <w:r w:rsidRPr="00300CA6">
        <w:rPr>
          <w:rFonts w:ascii="Times New Roman" w:hAnsi="Times New Roman" w:cs="Times New Roman"/>
          <w:color w:val="202124"/>
          <w:sz w:val="24"/>
          <w:szCs w:val="24"/>
          <w:shd w:val="clear" w:color="auto" w:fill="FFFFFF"/>
        </w:rPr>
        <w:t>Md Jubayer Hossain</w:t>
      </w:r>
      <w:r w:rsidRPr="00300CA6">
        <w:rPr>
          <w:rFonts w:ascii="Times New Roman" w:hAnsi="Times New Roman" w:cs="Times New Roman"/>
          <w:color w:val="202124"/>
          <w:sz w:val="24"/>
          <w:szCs w:val="24"/>
          <w:shd w:val="clear" w:color="auto" w:fill="FFFFFF"/>
          <w:vertAlign w:val="superscript"/>
        </w:rPr>
        <w:t>1*</w:t>
      </w:r>
      <w:r w:rsidRPr="00300CA6">
        <w:rPr>
          <w:rFonts w:ascii="Times New Roman" w:hAnsi="Times New Roman" w:cs="Times New Roman"/>
          <w:color w:val="202124"/>
          <w:sz w:val="24"/>
          <w:szCs w:val="24"/>
          <w:shd w:val="clear" w:color="auto" w:fill="FFFFFF"/>
        </w:rPr>
        <w:t>,</w:t>
      </w:r>
      <w:r w:rsidRPr="00300CA6">
        <w:rPr>
          <w:rFonts w:ascii="Times New Roman" w:hAnsi="Times New Roman" w:cs="Times New Roman"/>
          <w:color w:val="202124"/>
          <w:sz w:val="24"/>
          <w:szCs w:val="24"/>
          <w:shd w:val="clear" w:color="auto" w:fill="FFFFFF"/>
          <w:vertAlign w:val="superscript"/>
        </w:rPr>
        <w:t xml:space="preserve"> </w:t>
      </w:r>
      <w:r w:rsidRPr="00300CA6">
        <w:rPr>
          <w:rFonts w:ascii="Times New Roman" w:hAnsi="Times New Roman" w:cs="Times New Roman"/>
          <w:color w:val="202124"/>
          <w:sz w:val="24"/>
          <w:szCs w:val="24"/>
          <w:shd w:val="clear" w:color="auto" w:fill="FFFFFF"/>
        </w:rPr>
        <w:t>Manisha Das</w:t>
      </w:r>
      <w:r w:rsidRPr="00300CA6">
        <w:rPr>
          <w:rFonts w:ascii="Times New Roman" w:hAnsi="Times New Roman" w:cs="Times New Roman"/>
          <w:color w:val="202124"/>
          <w:sz w:val="24"/>
          <w:szCs w:val="24"/>
          <w:shd w:val="clear" w:color="auto" w:fill="FFFFFF"/>
          <w:vertAlign w:val="superscript"/>
        </w:rPr>
        <w:t>1,</w:t>
      </w:r>
      <w:r w:rsidR="002534CD" w:rsidRPr="00300CA6">
        <w:rPr>
          <w:rFonts w:ascii="Times New Roman" w:hAnsi="Times New Roman" w:cs="Times New Roman"/>
          <w:color w:val="202124"/>
          <w:sz w:val="24"/>
          <w:szCs w:val="24"/>
          <w:shd w:val="clear" w:color="auto" w:fill="FFFFFF"/>
          <w:vertAlign w:val="superscript"/>
        </w:rPr>
        <w:t>3</w:t>
      </w:r>
      <w:r w:rsidRPr="00300CA6">
        <w:rPr>
          <w:rFonts w:ascii="Times New Roman" w:hAnsi="Times New Roman" w:cs="Times New Roman"/>
          <w:color w:val="202124"/>
          <w:sz w:val="24"/>
          <w:szCs w:val="24"/>
          <w:shd w:val="clear" w:color="auto" w:fill="FFFFFF"/>
        </w:rPr>
        <w:t xml:space="preserve">, </w:t>
      </w:r>
      <w:r w:rsidR="002534CD" w:rsidRPr="00300CA6">
        <w:rPr>
          <w:rFonts w:ascii="Times New Roman" w:hAnsi="Times New Roman" w:cs="Times New Roman"/>
          <w:color w:val="202124"/>
          <w:sz w:val="24"/>
          <w:szCs w:val="24"/>
          <w:shd w:val="clear" w:color="auto" w:fill="FFFFFF"/>
        </w:rPr>
        <w:t>Md Wahidul Islam</w:t>
      </w:r>
      <w:r w:rsidR="002534CD" w:rsidRPr="00300CA6">
        <w:rPr>
          <w:rFonts w:ascii="Times New Roman" w:hAnsi="Times New Roman" w:cs="Times New Roman"/>
          <w:color w:val="202124"/>
          <w:sz w:val="24"/>
          <w:szCs w:val="24"/>
          <w:shd w:val="clear" w:color="auto" w:fill="FFFFFF"/>
          <w:vertAlign w:val="superscript"/>
        </w:rPr>
        <w:t>1,2</w:t>
      </w:r>
      <w:r w:rsidR="002534CD" w:rsidRPr="00300CA6">
        <w:rPr>
          <w:rFonts w:ascii="Times New Roman" w:hAnsi="Times New Roman" w:cs="Times New Roman"/>
          <w:color w:val="202124"/>
          <w:sz w:val="24"/>
          <w:szCs w:val="24"/>
          <w:shd w:val="clear" w:color="auto" w:fill="FFFFFF"/>
        </w:rPr>
        <w:t xml:space="preserve">, </w:t>
      </w:r>
      <w:r w:rsidRPr="00300CA6">
        <w:rPr>
          <w:rFonts w:ascii="Times New Roman" w:hAnsi="Times New Roman" w:cs="Times New Roman"/>
          <w:color w:val="202124"/>
          <w:sz w:val="24"/>
          <w:szCs w:val="24"/>
          <w:shd w:val="clear" w:color="auto" w:fill="FFFFFF"/>
        </w:rPr>
        <w:t>Muhibullah Shahjahan</w:t>
      </w:r>
      <w:r w:rsidRPr="00300CA6">
        <w:rPr>
          <w:rFonts w:ascii="Times New Roman" w:hAnsi="Times New Roman" w:cs="Times New Roman"/>
          <w:color w:val="202124"/>
          <w:sz w:val="24"/>
          <w:szCs w:val="24"/>
          <w:shd w:val="clear" w:color="auto" w:fill="FFFFFF"/>
          <w:vertAlign w:val="superscript"/>
        </w:rPr>
        <w:t>1</w:t>
      </w:r>
      <w:r w:rsidR="002534CD" w:rsidRPr="00300CA6">
        <w:rPr>
          <w:rFonts w:ascii="Times New Roman" w:hAnsi="Times New Roman" w:cs="Times New Roman"/>
          <w:color w:val="202124"/>
          <w:sz w:val="24"/>
          <w:szCs w:val="24"/>
          <w:shd w:val="clear" w:color="auto" w:fill="FFFFFF"/>
          <w:vertAlign w:val="superscript"/>
        </w:rPr>
        <w:t>,2</w:t>
      </w:r>
      <w:r w:rsidRPr="00300CA6">
        <w:rPr>
          <w:rFonts w:ascii="Times New Roman" w:hAnsi="Times New Roman" w:cs="Times New Roman"/>
          <w:color w:val="202124"/>
          <w:sz w:val="24"/>
          <w:szCs w:val="24"/>
          <w:shd w:val="clear" w:color="auto" w:fill="FFFFFF"/>
        </w:rPr>
        <w:t>, Jannatul Ferdous</w:t>
      </w:r>
      <w:r w:rsidRPr="00300CA6">
        <w:rPr>
          <w:rFonts w:ascii="Times New Roman" w:hAnsi="Times New Roman" w:cs="Times New Roman"/>
          <w:color w:val="202124"/>
          <w:sz w:val="24"/>
          <w:szCs w:val="24"/>
          <w:shd w:val="clear" w:color="auto" w:fill="FFFFFF"/>
          <w:vertAlign w:val="superscript"/>
        </w:rPr>
        <w:t>1</w:t>
      </w:r>
      <w:r w:rsidR="002534CD" w:rsidRPr="00300CA6">
        <w:rPr>
          <w:rFonts w:ascii="Times New Roman" w:hAnsi="Times New Roman" w:cs="Times New Roman"/>
          <w:color w:val="202124"/>
          <w:sz w:val="24"/>
          <w:szCs w:val="24"/>
          <w:shd w:val="clear" w:color="auto" w:fill="FFFFFF"/>
          <w:vertAlign w:val="superscript"/>
        </w:rPr>
        <w:t>,2</w:t>
      </w:r>
    </w:p>
    <w:p w14:paraId="0AFB94B5" w14:textId="77777777" w:rsidR="00176C21" w:rsidRPr="00300CA6" w:rsidRDefault="00176C21" w:rsidP="00754FD4">
      <w:pPr>
        <w:spacing w:line="480" w:lineRule="auto"/>
        <w:rPr>
          <w:rFonts w:ascii="Times New Roman" w:hAnsi="Times New Roman" w:cs="Times New Roman"/>
        </w:rPr>
      </w:pPr>
      <w:r w:rsidRPr="00300CA6">
        <w:rPr>
          <w:rFonts w:ascii="Times New Roman" w:hAnsi="Times New Roman" w:cs="Times New Roman"/>
          <w:vertAlign w:val="superscript"/>
        </w:rPr>
        <w:t>1</w:t>
      </w:r>
      <w:r w:rsidRPr="00300CA6">
        <w:rPr>
          <w:rFonts w:ascii="Times New Roman" w:hAnsi="Times New Roman" w:cs="Times New Roman"/>
        </w:rPr>
        <w:t xml:space="preserve">Population Health Studies Division, Center for Health Innovation, Research, Action, and Learning -Bangladesh (CHIRAL Bangladesh), 9-10 Chittaranjan Ave, Dhaka 1100 </w:t>
      </w:r>
    </w:p>
    <w:p w14:paraId="3CB422AB" w14:textId="18A9CC6E" w:rsidR="002534CD" w:rsidRPr="00300CA6" w:rsidRDefault="002534CD" w:rsidP="00754FD4">
      <w:pPr>
        <w:spacing w:line="480" w:lineRule="auto"/>
        <w:rPr>
          <w:rFonts w:ascii="Times New Roman" w:hAnsi="Times New Roman" w:cs="Times New Roman"/>
        </w:rPr>
      </w:pPr>
      <w:r w:rsidRPr="00300CA6">
        <w:rPr>
          <w:rFonts w:ascii="Times New Roman" w:hAnsi="Times New Roman" w:cs="Times New Roman"/>
          <w:vertAlign w:val="superscript"/>
        </w:rPr>
        <w:t>2</w:t>
      </w:r>
      <w:r w:rsidRPr="00300CA6">
        <w:rPr>
          <w:rFonts w:ascii="Times New Roman" w:hAnsi="Times New Roman" w:cs="Times New Roman"/>
        </w:rPr>
        <w:t>Department of Microbiology, Jagannath University, 9-10 Chittaranjan Ave, Dhaka 1100</w:t>
      </w:r>
    </w:p>
    <w:p w14:paraId="277FBD11" w14:textId="24046DB0" w:rsidR="00176C21" w:rsidRPr="00300CA6" w:rsidRDefault="002534CD" w:rsidP="00754FD4">
      <w:pPr>
        <w:spacing w:line="480" w:lineRule="auto"/>
        <w:rPr>
          <w:rFonts w:ascii="Times New Roman" w:hAnsi="Times New Roman" w:cs="Times New Roman"/>
        </w:rPr>
      </w:pPr>
      <w:r w:rsidRPr="00300CA6">
        <w:rPr>
          <w:rFonts w:ascii="Times New Roman" w:hAnsi="Times New Roman" w:cs="Times New Roman"/>
          <w:vertAlign w:val="superscript"/>
        </w:rPr>
        <w:t>3</w:t>
      </w:r>
      <w:r w:rsidR="00176C21" w:rsidRPr="00300CA6">
        <w:rPr>
          <w:rFonts w:ascii="Times New Roman" w:hAnsi="Times New Roman" w:cs="Times New Roman"/>
        </w:rPr>
        <w:t>Dhaka Medical College and Hospital, Secretariat Rd, Dhaka 1000</w:t>
      </w:r>
    </w:p>
    <w:p w14:paraId="6A85045F" w14:textId="77777777" w:rsidR="00176C21" w:rsidRPr="00300CA6" w:rsidRDefault="00176C21" w:rsidP="000E347D">
      <w:pPr>
        <w:rPr>
          <w:rFonts w:ascii="Times New Roman" w:hAnsi="Times New Roman" w:cs="Times New Roman"/>
          <w:b/>
          <w:bCs/>
          <w:sz w:val="24"/>
          <w:szCs w:val="24"/>
        </w:rPr>
      </w:pPr>
      <w:r w:rsidRPr="00300CA6">
        <w:rPr>
          <w:rFonts w:ascii="Times New Roman" w:hAnsi="Times New Roman" w:cs="Times New Roman"/>
          <w:b/>
          <w:bCs/>
          <w:sz w:val="24"/>
          <w:szCs w:val="24"/>
        </w:rPr>
        <w:t>Corresponding author*</w:t>
      </w:r>
    </w:p>
    <w:p w14:paraId="0C05B07E" w14:textId="77777777" w:rsidR="00176C21" w:rsidRPr="00300CA6" w:rsidRDefault="00176C21" w:rsidP="00754FD4">
      <w:pPr>
        <w:spacing w:line="480" w:lineRule="auto"/>
        <w:rPr>
          <w:rFonts w:ascii="Times New Roman" w:hAnsi="Times New Roman" w:cs="Times New Roman"/>
          <w:sz w:val="24"/>
          <w:szCs w:val="24"/>
        </w:rPr>
      </w:pPr>
      <w:r w:rsidRPr="00300CA6">
        <w:rPr>
          <w:rFonts w:ascii="Times New Roman" w:hAnsi="Times New Roman" w:cs="Times New Roman"/>
          <w:sz w:val="24"/>
          <w:szCs w:val="24"/>
        </w:rPr>
        <w:t xml:space="preserve">Md. Jubayer Hossain </w:t>
      </w:r>
    </w:p>
    <w:p w14:paraId="51508E8A" w14:textId="77777777" w:rsidR="00176C21" w:rsidRPr="00300CA6" w:rsidRDefault="00176C21" w:rsidP="00754FD4">
      <w:pPr>
        <w:spacing w:line="480" w:lineRule="auto"/>
        <w:rPr>
          <w:rFonts w:ascii="Times New Roman" w:hAnsi="Times New Roman" w:cs="Times New Roman"/>
          <w:sz w:val="24"/>
          <w:szCs w:val="24"/>
        </w:rPr>
      </w:pPr>
      <w:r w:rsidRPr="00300CA6">
        <w:rPr>
          <w:rFonts w:ascii="Times New Roman" w:hAnsi="Times New Roman" w:cs="Times New Roman"/>
          <w:sz w:val="24"/>
          <w:szCs w:val="24"/>
        </w:rPr>
        <w:t xml:space="preserve">Founder &amp; Management Lead </w:t>
      </w:r>
    </w:p>
    <w:p w14:paraId="1A7929E3" w14:textId="77777777" w:rsidR="00176C21" w:rsidRPr="00300CA6" w:rsidRDefault="00176C21" w:rsidP="00754FD4">
      <w:pPr>
        <w:spacing w:line="480" w:lineRule="auto"/>
        <w:rPr>
          <w:rFonts w:ascii="Times New Roman" w:hAnsi="Times New Roman" w:cs="Times New Roman"/>
          <w:sz w:val="24"/>
          <w:szCs w:val="24"/>
        </w:rPr>
      </w:pPr>
      <w:r w:rsidRPr="00300CA6">
        <w:rPr>
          <w:rFonts w:ascii="Times New Roman" w:hAnsi="Times New Roman" w:cs="Times New Roman"/>
          <w:sz w:val="24"/>
          <w:szCs w:val="24"/>
        </w:rPr>
        <w:t xml:space="preserve">Center for Health Innovation, Research, Action, and Learning – Bangladesh (CHIRAL Bangladesh),  </w:t>
      </w:r>
    </w:p>
    <w:p w14:paraId="3548B691" w14:textId="77777777" w:rsidR="00176C21" w:rsidRPr="00300CA6" w:rsidRDefault="00176C21" w:rsidP="00754FD4">
      <w:pPr>
        <w:spacing w:line="480" w:lineRule="auto"/>
        <w:rPr>
          <w:rFonts w:ascii="Times New Roman" w:hAnsi="Times New Roman" w:cs="Times New Roman"/>
          <w:sz w:val="24"/>
          <w:szCs w:val="24"/>
        </w:rPr>
      </w:pPr>
      <w:r w:rsidRPr="00300CA6">
        <w:rPr>
          <w:rFonts w:ascii="Times New Roman" w:hAnsi="Times New Roman" w:cs="Times New Roman"/>
          <w:sz w:val="24"/>
          <w:szCs w:val="24"/>
        </w:rPr>
        <w:t xml:space="preserve">Azimpur, Dhaka-1200 </w:t>
      </w:r>
      <w:r w:rsidRPr="00300CA6">
        <w:rPr>
          <w:rFonts w:ascii="Times New Roman" w:hAnsi="Times New Roman" w:cs="Times New Roman"/>
          <w:sz w:val="24"/>
          <w:szCs w:val="24"/>
        </w:rPr>
        <w:cr/>
        <w:t xml:space="preserve">Email: </w:t>
      </w:r>
      <w:hyperlink r:id="rId8" w:history="1">
        <w:r w:rsidRPr="00300CA6">
          <w:rPr>
            <w:rStyle w:val="Hyperlink"/>
            <w:rFonts w:ascii="Times New Roman" w:hAnsi="Times New Roman" w:cs="Times New Roman"/>
            <w:sz w:val="24"/>
            <w:szCs w:val="24"/>
          </w:rPr>
          <w:t>contact.jubayerhossain@gmail.com</w:t>
        </w:r>
      </w:hyperlink>
    </w:p>
    <w:p w14:paraId="4190AEFE" w14:textId="77777777" w:rsidR="00176C21" w:rsidRPr="00300CA6" w:rsidRDefault="00176C21" w:rsidP="003A21F9">
      <w:pPr>
        <w:spacing w:line="276" w:lineRule="auto"/>
        <w:rPr>
          <w:rFonts w:ascii="Times New Roman" w:hAnsi="Times New Roman" w:cs="Times New Roman"/>
          <w:sz w:val="24"/>
          <w:szCs w:val="24"/>
        </w:rPr>
      </w:pPr>
    </w:p>
    <w:p w14:paraId="0B61B231" w14:textId="24DE2F1B" w:rsidR="00331909" w:rsidRPr="00300CA6" w:rsidRDefault="001479AD" w:rsidP="00754FD4">
      <w:pPr>
        <w:spacing w:line="480" w:lineRule="auto"/>
        <w:rPr>
          <w:rFonts w:ascii="Times New Roman" w:hAnsi="Times New Roman" w:cs="Times New Roman"/>
          <w:sz w:val="24"/>
          <w:szCs w:val="24"/>
        </w:rPr>
      </w:pPr>
      <w:r w:rsidRPr="00300CA6">
        <w:rPr>
          <w:rFonts w:ascii="Times New Roman" w:hAnsi="Times New Roman" w:cs="Times New Roman"/>
          <w:b/>
          <w:bCs/>
          <w:sz w:val="24"/>
          <w:szCs w:val="24"/>
        </w:rPr>
        <w:t>Background</w:t>
      </w:r>
      <w:r w:rsidR="00176C21" w:rsidRPr="00300CA6">
        <w:rPr>
          <w:rFonts w:ascii="Times New Roman" w:hAnsi="Times New Roman" w:cs="Times New Roman"/>
          <w:b/>
          <w:bCs/>
          <w:sz w:val="24"/>
          <w:szCs w:val="24"/>
        </w:rPr>
        <w:t xml:space="preserve">: </w:t>
      </w:r>
      <w:r w:rsidR="00176C21" w:rsidRPr="00300CA6">
        <w:rPr>
          <w:rFonts w:ascii="Times New Roman" w:hAnsi="Times New Roman" w:cs="Times New Roman"/>
          <w:sz w:val="24"/>
          <w:szCs w:val="24"/>
        </w:rPr>
        <w:t xml:space="preserve"> </w:t>
      </w:r>
      <w:r w:rsidR="00331909" w:rsidRPr="00300CA6">
        <w:rPr>
          <w:rFonts w:ascii="Times New Roman" w:hAnsi="Times New Roman" w:cs="Times New Roman"/>
          <w:sz w:val="24"/>
          <w:szCs w:val="24"/>
        </w:rPr>
        <w:t>Dengue is</w:t>
      </w:r>
      <w:r w:rsidR="00176C21" w:rsidRPr="00300CA6">
        <w:rPr>
          <w:rFonts w:ascii="Times New Roman" w:hAnsi="Times New Roman" w:cs="Times New Roman"/>
          <w:sz w:val="24"/>
          <w:szCs w:val="24"/>
        </w:rPr>
        <w:t xml:space="preserve"> a major public health concern in Bangladesh. </w:t>
      </w:r>
      <w:r w:rsidR="00BB654F" w:rsidRPr="00300CA6">
        <w:rPr>
          <w:rFonts w:ascii="Times New Roman" w:hAnsi="Times New Roman" w:cs="Times New Roman"/>
          <w:sz w:val="24"/>
          <w:szCs w:val="24"/>
        </w:rPr>
        <w:t xml:space="preserve">This study aimed to assess the perceptions and practices of community members in Dhaka regarding </w:t>
      </w:r>
      <w:r w:rsidR="00BB654F" w:rsidRPr="000A1D1E">
        <w:rPr>
          <w:rFonts w:ascii="Times New Roman" w:hAnsi="Times New Roman" w:cs="Times New Roman"/>
          <w:sz w:val="24"/>
          <w:szCs w:val="24"/>
          <w:highlight w:val="green"/>
        </w:rPr>
        <w:t>community</w:t>
      </w:r>
      <w:r w:rsidR="000A1D1E" w:rsidRPr="000A1D1E">
        <w:rPr>
          <w:rFonts w:ascii="Times New Roman" w:hAnsi="Times New Roman" w:cs="Times New Roman"/>
          <w:sz w:val="24"/>
          <w:szCs w:val="24"/>
          <w:highlight w:val="green"/>
        </w:rPr>
        <w:t xml:space="preserve"> </w:t>
      </w:r>
      <w:r w:rsidR="000A1D1E" w:rsidRPr="000A1D1E">
        <w:rPr>
          <w:rFonts w:ascii="Times New Roman" w:hAnsi="Times New Roman" w:cs="Times New Roman"/>
          <w:sz w:val="24"/>
          <w:szCs w:val="24"/>
          <w:highlight w:val="green"/>
        </w:rPr>
        <w:t>engagement</w:t>
      </w:r>
      <w:r w:rsidR="00BB654F" w:rsidRPr="000A1D1E">
        <w:rPr>
          <w:rFonts w:ascii="Times New Roman" w:hAnsi="Times New Roman" w:cs="Times New Roman"/>
          <w:sz w:val="24"/>
          <w:szCs w:val="24"/>
          <w:highlight w:val="green"/>
        </w:rPr>
        <w:t xml:space="preserve"> and social</w:t>
      </w:r>
      <w:r w:rsidR="000A1D1E" w:rsidRPr="000A1D1E">
        <w:rPr>
          <w:rFonts w:ascii="Times New Roman" w:hAnsi="Times New Roman" w:cs="Times New Roman"/>
          <w:sz w:val="24"/>
          <w:szCs w:val="24"/>
          <w:highlight w:val="green"/>
        </w:rPr>
        <w:t xml:space="preserve"> </w:t>
      </w:r>
      <w:r w:rsidR="000A1D1E" w:rsidRPr="000A1D1E">
        <w:rPr>
          <w:rFonts w:ascii="Times New Roman" w:hAnsi="Times New Roman" w:cs="Times New Roman"/>
          <w:sz w:val="24"/>
          <w:szCs w:val="24"/>
          <w:highlight w:val="green"/>
        </w:rPr>
        <w:t>participation</w:t>
      </w:r>
      <w:r w:rsidR="00BB654F" w:rsidRPr="00300CA6">
        <w:rPr>
          <w:rFonts w:ascii="Times New Roman" w:hAnsi="Times New Roman" w:cs="Times New Roman"/>
          <w:sz w:val="24"/>
          <w:szCs w:val="24"/>
        </w:rPr>
        <w:t xml:space="preserve"> for dengue prevention.</w:t>
      </w:r>
    </w:p>
    <w:p w14:paraId="720342F1" w14:textId="342C518D" w:rsidR="00331909" w:rsidRPr="00300CA6" w:rsidRDefault="00331909" w:rsidP="00754FD4">
      <w:pPr>
        <w:spacing w:line="480" w:lineRule="auto"/>
        <w:rPr>
          <w:rFonts w:ascii="Times New Roman" w:hAnsi="Times New Roman" w:cs="Times New Roman"/>
          <w:sz w:val="24"/>
          <w:szCs w:val="24"/>
          <w:lang w:val="en-GB"/>
        </w:rPr>
      </w:pPr>
      <w:r w:rsidRPr="00300CA6">
        <w:rPr>
          <w:rFonts w:ascii="Times New Roman" w:hAnsi="Times New Roman" w:cs="Times New Roman"/>
          <w:b/>
          <w:bCs/>
          <w:sz w:val="24"/>
          <w:szCs w:val="24"/>
        </w:rPr>
        <w:lastRenderedPageBreak/>
        <w:t>Methods:</w:t>
      </w:r>
      <w:r w:rsidRPr="00300CA6">
        <w:rPr>
          <w:rFonts w:ascii="Times New Roman" w:hAnsi="Times New Roman" w:cs="Times New Roman"/>
          <w:sz w:val="24"/>
          <w:szCs w:val="24"/>
        </w:rPr>
        <w:t xml:space="preserve"> </w:t>
      </w:r>
      <w:r w:rsidRPr="00300CA6">
        <w:rPr>
          <w:rFonts w:ascii="Times New Roman" w:hAnsi="Times New Roman" w:cs="Times New Roman"/>
          <w:sz w:val="24"/>
          <w:szCs w:val="24"/>
          <w:lang w:val="en-GB"/>
        </w:rPr>
        <w:t xml:space="preserve">A cross-sectional online survey was conducted in Dhaka City </w:t>
      </w:r>
      <w:r w:rsidR="001479AD" w:rsidRPr="00300CA6">
        <w:rPr>
          <w:rFonts w:ascii="Times New Roman" w:hAnsi="Times New Roman" w:cs="Times New Roman"/>
          <w:sz w:val="24"/>
          <w:szCs w:val="24"/>
          <w:lang w:val="en-GB"/>
        </w:rPr>
        <w:t>from May 2022 to December 2022. The respondents were randomly selected.</w:t>
      </w:r>
      <w:r w:rsidR="00176C21" w:rsidRPr="00300CA6">
        <w:rPr>
          <w:rFonts w:ascii="Times New Roman" w:hAnsi="Times New Roman" w:cs="Times New Roman"/>
          <w:sz w:val="24"/>
          <w:szCs w:val="24"/>
          <w:lang w:val="en-GB"/>
        </w:rPr>
        <w:t xml:space="preserve"> </w:t>
      </w:r>
      <w:r w:rsidR="00BB654F" w:rsidRPr="00300CA6">
        <w:rPr>
          <w:rFonts w:ascii="Times New Roman" w:hAnsi="Times New Roman" w:cs="Times New Roman"/>
          <w:sz w:val="24"/>
          <w:szCs w:val="24"/>
          <w:lang w:val="en-GB"/>
        </w:rPr>
        <w:t>The association between community participation and prevention practices was tested using the chi-squared test.</w:t>
      </w:r>
    </w:p>
    <w:p w14:paraId="491528B8" w14:textId="02A2F1EC" w:rsidR="001479AD" w:rsidRPr="00300CA6" w:rsidRDefault="001479AD" w:rsidP="00754FD4">
      <w:pPr>
        <w:spacing w:line="480" w:lineRule="auto"/>
        <w:rPr>
          <w:rFonts w:ascii="Times New Roman" w:hAnsi="Times New Roman" w:cs="Times New Roman"/>
          <w:sz w:val="24"/>
          <w:szCs w:val="24"/>
        </w:rPr>
      </w:pPr>
      <w:r w:rsidRPr="00300CA6">
        <w:rPr>
          <w:rFonts w:ascii="Times New Roman" w:hAnsi="Times New Roman" w:cs="Times New Roman"/>
          <w:b/>
          <w:bCs/>
          <w:sz w:val="24"/>
          <w:szCs w:val="24"/>
        </w:rPr>
        <w:t>Results:</w:t>
      </w:r>
      <w:r w:rsidRPr="00300CA6">
        <w:rPr>
          <w:rFonts w:ascii="Times New Roman" w:hAnsi="Times New Roman" w:cs="Times New Roman"/>
          <w:sz w:val="24"/>
          <w:szCs w:val="24"/>
        </w:rPr>
        <w:t xml:space="preserve"> </w:t>
      </w:r>
      <w:r w:rsidR="00E43A11" w:rsidRPr="00E43A11">
        <w:rPr>
          <w:rFonts w:ascii="Times New Roman" w:hAnsi="Times New Roman" w:cs="Times New Roman"/>
          <w:sz w:val="24"/>
          <w:szCs w:val="24"/>
          <w:highlight w:val="green"/>
        </w:rPr>
        <w:t>The findings of this study indicate that the majority of participants (92%) believed that community effort would be relied upon in the event of a dengue outbreak.</w:t>
      </w:r>
      <w:r w:rsidRPr="00E43A11">
        <w:rPr>
          <w:rFonts w:ascii="Times New Roman" w:hAnsi="Times New Roman" w:cs="Times New Roman"/>
          <w:sz w:val="24"/>
          <w:szCs w:val="24"/>
        </w:rPr>
        <w:t xml:space="preserve"> </w:t>
      </w:r>
      <w:r w:rsidRPr="00300CA6">
        <w:rPr>
          <w:rFonts w:ascii="Times New Roman" w:hAnsi="Times New Roman" w:cs="Times New Roman"/>
          <w:sz w:val="24"/>
          <w:szCs w:val="24"/>
        </w:rPr>
        <w:t xml:space="preserve">Environmental cleaning campaigns were the preferred approach, and religious leaders viewed them positively. This study also revealed significant variations in knowledge levels, with those involved in community efforts and mass gatherings demonstrating greater knowledge. This study sheds light on the demographic factors that influence dengue knowledge and provides valuable insights into the development of targeted public health interventions. </w:t>
      </w:r>
    </w:p>
    <w:p w14:paraId="6DB49D58" w14:textId="0D5D39AE" w:rsidR="00BB654F" w:rsidRPr="00300CA6" w:rsidRDefault="007E6C72" w:rsidP="00BB654F">
      <w:pPr>
        <w:spacing w:line="480" w:lineRule="auto"/>
        <w:rPr>
          <w:rFonts w:ascii="Times New Roman" w:hAnsi="Times New Roman" w:cs="Times New Roman"/>
          <w:sz w:val="24"/>
          <w:szCs w:val="24"/>
        </w:rPr>
      </w:pPr>
      <w:r w:rsidRPr="00300CA6">
        <w:rPr>
          <w:rFonts w:ascii="Times New Roman" w:hAnsi="Times New Roman" w:cs="Times New Roman"/>
          <w:b/>
          <w:bCs/>
          <w:sz w:val="24"/>
          <w:szCs w:val="24"/>
        </w:rPr>
        <w:t>Conclusion:</w:t>
      </w:r>
      <w:r w:rsidRPr="00300CA6">
        <w:rPr>
          <w:rFonts w:ascii="Times New Roman" w:hAnsi="Times New Roman" w:cs="Times New Roman"/>
          <w:sz w:val="24"/>
          <w:szCs w:val="24"/>
        </w:rPr>
        <w:t xml:space="preserve"> The study revealed negative perceptions and limited participation in dengue prevention among participants, with the majority demonstrating a poor understanding of preventive measures. While some showed positive attitudes towards community engagement, significant disparities existed in participation, highlighting the need for targeted educational campaigns and enhanced community mobilization efforts.</w:t>
      </w:r>
      <w:r w:rsidR="00BB654F" w:rsidRPr="00300CA6">
        <w:rPr>
          <w:rFonts w:ascii="Times New Roman" w:hAnsi="Times New Roman" w:cs="Times New Roman"/>
          <w:sz w:val="24"/>
          <w:szCs w:val="24"/>
        </w:rPr>
        <w:t xml:space="preserve"> Moreover, the importance of multisectoral collaboration is emphasized, underscoring the need for coordinated efforts among health departments, NGOs, religious institutions, and community leaders to effectively combat dengue transmission. Recommendations include ongoing educational initiatives, targeted interventions to promote community involvement, and fostering collaboration across sectors to strengthen dengue prevention efforts and to safeguard public health.</w:t>
      </w:r>
    </w:p>
    <w:p w14:paraId="625BE09A" w14:textId="77777777" w:rsidR="00176C21" w:rsidRPr="00300CA6" w:rsidRDefault="00176C21" w:rsidP="00754FD4">
      <w:pPr>
        <w:spacing w:line="480" w:lineRule="auto"/>
        <w:rPr>
          <w:rFonts w:ascii="Times New Roman" w:hAnsi="Times New Roman" w:cs="Times New Roman"/>
          <w:sz w:val="24"/>
          <w:szCs w:val="24"/>
        </w:rPr>
      </w:pPr>
      <w:r w:rsidRPr="00300CA6">
        <w:rPr>
          <w:rFonts w:ascii="Times New Roman" w:hAnsi="Times New Roman" w:cs="Times New Roman"/>
          <w:b/>
          <w:bCs/>
          <w:sz w:val="24"/>
          <w:szCs w:val="24"/>
        </w:rPr>
        <w:t>Keywords:</w:t>
      </w:r>
      <w:r w:rsidRPr="00300CA6">
        <w:rPr>
          <w:rFonts w:ascii="Times New Roman" w:hAnsi="Times New Roman" w:cs="Times New Roman"/>
          <w:sz w:val="24"/>
          <w:szCs w:val="24"/>
        </w:rPr>
        <w:t xml:space="preserve"> Dengue prevention, community engagement, urban health, Dhaka City, awareness campaigns, religious leaders, demographics, cross-sectional study.</w:t>
      </w:r>
    </w:p>
    <w:p w14:paraId="79C46FE0" w14:textId="77777777" w:rsidR="00176C21" w:rsidRPr="00300CA6" w:rsidRDefault="00176C21" w:rsidP="00754FD4">
      <w:pPr>
        <w:spacing w:line="480" w:lineRule="auto"/>
        <w:rPr>
          <w:rFonts w:ascii="Times New Roman" w:hAnsi="Times New Roman" w:cs="Times New Roman"/>
          <w:sz w:val="24"/>
          <w:szCs w:val="24"/>
        </w:rPr>
      </w:pPr>
    </w:p>
    <w:p w14:paraId="0004CEDA" w14:textId="77777777" w:rsidR="00176C21" w:rsidRPr="00300CA6" w:rsidRDefault="00176C21" w:rsidP="000E347D">
      <w:pPr>
        <w:spacing w:line="276" w:lineRule="auto"/>
        <w:rPr>
          <w:rFonts w:ascii="Times New Roman" w:hAnsi="Times New Roman" w:cs="Times New Roman"/>
          <w:b/>
          <w:bCs/>
          <w:sz w:val="24"/>
          <w:szCs w:val="24"/>
        </w:rPr>
      </w:pPr>
      <w:r w:rsidRPr="00300CA6">
        <w:rPr>
          <w:rFonts w:ascii="Times New Roman" w:hAnsi="Times New Roman" w:cs="Times New Roman"/>
          <w:b/>
          <w:bCs/>
          <w:sz w:val="24"/>
          <w:szCs w:val="24"/>
        </w:rPr>
        <w:t>Introduction</w:t>
      </w:r>
    </w:p>
    <w:p w14:paraId="53803904" w14:textId="6E797108" w:rsidR="00176C21" w:rsidRPr="00300CA6" w:rsidRDefault="00176C21" w:rsidP="00364D4A">
      <w:pPr>
        <w:spacing w:line="480" w:lineRule="auto"/>
        <w:rPr>
          <w:rFonts w:ascii="Times New Roman" w:hAnsi="Times New Roman" w:cs="Times New Roman"/>
          <w:sz w:val="24"/>
          <w:szCs w:val="24"/>
        </w:rPr>
      </w:pPr>
      <w:r w:rsidRPr="00300CA6">
        <w:rPr>
          <w:rFonts w:ascii="Times New Roman" w:hAnsi="Times New Roman" w:cs="Times New Roman"/>
          <w:sz w:val="24"/>
          <w:szCs w:val="24"/>
        </w:rPr>
        <w:t>Dengue is a mosquito-borne infectious disease that spreads rapidly and has become a major global public health concern</w:t>
      </w:r>
      <w:sdt>
        <w:sdtPr>
          <w:rPr>
            <w:rFonts w:ascii="Times New Roman" w:hAnsi="Times New Roman" w:cs="Times New Roman"/>
            <w:color w:val="000000"/>
            <w:sz w:val="24"/>
            <w:szCs w:val="24"/>
          </w:rPr>
          <w:tag w:val="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"/>
          <w:id w:val="1361241670"/>
          <w:placeholder>
            <w:docPart w:val="DefaultPlaceholder_-1854013440"/>
          </w:placeholder>
        </w:sdtPr>
        <w:sdtEndPr>
          <w:rPr>
            <w:sz w:val="22"/>
            <w:szCs w:val="22"/>
          </w:rPr>
        </w:sdtEndPr>
        <w:sdtContent>
          <w:r w:rsidRPr="00300CA6">
            <w:rPr>
              <w:rFonts w:ascii="Times New Roman" w:hAnsi="Times New Roman" w:cs="Times New Roman"/>
              <w:color w:val="000000"/>
            </w:rPr>
            <w:t>[1–5]</w:t>
          </w:r>
        </w:sdtContent>
      </w:sdt>
      <w:r w:rsidRPr="00300CA6">
        <w:rPr>
          <w:rFonts w:ascii="Times New Roman" w:hAnsi="Times New Roman" w:cs="Times New Roman"/>
          <w:sz w:val="24"/>
          <w:szCs w:val="24"/>
        </w:rPr>
        <w:t>.</w:t>
      </w:r>
      <w:r w:rsidR="00A46AF7" w:rsidRPr="00300CA6">
        <w:rPr>
          <w:rFonts w:ascii="Times New Roman" w:hAnsi="Times New Roman" w:cs="Times New Roman"/>
          <w:sz w:val="24"/>
          <w:szCs w:val="24"/>
        </w:rPr>
        <w:t xml:space="preserve"> </w:t>
      </w:r>
      <w:r w:rsidRPr="00300CA6">
        <w:rPr>
          <w:rFonts w:ascii="Times New Roman" w:hAnsi="Times New Roman" w:cs="Times New Roman"/>
          <w:sz w:val="24"/>
          <w:szCs w:val="24"/>
        </w:rPr>
        <w:t>According to the World Health Organization (WHO), dengue is one of the top ten global health threats</w:t>
      </w:r>
      <w:sdt>
        <w:sdtPr>
          <w:rPr>
            <w:rFonts w:ascii="Times New Roman" w:hAnsi="Times New Roman" w:cs="Times New Roman"/>
            <w:color w:val="000000"/>
            <w:sz w:val="24"/>
            <w:szCs w:val="24"/>
          </w:rPr>
          <w:tag w:val="MENDELEY_CITATION_v3_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"/>
          <w:id w:val="791250527"/>
          <w:placeholder>
            <w:docPart w:val="DefaultPlaceholder_-1854013440"/>
          </w:placeholder>
        </w:sdtPr>
        <w:sdtEndPr>
          <w:rPr>
            <w:sz w:val="22"/>
            <w:szCs w:val="22"/>
          </w:rPr>
        </w:sdtEndPr>
        <w:sdtContent>
          <w:r w:rsidRPr="00300CA6">
            <w:rPr>
              <w:rFonts w:ascii="Times New Roman" w:hAnsi="Times New Roman" w:cs="Times New Roman"/>
              <w:color w:val="000000"/>
            </w:rPr>
            <w:t>[1, 5]</w:t>
          </w:r>
        </w:sdtContent>
      </w:sdt>
      <w:r w:rsidRPr="00300CA6">
        <w:rPr>
          <w:rFonts w:ascii="Times New Roman" w:hAnsi="Times New Roman" w:cs="Times New Roman"/>
          <w:sz w:val="24"/>
          <w:szCs w:val="24"/>
        </w:rPr>
        <w:t xml:space="preserve">. Currently, there is no widely available effective treatment or vaccine for dengue </w:t>
      </w:r>
      <w:sdt>
        <w:sdtPr>
          <w:rPr>
            <w:rFonts w:ascii="Times New Roman" w:hAnsi="Times New Roman" w:cs="Times New Roman"/>
            <w:color w:val="000000"/>
            <w:sz w:val="24"/>
            <w:szCs w:val="24"/>
          </w:rPr>
          <w:tag w:val="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"/>
          <w:id w:val="-601024431"/>
          <w:placeholder>
            <w:docPart w:val="DefaultPlaceholder_-1854013440"/>
          </w:placeholder>
        </w:sdtPr>
        <w:sdtEndPr>
          <w:rPr>
            <w:sz w:val="22"/>
            <w:szCs w:val="22"/>
          </w:rPr>
        </w:sdtEndPr>
        <w:sdtContent>
          <w:r w:rsidRPr="00300CA6">
            <w:rPr>
              <w:rFonts w:ascii="Times New Roman" w:hAnsi="Times New Roman" w:cs="Times New Roman"/>
              <w:color w:val="000000"/>
            </w:rPr>
            <w:t>[1, 3, 4, 6]</w:t>
          </w:r>
        </w:sdtContent>
      </w:sdt>
      <w:r w:rsidRPr="00300CA6">
        <w:rPr>
          <w:rFonts w:ascii="Times New Roman" w:hAnsi="Times New Roman" w:cs="Times New Roman"/>
          <w:color w:val="000000"/>
          <w:sz w:val="24"/>
          <w:szCs w:val="24"/>
        </w:rPr>
        <w:t>.</w:t>
      </w:r>
      <w:r w:rsidRPr="00300CA6">
        <w:rPr>
          <w:rFonts w:ascii="Times New Roman" w:hAnsi="Times New Roman" w:cs="Times New Roman"/>
          <w:sz w:val="24"/>
          <w:szCs w:val="24"/>
        </w:rPr>
        <w:t xml:space="preserve"> Although Sanofi Pasteur has developed a dengue vaccine licensed in 24 countries and introduced into public immunization programs in the Philippines and Brazil, there is still a significant gap in global vaccine coverage</w:t>
      </w:r>
      <w:sdt>
        <w:sdtPr>
          <w:rPr>
            <w:rFonts w:ascii="Times New Roman" w:hAnsi="Times New Roman" w:cs="Times New Roman"/>
          </w:rPr>
          <w:tag w:val="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"/>
          <w:id w:val="-39442821"/>
          <w:placeholder>
            <w:docPart w:val="DefaultPlaceholder_-1854013440"/>
          </w:placeholder>
        </w:sdtPr>
        <w:sdtContent>
          <w:r w:rsidRPr="00300CA6">
            <w:rPr>
              <w:rFonts w:ascii="Times New Roman" w:hAnsi="Times New Roman" w:cs="Times New Roman"/>
            </w:rPr>
            <w:t>[1, 6, 7]</w:t>
          </w:r>
        </w:sdtContent>
      </w:sdt>
      <w:r w:rsidRPr="00300CA6">
        <w:rPr>
          <w:rFonts w:ascii="Times New Roman" w:hAnsi="Times New Roman" w:cs="Times New Roman"/>
          <w:sz w:val="24"/>
          <w:szCs w:val="24"/>
        </w:rPr>
        <w:t xml:space="preserve">. </w:t>
      </w:r>
      <w:r w:rsidR="001479AD" w:rsidRPr="00300CA6">
        <w:rPr>
          <w:rFonts w:ascii="Times New Roman" w:hAnsi="Times New Roman" w:cs="Times New Roman"/>
          <w:sz w:val="24"/>
          <w:szCs w:val="24"/>
        </w:rPr>
        <w:t>Additionally, the genetic diversity of the dengue virus, with its various serotypes and genotypes, poses a significant public health challenge, particularly in cases of secondary and tertiary infections, which increase the risk of disease severity</w:t>
      </w:r>
      <w:sdt>
        <w:sdtPr>
          <w:rPr>
            <w:rFonts w:ascii="Times New Roman" w:hAnsi="Times New Roman" w:cs="Times New Roman"/>
            <w:color w:val="000000"/>
            <w:sz w:val="24"/>
            <w:szCs w:val="24"/>
          </w:rPr>
          <w:tag w:val="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"/>
          <w:id w:val="946427598"/>
          <w:placeholder>
            <w:docPart w:val="6C0EBCEF6D6F44E1A8438DB579E837A7"/>
          </w:placeholder>
        </w:sdtPr>
        <w:sdtEndPr>
          <w:rPr>
            <w:sz w:val="22"/>
            <w:szCs w:val="22"/>
          </w:rPr>
        </w:sdtEndPr>
        <w:sdtContent>
          <w:r w:rsidR="001479AD" w:rsidRPr="00300CA6">
            <w:rPr>
              <w:rFonts w:ascii="Times New Roman" w:hAnsi="Times New Roman" w:cs="Times New Roman"/>
              <w:color w:val="000000"/>
            </w:rPr>
            <w:t>[1, 8–10]</w:t>
          </w:r>
        </w:sdtContent>
      </w:sdt>
      <w:r w:rsidR="001479AD" w:rsidRPr="00300CA6">
        <w:rPr>
          <w:rFonts w:ascii="Times New Roman" w:hAnsi="Times New Roman" w:cs="Times New Roman"/>
          <w:sz w:val="24"/>
          <w:szCs w:val="24"/>
        </w:rPr>
        <w:t>.</w:t>
      </w:r>
      <w:r w:rsidR="00A46AF7" w:rsidRPr="00300CA6">
        <w:rPr>
          <w:rFonts w:ascii="Times New Roman" w:hAnsi="Times New Roman" w:cs="Times New Roman"/>
          <w:sz w:val="24"/>
          <w:szCs w:val="24"/>
        </w:rPr>
        <w:t xml:space="preserve"> </w:t>
      </w:r>
      <w:r w:rsidRPr="00300CA6">
        <w:rPr>
          <w:rFonts w:ascii="Times New Roman" w:hAnsi="Times New Roman" w:cs="Times New Roman"/>
          <w:sz w:val="24"/>
          <w:szCs w:val="24"/>
        </w:rPr>
        <w:t>Dengue has spread to over 125 countries, resulting in an estimated 400 million infections and 40,000 deaths annually</w:t>
      </w:r>
      <w:sdt>
        <w:sdtPr>
          <w:rPr>
            <w:rFonts w:ascii="Times New Roman" w:hAnsi="Times New Roman" w:cs="Times New Roman"/>
            <w:color w:val="000000"/>
            <w:sz w:val="24"/>
            <w:szCs w:val="24"/>
          </w:rPr>
          <w:tag w:val="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"/>
          <w:id w:val="1079481725"/>
          <w:placeholder>
            <w:docPart w:val="DefaultPlaceholder_-1854013440"/>
          </w:placeholder>
        </w:sdtPr>
        <w:sdtEndPr>
          <w:rPr>
            <w:sz w:val="22"/>
            <w:szCs w:val="22"/>
          </w:rPr>
        </w:sdtEndPr>
        <w:sdtContent>
          <w:r w:rsidRPr="00300CA6">
            <w:rPr>
              <w:rFonts w:ascii="Times New Roman" w:hAnsi="Times New Roman" w:cs="Times New Roman"/>
              <w:color w:val="000000"/>
            </w:rPr>
            <w:t>[1, 4, 6]</w:t>
          </w:r>
        </w:sdtContent>
      </w:sdt>
      <w:r w:rsidRPr="00300CA6">
        <w:rPr>
          <w:rFonts w:ascii="Times New Roman" w:hAnsi="Times New Roman" w:cs="Times New Roman"/>
          <w:sz w:val="24"/>
          <w:szCs w:val="24"/>
        </w:rPr>
        <w:t xml:space="preserve">. </w:t>
      </w:r>
      <w:r w:rsidR="001479AD" w:rsidRPr="00300CA6">
        <w:rPr>
          <w:rFonts w:ascii="Times New Roman" w:hAnsi="Times New Roman" w:cs="Times New Roman"/>
          <w:sz w:val="24"/>
          <w:szCs w:val="24"/>
        </w:rPr>
        <w:t>Tropical and subtropical regions are the most affected areas, particularly Southeast Asia and South Asia, which account for 70% of the dengue burden</w:t>
      </w:r>
      <w:sdt>
        <w:sdtPr>
          <w:rPr>
            <w:rFonts w:ascii="Times New Roman" w:hAnsi="Times New Roman" w:cs="Times New Roman"/>
            <w:color w:val="000000"/>
            <w:sz w:val="24"/>
            <w:szCs w:val="24"/>
          </w:rPr>
          <w:tag w:val="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"/>
          <w:id w:val="1877744060"/>
          <w:placeholder>
            <w:docPart w:val="C6A5E6FF18E4467C8358A4FF3D19E0E8"/>
          </w:placeholder>
        </w:sdtPr>
        <w:sdtEndPr>
          <w:rPr>
            <w:sz w:val="22"/>
            <w:szCs w:val="22"/>
          </w:rPr>
        </w:sdtEndPr>
        <w:sdtContent>
          <w:r w:rsidR="001479AD" w:rsidRPr="00300CA6">
            <w:rPr>
              <w:rFonts w:ascii="Times New Roman" w:hAnsi="Times New Roman" w:cs="Times New Roman"/>
              <w:color w:val="000000"/>
            </w:rPr>
            <w:t>[1, 3, 4, 6]</w:t>
          </w:r>
        </w:sdtContent>
      </w:sdt>
      <w:r w:rsidR="001479AD" w:rsidRPr="00300CA6">
        <w:rPr>
          <w:rFonts w:ascii="Times New Roman" w:hAnsi="Times New Roman" w:cs="Times New Roman"/>
          <w:sz w:val="24"/>
          <w:szCs w:val="24"/>
        </w:rPr>
        <w:t>.</w:t>
      </w:r>
      <w:r w:rsidRPr="00300CA6">
        <w:rPr>
          <w:rFonts w:ascii="Times New Roman" w:hAnsi="Times New Roman" w:cs="Times New Roman"/>
          <w:sz w:val="24"/>
          <w:szCs w:val="24"/>
        </w:rPr>
        <w:t xml:space="preserve"> The spread of dengue is further exacerbated by factors such as rapid urbanization, population growth, and climate change, which create ideal conditions for viral transmission </w:t>
      </w:r>
      <w:sdt>
        <w:sdtPr>
          <w:rPr>
            <w:rFonts w:ascii="Times New Roman" w:hAnsi="Times New Roman" w:cs="Times New Roman"/>
            <w:color w:val="000000"/>
            <w:sz w:val="24"/>
            <w:szCs w:val="24"/>
          </w:rPr>
          <w:tag w:val="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"/>
          <w:id w:val="980810030"/>
          <w:placeholder>
            <w:docPart w:val="DefaultPlaceholder_-1854013440"/>
          </w:placeholder>
        </w:sdtPr>
        <w:sdtEndPr>
          <w:rPr>
            <w:sz w:val="22"/>
            <w:szCs w:val="22"/>
          </w:rPr>
        </w:sdtEndPr>
        <w:sdtContent>
          <w:r w:rsidRPr="00300CA6">
            <w:rPr>
              <w:rFonts w:ascii="Times New Roman" w:hAnsi="Times New Roman" w:cs="Times New Roman"/>
              <w:color w:val="000000"/>
            </w:rPr>
            <w:t>[2, 6, 11]</w:t>
          </w:r>
        </w:sdtContent>
      </w:sdt>
      <w:r w:rsidRPr="00300CA6">
        <w:rPr>
          <w:rFonts w:ascii="Times New Roman" w:hAnsi="Times New Roman" w:cs="Times New Roman"/>
          <w:sz w:val="24"/>
          <w:szCs w:val="24"/>
        </w:rPr>
        <w:t xml:space="preserve">. Efforts to </w:t>
      </w:r>
      <w:r w:rsidR="00167C46" w:rsidRPr="00300CA6">
        <w:rPr>
          <w:rFonts w:ascii="Times New Roman" w:hAnsi="Times New Roman" w:cs="Times New Roman"/>
          <w:sz w:val="24"/>
          <w:szCs w:val="24"/>
        </w:rPr>
        <w:t>prevention</w:t>
      </w:r>
      <w:r w:rsidRPr="00300CA6">
        <w:rPr>
          <w:rFonts w:ascii="Times New Roman" w:hAnsi="Times New Roman" w:cs="Times New Roman"/>
          <w:sz w:val="24"/>
          <w:szCs w:val="24"/>
        </w:rPr>
        <w:t xml:space="preserve"> the spread of dengue have been hindered by the lack of effective vaccines and treatments, as well as the challenges posed by the genetic diversity of the virus</w:t>
      </w:r>
      <w:sdt>
        <w:sdtPr>
          <w:rPr>
            <w:rFonts w:ascii="Times New Roman" w:hAnsi="Times New Roman" w:cs="Times New Roman"/>
            <w:color w:val="000000"/>
            <w:sz w:val="24"/>
            <w:szCs w:val="24"/>
          </w:rPr>
          <w:tag w:val="MENDELEY_CITATION_v3_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"/>
          <w:id w:val="-1027636916"/>
          <w:placeholder>
            <w:docPart w:val="DefaultPlaceholder_-1854013440"/>
          </w:placeholder>
        </w:sdtPr>
        <w:sdtEndPr>
          <w:rPr>
            <w:sz w:val="22"/>
            <w:szCs w:val="22"/>
          </w:rPr>
        </w:sdtEndPr>
        <w:sdtContent>
          <w:r w:rsidRPr="00300CA6">
            <w:rPr>
              <w:rFonts w:ascii="Times New Roman" w:hAnsi="Times New Roman" w:cs="Times New Roman"/>
              <w:color w:val="000000"/>
            </w:rPr>
            <w:t>[3, 4, 11]</w:t>
          </w:r>
        </w:sdtContent>
      </w:sdt>
      <w:r w:rsidRPr="00300CA6">
        <w:rPr>
          <w:rFonts w:ascii="Times New Roman" w:hAnsi="Times New Roman" w:cs="Times New Roman"/>
          <w:color w:val="000000"/>
          <w:sz w:val="24"/>
          <w:szCs w:val="24"/>
        </w:rPr>
        <w:t>.</w:t>
      </w:r>
      <w:r w:rsidRPr="00300CA6">
        <w:rPr>
          <w:rFonts w:ascii="Times New Roman" w:hAnsi="Times New Roman" w:cs="Times New Roman"/>
          <w:sz w:val="24"/>
          <w:szCs w:val="24"/>
        </w:rPr>
        <w:t xml:space="preserve"> To address these challenges, there is a need for increased investment in the research and development of effective vaccines and treatments as well as improved surveillance and </w:t>
      </w:r>
      <w:r w:rsidR="00167C46" w:rsidRPr="00300CA6">
        <w:rPr>
          <w:rFonts w:ascii="Times New Roman" w:hAnsi="Times New Roman" w:cs="Times New Roman"/>
          <w:sz w:val="24"/>
          <w:szCs w:val="24"/>
        </w:rPr>
        <w:t>prevention</w:t>
      </w:r>
      <w:r w:rsidRPr="00300CA6">
        <w:rPr>
          <w:rFonts w:ascii="Times New Roman" w:hAnsi="Times New Roman" w:cs="Times New Roman"/>
          <w:sz w:val="24"/>
          <w:szCs w:val="24"/>
        </w:rPr>
        <w:t xml:space="preserve"> strategies. These efforts should focus on the most affected regions and vulnerable populations, such as children and pregnant women.</w:t>
      </w:r>
    </w:p>
    <w:p w14:paraId="791834A7" w14:textId="27DD1CFA" w:rsidR="00176C21" w:rsidRPr="00300CA6" w:rsidRDefault="00176C21" w:rsidP="00364D4A">
      <w:pPr>
        <w:spacing w:line="480" w:lineRule="auto"/>
        <w:rPr>
          <w:rFonts w:ascii="Times New Roman" w:hAnsi="Times New Roman" w:cs="Times New Roman"/>
          <w:sz w:val="24"/>
          <w:szCs w:val="24"/>
        </w:rPr>
      </w:pPr>
      <w:r w:rsidRPr="00300CA6">
        <w:rPr>
          <w:rFonts w:ascii="Times New Roman" w:hAnsi="Times New Roman" w:cs="Times New Roman"/>
          <w:sz w:val="24"/>
          <w:szCs w:val="24"/>
        </w:rPr>
        <w:t>Bangladesh, a nation in South Asia, is home to more than 180 million people and has been affected by dengue fever since the initial outbreak in 2000</w:t>
      </w:r>
      <w:sdt>
        <w:sdtPr>
          <w:rPr>
            <w:rFonts w:ascii="Times New Roman" w:hAnsi="Times New Roman" w:cs="Times New Roman"/>
            <w:color w:val="000000"/>
            <w:sz w:val="24"/>
            <w:szCs w:val="24"/>
          </w:rPr>
          <w:tag w:val="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"/>
          <w:id w:val="980502393"/>
          <w:placeholder>
            <w:docPart w:val="DefaultPlaceholder_-1854013440"/>
          </w:placeholder>
        </w:sdtPr>
        <w:sdtEndPr>
          <w:rPr>
            <w:sz w:val="22"/>
            <w:szCs w:val="22"/>
          </w:rPr>
        </w:sdtEndPr>
        <w:sdtContent>
          <w:r w:rsidRPr="00300CA6">
            <w:rPr>
              <w:rFonts w:ascii="Times New Roman" w:hAnsi="Times New Roman" w:cs="Times New Roman"/>
              <w:color w:val="000000"/>
            </w:rPr>
            <w:t>[1, 12–15]</w:t>
          </w:r>
        </w:sdtContent>
      </w:sdt>
      <w:r w:rsidRPr="00300CA6">
        <w:rPr>
          <w:rFonts w:ascii="Times New Roman" w:hAnsi="Times New Roman" w:cs="Times New Roman"/>
          <w:sz w:val="24"/>
          <w:szCs w:val="24"/>
        </w:rPr>
        <w:t xml:space="preserve">. In recent years, Bangladesh has </w:t>
      </w:r>
      <w:r w:rsidRPr="00300CA6">
        <w:rPr>
          <w:rFonts w:ascii="Times New Roman" w:hAnsi="Times New Roman" w:cs="Times New Roman"/>
          <w:sz w:val="24"/>
          <w:szCs w:val="24"/>
        </w:rPr>
        <w:lastRenderedPageBreak/>
        <w:t>experienced a series of significant dengue fever outbreaks owing to a variety of risk factors</w:t>
      </w:r>
      <w:sdt>
        <w:sdtPr>
          <w:rPr>
            <w:rFonts w:ascii="Times New Roman" w:hAnsi="Times New Roman" w:cs="Times New Roman"/>
            <w:color w:val="000000"/>
            <w:sz w:val="24"/>
            <w:szCs w:val="24"/>
          </w:rPr>
          <w:tag w:val="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"/>
          <w:id w:val="1508712221"/>
          <w:placeholder>
            <w:docPart w:val="DefaultPlaceholder_-1854013440"/>
          </w:placeholder>
        </w:sdtPr>
        <w:sdtEndPr>
          <w:rPr>
            <w:sz w:val="22"/>
            <w:szCs w:val="22"/>
          </w:rPr>
        </w:sdtEndPr>
        <w:sdtContent>
          <w:r w:rsidRPr="00300CA6">
            <w:rPr>
              <w:rFonts w:ascii="Times New Roman" w:hAnsi="Times New Roman" w:cs="Times New Roman"/>
              <w:color w:val="000000"/>
            </w:rPr>
            <w:t>[1, 15, 16]</w:t>
          </w:r>
        </w:sdtContent>
      </w:sdt>
      <w:r w:rsidRPr="00300CA6">
        <w:rPr>
          <w:rFonts w:ascii="Times New Roman" w:hAnsi="Times New Roman" w:cs="Times New Roman"/>
          <w:sz w:val="24"/>
          <w:szCs w:val="24"/>
        </w:rPr>
        <w:t>. In the absence of appropriate preventative measures, inadequate healthcare facilities, insufficient outbreak readiness, and a lack of community-level awareness of dengue fever could contribute to public health catastrophes</w:t>
      </w:r>
      <w:sdt>
        <w:sdtPr>
          <w:rPr>
            <w:rFonts w:ascii="Times New Roman" w:hAnsi="Times New Roman" w:cs="Times New Roman"/>
            <w:color w:val="000000"/>
            <w:sz w:val="24"/>
            <w:szCs w:val="24"/>
          </w:rPr>
          <w:tag w:val="MENDELEY_CITATION_v3_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"/>
          <w:id w:val="1511254858"/>
          <w:placeholder>
            <w:docPart w:val="DefaultPlaceholder_-1854013440"/>
          </w:placeholder>
        </w:sdtPr>
        <w:sdtEndPr>
          <w:rPr>
            <w:sz w:val="22"/>
            <w:szCs w:val="22"/>
          </w:rPr>
        </w:sdtEndPr>
        <w:sdtContent>
          <w:r w:rsidRPr="00300CA6">
            <w:rPr>
              <w:rFonts w:ascii="Times New Roman" w:hAnsi="Times New Roman" w:cs="Times New Roman"/>
              <w:color w:val="000000"/>
            </w:rPr>
            <w:t>[1]</w:t>
          </w:r>
        </w:sdtContent>
      </w:sdt>
      <w:r w:rsidRPr="00300CA6">
        <w:rPr>
          <w:rFonts w:ascii="Times New Roman" w:hAnsi="Times New Roman" w:cs="Times New Roman"/>
          <w:sz w:val="24"/>
          <w:szCs w:val="24"/>
        </w:rPr>
        <w:t>. Therefore, it is critical to prioritize preventative strategies and increase public awareness of dengue fever in Bangladesh.</w:t>
      </w:r>
    </w:p>
    <w:p w14:paraId="13143218" w14:textId="651E719B" w:rsidR="001479AD" w:rsidRPr="00300CA6" w:rsidRDefault="00176C21" w:rsidP="00364D4A">
      <w:pPr>
        <w:spacing w:line="480" w:lineRule="auto"/>
        <w:rPr>
          <w:rFonts w:ascii="Times New Roman" w:hAnsi="Times New Roman" w:cs="Times New Roman"/>
          <w:sz w:val="24"/>
          <w:szCs w:val="24"/>
        </w:rPr>
      </w:pPr>
      <w:r w:rsidRPr="00300CA6">
        <w:rPr>
          <w:rFonts w:ascii="Times New Roman" w:hAnsi="Times New Roman" w:cs="Times New Roman"/>
          <w:sz w:val="24"/>
          <w:szCs w:val="24"/>
        </w:rPr>
        <w:t>Community engagement and social participation are crucial for dengue prevention efforts</w:t>
      </w:r>
      <w:sdt>
        <w:sdtPr>
          <w:rPr>
            <w:rFonts w:ascii="Times New Roman" w:hAnsi="Times New Roman" w:cs="Times New Roman"/>
            <w:color w:val="000000"/>
            <w:sz w:val="24"/>
            <w:szCs w:val="24"/>
          </w:rPr>
          <w:tag w:val="MENDELEY_CITATION_v3_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"/>
          <w:id w:val="-1968035081"/>
          <w:placeholder>
            <w:docPart w:val="DefaultPlaceholder_-1854013440"/>
          </w:placeholder>
        </w:sdtPr>
        <w:sdtEndPr>
          <w:rPr>
            <w:sz w:val="22"/>
            <w:szCs w:val="22"/>
          </w:rPr>
        </w:sdtEndPr>
        <w:sdtContent>
          <w:r w:rsidRPr="00300CA6">
            <w:rPr>
              <w:rFonts w:ascii="Times New Roman" w:hAnsi="Times New Roman" w:cs="Times New Roman"/>
              <w:color w:val="000000"/>
            </w:rPr>
            <w:t>[17, 18]</w:t>
          </w:r>
        </w:sdtContent>
      </w:sdt>
      <w:r w:rsidRPr="00300CA6">
        <w:rPr>
          <w:rFonts w:ascii="Times New Roman" w:hAnsi="Times New Roman" w:cs="Times New Roman"/>
          <w:sz w:val="24"/>
          <w:szCs w:val="24"/>
        </w:rPr>
        <w:t xml:space="preserve">. </w:t>
      </w:r>
      <w:r w:rsidR="001479AD" w:rsidRPr="00300CA6">
        <w:rPr>
          <w:rFonts w:ascii="Times New Roman" w:hAnsi="Times New Roman" w:cs="Times New Roman"/>
          <w:sz w:val="24"/>
          <w:szCs w:val="24"/>
        </w:rPr>
        <w:t>Studies have shown that community participation in habitat reduction for Aedes mosquitoes leads to a significant reduction in larval indices and sustainable behavioral changes over time</w:t>
      </w:r>
      <w:sdt>
        <w:sdtPr>
          <w:rPr>
            <w:rFonts w:ascii="Times New Roman" w:hAnsi="Times New Roman" w:cs="Times New Roman"/>
            <w:color w:val="000000"/>
            <w:sz w:val="24"/>
            <w:szCs w:val="24"/>
          </w:rPr>
          <w:tag w:val="MENDELEY_CITATION_v3_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"/>
          <w:id w:val="422072689"/>
          <w:placeholder>
            <w:docPart w:val="C438E307D4E341F68672F6FE3181E1AE"/>
          </w:placeholder>
        </w:sdtPr>
        <w:sdtEndPr>
          <w:rPr>
            <w:rFonts w:asciiTheme="minorHAnsi" w:hAnsiTheme="minorHAnsi" w:cstheme="minorBidi"/>
            <w:sz w:val="22"/>
            <w:szCs w:val="22"/>
          </w:rPr>
        </w:sdtEndPr>
        <w:sdtContent>
          <w:r w:rsidR="001479AD" w:rsidRPr="00300CA6">
            <w:rPr>
              <w:color w:val="000000"/>
            </w:rPr>
            <w:t>[18]</w:t>
          </w:r>
        </w:sdtContent>
      </w:sdt>
      <w:r w:rsidR="001479AD" w:rsidRPr="00300CA6">
        <w:rPr>
          <w:rFonts w:ascii="Times New Roman" w:hAnsi="Times New Roman" w:cs="Times New Roman"/>
          <w:sz w:val="24"/>
          <w:szCs w:val="24"/>
        </w:rPr>
        <w:t>.</w:t>
      </w:r>
      <w:r w:rsidRPr="00300CA6">
        <w:rPr>
          <w:rFonts w:ascii="Times New Roman" w:hAnsi="Times New Roman" w:cs="Times New Roman"/>
          <w:sz w:val="24"/>
          <w:szCs w:val="24"/>
        </w:rPr>
        <w:t xml:space="preserve"> Factors such as knowledge, attitudes, and the role of stakeholders can influence community participation in dengue prevention programs</w:t>
      </w:r>
      <w:sdt>
        <w:sdtPr>
          <w:rPr>
            <w:rFonts w:ascii="Times New Roman" w:hAnsi="Times New Roman" w:cs="Times New Roman"/>
            <w:color w:val="000000"/>
            <w:sz w:val="24"/>
            <w:szCs w:val="24"/>
          </w:rPr>
          <w:tag w:val="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"/>
          <w:id w:val="240839752"/>
          <w:placeholder>
            <w:docPart w:val="DefaultPlaceholder_-1854013440"/>
          </w:placeholder>
        </w:sdtPr>
        <w:sdtEndPr>
          <w:rPr>
            <w:sz w:val="22"/>
            <w:szCs w:val="22"/>
          </w:rPr>
        </w:sdtEndPr>
        <w:sdtContent>
          <w:r w:rsidRPr="00300CA6">
            <w:rPr>
              <w:rFonts w:ascii="Times New Roman" w:hAnsi="Times New Roman" w:cs="Times New Roman"/>
              <w:color w:val="000000"/>
            </w:rPr>
            <w:t>[17, 19–21]</w:t>
          </w:r>
        </w:sdtContent>
      </w:sdt>
      <w:r w:rsidRPr="00300CA6">
        <w:rPr>
          <w:rFonts w:ascii="Times New Roman" w:hAnsi="Times New Roman" w:cs="Times New Roman"/>
          <w:sz w:val="24"/>
          <w:szCs w:val="24"/>
        </w:rPr>
        <w:t xml:space="preserve">. </w:t>
      </w:r>
      <w:r w:rsidR="001479AD" w:rsidRPr="00300CA6">
        <w:rPr>
          <w:rFonts w:ascii="Times New Roman" w:hAnsi="Times New Roman" w:cs="Times New Roman"/>
          <w:sz w:val="24"/>
          <w:szCs w:val="24"/>
        </w:rPr>
        <w:t>However, even educated individuals have low knowledge of prevention, and their attitudes towards prevention are mostly negative</w:t>
      </w:r>
      <w:sdt>
        <w:sdtPr>
          <w:rPr>
            <w:rFonts w:ascii="Times New Roman" w:hAnsi="Times New Roman" w:cs="Times New Roman"/>
            <w:color w:val="000000"/>
            <w:sz w:val="24"/>
            <w:szCs w:val="24"/>
          </w:rPr>
          <w:tag w:val="MENDELEY_CITATION_v3_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"/>
          <w:id w:val="-880095273"/>
          <w:placeholder>
            <w:docPart w:val="01B64F0589144E12A2649D7533A47A18"/>
          </w:placeholder>
        </w:sdtPr>
        <w:sdtEndPr>
          <w:rPr>
            <w:sz w:val="22"/>
            <w:szCs w:val="22"/>
          </w:rPr>
        </w:sdtEndPr>
        <w:sdtContent>
          <w:r w:rsidR="001479AD" w:rsidRPr="00300CA6">
            <w:rPr>
              <w:rFonts w:ascii="Times New Roman" w:hAnsi="Times New Roman" w:cs="Times New Roman"/>
              <w:color w:val="000000"/>
            </w:rPr>
            <w:t>[22]</w:t>
          </w:r>
        </w:sdtContent>
      </w:sdt>
      <w:r w:rsidR="001479AD" w:rsidRPr="00300CA6">
        <w:rPr>
          <w:rFonts w:ascii="Times New Roman" w:hAnsi="Times New Roman" w:cs="Times New Roman"/>
          <w:sz w:val="24"/>
          <w:szCs w:val="24"/>
        </w:rPr>
        <w:t>.Health workers should actively engage with the community by providing clear education, conducting home visits, and encouraging participation in preventive activities</w:t>
      </w:r>
      <w:sdt>
        <w:sdtPr>
          <w:rPr>
            <w:rFonts w:ascii="Times New Roman" w:hAnsi="Times New Roman" w:cs="Times New Roman"/>
            <w:color w:val="000000"/>
            <w:sz w:val="24"/>
            <w:szCs w:val="24"/>
          </w:rPr>
          <w:tag w:val="MENDELEY_CITATION_v3_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"/>
          <w:id w:val="-9310399"/>
          <w:placeholder>
            <w:docPart w:val="A0782ED64CB745F995C55F891010E0E4"/>
          </w:placeholder>
        </w:sdtPr>
        <w:sdtEndPr>
          <w:rPr>
            <w:sz w:val="22"/>
            <w:szCs w:val="22"/>
          </w:rPr>
        </w:sdtEndPr>
        <w:sdtContent>
          <w:r w:rsidR="001479AD" w:rsidRPr="00300CA6">
            <w:rPr>
              <w:rFonts w:ascii="Times New Roman" w:hAnsi="Times New Roman" w:cs="Times New Roman"/>
              <w:color w:val="000000"/>
            </w:rPr>
            <w:t>[23]</w:t>
          </w:r>
        </w:sdtContent>
      </w:sdt>
      <w:r w:rsidR="001479AD" w:rsidRPr="00300CA6">
        <w:rPr>
          <w:rFonts w:ascii="Times New Roman" w:hAnsi="Times New Roman" w:cs="Times New Roman"/>
          <w:sz w:val="24"/>
          <w:szCs w:val="24"/>
        </w:rPr>
        <w:t>.</w:t>
      </w:r>
      <w:r w:rsidRPr="00300CA6">
        <w:rPr>
          <w:rFonts w:ascii="Times New Roman" w:hAnsi="Times New Roman" w:cs="Times New Roman"/>
          <w:sz w:val="24"/>
          <w:szCs w:val="24"/>
        </w:rPr>
        <w:t xml:space="preserve"> Additionally, community capacity-building programs and improved health-seeking behaviors are essential for sustained dengue prevention</w:t>
      </w:r>
      <w:sdt>
        <w:sdtPr>
          <w:rPr>
            <w:rFonts w:ascii="Times New Roman" w:hAnsi="Times New Roman" w:cs="Times New Roman"/>
            <w:color w:val="000000"/>
            <w:sz w:val="24"/>
            <w:szCs w:val="24"/>
          </w:rPr>
          <w:tag w:val="MENDELEY_CITATION_v3_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"/>
          <w:id w:val="-1949758025"/>
          <w:placeholder>
            <w:docPart w:val="DefaultPlaceholder_-1854013440"/>
          </w:placeholder>
        </w:sdtPr>
        <w:sdtEndPr>
          <w:rPr>
            <w:rFonts w:asciiTheme="minorHAnsi" w:hAnsiTheme="minorHAnsi" w:cstheme="minorBidi"/>
            <w:sz w:val="22"/>
            <w:szCs w:val="22"/>
          </w:rPr>
        </w:sdtEndPr>
        <w:sdtContent>
          <w:r w:rsidRPr="00300CA6">
            <w:rPr>
              <w:color w:val="000000"/>
            </w:rPr>
            <w:t>[24]</w:t>
          </w:r>
        </w:sdtContent>
      </w:sdt>
      <w:r w:rsidRPr="00300CA6">
        <w:rPr>
          <w:rFonts w:ascii="Times New Roman" w:hAnsi="Times New Roman" w:cs="Times New Roman"/>
          <w:sz w:val="24"/>
          <w:szCs w:val="24"/>
        </w:rPr>
        <w:t>. School programs that address vector biology and prevention throughout the year can also contribute to effective preventive efforts</w:t>
      </w:r>
      <w:sdt>
        <w:sdtPr>
          <w:rPr>
            <w:rFonts w:ascii="Times New Roman" w:hAnsi="Times New Roman" w:cs="Times New Roman"/>
            <w:color w:val="000000"/>
            <w:sz w:val="24"/>
            <w:szCs w:val="24"/>
          </w:rPr>
          <w:tag w:val="MENDELEY_CITATION_v3_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"/>
          <w:id w:val="1744526527"/>
          <w:placeholder>
            <w:docPart w:val="DefaultPlaceholder_-1854013440"/>
          </w:placeholder>
        </w:sdtPr>
        <w:sdtEndPr>
          <w:rPr>
            <w:sz w:val="22"/>
            <w:szCs w:val="22"/>
          </w:rPr>
        </w:sdtEndPr>
        <w:sdtContent>
          <w:r w:rsidRPr="00300CA6">
            <w:rPr>
              <w:rFonts w:ascii="Times New Roman" w:hAnsi="Times New Roman" w:cs="Times New Roman"/>
              <w:color w:val="000000"/>
            </w:rPr>
            <w:t>[24]</w:t>
          </w:r>
        </w:sdtContent>
      </w:sdt>
      <w:r w:rsidRPr="00300CA6">
        <w:rPr>
          <w:rFonts w:ascii="Times New Roman" w:hAnsi="Times New Roman" w:cs="Times New Roman"/>
          <w:sz w:val="24"/>
          <w:szCs w:val="24"/>
        </w:rPr>
        <w:t>.</w:t>
      </w:r>
      <w:r w:rsidR="001479AD" w:rsidRPr="00300CA6">
        <w:rPr>
          <w:rFonts w:ascii="Times New Roman" w:hAnsi="Times New Roman" w:cs="Times New Roman"/>
          <w:sz w:val="24"/>
          <w:szCs w:val="24"/>
        </w:rPr>
        <w:t xml:space="preserve"> </w:t>
      </w:r>
      <w:r w:rsidR="00BB654F" w:rsidRPr="00300CA6">
        <w:rPr>
          <w:rFonts w:ascii="Times New Roman" w:hAnsi="Times New Roman" w:cs="Times New Roman"/>
          <w:sz w:val="24"/>
          <w:szCs w:val="24"/>
        </w:rPr>
        <w:t>Thus, t</w:t>
      </w:r>
      <w:r w:rsidR="00BB654F" w:rsidRPr="00300CA6">
        <w:rPr>
          <w:rFonts w:ascii="Times New Roman" w:eastAsia="Times New Roman" w:hAnsi="Times New Roman" w:cs="Times New Roman"/>
          <w:sz w:val="24"/>
          <w:szCs w:val="24"/>
        </w:rPr>
        <w:t xml:space="preserve">his study aimed to </w:t>
      </w:r>
      <w:r w:rsidR="00BB654F" w:rsidRPr="00300CA6">
        <w:rPr>
          <w:rFonts w:ascii="Times New Roman" w:hAnsi="Times New Roman" w:cs="Times New Roman"/>
          <w:sz w:val="24"/>
          <w:szCs w:val="24"/>
        </w:rPr>
        <w:t xml:space="preserve">determine the perceptions and practices of community people in Dhaka regarding </w:t>
      </w:r>
      <w:r w:rsidR="00BB654F" w:rsidRPr="003E45F9">
        <w:rPr>
          <w:rFonts w:ascii="Times New Roman" w:hAnsi="Times New Roman" w:cs="Times New Roman"/>
          <w:sz w:val="24"/>
          <w:szCs w:val="24"/>
          <w:highlight w:val="green"/>
        </w:rPr>
        <w:t xml:space="preserve">community </w:t>
      </w:r>
      <w:r w:rsidR="003E45F9" w:rsidRPr="003E45F9">
        <w:rPr>
          <w:rFonts w:ascii="Times New Roman" w:hAnsi="Times New Roman" w:cs="Times New Roman"/>
          <w:sz w:val="24"/>
          <w:szCs w:val="24"/>
          <w:highlight w:val="green"/>
        </w:rPr>
        <w:t xml:space="preserve">engagement </w:t>
      </w:r>
      <w:r w:rsidR="00BB654F" w:rsidRPr="003E45F9">
        <w:rPr>
          <w:rFonts w:ascii="Times New Roman" w:hAnsi="Times New Roman" w:cs="Times New Roman"/>
          <w:sz w:val="24"/>
          <w:szCs w:val="24"/>
          <w:highlight w:val="green"/>
        </w:rPr>
        <w:t xml:space="preserve">and social </w:t>
      </w:r>
      <w:r w:rsidR="003E45F9" w:rsidRPr="003E45F9">
        <w:rPr>
          <w:rFonts w:ascii="Times New Roman" w:hAnsi="Times New Roman" w:cs="Times New Roman"/>
          <w:sz w:val="24"/>
          <w:szCs w:val="24"/>
          <w:highlight w:val="green"/>
        </w:rPr>
        <w:t>participation</w:t>
      </w:r>
      <w:r w:rsidR="003E45F9" w:rsidRPr="00300CA6">
        <w:rPr>
          <w:rFonts w:ascii="Times New Roman" w:hAnsi="Times New Roman" w:cs="Times New Roman"/>
          <w:sz w:val="24"/>
          <w:szCs w:val="24"/>
        </w:rPr>
        <w:t xml:space="preserve"> </w:t>
      </w:r>
      <w:r w:rsidR="00BB654F" w:rsidRPr="00300CA6">
        <w:rPr>
          <w:rFonts w:ascii="Times New Roman" w:hAnsi="Times New Roman" w:cs="Times New Roman"/>
          <w:sz w:val="24"/>
          <w:szCs w:val="24"/>
        </w:rPr>
        <w:t>in dengue prevention.</w:t>
      </w:r>
    </w:p>
    <w:p w14:paraId="1E03D44C" w14:textId="77777777" w:rsidR="00176C21" w:rsidRPr="00300CA6" w:rsidRDefault="00176C21" w:rsidP="000E347D">
      <w:pPr>
        <w:spacing w:line="276" w:lineRule="auto"/>
        <w:rPr>
          <w:rFonts w:ascii="Times New Roman" w:hAnsi="Times New Roman" w:cs="Times New Roman"/>
          <w:sz w:val="24"/>
          <w:szCs w:val="24"/>
        </w:rPr>
      </w:pPr>
    </w:p>
    <w:p w14:paraId="13F42654" w14:textId="77777777" w:rsidR="00176C21" w:rsidRPr="00300CA6" w:rsidRDefault="00176C21" w:rsidP="000E347D">
      <w:pPr>
        <w:spacing w:line="276" w:lineRule="auto"/>
        <w:rPr>
          <w:rFonts w:ascii="Times New Roman" w:hAnsi="Times New Roman" w:cs="Times New Roman"/>
          <w:b/>
          <w:bCs/>
          <w:sz w:val="24"/>
          <w:szCs w:val="24"/>
        </w:rPr>
      </w:pPr>
      <w:r w:rsidRPr="00300CA6">
        <w:rPr>
          <w:rFonts w:ascii="Times New Roman" w:hAnsi="Times New Roman" w:cs="Times New Roman"/>
          <w:b/>
          <w:bCs/>
          <w:sz w:val="24"/>
          <w:szCs w:val="24"/>
        </w:rPr>
        <w:t xml:space="preserve">Methods </w:t>
      </w:r>
    </w:p>
    <w:p w14:paraId="186F1945" w14:textId="77777777" w:rsidR="00176C21" w:rsidRPr="00300CA6" w:rsidRDefault="00176C21" w:rsidP="000E347D">
      <w:pPr>
        <w:spacing w:line="276" w:lineRule="auto"/>
        <w:rPr>
          <w:rFonts w:ascii="Times New Roman" w:hAnsi="Times New Roman" w:cs="Times New Roman"/>
          <w:b/>
          <w:bCs/>
          <w:sz w:val="24"/>
          <w:szCs w:val="24"/>
        </w:rPr>
      </w:pPr>
      <w:r w:rsidRPr="00300CA6">
        <w:rPr>
          <w:rFonts w:ascii="Times New Roman" w:eastAsiaTheme="majorEastAsia" w:hAnsi="Times New Roman" w:cs="Times New Roman"/>
          <w:b/>
          <w:kern w:val="2"/>
          <w:sz w:val="24"/>
          <w:szCs w:val="24"/>
          <w:lang w:val="en-GB"/>
          <w14:ligatures w14:val="standardContextual"/>
        </w:rPr>
        <w:t xml:space="preserve">Study design and setting  </w:t>
      </w:r>
    </w:p>
    <w:p w14:paraId="45D60A26" w14:textId="77777777" w:rsidR="005A5224" w:rsidRPr="00300CA6" w:rsidRDefault="00176C21" w:rsidP="00754FD4">
      <w:pPr>
        <w:spacing w:line="480" w:lineRule="auto"/>
        <w:rPr>
          <w:rFonts w:ascii="Times New Roman" w:hAnsi="Times New Roman" w:cs="Times New Roman"/>
          <w:kern w:val="2"/>
          <w:sz w:val="24"/>
          <w:szCs w:val="24"/>
          <w:lang w:val="en-GB"/>
          <w14:ligatures w14:val="standardContextual"/>
        </w:rPr>
      </w:pPr>
      <w:r w:rsidRPr="00300CA6">
        <w:rPr>
          <w:rFonts w:ascii="Times New Roman" w:hAnsi="Times New Roman" w:cs="Times New Roman"/>
          <w:kern w:val="2"/>
          <w:sz w:val="24"/>
          <w:szCs w:val="24"/>
          <w:lang w:val="en-GB"/>
          <w14:ligatures w14:val="standardContextual"/>
        </w:rPr>
        <w:t xml:space="preserve">This </w:t>
      </w:r>
      <w:r w:rsidR="00D412A5" w:rsidRPr="00300CA6">
        <w:rPr>
          <w:rFonts w:ascii="Times New Roman" w:hAnsi="Times New Roman" w:cs="Times New Roman"/>
          <w:kern w:val="2"/>
          <w:sz w:val="24"/>
          <w:szCs w:val="24"/>
          <w:lang w:val="en-GB"/>
          <w14:ligatures w14:val="standardContextual"/>
        </w:rPr>
        <w:t xml:space="preserve">online-based </w:t>
      </w:r>
      <w:r w:rsidRPr="00300CA6">
        <w:rPr>
          <w:rFonts w:ascii="Times New Roman" w:hAnsi="Times New Roman" w:cs="Times New Roman"/>
          <w:kern w:val="2"/>
          <w:sz w:val="24"/>
          <w:szCs w:val="24"/>
          <w:lang w:val="en-GB"/>
          <w14:ligatures w14:val="standardContextual"/>
        </w:rPr>
        <w:t>cross-sectional study was conducted in Dhaka City from May 2022 to December 2022. The study included participants who met the following criteria: (</w:t>
      </w:r>
      <w:proofErr w:type="spellStart"/>
      <w:r w:rsidRPr="00300CA6">
        <w:rPr>
          <w:rFonts w:ascii="Times New Roman" w:hAnsi="Times New Roman" w:cs="Times New Roman"/>
          <w:kern w:val="2"/>
          <w:sz w:val="24"/>
          <w:szCs w:val="24"/>
          <w:lang w:val="en-GB"/>
          <w14:ligatures w14:val="standardContextual"/>
        </w:rPr>
        <w:t>i</w:t>
      </w:r>
      <w:proofErr w:type="spellEnd"/>
      <w:r w:rsidRPr="00300CA6">
        <w:rPr>
          <w:rFonts w:ascii="Times New Roman" w:hAnsi="Times New Roman" w:cs="Times New Roman"/>
          <w:kern w:val="2"/>
          <w:sz w:val="24"/>
          <w:szCs w:val="24"/>
          <w:lang w:val="en-GB"/>
          <w14:ligatures w14:val="standardContextual"/>
        </w:rPr>
        <w:t xml:space="preserve">) possession of a </w:t>
      </w:r>
      <w:r w:rsidRPr="00300CA6">
        <w:rPr>
          <w:rFonts w:ascii="Times New Roman" w:hAnsi="Times New Roman" w:cs="Times New Roman"/>
          <w:kern w:val="2"/>
          <w:sz w:val="24"/>
          <w:szCs w:val="24"/>
          <w:lang w:val="en-GB"/>
          <w14:ligatures w14:val="standardContextual"/>
        </w:rPr>
        <w:lastRenderedPageBreak/>
        <w:t xml:space="preserve">Bangladeshi resident card, (ii) Internet users, (iii) residents of Dhaka City, and (iv) those who signed an online consent form. Participants with incomplete records or those who did not provide consent were excluded. </w:t>
      </w:r>
    </w:p>
    <w:p w14:paraId="4FADDAA4" w14:textId="77777777" w:rsidR="008053AC" w:rsidRPr="00300CA6" w:rsidRDefault="005A5224" w:rsidP="005A5224">
      <w:pPr>
        <w:spacing w:line="276" w:lineRule="auto"/>
        <w:rPr>
          <w:rFonts w:ascii="Times New Roman" w:eastAsiaTheme="majorEastAsia" w:hAnsi="Times New Roman" w:cs="Times New Roman"/>
          <w:b/>
          <w:kern w:val="2"/>
          <w:sz w:val="24"/>
          <w:szCs w:val="24"/>
          <w:lang w:val="en-GB"/>
          <w14:ligatures w14:val="standardContextual"/>
        </w:rPr>
      </w:pPr>
      <w:r w:rsidRPr="00300CA6">
        <w:rPr>
          <w:rFonts w:ascii="Times New Roman" w:eastAsiaTheme="majorEastAsia" w:hAnsi="Times New Roman" w:cs="Times New Roman"/>
          <w:b/>
          <w:kern w:val="2"/>
          <w:sz w:val="24"/>
          <w:szCs w:val="24"/>
          <w:lang w:val="en-GB"/>
          <w14:ligatures w14:val="standardContextual"/>
        </w:rPr>
        <w:t>Sample size</w:t>
      </w:r>
    </w:p>
    <w:p w14:paraId="156F3FA9" w14:textId="37FEB35A" w:rsidR="009710A3" w:rsidRPr="00300CA6" w:rsidRDefault="00BB654F" w:rsidP="00754FD4">
      <w:pPr>
        <w:spacing w:line="480" w:lineRule="auto"/>
        <w:rPr>
          <w:rFonts w:ascii="Times New Roman" w:hAnsi="Times New Roman" w:cs="Times New Roman"/>
          <w:sz w:val="24"/>
          <w:szCs w:val="24"/>
        </w:rPr>
      </w:pPr>
      <w:r w:rsidRPr="00300CA6">
        <w:rPr>
          <w:rFonts w:ascii="Times New Roman" w:hAnsi="Times New Roman" w:cs="Times New Roman"/>
          <w:sz w:val="24"/>
          <w:szCs w:val="24"/>
        </w:rPr>
        <w:t>The required sample size was calculated using the following equation.</w:t>
      </w:r>
    </w:p>
    <w:p w14:paraId="65E63F9A" w14:textId="3B165A2F" w:rsidR="0068609A" w:rsidRPr="00300CA6" w:rsidRDefault="0068609A" w:rsidP="00754FD4">
      <w:pPr>
        <w:spacing w:line="480" w:lineRule="auto"/>
        <w:rPr>
          <w:rFonts w:ascii="Times New Roman" w:hAnsi="Times New Roman" w:cs="Times New Roman"/>
          <w:sz w:val="24"/>
          <w:szCs w:val="24"/>
          <w:vertAlign w:val="superscript"/>
        </w:rPr>
      </w:pPr>
      <w:r w:rsidRPr="00300CA6">
        <w:rPr>
          <w:rFonts w:ascii="Times New Roman" w:hAnsi="Times New Roman" w:cs="Times New Roman"/>
          <w:sz w:val="24"/>
          <w:szCs w:val="24"/>
        </w:rPr>
        <w:tab/>
      </w:r>
      <w:r w:rsidRPr="00300CA6">
        <w:rPr>
          <w:rFonts w:ascii="Times New Roman" w:hAnsi="Times New Roman" w:cs="Times New Roman"/>
          <w:sz w:val="24"/>
          <w:szCs w:val="24"/>
        </w:rPr>
        <w:tab/>
      </w:r>
      <w:r w:rsidRPr="00300CA6">
        <w:rPr>
          <w:rFonts w:ascii="Times New Roman" w:hAnsi="Times New Roman" w:cs="Times New Roman"/>
          <w:sz w:val="24"/>
          <w:szCs w:val="24"/>
        </w:rPr>
        <w:tab/>
        <w:t>n =</w:t>
      </w:r>
      <w:r w:rsidR="00673BAA" w:rsidRPr="00300CA6">
        <w:rPr>
          <w:rFonts w:ascii="Times New Roman" w:hAnsi="Times New Roman" w:cs="Times New Roman"/>
          <w:sz w:val="24"/>
          <w:szCs w:val="24"/>
        </w:rPr>
        <w:t xml:space="preserve"> z</w:t>
      </w:r>
      <w:r w:rsidR="00673BAA" w:rsidRPr="00300CA6">
        <w:rPr>
          <w:rFonts w:ascii="Times New Roman" w:hAnsi="Times New Roman" w:cs="Times New Roman"/>
          <w:sz w:val="24"/>
          <w:szCs w:val="24"/>
          <w:vertAlign w:val="superscript"/>
        </w:rPr>
        <w:t>2</w:t>
      </w:r>
      <w:r w:rsidR="006017D5" w:rsidRPr="00300CA6">
        <w:rPr>
          <w:rFonts w:ascii="Times New Roman" w:hAnsi="Times New Roman" w:cs="Times New Roman"/>
          <w:sz w:val="24"/>
          <w:szCs w:val="24"/>
        </w:rPr>
        <w:t>pq/d</w:t>
      </w:r>
      <w:r w:rsidR="006017D5" w:rsidRPr="00300CA6">
        <w:rPr>
          <w:rFonts w:ascii="Times New Roman" w:hAnsi="Times New Roman" w:cs="Times New Roman"/>
          <w:sz w:val="24"/>
          <w:szCs w:val="24"/>
          <w:vertAlign w:val="superscript"/>
        </w:rPr>
        <w:t>2</w:t>
      </w:r>
    </w:p>
    <w:p w14:paraId="79AEB78C" w14:textId="5AA57C4C" w:rsidR="00D412A5" w:rsidRPr="00300CA6" w:rsidRDefault="009710A3" w:rsidP="00754FD4">
      <w:pPr>
        <w:spacing w:line="480" w:lineRule="auto"/>
        <w:rPr>
          <w:rFonts w:ascii="Times New Roman" w:hAnsi="Times New Roman" w:cs="Times New Roman"/>
          <w:sz w:val="24"/>
          <w:szCs w:val="24"/>
        </w:rPr>
      </w:pPr>
      <w:r w:rsidRPr="00300CA6">
        <w:rPr>
          <w:rFonts w:ascii="Times New Roman" w:hAnsi="Times New Roman" w:cs="Times New Roman"/>
          <w:sz w:val="24"/>
          <w:szCs w:val="24"/>
        </w:rPr>
        <w:t xml:space="preserve">n=number of samples, z=1.96 (95% </w:t>
      </w:r>
      <w:r w:rsidR="00462BBC" w:rsidRPr="00300CA6">
        <w:rPr>
          <w:rFonts w:ascii="Times New Roman" w:hAnsi="Times New Roman" w:cs="Times New Roman"/>
          <w:sz w:val="24"/>
          <w:szCs w:val="24"/>
        </w:rPr>
        <w:t>confidence</w:t>
      </w:r>
      <w:r w:rsidRPr="00300CA6">
        <w:rPr>
          <w:rFonts w:ascii="Times New Roman" w:hAnsi="Times New Roman" w:cs="Times New Roman"/>
          <w:sz w:val="24"/>
          <w:szCs w:val="24"/>
        </w:rPr>
        <w:t xml:space="preserve"> level), p=prevalence estimate (50% or </w:t>
      </w:r>
      <w:r w:rsidR="00DC2396" w:rsidRPr="00300CA6">
        <w:rPr>
          <w:rFonts w:ascii="Times New Roman" w:hAnsi="Times New Roman" w:cs="Times New Roman"/>
          <w:sz w:val="24"/>
          <w:szCs w:val="24"/>
        </w:rPr>
        <w:t>0.5) ;</w:t>
      </w:r>
      <w:r w:rsidRPr="00300CA6">
        <w:rPr>
          <w:rFonts w:ascii="Times New Roman" w:hAnsi="Times New Roman" w:cs="Times New Roman"/>
          <w:sz w:val="24"/>
          <w:szCs w:val="24"/>
        </w:rPr>
        <w:t xml:space="preserve"> as no study found in Bangladesh, q=(1−p), d=precision limit or proportion of sampling error (5% or 0.05), So, n=1.962×0.5×(1−0.5)/0.052~384.16.</w:t>
      </w:r>
      <w:r w:rsidR="00E51AC4" w:rsidRPr="00300CA6">
        <w:rPr>
          <w:rFonts w:ascii="Times New Roman" w:hAnsi="Times New Roman" w:cs="Times New Roman"/>
          <w:sz w:val="24"/>
          <w:szCs w:val="24"/>
        </w:rPr>
        <w:t xml:space="preserve"> </w:t>
      </w:r>
      <w:r w:rsidR="00D412A5" w:rsidRPr="00300CA6">
        <w:rPr>
          <w:rFonts w:ascii="Times New Roman" w:hAnsi="Times New Roman" w:cs="Times New Roman"/>
          <w:kern w:val="2"/>
          <w:sz w:val="24"/>
          <w:szCs w:val="24"/>
          <w:lang w:val="en-GB"/>
          <w14:ligatures w14:val="standardContextual"/>
        </w:rPr>
        <w:t xml:space="preserve">A sample size of 385 respondents was estimated with a 95% confidence level and 5% margin of error. The study respondents were randomly selected. </w:t>
      </w:r>
    </w:p>
    <w:p w14:paraId="38F3F172" w14:textId="77777777" w:rsidR="00176C21" w:rsidRPr="00300CA6" w:rsidRDefault="00176C21" w:rsidP="000E347D">
      <w:pPr>
        <w:keepNext/>
        <w:keepLines/>
        <w:spacing w:before="40" w:after="0" w:line="276" w:lineRule="auto"/>
        <w:outlineLvl w:val="1"/>
        <w:rPr>
          <w:rFonts w:ascii="Times New Roman" w:eastAsiaTheme="majorEastAsia" w:hAnsi="Times New Roman" w:cs="Times New Roman"/>
          <w:b/>
          <w:bCs/>
          <w:kern w:val="2"/>
          <w:sz w:val="24"/>
          <w:szCs w:val="24"/>
          <w:lang w:val="en-GB"/>
          <w14:ligatures w14:val="standardContextual"/>
        </w:rPr>
      </w:pPr>
      <w:r w:rsidRPr="00300CA6">
        <w:rPr>
          <w:rFonts w:ascii="Times New Roman" w:eastAsiaTheme="majorEastAsia" w:hAnsi="Times New Roman" w:cs="Times New Roman"/>
          <w:b/>
          <w:bCs/>
          <w:kern w:val="2"/>
          <w:sz w:val="24"/>
          <w:szCs w:val="24"/>
          <w:lang w:val="en-GB"/>
          <w14:ligatures w14:val="standardContextual"/>
        </w:rPr>
        <w:t>Data collection tools</w:t>
      </w:r>
    </w:p>
    <w:p w14:paraId="33E6BA99" w14:textId="77777777" w:rsidR="00701C28" w:rsidRPr="00300CA6" w:rsidRDefault="00701C28" w:rsidP="000E347D">
      <w:pPr>
        <w:keepNext/>
        <w:keepLines/>
        <w:spacing w:before="40" w:after="0" w:line="276" w:lineRule="auto"/>
        <w:outlineLvl w:val="1"/>
        <w:rPr>
          <w:rFonts w:ascii="Times New Roman" w:eastAsiaTheme="majorEastAsia" w:hAnsi="Times New Roman" w:cs="Times New Roman"/>
          <w:b/>
          <w:bCs/>
          <w:kern w:val="2"/>
          <w:sz w:val="24"/>
          <w:szCs w:val="24"/>
          <w:lang w:val="en-GB"/>
          <w14:ligatures w14:val="standardContextual"/>
        </w:rPr>
      </w:pPr>
    </w:p>
    <w:p w14:paraId="01827729" w14:textId="59BA485B" w:rsidR="00176C21" w:rsidRPr="00300CA6" w:rsidRDefault="00D412A5" w:rsidP="00754FD4">
      <w:pPr>
        <w:spacing w:line="480" w:lineRule="auto"/>
        <w:rPr>
          <w:rFonts w:ascii="Times New Roman" w:hAnsi="Times New Roman" w:cs="Times New Roman"/>
          <w:kern w:val="2"/>
          <w:sz w:val="24"/>
          <w:szCs w:val="24"/>
          <w:lang w:val="en-GB"/>
          <w14:ligatures w14:val="standardContextual"/>
        </w:rPr>
      </w:pPr>
      <w:r w:rsidRPr="00300CA6">
        <w:rPr>
          <w:rFonts w:ascii="Times New Roman" w:hAnsi="Times New Roman" w:cs="Times New Roman"/>
          <w:kern w:val="2"/>
          <w:sz w:val="24"/>
          <w:szCs w:val="24"/>
          <w:lang w:val="en-GB"/>
          <w14:ligatures w14:val="standardContextual"/>
        </w:rPr>
        <w:t>A structured questionnaire was developed based on a literature review</w:t>
      </w:r>
      <w:sdt>
        <w:sdtPr>
          <w:rPr>
            <w:rFonts w:ascii="Times New Roman" w:hAnsi="Times New Roman" w:cs="Times New Roman"/>
            <w:color w:val="000000"/>
            <w:kern w:val="2"/>
            <w:sz w:val="24"/>
            <w:szCs w:val="24"/>
            <w:lang w:val="en-GB"/>
            <w14:ligatures w14:val="standardContextual"/>
          </w:rPr>
          <w:tag w:val="MENDELEY_CITATION_v3_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"/>
          <w:id w:val="-2131076951"/>
          <w:placeholder>
            <w:docPart w:val="8C6F3396AE6C4FDC8A849D9C4B4EF78B"/>
          </w:placeholder>
        </w:sdtPr>
        <w:sdtContent>
          <w:r w:rsidRPr="00300CA6">
            <w:rPr>
              <w:rFonts w:ascii="Times New Roman" w:hAnsi="Times New Roman" w:cs="Times New Roman"/>
              <w:color w:val="000000"/>
              <w:kern w:val="2"/>
              <w:sz w:val="24"/>
              <w:szCs w:val="24"/>
              <w:lang w:val="en-GB"/>
              <w14:ligatures w14:val="standardContextual"/>
            </w:rPr>
            <w:t>[25]</w:t>
          </w:r>
        </w:sdtContent>
      </w:sdt>
      <w:r w:rsidRPr="00300CA6">
        <w:rPr>
          <w:rFonts w:ascii="Times New Roman" w:hAnsi="Times New Roman" w:cs="Times New Roman"/>
          <w:color w:val="000000"/>
          <w:kern w:val="2"/>
          <w:sz w:val="24"/>
          <w:szCs w:val="24"/>
          <w:lang w:val="en-GB"/>
          <w14:ligatures w14:val="standardContextual"/>
        </w:rPr>
        <w:t xml:space="preserve"> and modified according to the </w:t>
      </w:r>
      <w:r w:rsidR="0014217F" w:rsidRPr="00300CA6">
        <w:rPr>
          <w:rFonts w:ascii="Times New Roman" w:hAnsi="Times New Roman" w:cs="Times New Roman"/>
          <w:color w:val="000000"/>
          <w:kern w:val="2"/>
          <w:sz w:val="24"/>
          <w:szCs w:val="24"/>
          <w:lang w:val="en-GB"/>
          <w14:ligatures w14:val="standardContextual"/>
        </w:rPr>
        <w:t xml:space="preserve">social </w:t>
      </w:r>
      <w:r w:rsidRPr="00300CA6">
        <w:rPr>
          <w:rFonts w:ascii="Times New Roman" w:hAnsi="Times New Roman" w:cs="Times New Roman"/>
          <w:color w:val="000000"/>
          <w:kern w:val="2"/>
          <w:sz w:val="24"/>
          <w:szCs w:val="24"/>
          <w:lang w:val="en-GB"/>
          <w14:ligatures w14:val="standardContextual"/>
        </w:rPr>
        <w:t>context</w:t>
      </w:r>
      <w:r w:rsidRPr="00300CA6">
        <w:rPr>
          <w:rFonts w:ascii="Times New Roman" w:hAnsi="Times New Roman" w:cs="Times New Roman"/>
          <w:kern w:val="2"/>
          <w:sz w:val="24"/>
          <w:szCs w:val="24"/>
          <w:lang w:val="en-GB"/>
          <w14:ligatures w14:val="standardContextual"/>
        </w:rPr>
        <w:t>.</w:t>
      </w:r>
      <w:r w:rsidR="00176C21" w:rsidRPr="00300CA6">
        <w:rPr>
          <w:rFonts w:ascii="Times New Roman" w:hAnsi="Times New Roman" w:cs="Times New Roman"/>
          <w:kern w:val="2"/>
          <w:sz w:val="24"/>
          <w:szCs w:val="24"/>
          <w:lang w:val="en-GB"/>
          <w14:ligatures w14:val="standardContextual"/>
        </w:rPr>
        <w:t xml:space="preserve"> </w:t>
      </w:r>
      <w:r w:rsidR="007E6C72" w:rsidRPr="00300CA6">
        <w:rPr>
          <w:rFonts w:ascii="Times New Roman" w:hAnsi="Times New Roman" w:cs="Times New Roman"/>
          <w:kern w:val="2"/>
          <w:sz w:val="24"/>
          <w:szCs w:val="24"/>
          <w:lang w:val="en-GB"/>
          <w14:ligatures w14:val="standardContextual"/>
        </w:rPr>
        <w:t>The questionnaire consisted of three sections: (</w:t>
      </w:r>
      <w:proofErr w:type="spellStart"/>
      <w:r w:rsidR="007E6C72" w:rsidRPr="00300CA6">
        <w:rPr>
          <w:rFonts w:ascii="Times New Roman" w:hAnsi="Times New Roman" w:cs="Times New Roman"/>
          <w:kern w:val="2"/>
          <w:sz w:val="24"/>
          <w:szCs w:val="24"/>
          <w:lang w:val="en-GB"/>
          <w14:ligatures w14:val="standardContextual"/>
        </w:rPr>
        <w:t>i</w:t>
      </w:r>
      <w:proofErr w:type="spellEnd"/>
      <w:r w:rsidR="007E6C72" w:rsidRPr="00300CA6">
        <w:rPr>
          <w:rFonts w:ascii="Times New Roman" w:hAnsi="Times New Roman" w:cs="Times New Roman"/>
          <w:kern w:val="2"/>
          <w:sz w:val="24"/>
          <w:szCs w:val="24"/>
          <w:lang w:val="en-GB"/>
          <w14:ligatures w14:val="standardContextual"/>
        </w:rPr>
        <w:t>) sociodemographic characteristics, (ii) perceptions of dengue prevention through community participation, and (iii) dengue prevention practices.</w:t>
      </w:r>
      <w:r w:rsidR="00C67E18" w:rsidRPr="00300CA6">
        <w:rPr>
          <w:rFonts w:ascii="Times New Roman" w:hAnsi="Times New Roman" w:cs="Times New Roman"/>
          <w:kern w:val="2"/>
          <w:sz w:val="24"/>
          <w:szCs w:val="24"/>
          <w:lang w:val="en-GB"/>
          <w14:ligatures w14:val="standardContextual"/>
        </w:rPr>
        <w:t xml:space="preserve"> </w:t>
      </w:r>
      <w:r w:rsidR="007E6C72" w:rsidRPr="00300CA6">
        <w:rPr>
          <w:rFonts w:ascii="Times New Roman" w:hAnsi="Times New Roman" w:cs="Times New Roman"/>
          <w:kern w:val="2"/>
          <w:sz w:val="24"/>
          <w:szCs w:val="24"/>
          <w:lang w:val="en-GB"/>
          <w14:ligatures w14:val="standardContextual"/>
        </w:rPr>
        <w:t>The questionnaire was prepared in English and translated into Bengali for convenience during the data collection.</w:t>
      </w:r>
      <w:r w:rsidR="001A259B" w:rsidRPr="00300CA6">
        <w:rPr>
          <w:rFonts w:ascii="Times New Roman" w:hAnsi="Times New Roman" w:cs="Times New Roman"/>
          <w:kern w:val="2"/>
          <w:sz w:val="24"/>
          <w:szCs w:val="24"/>
          <w:lang w:val="en-GB"/>
          <w14:ligatures w14:val="standardContextual"/>
        </w:rPr>
        <w:t xml:space="preserve"> </w:t>
      </w:r>
      <w:r w:rsidR="003B4F0C" w:rsidRPr="00300CA6">
        <w:rPr>
          <w:rFonts w:ascii="Times New Roman" w:hAnsi="Times New Roman" w:cs="Times New Roman"/>
          <w:kern w:val="2"/>
          <w:sz w:val="24"/>
          <w:szCs w:val="24"/>
          <w:lang w:val="en-GB"/>
          <w14:ligatures w14:val="standardContextual"/>
        </w:rPr>
        <w:t xml:space="preserve"> </w:t>
      </w:r>
      <w:r w:rsidR="007E6C72" w:rsidRPr="00300CA6">
        <w:rPr>
          <w:rFonts w:ascii="Times New Roman" w:hAnsi="Times New Roman" w:cs="Times New Roman"/>
          <w:kern w:val="2"/>
          <w:sz w:val="24"/>
          <w:szCs w:val="24"/>
          <w:lang w:val="en-GB"/>
          <w14:ligatures w14:val="standardContextual"/>
        </w:rPr>
        <w:t>Team members verified the accuracy and meaning of the translated content.</w:t>
      </w:r>
      <w:r w:rsidR="006978A4" w:rsidRPr="00300CA6">
        <w:rPr>
          <w:rFonts w:ascii="Times New Roman" w:hAnsi="Times New Roman" w:cs="Times New Roman"/>
          <w:kern w:val="2"/>
          <w:sz w:val="24"/>
          <w:szCs w:val="24"/>
          <w:lang w:val="en-GB"/>
          <w14:ligatures w14:val="standardContextual"/>
        </w:rPr>
        <w:t xml:space="preserve"> </w:t>
      </w:r>
      <w:r w:rsidR="007E6C72" w:rsidRPr="00300CA6">
        <w:rPr>
          <w:rFonts w:ascii="Times New Roman" w:hAnsi="Times New Roman" w:cs="Times New Roman"/>
          <w:kern w:val="2"/>
          <w:sz w:val="24"/>
          <w:szCs w:val="24"/>
          <w:lang w:val="en-GB"/>
          <w14:ligatures w14:val="standardContextual"/>
        </w:rPr>
        <w:t>A pilot study was conducted, primarily by randomly selecting 15 respondents.</w:t>
      </w:r>
    </w:p>
    <w:p w14:paraId="2961146B" w14:textId="7A1FB158" w:rsidR="00863E6B" w:rsidRPr="00300CA6" w:rsidRDefault="00176C21" w:rsidP="000E347D">
      <w:pPr>
        <w:keepNext/>
        <w:keepLines/>
        <w:spacing w:before="40" w:after="0" w:line="276" w:lineRule="auto"/>
        <w:outlineLvl w:val="1"/>
        <w:rPr>
          <w:rFonts w:ascii="Times New Roman" w:eastAsiaTheme="majorEastAsia" w:hAnsi="Times New Roman" w:cs="Times New Roman"/>
          <w:b/>
          <w:kern w:val="2"/>
          <w:sz w:val="24"/>
          <w:szCs w:val="24"/>
          <w:lang w:val="en-GB"/>
          <w14:ligatures w14:val="standardContextual"/>
        </w:rPr>
      </w:pPr>
      <w:r w:rsidRPr="00300CA6">
        <w:rPr>
          <w:rFonts w:ascii="Times New Roman" w:eastAsiaTheme="majorEastAsia" w:hAnsi="Times New Roman" w:cs="Times New Roman"/>
          <w:b/>
          <w:kern w:val="2"/>
          <w:sz w:val="24"/>
          <w:szCs w:val="24"/>
          <w:lang w:val="en-GB"/>
          <w14:ligatures w14:val="standardContextual"/>
        </w:rPr>
        <w:t xml:space="preserve">Data collection procedure  </w:t>
      </w:r>
    </w:p>
    <w:p w14:paraId="2072133E" w14:textId="77777777" w:rsidR="00863E6B" w:rsidRPr="00300CA6" w:rsidRDefault="00863E6B" w:rsidP="000E347D">
      <w:pPr>
        <w:keepNext/>
        <w:keepLines/>
        <w:spacing w:before="40" w:after="0" w:line="276" w:lineRule="auto"/>
        <w:outlineLvl w:val="1"/>
        <w:rPr>
          <w:rFonts w:ascii="Times New Roman" w:eastAsiaTheme="majorEastAsia" w:hAnsi="Times New Roman" w:cs="Times New Roman"/>
          <w:b/>
          <w:kern w:val="2"/>
          <w:sz w:val="24"/>
          <w:szCs w:val="24"/>
          <w:lang w:val="en-GB"/>
          <w14:ligatures w14:val="standardContextual"/>
        </w:rPr>
      </w:pPr>
    </w:p>
    <w:p w14:paraId="2FE32623" w14:textId="600B698A" w:rsidR="00FB2315" w:rsidRPr="00300CA6" w:rsidRDefault="00176C21" w:rsidP="00754FD4">
      <w:pPr>
        <w:spacing w:line="480" w:lineRule="auto"/>
        <w:rPr>
          <w:rFonts w:ascii="Times New Roman" w:hAnsi="Times New Roman" w:cs="Times New Roman"/>
          <w:sz w:val="24"/>
          <w:szCs w:val="24"/>
          <w:lang w:val="en-GB"/>
        </w:rPr>
      </w:pPr>
      <w:r w:rsidRPr="00300CA6">
        <w:rPr>
          <w:rFonts w:ascii="Times New Roman" w:hAnsi="Times New Roman" w:cs="Times New Roman"/>
          <w:sz w:val="24"/>
          <w:szCs w:val="24"/>
          <w:lang w:val="en-GB"/>
        </w:rPr>
        <w:t xml:space="preserve">Google Forms was used to create the survey questionnaire. The form included questions relevant to the research objectives, ensuring clarity and simplicity in wording the questions. Before the </w:t>
      </w:r>
      <w:r w:rsidRPr="00300CA6">
        <w:rPr>
          <w:rFonts w:ascii="Times New Roman" w:hAnsi="Times New Roman" w:cs="Times New Roman"/>
          <w:sz w:val="24"/>
          <w:szCs w:val="24"/>
          <w:lang w:val="en-GB"/>
        </w:rPr>
        <w:lastRenderedPageBreak/>
        <w:t xml:space="preserve">participants began the survey, </w:t>
      </w:r>
      <w:r w:rsidR="00EC4095">
        <w:rPr>
          <w:rFonts w:ascii="Times New Roman" w:hAnsi="Times New Roman" w:cs="Times New Roman"/>
          <w:sz w:val="24"/>
          <w:szCs w:val="24"/>
          <w:highlight w:val="green"/>
          <w:lang w:val="en-GB"/>
        </w:rPr>
        <w:t>w</w:t>
      </w:r>
      <w:r w:rsidR="00EC4095" w:rsidRPr="00EC4095">
        <w:rPr>
          <w:rFonts w:ascii="Times New Roman" w:hAnsi="Times New Roman" w:cs="Times New Roman"/>
          <w:sz w:val="24"/>
          <w:szCs w:val="24"/>
          <w:highlight w:val="green"/>
          <w:lang w:val="en-GB"/>
        </w:rPr>
        <w:t>ritten consent was obtained from t</w:t>
      </w:r>
      <w:r w:rsidR="00EC4095" w:rsidRPr="00EC4095">
        <w:rPr>
          <w:rFonts w:ascii="Times New Roman" w:hAnsi="Times New Roman" w:cs="Times New Roman"/>
          <w:sz w:val="24"/>
          <w:szCs w:val="24"/>
          <w:highlight w:val="green"/>
          <w:lang w:val="en-GB"/>
        </w:rPr>
        <w:t>hem</w:t>
      </w:r>
      <w:r w:rsidR="00EC4095" w:rsidRPr="00EC4095">
        <w:rPr>
          <w:rFonts w:ascii="Times New Roman" w:hAnsi="Times New Roman" w:cs="Times New Roman"/>
          <w:sz w:val="24"/>
          <w:szCs w:val="24"/>
          <w:highlight w:val="green"/>
          <w:lang w:val="en-GB"/>
        </w:rPr>
        <w:t>, following the provision of a clear and concise online consent form</w:t>
      </w:r>
      <w:r w:rsidRPr="00EC4095">
        <w:rPr>
          <w:rFonts w:ascii="Times New Roman" w:hAnsi="Times New Roman" w:cs="Times New Roman"/>
          <w:sz w:val="24"/>
          <w:szCs w:val="24"/>
          <w:highlight w:val="green"/>
          <w:lang w:val="en-GB"/>
        </w:rPr>
        <w:t>.</w:t>
      </w:r>
      <w:r w:rsidRPr="00300CA6">
        <w:rPr>
          <w:rFonts w:ascii="Times New Roman" w:hAnsi="Times New Roman" w:cs="Times New Roman"/>
          <w:sz w:val="24"/>
          <w:szCs w:val="24"/>
          <w:lang w:val="en-GB"/>
        </w:rPr>
        <w:t xml:space="preserve"> This consent form outlined the purpose of the study, data usage, confidentiality measures, and participants' right to withdraw at any time. The survey link was shared with potential participants through appropriate channels such as email invitations, social media, </w:t>
      </w:r>
      <w:r w:rsidR="00D412A5" w:rsidRPr="00300CA6">
        <w:rPr>
          <w:rFonts w:ascii="Times New Roman" w:hAnsi="Times New Roman" w:cs="Times New Roman"/>
          <w:sz w:val="24"/>
          <w:szCs w:val="24"/>
          <w:lang w:val="en-GB"/>
        </w:rPr>
        <w:t>and</w:t>
      </w:r>
      <w:r w:rsidRPr="00300CA6">
        <w:rPr>
          <w:rFonts w:ascii="Times New Roman" w:hAnsi="Times New Roman" w:cs="Times New Roman"/>
          <w:sz w:val="24"/>
          <w:szCs w:val="24"/>
          <w:lang w:val="en-GB"/>
        </w:rPr>
        <w:t xml:space="preserve"> websites. Participants had the option to access the survey at their convenience. </w:t>
      </w:r>
      <w:r w:rsidR="00FB2315" w:rsidRPr="00300CA6">
        <w:rPr>
          <w:rFonts w:ascii="Times New Roman" w:hAnsi="Times New Roman" w:cs="Times New Roman"/>
          <w:sz w:val="24"/>
          <w:szCs w:val="24"/>
          <w:lang w:val="en-GB"/>
        </w:rPr>
        <w:t>Ethical clearance was obtained from the Ethical</w:t>
      </w:r>
      <w:r w:rsidR="00FB2315" w:rsidRPr="00300CA6">
        <w:rPr>
          <w:rFonts w:ascii="Times New Roman" w:hAnsi="Times New Roman" w:cs="Times New Roman"/>
          <w:sz w:val="24"/>
          <w:szCs w:val="24"/>
        </w:rPr>
        <w:t xml:space="preserve"> Review Committee of CHIRAL Bangladesh (Reference no: CHIBAN05NOV2022-0007). Informed consent was obtained from all participants and data analysis was conducted anonymously. Before the data analysis, each case was assigned unique numerical codes to ensure confidentiality. The data collection procedure followed the ethical guidelines of the University of Helsinki for human research.</w:t>
      </w:r>
    </w:p>
    <w:p w14:paraId="641A2E94" w14:textId="77777777" w:rsidR="00176C21" w:rsidRPr="00300CA6" w:rsidRDefault="00176C21" w:rsidP="000E347D">
      <w:pPr>
        <w:keepNext/>
        <w:keepLines/>
        <w:spacing w:before="40" w:after="0" w:line="276" w:lineRule="auto"/>
        <w:outlineLvl w:val="1"/>
        <w:rPr>
          <w:rFonts w:ascii="Times New Roman" w:eastAsiaTheme="majorEastAsia" w:hAnsi="Times New Roman" w:cs="Times New Roman"/>
          <w:b/>
          <w:kern w:val="2"/>
          <w:sz w:val="24"/>
          <w:szCs w:val="24"/>
          <w:lang w:val="en-GB"/>
          <w14:ligatures w14:val="standardContextual"/>
        </w:rPr>
      </w:pPr>
      <w:r w:rsidRPr="00300CA6">
        <w:rPr>
          <w:rFonts w:ascii="Times New Roman" w:eastAsiaTheme="majorEastAsia" w:hAnsi="Times New Roman" w:cs="Times New Roman"/>
          <w:b/>
          <w:kern w:val="2"/>
          <w:sz w:val="24"/>
          <w:szCs w:val="24"/>
          <w:lang w:val="en-GB"/>
          <w14:ligatures w14:val="standardContextual"/>
        </w:rPr>
        <w:t xml:space="preserve">Statistical analysis  </w:t>
      </w:r>
    </w:p>
    <w:p w14:paraId="0272E3FA" w14:textId="77777777" w:rsidR="00863E6B" w:rsidRPr="00300CA6" w:rsidRDefault="00863E6B" w:rsidP="000E347D">
      <w:pPr>
        <w:keepNext/>
        <w:keepLines/>
        <w:spacing w:before="40" w:after="0" w:line="276" w:lineRule="auto"/>
        <w:outlineLvl w:val="1"/>
        <w:rPr>
          <w:rFonts w:ascii="Times New Roman" w:eastAsiaTheme="majorEastAsia" w:hAnsi="Times New Roman" w:cs="Times New Roman"/>
          <w:b/>
          <w:kern w:val="2"/>
          <w:sz w:val="24"/>
          <w:szCs w:val="24"/>
          <w:lang w:val="en-GB"/>
          <w14:ligatures w14:val="standardContextual"/>
        </w:rPr>
      </w:pPr>
    </w:p>
    <w:p w14:paraId="5B79BFD5" w14:textId="294A2293" w:rsidR="00176C21" w:rsidRPr="00300CA6" w:rsidRDefault="00D412A5" w:rsidP="00754FD4">
      <w:pPr>
        <w:spacing w:line="480" w:lineRule="auto"/>
        <w:rPr>
          <w:rFonts w:ascii="Times New Roman" w:hAnsi="Times New Roman" w:cs="Times New Roman"/>
          <w:sz w:val="24"/>
          <w:szCs w:val="24"/>
          <w:lang w:val="en-GB"/>
        </w:rPr>
      </w:pPr>
      <w:r w:rsidRPr="00300CA6">
        <w:rPr>
          <w:rFonts w:ascii="Times New Roman" w:eastAsiaTheme="majorEastAsia" w:hAnsi="Times New Roman" w:cs="Times New Roman"/>
          <w:bCs/>
          <w:sz w:val="24"/>
          <w:szCs w:val="24"/>
          <w:lang w:val="en-GB"/>
        </w:rPr>
        <w:t>A total of</w:t>
      </w:r>
      <w:r w:rsidR="00176C21" w:rsidRPr="00300CA6">
        <w:rPr>
          <w:rFonts w:ascii="Times New Roman" w:eastAsiaTheme="majorEastAsia" w:hAnsi="Times New Roman" w:cs="Times New Roman"/>
          <w:bCs/>
          <w:sz w:val="24"/>
          <w:szCs w:val="24"/>
          <w:lang w:val="en-GB"/>
        </w:rPr>
        <w:t xml:space="preserve"> 328 records were included in the final statistical analysis.</w:t>
      </w:r>
      <w:r w:rsidRPr="00300CA6">
        <w:rPr>
          <w:rFonts w:ascii="Times New Roman" w:eastAsiaTheme="majorEastAsia" w:hAnsi="Times New Roman" w:cs="Times New Roman"/>
          <w:bCs/>
          <w:sz w:val="24"/>
          <w:szCs w:val="24"/>
          <w:lang w:val="en-GB"/>
        </w:rPr>
        <w:t xml:space="preserve"> Categorical data were presented as frequencies and percentages. Continuous data </w:t>
      </w:r>
      <w:r w:rsidR="00FB2315" w:rsidRPr="00300CA6">
        <w:rPr>
          <w:rFonts w:ascii="Times New Roman" w:eastAsiaTheme="majorEastAsia" w:hAnsi="Times New Roman" w:cs="Times New Roman"/>
          <w:bCs/>
          <w:sz w:val="24"/>
          <w:szCs w:val="24"/>
          <w:lang w:val="en-GB"/>
        </w:rPr>
        <w:t>were</w:t>
      </w:r>
      <w:r w:rsidRPr="00300CA6">
        <w:rPr>
          <w:rFonts w:ascii="Times New Roman" w:eastAsiaTheme="majorEastAsia" w:hAnsi="Times New Roman" w:cs="Times New Roman"/>
          <w:bCs/>
          <w:sz w:val="24"/>
          <w:szCs w:val="24"/>
          <w:lang w:val="en-GB"/>
        </w:rPr>
        <w:t xml:space="preserve"> presented as mean and standard deviation</w:t>
      </w:r>
      <w:r w:rsidR="00E41568" w:rsidRPr="00300CA6">
        <w:rPr>
          <w:rFonts w:ascii="Times New Roman" w:eastAsiaTheme="majorEastAsia" w:hAnsi="Times New Roman" w:cs="Times New Roman"/>
          <w:bCs/>
          <w:sz w:val="24"/>
          <w:szCs w:val="24"/>
        </w:rPr>
        <w:t>.</w:t>
      </w:r>
      <w:r w:rsidR="00A6646C" w:rsidRPr="00300CA6">
        <w:rPr>
          <w:rFonts w:ascii="Times New Roman" w:eastAsiaTheme="majorEastAsia" w:hAnsi="Times New Roman" w:cs="Times New Roman"/>
          <w:bCs/>
          <w:sz w:val="24"/>
          <w:szCs w:val="24"/>
        </w:rPr>
        <w:t xml:space="preserve"> </w:t>
      </w:r>
      <w:r w:rsidR="007E6C72" w:rsidRPr="00300CA6">
        <w:rPr>
          <w:rFonts w:ascii="Times New Roman" w:eastAsiaTheme="majorEastAsia" w:hAnsi="Times New Roman" w:cs="Times New Roman"/>
          <w:bCs/>
          <w:sz w:val="24"/>
          <w:szCs w:val="24"/>
        </w:rPr>
        <w:t>A particular question was categorized as yes/no/do not know.</w:t>
      </w:r>
      <w:r w:rsidRPr="00300CA6">
        <w:rPr>
          <w:rFonts w:ascii="Times New Roman" w:eastAsiaTheme="majorEastAsia" w:hAnsi="Times New Roman" w:cs="Times New Roman"/>
          <w:bCs/>
          <w:sz w:val="24"/>
          <w:szCs w:val="24"/>
          <w:lang w:val="en-GB"/>
        </w:rPr>
        <w:t xml:space="preserve"> </w:t>
      </w:r>
      <w:r w:rsidR="00BB654F" w:rsidRPr="00300CA6">
        <w:rPr>
          <w:rFonts w:ascii="Times New Roman" w:hAnsi="Times New Roman" w:cs="Times New Roman"/>
          <w:sz w:val="24"/>
          <w:szCs w:val="24"/>
          <w:lang w:val="en-GB"/>
        </w:rPr>
        <w:t>The association between community participation and prevention practices was tested using the chi-squared test.</w:t>
      </w:r>
      <w:r w:rsidR="00254FCC" w:rsidRPr="00300CA6">
        <w:rPr>
          <w:rFonts w:ascii="Times New Roman" w:hAnsi="Times New Roman" w:cs="Times New Roman"/>
          <w:sz w:val="24"/>
          <w:szCs w:val="24"/>
          <w:lang w:val="en-GB"/>
        </w:rPr>
        <w:t xml:space="preserve"> </w:t>
      </w:r>
      <w:r w:rsidR="007E6C72" w:rsidRPr="00300CA6">
        <w:rPr>
          <w:rFonts w:ascii="Times New Roman" w:hAnsi="Times New Roman" w:cs="Times New Roman"/>
          <w:sz w:val="24"/>
          <w:szCs w:val="24"/>
          <w:lang w:val="en-GB"/>
        </w:rPr>
        <w:t xml:space="preserve">The demographic variables are not only confined to </w:t>
      </w:r>
      <w:r w:rsidR="007E6C72" w:rsidRPr="00300CA6">
        <w:rPr>
          <w:rFonts w:ascii="Times New Roman" w:hAnsi="Times New Roman" w:cs="Times New Roman"/>
          <w:sz w:val="24"/>
          <w:szCs w:val="24"/>
        </w:rPr>
        <w:t>the age, sex, and education level of the respondents but also incorporate income and employment status.</w:t>
      </w:r>
      <w:r w:rsidR="00254FCC" w:rsidRPr="00300CA6">
        <w:rPr>
          <w:rFonts w:ascii="Times New Roman" w:hAnsi="Times New Roman" w:cs="Times New Roman"/>
          <w:sz w:val="24"/>
          <w:szCs w:val="24"/>
        </w:rPr>
        <w:t xml:space="preserve"> </w:t>
      </w:r>
      <w:r w:rsidR="007E6C72" w:rsidRPr="00300CA6">
        <w:rPr>
          <w:rFonts w:ascii="Times New Roman" w:hAnsi="Times New Roman" w:cs="Times New Roman"/>
          <w:sz w:val="24"/>
          <w:szCs w:val="24"/>
        </w:rPr>
        <w:t>Detect real confounding variables and utilize them to understand the factors influencing perception outcomes.</w:t>
      </w:r>
      <w:r w:rsidR="00254FCC" w:rsidRPr="00300CA6">
        <w:rPr>
          <w:rFonts w:ascii="Times New Roman" w:hAnsi="Times New Roman" w:cs="Times New Roman"/>
          <w:sz w:val="24"/>
          <w:szCs w:val="24"/>
        </w:rPr>
        <w:t xml:space="preserve"> </w:t>
      </w:r>
      <w:r w:rsidR="007E6C72" w:rsidRPr="00300CA6">
        <w:rPr>
          <w:rFonts w:ascii="Times New Roman" w:hAnsi="Times New Roman" w:cs="Times New Roman"/>
          <w:sz w:val="24"/>
          <w:szCs w:val="24"/>
        </w:rPr>
        <w:t>This in-depth specification enhances the transparency and reproducibility of our statistical analysis, thereby upgrading the overall robustness of our study.</w:t>
      </w:r>
      <w:r w:rsidRPr="00300CA6">
        <w:rPr>
          <w:rFonts w:ascii="Times New Roman" w:hAnsi="Times New Roman" w:cs="Times New Roman"/>
          <w:sz w:val="24"/>
          <w:szCs w:val="24"/>
          <w:lang w:val="en-GB"/>
        </w:rPr>
        <w:t xml:space="preserve"> Statistical significance was set at </w:t>
      </w:r>
      <w:r w:rsidRPr="00300CA6">
        <w:rPr>
          <w:rFonts w:ascii="Times New Roman" w:hAnsi="Times New Roman" w:cs="Times New Roman"/>
          <w:i/>
          <w:iCs/>
          <w:sz w:val="24"/>
          <w:szCs w:val="24"/>
          <w:lang w:val="en-GB"/>
        </w:rPr>
        <w:t>p</w:t>
      </w:r>
      <w:r w:rsidRPr="00300CA6">
        <w:rPr>
          <w:rFonts w:ascii="Times New Roman" w:hAnsi="Times New Roman" w:cs="Times New Roman"/>
          <w:sz w:val="24"/>
          <w:szCs w:val="24"/>
          <w:lang w:val="en-GB"/>
        </w:rPr>
        <w:t xml:space="preserve"> &lt; 0.05.</w:t>
      </w:r>
      <w:r w:rsidR="00176C21" w:rsidRPr="00300CA6">
        <w:rPr>
          <w:rFonts w:ascii="Times New Roman" w:hAnsi="Times New Roman" w:cs="Times New Roman"/>
          <w:sz w:val="24"/>
          <w:szCs w:val="24"/>
          <w:lang w:val="en-GB"/>
        </w:rPr>
        <w:t xml:space="preserve"> Statistical analyses were performed using R (version 4.0.2) and R Studio (version 1.3.1056) for Windows.</w:t>
      </w:r>
    </w:p>
    <w:p w14:paraId="25216D23" w14:textId="77777777" w:rsidR="00D412A5" w:rsidRPr="00300CA6" w:rsidRDefault="00D412A5" w:rsidP="000E347D">
      <w:pPr>
        <w:spacing w:line="276" w:lineRule="auto"/>
        <w:rPr>
          <w:rFonts w:ascii="Times New Roman" w:hAnsi="Times New Roman" w:cs="Times New Roman"/>
          <w:b/>
          <w:bCs/>
          <w:sz w:val="24"/>
          <w:szCs w:val="24"/>
        </w:rPr>
      </w:pPr>
    </w:p>
    <w:p w14:paraId="57BA60C9" w14:textId="571393FE" w:rsidR="00176C21" w:rsidRPr="00300CA6" w:rsidRDefault="00176C21" w:rsidP="000E347D">
      <w:pPr>
        <w:spacing w:line="276" w:lineRule="auto"/>
        <w:rPr>
          <w:rFonts w:ascii="Times New Roman" w:hAnsi="Times New Roman" w:cs="Times New Roman"/>
          <w:b/>
          <w:bCs/>
          <w:sz w:val="24"/>
          <w:szCs w:val="24"/>
        </w:rPr>
      </w:pPr>
      <w:r w:rsidRPr="00300CA6">
        <w:rPr>
          <w:rFonts w:ascii="Times New Roman" w:hAnsi="Times New Roman" w:cs="Times New Roman"/>
          <w:b/>
          <w:bCs/>
          <w:sz w:val="24"/>
          <w:szCs w:val="24"/>
        </w:rPr>
        <w:t>Results</w:t>
      </w:r>
    </w:p>
    <w:p w14:paraId="241FF422" w14:textId="666CCFE5" w:rsidR="00176C21" w:rsidRPr="00300CA6" w:rsidRDefault="00176C21" w:rsidP="00754FD4">
      <w:pPr>
        <w:spacing w:line="480" w:lineRule="auto"/>
        <w:contextualSpacing/>
        <w:rPr>
          <w:rFonts w:ascii="Times New Roman" w:hAnsi="Times New Roman" w:cs="Times New Roman"/>
          <w:sz w:val="24"/>
          <w:szCs w:val="24"/>
        </w:rPr>
      </w:pPr>
      <w:r w:rsidRPr="00300CA6">
        <w:rPr>
          <w:rFonts w:ascii="Times New Roman" w:hAnsi="Times New Roman" w:cs="Times New Roman"/>
          <w:sz w:val="24"/>
          <w:szCs w:val="24"/>
        </w:rPr>
        <w:lastRenderedPageBreak/>
        <w:t xml:space="preserve">A total of 328 participants were included in this study. More than half (54%) of the patients were females. The majority (70 %) of the participants were aged &lt; 25 years. Most respondents (59 %) were undergraduates. Unemployment (77%) exceeded employment (23%). </w:t>
      </w:r>
      <w:r w:rsidR="00D12127" w:rsidRPr="00300CA6">
        <w:rPr>
          <w:rFonts w:ascii="Times New Roman" w:hAnsi="Times New Roman" w:cs="Times New Roman"/>
          <w:sz w:val="24"/>
          <w:szCs w:val="24"/>
        </w:rPr>
        <w:t xml:space="preserve"> </w:t>
      </w:r>
      <w:r w:rsidR="007E6C72" w:rsidRPr="00300CA6">
        <w:rPr>
          <w:rFonts w:ascii="Times New Roman" w:hAnsi="Times New Roman" w:cs="Times New Roman"/>
          <w:sz w:val="24"/>
          <w:szCs w:val="24"/>
        </w:rPr>
        <w:t>Income status was categorized according to the World Bank earnings per day in the BDT of the respondents.</w:t>
      </w:r>
      <w:r w:rsidR="00002DE3" w:rsidRPr="00300CA6">
        <w:rPr>
          <w:rFonts w:ascii="Times New Roman" w:hAnsi="Times New Roman" w:cs="Times New Roman"/>
          <w:sz w:val="24"/>
          <w:szCs w:val="24"/>
        </w:rPr>
        <w:t xml:space="preserve"> </w:t>
      </w:r>
      <w:r w:rsidR="00D12127" w:rsidRPr="00300CA6">
        <w:rPr>
          <w:rFonts w:ascii="Times New Roman" w:hAnsi="Times New Roman" w:cs="Times New Roman"/>
          <w:sz w:val="24"/>
          <w:szCs w:val="24"/>
        </w:rPr>
        <w:t>Per day earning less than 220 BDT is low, 220-3000 BDT is middle, and more than 3000 BDT is considered high.</w:t>
      </w:r>
      <w:r w:rsidR="00CA01BB" w:rsidRPr="00300CA6">
        <w:rPr>
          <w:rFonts w:ascii="Times New Roman" w:hAnsi="Times New Roman" w:cs="Times New Roman"/>
          <w:sz w:val="24"/>
          <w:szCs w:val="24"/>
        </w:rPr>
        <w:t xml:space="preserve"> </w:t>
      </w:r>
      <w:r w:rsidRPr="00300CA6">
        <w:rPr>
          <w:rFonts w:ascii="Times New Roman" w:hAnsi="Times New Roman" w:cs="Times New Roman"/>
          <w:sz w:val="24"/>
          <w:szCs w:val="24"/>
        </w:rPr>
        <w:t xml:space="preserve">Furthermore, most (45%) participants were unsure about their income status. Additionally, the percentage of participants with a medium income was notably higher than that of those with a high income (Table 1).   </w:t>
      </w:r>
    </w:p>
    <w:p w14:paraId="78E59284" w14:textId="6AE0C5DF" w:rsidR="00176C21" w:rsidRPr="00300CA6" w:rsidRDefault="00176C21" w:rsidP="000E347D">
      <w:pPr>
        <w:keepNext/>
        <w:spacing w:after="200" w:line="276" w:lineRule="auto"/>
        <w:rPr>
          <w:rFonts w:ascii="Times New Roman" w:eastAsia="Times New Roman" w:hAnsi="Times New Roman" w:cs="Times New Roman"/>
          <w:i/>
          <w:iCs/>
          <w:sz w:val="24"/>
          <w:szCs w:val="24"/>
        </w:rPr>
      </w:pPr>
      <w:r w:rsidRPr="00300CA6">
        <w:rPr>
          <w:rFonts w:ascii="Times New Roman" w:eastAsia="Times New Roman" w:hAnsi="Times New Roman" w:cs="Times New Roman"/>
          <w:i/>
          <w:iCs/>
          <w:sz w:val="24"/>
          <w:szCs w:val="24"/>
        </w:rPr>
        <w:t xml:space="preserve">Table </w:t>
      </w:r>
      <w:r w:rsidRPr="00300CA6">
        <w:rPr>
          <w:rFonts w:ascii="Times New Roman" w:eastAsia="Times New Roman" w:hAnsi="Times New Roman" w:cs="Times New Roman"/>
          <w:i/>
          <w:iCs/>
          <w:sz w:val="24"/>
          <w:szCs w:val="24"/>
        </w:rPr>
        <w:fldChar w:fldCharType="begin"/>
      </w:r>
      <w:r w:rsidRPr="00300CA6">
        <w:rPr>
          <w:rFonts w:ascii="Times New Roman" w:eastAsia="Times New Roman" w:hAnsi="Times New Roman" w:cs="Times New Roman"/>
          <w:i/>
          <w:iCs/>
          <w:sz w:val="24"/>
          <w:szCs w:val="24"/>
        </w:rPr>
        <w:instrText xml:space="preserve"> SEQ Table \* ARABIC </w:instrText>
      </w:r>
      <w:r w:rsidRPr="00300CA6">
        <w:rPr>
          <w:rFonts w:ascii="Times New Roman" w:eastAsia="Times New Roman" w:hAnsi="Times New Roman" w:cs="Times New Roman"/>
          <w:i/>
          <w:iCs/>
          <w:sz w:val="24"/>
          <w:szCs w:val="24"/>
        </w:rPr>
        <w:fldChar w:fldCharType="separate"/>
      </w:r>
      <w:r w:rsidRPr="00300CA6">
        <w:rPr>
          <w:rFonts w:ascii="Times New Roman" w:eastAsia="Times New Roman" w:hAnsi="Times New Roman" w:cs="Times New Roman"/>
          <w:i/>
          <w:iCs/>
          <w:noProof/>
          <w:sz w:val="24"/>
          <w:szCs w:val="24"/>
        </w:rPr>
        <w:t>1</w:t>
      </w:r>
      <w:r w:rsidRPr="00300CA6">
        <w:rPr>
          <w:rFonts w:ascii="Times New Roman" w:eastAsia="Times New Roman" w:hAnsi="Times New Roman" w:cs="Times New Roman"/>
          <w:i/>
          <w:iCs/>
          <w:sz w:val="24"/>
          <w:szCs w:val="24"/>
        </w:rPr>
        <w:fldChar w:fldCharType="end"/>
      </w:r>
      <w:r w:rsidRPr="00300CA6">
        <w:rPr>
          <w:rFonts w:ascii="Times New Roman" w:eastAsia="Times New Roman" w:hAnsi="Times New Roman" w:cs="Times New Roman"/>
          <w:i/>
          <w:iCs/>
          <w:sz w:val="24"/>
          <w:szCs w:val="24"/>
        </w:rPr>
        <w:t xml:space="preserve">:Demographic characteristics </w:t>
      </w:r>
      <w:r w:rsidR="002D1BA6" w:rsidRPr="00300CA6">
        <w:rPr>
          <w:rFonts w:ascii="Times New Roman" w:eastAsia="Times New Roman" w:hAnsi="Times New Roman" w:cs="Times New Roman"/>
          <w:i/>
          <w:iCs/>
          <w:sz w:val="24"/>
          <w:szCs w:val="24"/>
        </w:rPr>
        <w:t xml:space="preserve">of study </w:t>
      </w:r>
      <w:r w:rsidR="00EB600D" w:rsidRPr="00300CA6">
        <w:rPr>
          <w:rFonts w:ascii="Times New Roman" w:eastAsia="Times New Roman" w:hAnsi="Times New Roman" w:cs="Times New Roman"/>
          <w:i/>
          <w:iCs/>
          <w:sz w:val="24"/>
          <w:szCs w:val="24"/>
        </w:rPr>
        <w:t>participants (</w:t>
      </w:r>
      <w:r w:rsidRPr="00300CA6">
        <w:rPr>
          <w:rFonts w:ascii="Times New Roman" w:eastAsia="Times New Roman" w:hAnsi="Times New Roman" w:cs="Times New Roman"/>
          <w:i/>
          <w:iCs/>
          <w:sz w:val="24"/>
          <w:szCs w:val="24"/>
        </w:rPr>
        <w:t xml:space="preserve">N = 328) </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20" w:firstRow="1" w:lastRow="0" w:firstColumn="0" w:lastColumn="0" w:noHBand="0" w:noVBand="1"/>
      </w:tblPr>
      <w:tblGrid>
        <w:gridCol w:w="5790"/>
        <w:gridCol w:w="3560"/>
      </w:tblGrid>
      <w:tr w:rsidR="00176C21" w:rsidRPr="00300CA6" w14:paraId="04C9F87F" w14:textId="77777777" w:rsidTr="003F45CB">
        <w:trPr>
          <w:tblHeader/>
          <w:jc w:val="center"/>
        </w:trPr>
        <w:tc>
          <w:tcPr>
            <w:tcW w:w="3096" w:type="pct"/>
            <w:shd w:val="clear" w:color="auto" w:fill="FFFFFF"/>
            <w:tcMar>
              <w:top w:w="0" w:type="dxa"/>
              <w:left w:w="0" w:type="dxa"/>
              <w:bottom w:w="0" w:type="dxa"/>
              <w:right w:w="0" w:type="dxa"/>
            </w:tcMar>
            <w:vAlign w:val="center"/>
          </w:tcPr>
          <w:p w14:paraId="1A32CDD0" w14:textId="77777777" w:rsidR="00176C21" w:rsidRPr="00300CA6" w:rsidRDefault="00176C21" w:rsidP="000E347D">
            <w:pPr>
              <w:pBdr>
                <w:top w:val="none" w:sz="0" w:space="0" w:color="000000"/>
                <w:left w:val="none" w:sz="0" w:space="0" w:color="000000"/>
                <w:bottom w:val="none" w:sz="0" w:space="0" w:color="000000"/>
                <w:right w:val="none" w:sz="0" w:space="0" w:color="000000"/>
              </w:pBdr>
              <w:spacing w:before="40" w:after="40" w:line="276" w:lineRule="auto"/>
              <w:ind w:left="100" w:right="100"/>
              <w:rPr>
                <w:rFonts w:ascii="Times New Roman" w:eastAsia="Times New Roman" w:hAnsi="Times New Roman" w:cs="Times New Roman"/>
                <w:sz w:val="24"/>
                <w:szCs w:val="24"/>
              </w:rPr>
            </w:pPr>
            <w:r w:rsidRPr="00300CA6">
              <w:rPr>
                <w:rFonts w:ascii="Times New Roman" w:eastAsia="Arial" w:hAnsi="Times New Roman" w:cs="Times New Roman"/>
                <w:b/>
                <w:sz w:val="24"/>
                <w:szCs w:val="24"/>
              </w:rPr>
              <w:t>Characteristics</w:t>
            </w:r>
          </w:p>
        </w:tc>
        <w:tc>
          <w:tcPr>
            <w:tcW w:w="1904" w:type="pct"/>
            <w:shd w:val="clear" w:color="auto" w:fill="FFFFFF"/>
            <w:tcMar>
              <w:top w:w="0" w:type="dxa"/>
              <w:left w:w="0" w:type="dxa"/>
              <w:bottom w:w="0" w:type="dxa"/>
              <w:right w:w="0" w:type="dxa"/>
            </w:tcMar>
            <w:vAlign w:val="center"/>
          </w:tcPr>
          <w:p w14:paraId="2A0E61C8" w14:textId="576A417D" w:rsidR="00176C21" w:rsidRPr="00300CA6" w:rsidRDefault="00EC4095" w:rsidP="000E347D">
            <w:pPr>
              <w:pBdr>
                <w:top w:val="none" w:sz="0" w:space="0" w:color="000000"/>
                <w:left w:val="none" w:sz="0" w:space="0" w:color="000000"/>
                <w:bottom w:val="none" w:sz="0" w:space="0" w:color="000000"/>
                <w:right w:val="none" w:sz="0" w:space="0" w:color="000000"/>
              </w:pBdr>
              <w:spacing w:before="40" w:after="40" w:line="276" w:lineRule="auto"/>
              <w:ind w:left="100" w:right="100"/>
              <w:jc w:val="center"/>
              <w:rPr>
                <w:rFonts w:ascii="Times New Roman" w:eastAsia="Times New Roman" w:hAnsi="Times New Roman" w:cs="Times New Roman"/>
                <w:sz w:val="24"/>
                <w:szCs w:val="24"/>
              </w:rPr>
            </w:pPr>
            <w:r w:rsidRPr="00EC4095">
              <w:rPr>
                <w:rFonts w:ascii="Times New Roman" w:eastAsia="Arial" w:hAnsi="Times New Roman" w:cs="Times New Roman"/>
                <w:b/>
                <w:sz w:val="24"/>
                <w:szCs w:val="24"/>
                <w:highlight w:val="green"/>
              </w:rPr>
              <w:t>n</w:t>
            </w:r>
            <w:r w:rsidR="00135462" w:rsidRPr="00EC4095">
              <w:rPr>
                <w:rFonts w:ascii="Times New Roman" w:eastAsia="Arial" w:hAnsi="Times New Roman" w:cs="Times New Roman"/>
                <w:b/>
                <w:sz w:val="24"/>
                <w:szCs w:val="24"/>
                <w:highlight w:val="green"/>
              </w:rPr>
              <w:t>(%)</w:t>
            </w:r>
          </w:p>
        </w:tc>
      </w:tr>
      <w:tr w:rsidR="00176C21" w:rsidRPr="00300CA6" w14:paraId="0F6392D6" w14:textId="77777777" w:rsidTr="003F45CB">
        <w:trPr>
          <w:jc w:val="center"/>
        </w:trPr>
        <w:tc>
          <w:tcPr>
            <w:tcW w:w="3096" w:type="pct"/>
            <w:shd w:val="clear" w:color="auto" w:fill="FFFFFF"/>
            <w:tcMar>
              <w:top w:w="0" w:type="dxa"/>
              <w:left w:w="0" w:type="dxa"/>
              <w:bottom w:w="0" w:type="dxa"/>
              <w:right w:w="0" w:type="dxa"/>
            </w:tcMar>
          </w:tcPr>
          <w:p w14:paraId="534ED483" w14:textId="77777777" w:rsidR="00176C21" w:rsidRPr="00300CA6"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rPr>
                <w:rFonts w:ascii="Times New Roman" w:eastAsia="Times New Roman" w:hAnsi="Times New Roman" w:cs="Times New Roman"/>
                <w:sz w:val="24"/>
                <w:szCs w:val="24"/>
              </w:rPr>
            </w:pPr>
            <w:r w:rsidRPr="00300CA6">
              <w:rPr>
                <w:rFonts w:ascii="Times New Roman" w:eastAsia="Arial" w:hAnsi="Times New Roman" w:cs="Times New Roman"/>
                <w:sz w:val="24"/>
                <w:szCs w:val="24"/>
              </w:rPr>
              <w:t>Age group (years)</w:t>
            </w:r>
          </w:p>
        </w:tc>
        <w:tc>
          <w:tcPr>
            <w:tcW w:w="1904" w:type="pct"/>
            <w:shd w:val="clear" w:color="auto" w:fill="FFFFFF"/>
            <w:tcMar>
              <w:top w:w="0" w:type="dxa"/>
              <w:left w:w="0" w:type="dxa"/>
              <w:bottom w:w="0" w:type="dxa"/>
              <w:right w:w="0" w:type="dxa"/>
            </w:tcMar>
          </w:tcPr>
          <w:p w14:paraId="123B7E29" w14:textId="77777777" w:rsidR="00176C21" w:rsidRPr="00300CA6"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p>
        </w:tc>
      </w:tr>
      <w:tr w:rsidR="00176C21" w:rsidRPr="00300CA6" w14:paraId="773E4C4D" w14:textId="77777777" w:rsidTr="003F45CB">
        <w:trPr>
          <w:jc w:val="center"/>
        </w:trPr>
        <w:tc>
          <w:tcPr>
            <w:tcW w:w="3096" w:type="pct"/>
            <w:shd w:val="clear" w:color="auto" w:fill="FFFFFF"/>
            <w:tcMar>
              <w:top w:w="0" w:type="dxa"/>
              <w:left w:w="0" w:type="dxa"/>
              <w:bottom w:w="0" w:type="dxa"/>
              <w:right w:w="0" w:type="dxa"/>
            </w:tcMar>
          </w:tcPr>
          <w:p w14:paraId="7A04C819" w14:textId="77777777" w:rsidR="00176C21" w:rsidRPr="00300CA6"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300" w:right="100"/>
              <w:rPr>
                <w:rFonts w:ascii="Times New Roman" w:eastAsia="Times New Roman" w:hAnsi="Times New Roman" w:cs="Times New Roman"/>
                <w:sz w:val="24"/>
                <w:szCs w:val="24"/>
              </w:rPr>
            </w:pPr>
            <w:r w:rsidRPr="00300CA6">
              <w:rPr>
                <w:rFonts w:ascii="Times New Roman" w:eastAsia="Arial" w:hAnsi="Times New Roman" w:cs="Times New Roman"/>
                <w:sz w:val="24"/>
                <w:szCs w:val="24"/>
              </w:rPr>
              <w:t>&lt;25</w:t>
            </w:r>
          </w:p>
        </w:tc>
        <w:tc>
          <w:tcPr>
            <w:tcW w:w="1904" w:type="pct"/>
            <w:shd w:val="clear" w:color="auto" w:fill="FFFFFF"/>
            <w:tcMar>
              <w:top w:w="0" w:type="dxa"/>
              <w:left w:w="0" w:type="dxa"/>
              <w:bottom w:w="0" w:type="dxa"/>
              <w:right w:w="0" w:type="dxa"/>
            </w:tcMar>
          </w:tcPr>
          <w:p w14:paraId="247D554E" w14:textId="77777777" w:rsidR="00176C21" w:rsidRPr="00300CA6"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r w:rsidRPr="00300CA6">
              <w:rPr>
                <w:rFonts w:ascii="Times New Roman" w:eastAsia="Arial" w:hAnsi="Times New Roman" w:cs="Times New Roman"/>
                <w:sz w:val="24"/>
                <w:szCs w:val="24"/>
              </w:rPr>
              <w:t>229 (70%)</w:t>
            </w:r>
          </w:p>
        </w:tc>
      </w:tr>
      <w:tr w:rsidR="00176C21" w:rsidRPr="00300CA6" w14:paraId="0A3D7EBF" w14:textId="77777777" w:rsidTr="003F45CB">
        <w:trPr>
          <w:jc w:val="center"/>
        </w:trPr>
        <w:tc>
          <w:tcPr>
            <w:tcW w:w="3096" w:type="pct"/>
            <w:shd w:val="clear" w:color="auto" w:fill="FFFFFF"/>
            <w:tcMar>
              <w:top w:w="0" w:type="dxa"/>
              <w:left w:w="0" w:type="dxa"/>
              <w:bottom w:w="0" w:type="dxa"/>
              <w:right w:w="0" w:type="dxa"/>
            </w:tcMar>
          </w:tcPr>
          <w:p w14:paraId="7D3B2130" w14:textId="77777777" w:rsidR="00176C21" w:rsidRPr="00300CA6"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300" w:right="100"/>
              <w:rPr>
                <w:rFonts w:ascii="Times New Roman" w:eastAsia="Times New Roman" w:hAnsi="Times New Roman" w:cs="Times New Roman"/>
                <w:sz w:val="24"/>
                <w:szCs w:val="24"/>
              </w:rPr>
            </w:pPr>
            <w:r w:rsidRPr="00300CA6">
              <w:rPr>
                <w:rFonts w:ascii="Times New Roman" w:eastAsia="Arial" w:hAnsi="Times New Roman" w:cs="Times New Roman"/>
                <w:sz w:val="24"/>
                <w:szCs w:val="24"/>
              </w:rPr>
              <w:t>25–44</w:t>
            </w:r>
          </w:p>
        </w:tc>
        <w:tc>
          <w:tcPr>
            <w:tcW w:w="1904" w:type="pct"/>
            <w:shd w:val="clear" w:color="auto" w:fill="FFFFFF"/>
            <w:tcMar>
              <w:top w:w="0" w:type="dxa"/>
              <w:left w:w="0" w:type="dxa"/>
              <w:bottom w:w="0" w:type="dxa"/>
              <w:right w:w="0" w:type="dxa"/>
            </w:tcMar>
          </w:tcPr>
          <w:p w14:paraId="60752C9D" w14:textId="77777777" w:rsidR="00176C21" w:rsidRPr="00300CA6"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r w:rsidRPr="00300CA6">
              <w:rPr>
                <w:rFonts w:ascii="Times New Roman" w:eastAsia="Arial" w:hAnsi="Times New Roman" w:cs="Times New Roman"/>
                <w:sz w:val="24"/>
                <w:szCs w:val="24"/>
              </w:rPr>
              <w:t>79 (24%)</w:t>
            </w:r>
          </w:p>
        </w:tc>
      </w:tr>
      <w:tr w:rsidR="00176C21" w:rsidRPr="00300CA6" w14:paraId="594CA7B3" w14:textId="77777777" w:rsidTr="003F45CB">
        <w:trPr>
          <w:jc w:val="center"/>
        </w:trPr>
        <w:tc>
          <w:tcPr>
            <w:tcW w:w="3096" w:type="pct"/>
            <w:shd w:val="clear" w:color="auto" w:fill="FFFFFF"/>
            <w:tcMar>
              <w:top w:w="0" w:type="dxa"/>
              <w:left w:w="0" w:type="dxa"/>
              <w:bottom w:w="0" w:type="dxa"/>
              <w:right w:w="0" w:type="dxa"/>
            </w:tcMar>
          </w:tcPr>
          <w:p w14:paraId="74341497" w14:textId="77777777" w:rsidR="00176C21" w:rsidRPr="00300CA6"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300" w:right="100"/>
              <w:rPr>
                <w:rFonts w:ascii="Times New Roman" w:eastAsia="Times New Roman" w:hAnsi="Times New Roman" w:cs="Times New Roman"/>
                <w:sz w:val="24"/>
                <w:szCs w:val="24"/>
              </w:rPr>
            </w:pPr>
            <w:r w:rsidRPr="00300CA6">
              <w:rPr>
                <w:rFonts w:ascii="Times New Roman" w:eastAsia="Arial" w:hAnsi="Times New Roman" w:cs="Times New Roman"/>
                <w:sz w:val="24"/>
                <w:szCs w:val="24"/>
              </w:rPr>
              <w:t>45-59</w:t>
            </w:r>
          </w:p>
        </w:tc>
        <w:tc>
          <w:tcPr>
            <w:tcW w:w="1904" w:type="pct"/>
            <w:shd w:val="clear" w:color="auto" w:fill="FFFFFF"/>
            <w:tcMar>
              <w:top w:w="0" w:type="dxa"/>
              <w:left w:w="0" w:type="dxa"/>
              <w:bottom w:w="0" w:type="dxa"/>
              <w:right w:w="0" w:type="dxa"/>
            </w:tcMar>
          </w:tcPr>
          <w:p w14:paraId="0D06CF55" w14:textId="77777777" w:rsidR="00176C21" w:rsidRPr="00300CA6"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r w:rsidRPr="00300CA6">
              <w:rPr>
                <w:rFonts w:ascii="Times New Roman" w:eastAsia="Arial" w:hAnsi="Times New Roman" w:cs="Times New Roman"/>
                <w:sz w:val="24"/>
                <w:szCs w:val="24"/>
              </w:rPr>
              <w:t>16 (4.9%)</w:t>
            </w:r>
          </w:p>
        </w:tc>
      </w:tr>
      <w:tr w:rsidR="00294654" w:rsidRPr="00300CA6" w14:paraId="24F81FE0" w14:textId="77777777" w:rsidTr="003F45CB">
        <w:trPr>
          <w:jc w:val="center"/>
        </w:trPr>
        <w:tc>
          <w:tcPr>
            <w:tcW w:w="3096" w:type="pct"/>
            <w:shd w:val="clear" w:color="auto" w:fill="FFFFFF"/>
            <w:tcMar>
              <w:top w:w="0" w:type="dxa"/>
              <w:left w:w="0" w:type="dxa"/>
              <w:bottom w:w="0" w:type="dxa"/>
              <w:right w:w="0" w:type="dxa"/>
            </w:tcMar>
          </w:tcPr>
          <w:p w14:paraId="0FA99507" w14:textId="32948F7D" w:rsidR="00294654" w:rsidRPr="00300CA6" w:rsidRDefault="00294654" w:rsidP="00294654">
            <w:pPr>
              <w:pBdr>
                <w:top w:val="none" w:sz="0" w:space="0" w:color="000000"/>
                <w:left w:val="none" w:sz="0" w:space="0" w:color="000000"/>
                <w:bottom w:val="none" w:sz="0" w:space="0" w:color="000000"/>
                <w:right w:val="none" w:sz="0" w:space="0" w:color="000000"/>
              </w:pBdr>
              <w:spacing w:before="100" w:after="100" w:line="276" w:lineRule="auto"/>
              <w:ind w:left="300" w:right="100"/>
              <w:rPr>
                <w:rFonts w:ascii="Times New Roman" w:eastAsia="Arial" w:hAnsi="Times New Roman" w:cs="Times New Roman"/>
                <w:sz w:val="24"/>
                <w:szCs w:val="24"/>
              </w:rPr>
            </w:pPr>
            <w:r w:rsidRPr="00300CA6">
              <w:rPr>
                <w:rFonts w:ascii="Times New Roman" w:eastAsia="Arial" w:hAnsi="Times New Roman" w:cs="Times New Roman"/>
                <w:sz w:val="24"/>
                <w:szCs w:val="24"/>
              </w:rPr>
              <w:t>≥60</w:t>
            </w:r>
          </w:p>
        </w:tc>
        <w:tc>
          <w:tcPr>
            <w:tcW w:w="1904" w:type="pct"/>
            <w:shd w:val="clear" w:color="auto" w:fill="FFFFFF"/>
            <w:tcMar>
              <w:top w:w="0" w:type="dxa"/>
              <w:left w:w="0" w:type="dxa"/>
              <w:bottom w:w="0" w:type="dxa"/>
              <w:right w:w="0" w:type="dxa"/>
            </w:tcMar>
          </w:tcPr>
          <w:p w14:paraId="77C6E97C" w14:textId="08518122" w:rsidR="00294654" w:rsidRPr="00300CA6" w:rsidRDefault="00294654" w:rsidP="00294654">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Arial" w:hAnsi="Times New Roman" w:cs="Times New Roman"/>
                <w:sz w:val="24"/>
                <w:szCs w:val="24"/>
              </w:rPr>
            </w:pPr>
            <w:r w:rsidRPr="00300CA6">
              <w:rPr>
                <w:rFonts w:ascii="Times New Roman" w:eastAsia="Arial" w:hAnsi="Times New Roman" w:cs="Times New Roman"/>
                <w:sz w:val="24"/>
                <w:szCs w:val="24"/>
              </w:rPr>
              <w:t>4 (1.2%)</w:t>
            </w:r>
          </w:p>
        </w:tc>
      </w:tr>
      <w:tr w:rsidR="00294654" w:rsidRPr="00300CA6" w14:paraId="1B96B037" w14:textId="77777777" w:rsidTr="003F45CB">
        <w:trPr>
          <w:jc w:val="center"/>
        </w:trPr>
        <w:tc>
          <w:tcPr>
            <w:tcW w:w="3096" w:type="pct"/>
            <w:shd w:val="clear" w:color="auto" w:fill="FFFFFF"/>
            <w:tcMar>
              <w:top w:w="0" w:type="dxa"/>
              <w:left w:w="0" w:type="dxa"/>
              <w:bottom w:w="0" w:type="dxa"/>
              <w:right w:w="0" w:type="dxa"/>
            </w:tcMar>
          </w:tcPr>
          <w:p w14:paraId="6CCA643A" w14:textId="77777777" w:rsidR="00294654" w:rsidRPr="00300CA6" w:rsidRDefault="00294654" w:rsidP="00294654">
            <w:pPr>
              <w:pBdr>
                <w:top w:val="none" w:sz="0" w:space="0" w:color="000000"/>
                <w:left w:val="none" w:sz="0" w:space="0" w:color="000000"/>
                <w:bottom w:val="none" w:sz="0" w:space="0" w:color="000000"/>
                <w:right w:val="none" w:sz="0" w:space="0" w:color="000000"/>
              </w:pBdr>
              <w:spacing w:before="100" w:after="100" w:line="276" w:lineRule="auto"/>
              <w:ind w:left="100" w:right="100"/>
              <w:rPr>
                <w:rFonts w:ascii="Times New Roman" w:eastAsia="Times New Roman" w:hAnsi="Times New Roman" w:cs="Times New Roman"/>
                <w:sz w:val="24"/>
                <w:szCs w:val="24"/>
              </w:rPr>
            </w:pPr>
            <w:r w:rsidRPr="00300CA6">
              <w:rPr>
                <w:rFonts w:ascii="Times New Roman" w:eastAsia="Arial" w:hAnsi="Times New Roman" w:cs="Times New Roman"/>
                <w:sz w:val="24"/>
                <w:szCs w:val="24"/>
              </w:rPr>
              <w:t>Level of Education</w:t>
            </w:r>
          </w:p>
        </w:tc>
        <w:tc>
          <w:tcPr>
            <w:tcW w:w="1904" w:type="pct"/>
            <w:shd w:val="clear" w:color="auto" w:fill="FFFFFF"/>
            <w:tcMar>
              <w:top w:w="0" w:type="dxa"/>
              <w:left w:w="0" w:type="dxa"/>
              <w:bottom w:w="0" w:type="dxa"/>
              <w:right w:w="0" w:type="dxa"/>
            </w:tcMar>
          </w:tcPr>
          <w:p w14:paraId="2B73FBFC" w14:textId="77777777" w:rsidR="00294654" w:rsidRPr="00300CA6" w:rsidRDefault="00294654" w:rsidP="00294654">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p>
        </w:tc>
      </w:tr>
      <w:tr w:rsidR="004D4AEE" w:rsidRPr="00300CA6" w14:paraId="74F309D2" w14:textId="77777777" w:rsidTr="003F45CB">
        <w:trPr>
          <w:jc w:val="center"/>
        </w:trPr>
        <w:tc>
          <w:tcPr>
            <w:tcW w:w="3096" w:type="pct"/>
            <w:shd w:val="clear" w:color="auto" w:fill="FFFFFF"/>
            <w:tcMar>
              <w:top w:w="0" w:type="dxa"/>
              <w:left w:w="0" w:type="dxa"/>
              <w:bottom w:w="0" w:type="dxa"/>
              <w:right w:w="0" w:type="dxa"/>
            </w:tcMar>
          </w:tcPr>
          <w:p w14:paraId="040E7237" w14:textId="0DDDBA8E" w:rsidR="004D4AEE" w:rsidRPr="00300CA6" w:rsidRDefault="00DE07A9" w:rsidP="00DE07A9">
            <w:pPr>
              <w:pBdr>
                <w:top w:val="none" w:sz="0" w:space="0" w:color="000000"/>
                <w:left w:val="none" w:sz="0" w:space="0" w:color="000000"/>
                <w:bottom w:val="none" w:sz="0" w:space="0" w:color="000000"/>
                <w:right w:val="none" w:sz="0" w:space="0" w:color="000000"/>
              </w:pBdr>
              <w:spacing w:before="100" w:after="100" w:line="276" w:lineRule="auto"/>
              <w:ind w:left="100" w:right="100"/>
              <w:rPr>
                <w:rFonts w:ascii="Times New Roman" w:eastAsia="Arial" w:hAnsi="Times New Roman" w:cs="Times New Roman"/>
                <w:sz w:val="24"/>
                <w:szCs w:val="24"/>
              </w:rPr>
            </w:pPr>
            <w:r w:rsidRPr="00300CA6">
              <w:rPr>
                <w:rFonts w:ascii="Times New Roman" w:eastAsia="Arial" w:hAnsi="Times New Roman" w:cs="Times New Roman"/>
                <w:sz w:val="24"/>
                <w:szCs w:val="24"/>
              </w:rPr>
              <w:t xml:space="preserve">    </w:t>
            </w:r>
            <w:r w:rsidR="004D4AEE" w:rsidRPr="00300CA6">
              <w:rPr>
                <w:rFonts w:ascii="Times New Roman" w:eastAsia="Arial" w:hAnsi="Times New Roman" w:cs="Times New Roman"/>
                <w:sz w:val="24"/>
                <w:szCs w:val="24"/>
              </w:rPr>
              <w:t>No Education</w:t>
            </w:r>
          </w:p>
        </w:tc>
        <w:tc>
          <w:tcPr>
            <w:tcW w:w="1904" w:type="pct"/>
            <w:shd w:val="clear" w:color="auto" w:fill="FFFFFF"/>
            <w:tcMar>
              <w:top w:w="0" w:type="dxa"/>
              <w:left w:w="0" w:type="dxa"/>
              <w:bottom w:w="0" w:type="dxa"/>
              <w:right w:w="0" w:type="dxa"/>
            </w:tcMar>
          </w:tcPr>
          <w:p w14:paraId="39405B15" w14:textId="6F84EC2A" w:rsidR="004D4AEE" w:rsidRPr="00300CA6" w:rsidRDefault="004D4AEE" w:rsidP="004D4AEE">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r w:rsidRPr="00300CA6">
              <w:rPr>
                <w:rFonts w:ascii="Times New Roman" w:eastAsia="Arial" w:hAnsi="Times New Roman" w:cs="Times New Roman"/>
                <w:sz w:val="24"/>
                <w:szCs w:val="24"/>
              </w:rPr>
              <w:t>5 (1.5%)</w:t>
            </w:r>
          </w:p>
        </w:tc>
      </w:tr>
      <w:tr w:rsidR="004D4AEE" w:rsidRPr="00300CA6" w14:paraId="05F75661" w14:textId="77777777" w:rsidTr="003F45CB">
        <w:trPr>
          <w:jc w:val="center"/>
        </w:trPr>
        <w:tc>
          <w:tcPr>
            <w:tcW w:w="3096" w:type="pct"/>
            <w:shd w:val="clear" w:color="auto" w:fill="FFFFFF"/>
            <w:tcMar>
              <w:top w:w="0" w:type="dxa"/>
              <w:left w:w="0" w:type="dxa"/>
              <w:bottom w:w="0" w:type="dxa"/>
              <w:right w:w="0" w:type="dxa"/>
            </w:tcMar>
          </w:tcPr>
          <w:p w14:paraId="15322BC6" w14:textId="6F0694A3" w:rsidR="004D4AEE" w:rsidRPr="00300CA6" w:rsidRDefault="00DE07A9" w:rsidP="00DE07A9">
            <w:pPr>
              <w:pBdr>
                <w:top w:val="none" w:sz="0" w:space="0" w:color="000000"/>
                <w:left w:val="none" w:sz="0" w:space="0" w:color="000000"/>
                <w:bottom w:val="none" w:sz="0" w:space="0" w:color="000000"/>
                <w:right w:val="none" w:sz="0" w:space="0" w:color="000000"/>
              </w:pBdr>
              <w:spacing w:before="100" w:after="100" w:line="276" w:lineRule="auto"/>
              <w:ind w:left="100" w:right="100"/>
              <w:rPr>
                <w:rFonts w:ascii="Times New Roman" w:eastAsia="Arial" w:hAnsi="Times New Roman" w:cs="Times New Roman"/>
                <w:sz w:val="24"/>
                <w:szCs w:val="24"/>
              </w:rPr>
            </w:pPr>
            <w:r w:rsidRPr="00300CA6">
              <w:rPr>
                <w:rFonts w:ascii="Times New Roman" w:eastAsia="Arial" w:hAnsi="Times New Roman" w:cs="Times New Roman"/>
                <w:sz w:val="24"/>
                <w:szCs w:val="24"/>
              </w:rPr>
              <w:t xml:space="preserve">    </w:t>
            </w:r>
            <w:r w:rsidR="004D4AEE" w:rsidRPr="00300CA6">
              <w:rPr>
                <w:rFonts w:ascii="Times New Roman" w:eastAsia="Arial" w:hAnsi="Times New Roman" w:cs="Times New Roman"/>
                <w:sz w:val="24"/>
                <w:szCs w:val="24"/>
              </w:rPr>
              <w:t>Secondary</w:t>
            </w:r>
          </w:p>
        </w:tc>
        <w:tc>
          <w:tcPr>
            <w:tcW w:w="1904" w:type="pct"/>
            <w:shd w:val="clear" w:color="auto" w:fill="FFFFFF"/>
            <w:tcMar>
              <w:top w:w="0" w:type="dxa"/>
              <w:left w:w="0" w:type="dxa"/>
              <w:bottom w:w="0" w:type="dxa"/>
              <w:right w:w="0" w:type="dxa"/>
            </w:tcMar>
          </w:tcPr>
          <w:p w14:paraId="40C5F93C" w14:textId="36FCCB4A" w:rsidR="004D4AEE" w:rsidRPr="00300CA6" w:rsidRDefault="004D4AEE" w:rsidP="004D4AEE">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r w:rsidRPr="00300CA6">
              <w:rPr>
                <w:rFonts w:ascii="Times New Roman" w:eastAsia="Arial" w:hAnsi="Times New Roman" w:cs="Times New Roman"/>
                <w:sz w:val="24"/>
                <w:szCs w:val="24"/>
              </w:rPr>
              <w:t>105 (32%)</w:t>
            </w:r>
          </w:p>
        </w:tc>
      </w:tr>
      <w:tr w:rsidR="004D4AEE" w:rsidRPr="00300CA6" w14:paraId="714FC55E" w14:textId="77777777" w:rsidTr="003F45CB">
        <w:trPr>
          <w:jc w:val="center"/>
        </w:trPr>
        <w:tc>
          <w:tcPr>
            <w:tcW w:w="3096" w:type="pct"/>
            <w:shd w:val="clear" w:color="auto" w:fill="FFFFFF"/>
            <w:tcMar>
              <w:top w:w="0" w:type="dxa"/>
              <w:left w:w="0" w:type="dxa"/>
              <w:bottom w:w="0" w:type="dxa"/>
              <w:right w:w="0" w:type="dxa"/>
            </w:tcMar>
          </w:tcPr>
          <w:p w14:paraId="7EF2F442" w14:textId="77777777" w:rsidR="004D4AEE" w:rsidRPr="00300CA6" w:rsidRDefault="004D4AEE" w:rsidP="00DE07A9">
            <w:pPr>
              <w:pBdr>
                <w:top w:val="none" w:sz="0" w:space="0" w:color="000000"/>
                <w:left w:val="none" w:sz="0" w:space="0" w:color="000000"/>
                <w:bottom w:val="none" w:sz="0" w:space="0" w:color="000000"/>
                <w:right w:val="none" w:sz="0" w:space="0" w:color="000000"/>
              </w:pBdr>
              <w:spacing w:before="100" w:after="100" w:line="276" w:lineRule="auto"/>
              <w:ind w:left="300" w:right="100"/>
              <w:rPr>
                <w:rFonts w:ascii="Times New Roman" w:eastAsia="Times New Roman" w:hAnsi="Times New Roman" w:cs="Times New Roman"/>
                <w:sz w:val="24"/>
                <w:szCs w:val="24"/>
              </w:rPr>
            </w:pPr>
            <w:r w:rsidRPr="00300CA6">
              <w:rPr>
                <w:rFonts w:ascii="Times New Roman" w:eastAsia="Arial" w:hAnsi="Times New Roman" w:cs="Times New Roman"/>
                <w:sz w:val="24"/>
                <w:szCs w:val="24"/>
              </w:rPr>
              <w:t>Graduate</w:t>
            </w:r>
          </w:p>
        </w:tc>
        <w:tc>
          <w:tcPr>
            <w:tcW w:w="1904" w:type="pct"/>
            <w:shd w:val="clear" w:color="auto" w:fill="FFFFFF"/>
            <w:tcMar>
              <w:top w:w="0" w:type="dxa"/>
              <w:left w:w="0" w:type="dxa"/>
              <w:bottom w:w="0" w:type="dxa"/>
              <w:right w:w="0" w:type="dxa"/>
            </w:tcMar>
          </w:tcPr>
          <w:p w14:paraId="499196B7" w14:textId="77777777" w:rsidR="004D4AEE" w:rsidRPr="00300CA6" w:rsidRDefault="004D4AEE" w:rsidP="004D4AEE">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r w:rsidRPr="00300CA6">
              <w:rPr>
                <w:rFonts w:ascii="Times New Roman" w:eastAsia="Arial" w:hAnsi="Times New Roman" w:cs="Times New Roman"/>
                <w:sz w:val="24"/>
                <w:szCs w:val="24"/>
              </w:rPr>
              <w:t>193 (59%)</w:t>
            </w:r>
          </w:p>
        </w:tc>
      </w:tr>
      <w:tr w:rsidR="004D4AEE" w:rsidRPr="00300CA6" w14:paraId="1DDC566B" w14:textId="77777777" w:rsidTr="003F45CB">
        <w:trPr>
          <w:jc w:val="center"/>
        </w:trPr>
        <w:tc>
          <w:tcPr>
            <w:tcW w:w="3096" w:type="pct"/>
            <w:shd w:val="clear" w:color="auto" w:fill="FFFFFF"/>
            <w:tcMar>
              <w:top w:w="0" w:type="dxa"/>
              <w:left w:w="0" w:type="dxa"/>
              <w:bottom w:w="0" w:type="dxa"/>
              <w:right w:w="0" w:type="dxa"/>
            </w:tcMar>
          </w:tcPr>
          <w:p w14:paraId="7A7C5ACE" w14:textId="77777777" w:rsidR="004D4AEE" w:rsidRPr="00300CA6" w:rsidRDefault="004D4AEE" w:rsidP="00DE07A9">
            <w:pPr>
              <w:pBdr>
                <w:top w:val="none" w:sz="0" w:space="0" w:color="000000"/>
                <w:left w:val="none" w:sz="0" w:space="0" w:color="000000"/>
                <w:bottom w:val="none" w:sz="0" w:space="0" w:color="000000"/>
                <w:right w:val="none" w:sz="0" w:space="0" w:color="000000"/>
              </w:pBdr>
              <w:spacing w:before="100" w:after="100" w:line="276" w:lineRule="auto"/>
              <w:ind w:left="300" w:right="100"/>
              <w:rPr>
                <w:rFonts w:ascii="Times New Roman" w:eastAsia="Times New Roman" w:hAnsi="Times New Roman" w:cs="Times New Roman"/>
                <w:sz w:val="24"/>
                <w:szCs w:val="24"/>
              </w:rPr>
            </w:pPr>
            <w:r w:rsidRPr="00300CA6">
              <w:rPr>
                <w:rFonts w:ascii="Times New Roman" w:eastAsia="Arial" w:hAnsi="Times New Roman" w:cs="Times New Roman"/>
                <w:sz w:val="24"/>
                <w:szCs w:val="24"/>
              </w:rPr>
              <w:t>Postgraduate</w:t>
            </w:r>
          </w:p>
        </w:tc>
        <w:tc>
          <w:tcPr>
            <w:tcW w:w="1904" w:type="pct"/>
            <w:shd w:val="clear" w:color="auto" w:fill="FFFFFF"/>
            <w:tcMar>
              <w:top w:w="0" w:type="dxa"/>
              <w:left w:w="0" w:type="dxa"/>
              <w:bottom w:w="0" w:type="dxa"/>
              <w:right w:w="0" w:type="dxa"/>
            </w:tcMar>
          </w:tcPr>
          <w:p w14:paraId="0FB4959D" w14:textId="77777777" w:rsidR="004D4AEE" w:rsidRPr="00300CA6" w:rsidRDefault="004D4AEE" w:rsidP="004D4AEE">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r w:rsidRPr="00300CA6">
              <w:rPr>
                <w:rFonts w:ascii="Times New Roman" w:eastAsia="Arial" w:hAnsi="Times New Roman" w:cs="Times New Roman"/>
                <w:sz w:val="24"/>
                <w:szCs w:val="24"/>
              </w:rPr>
              <w:t>25 (7.6%)</w:t>
            </w:r>
          </w:p>
        </w:tc>
      </w:tr>
      <w:tr w:rsidR="004D4AEE" w:rsidRPr="00300CA6" w14:paraId="61B0D5D5" w14:textId="77777777" w:rsidTr="003F45CB">
        <w:trPr>
          <w:jc w:val="center"/>
        </w:trPr>
        <w:tc>
          <w:tcPr>
            <w:tcW w:w="3096" w:type="pct"/>
            <w:shd w:val="clear" w:color="auto" w:fill="FFFFFF"/>
            <w:tcMar>
              <w:top w:w="0" w:type="dxa"/>
              <w:left w:w="0" w:type="dxa"/>
              <w:bottom w:w="0" w:type="dxa"/>
              <w:right w:w="0" w:type="dxa"/>
            </w:tcMar>
          </w:tcPr>
          <w:p w14:paraId="6133848E" w14:textId="77777777" w:rsidR="004D4AEE" w:rsidRPr="00300CA6" w:rsidRDefault="004D4AEE" w:rsidP="004D4AEE">
            <w:pPr>
              <w:pBdr>
                <w:top w:val="none" w:sz="0" w:space="0" w:color="000000"/>
                <w:left w:val="none" w:sz="0" w:space="0" w:color="000000"/>
                <w:bottom w:val="none" w:sz="0" w:space="0" w:color="000000"/>
                <w:right w:val="none" w:sz="0" w:space="0" w:color="000000"/>
              </w:pBdr>
              <w:spacing w:before="100" w:after="100" w:line="276" w:lineRule="auto"/>
              <w:ind w:left="100" w:right="100"/>
              <w:rPr>
                <w:rFonts w:ascii="Times New Roman" w:eastAsia="Times New Roman" w:hAnsi="Times New Roman" w:cs="Times New Roman"/>
                <w:sz w:val="24"/>
                <w:szCs w:val="24"/>
              </w:rPr>
            </w:pPr>
            <w:r w:rsidRPr="00300CA6">
              <w:rPr>
                <w:rFonts w:ascii="Times New Roman" w:eastAsia="Arial" w:hAnsi="Times New Roman" w:cs="Times New Roman"/>
                <w:sz w:val="24"/>
                <w:szCs w:val="24"/>
              </w:rPr>
              <w:t>Employment Status</w:t>
            </w:r>
          </w:p>
        </w:tc>
        <w:tc>
          <w:tcPr>
            <w:tcW w:w="1904" w:type="pct"/>
            <w:shd w:val="clear" w:color="auto" w:fill="FFFFFF"/>
            <w:tcMar>
              <w:top w:w="0" w:type="dxa"/>
              <w:left w:w="0" w:type="dxa"/>
              <w:bottom w:w="0" w:type="dxa"/>
              <w:right w:w="0" w:type="dxa"/>
            </w:tcMar>
          </w:tcPr>
          <w:p w14:paraId="107132A6" w14:textId="77777777" w:rsidR="004D4AEE" w:rsidRPr="00300CA6" w:rsidRDefault="004D4AEE" w:rsidP="004D4AEE">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p>
        </w:tc>
      </w:tr>
      <w:tr w:rsidR="004D4AEE" w:rsidRPr="00300CA6" w14:paraId="416DC198" w14:textId="77777777" w:rsidTr="003F45CB">
        <w:trPr>
          <w:jc w:val="center"/>
        </w:trPr>
        <w:tc>
          <w:tcPr>
            <w:tcW w:w="3096" w:type="pct"/>
            <w:shd w:val="clear" w:color="auto" w:fill="FFFFFF"/>
            <w:tcMar>
              <w:top w:w="0" w:type="dxa"/>
              <w:left w:w="0" w:type="dxa"/>
              <w:bottom w:w="0" w:type="dxa"/>
              <w:right w:w="0" w:type="dxa"/>
            </w:tcMar>
          </w:tcPr>
          <w:p w14:paraId="580829D0" w14:textId="77777777" w:rsidR="004D4AEE" w:rsidRPr="00300CA6" w:rsidRDefault="004D4AEE" w:rsidP="004D4AEE">
            <w:pPr>
              <w:pBdr>
                <w:top w:val="none" w:sz="0" w:space="0" w:color="000000"/>
                <w:left w:val="none" w:sz="0" w:space="0" w:color="000000"/>
                <w:bottom w:val="none" w:sz="0" w:space="0" w:color="000000"/>
                <w:right w:val="none" w:sz="0" w:space="0" w:color="000000"/>
              </w:pBdr>
              <w:spacing w:before="100" w:after="100" w:line="276" w:lineRule="auto"/>
              <w:ind w:left="300" w:right="100"/>
              <w:rPr>
                <w:rFonts w:ascii="Times New Roman" w:eastAsia="Times New Roman" w:hAnsi="Times New Roman" w:cs="Times New Roman"/>
                <w:sz w:val="24"/>
                <w:szCs w:val="24"/>
              </w:rPr>
            </w:pPr>
            <w:r w:rsidRPr="00300CA6">
              <w:rPr>
                <w:rFonts w:ascii="Times New Roman" w:eastAsia="Arial" w:hAnsi="Times New Roman" w:cs="Times New Roman"/>
                <w:sz w:val="24"/>
                <w:szCs w:val="24"/>
              </w:rPr>
              <w:t>Employed</w:t>
            </w:r>
          </w:p>
        </w:tc>
        <w:tc>
          <w:tcPr>
            <w:tcW w:w="1904" w:type="pct"/>
            <w:shd w:val="clear" w:color="auto" w:fill="FFFFFF"/>
            <w:tcMar>
              <w:top w:w="0" w:type="dxa"/>
              <w:left w:w="0" w:type="dxa"/>
              <w:bottom w:w="0" w:type="dxa"/>
              <w:right w:w="0" w:type="dxa"/>
            </w:tcMar>
          </w:tcPr>
          <w:p w14:paraId="4C38FDCF" w14:textId="77777777" w:rsidR="004D4AEE" w:rsidRPr="00300CA6" w:rsidRDefault="004D4AEE" w:rsidP="004D4AEE">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r w:rsidRPr="00300CA6">
              <w:rPr>
                <w:rFonts w:ascii="Times New Roman" w:eastAsia="Arial" w:hAnsi="Times New Roman" w:cs="Times New Roman"/>
                <w:sz w:val="24"/>
                <w:szCs w:val="24"/>
              </w:rPr>
              <w:t>74 (23%)</w:t>
            </w:r>
          </w:p>
        </w:tc>
      </w:tr>
      <w:tr w:rsidR="004D4AEE" w:rsidRPr="00300CA6" w14:paraId="1E35025C" w14:textId="77777777" w:rsidTr="003F45CB">
        <w:trPr>
          <w:jc w:val="center"/>
        </w:trPr>
        <w:tc>
          <w:tcPr>
            <w:tcW w:w="3096" w:type="pct"/>
            <w:shd w:val="clear" w:color="auto" w:fill="FFFFFF"/>
            <w:tcMar>
              <w:top w:w="0" w:type="dxa"/>
              <w:left w:w="0" w:type="dxa"/>
              <w:bottom w:w="0" w:type="dxa"/>
              <w:right w:w="0" w:type="dxa"/>
            </w:tcMar>
          </w:tcPr>
          <w:p w14:paraId="2AA8C46E" w14:textId="77777777" w:rsidR="004D4AEE" w:rsidRPr="00300CA6" w:rsidRDefault="004D4AEE" w:rsidP="004D4AEE">
            <w:pPr>
              <w:pBdr>
                <w:top w:val="none" w:sz="0" w:space="0" w:color="000000"/>
                <w:left w:val="none" w:sz="0" w:space="0" w:color="000000"/>
                <w:bottom w:val="none" w:sz="0" w:space="0" w:color="000000"/>
                <w:right w:val="none" w:sz="0" w:space="0" w:color="000000"/>
              </w:pBdr>
              <w:spacing w:before="100" w:after="100" w:line="276" w:lineRule="auto"/>
              <w:ind w:left="300" w:right="100"/>
              <w:rPr>
                <w:rFonts w:ascii="Times New Roman" w:eastAsia="Times New Roman" w:hAnsi="Times New Roman" w:cs="Times New Roman"/>
                <w:sz w:val="24"/>
                <w:szCs w:val="24"/>
              </w:rPr>
            </w:pPr>
            <w:r w:rsidRPr="00300CA6">
              <w:rPr>
                <w:rFonts w:ascii="Times New Roman" w:eastAsia="Arial" w:hAnsi="Times New Roman" w:cs="Times New Roman"/>
                <w:sz w:val="24"/>
                <w:szCs w:val="24"/>
              </w:rPr>
              <w:t>Unemployed</w:t>
            </w:r>
          </w:p>
        </w:tc>
        <w:tc>
          <w:tcPr>
            <w:tcW w:w="1904" w:type="pct"/>
            <w:shd w:val="clear" w:color="auto" w:fill="FFFFFF"/>
            <w:tcMar>
              <w:top w:w="0" w:type="dxa"/>
              <w:left w:w="0" w:type="dxa"/>
              <w:bottom w:w="0" w:type="dxa"/>
              <w:right w:w="0" w:type="dxa"/>
            </w:tcMar>
          </w:tcPr>
          <w:p w14:paraId="27846C21" w14:textId="77777777" w:rsidR="004D4AEE" w:rsidRPr="00300CA6" w:rsidRDefault="004D4AEE" w:rsidP="004D4AEE">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r w:rsidRPr="00300CA6">
              <w:rPr>
                <w:rFonts w:ascii="Times New Roman" w:eastAsia="Arial" w:hAnsi="Times New Roman" w:cs="Times New Roman"/>
                <w:sz w:val="24"/>
                <w:szCs w:val="24"/>
              </w:rPr>
              <w:t>254 (77%)</w:t>
            </w:r>
          </w:p>
        </w:tc>
      </w:tr>
      <w:tr w:rsidR="004D4AEE" w:rsidRPr="00300CA6" w14:paraId="4E4D23F0" w14:textId="77777777" w:rsidTr="003F45CB">
        <w:trPr>
          <w:jc w:val="center"/>
        </w:trPr>
        <w:tc>
          <w:tcPr>
            <w:tcW w:w="3096" w:type="pct"/>
            <w:shd w:val="clear" w:color="auto" w:fill="FFFFFF"/>
            <w:tcMar>
              <w:top w:w="0" w:type="dxa"/>
              <w:left w:w="0" w:type="dxa"/>
              <w:bottom w:w="0" w:type="dxa"/>
              <w:right w:w="0" w:type="dxa"/>
            </w:tcMar>
          </w:tcPr>
          <w:p w14:paraId="72A84B20" w14:textId="77777777" w:rsidR="004D4AEE" w:rsidRPr="00300CA6" w:rsidRDefault="004D4AEE" w:rsidP="004D4AEE">
            <w:pPr>
              <w:pBdr>
                <w:top w:val="none" w:sz="0" w:space="0" w:color="000000"/>
                <w:left w:val="none" w:sz="0" w:space="0" w:color="000000"/>
                <w:bottom w:val="none" w:sz="0" w:space="0" w:color="000000"/>
                <w:right w:val="none" w:sz="0" w:space="0" w:color="000000"/>
              </w:pBdr>
              <w:spacing w:before="100" w:after="100" w:line="276" w:lineRule="auto"/>
              <w:ind w:left="100" w:right="100"/>
              <w:rPr>
                <w:rFonts w:ascii="Times New Roman" w:eastAsia="Times New Roman" w:hAnsi="Times New Roman" w:cs="Times New Roman"/>
                <w:sz w:val="24"/>
                <w:szCs w:val="24"/>
              </w:rPr>
            </w:pPr>
            <w:r w:rsidRPr="00300CA6">
              <w:rPr>
                <w:rFonts w:ascii="Times New Roman" w:eastAsia="Arial" w:hAnsi="Times New Roman" w:cs="Times New Roman"/>
                <w:sz w:val="24"/>
                <w:szCs w:val="24"/>
              </w:rPr>
              <w:t>Income</w:t>
            </w:r>
          </w:p>
        </w:tc>
        <w:tc>
          <w:tcPr>
            <w:tcW w:w="1904" w:type="pct"/>
            <w:shd w:val="clear" w:color="auto" w:fill="FFFFFF"/>
            <w:tcMar>
              <w:top w:w="0" w:type="dxa"/>
              <w:left w:w="0" w:type="dxa"/>
              <w:bottom w:w="0" w:type="dxa"/>
              <w:right w:w="0" w:type="dxa"/>
            </w:tcMar>
          </w:tcPr>
          <w:p w14:paraId="3D57044F" w14:textId="77777777" w:rsidR="004D4AEE" w:rsidRPr="00300CA6" w:rsidRDefault="004D4AEE" w:rsidP="004D4AEE">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p>
        </w:tc>
      </w:tr>
      <w:tr w:rsidR="004D4AEE" w:rsidRPr="00300CA6" w14:paraId="1D9640AD" w14:textId="77777777" w:rsidTr="003F45CB">
        <w:trPr>
          <w:jc w:val="center"/>
        </w:trPr>
        <w:tc>
          <w:tcPr>
            <w:tcW w:w="3096" w:type="pct"/>
            <w:shd w:val="clear" w:color="auto" w:fill="FFFFFF"/>
            <w:tcMar>
              <w:top w:w="0" w:type="dxa"/>
              <w:left w:w="0" w:type="dxa"/>
              <w:bottom w:w="0" w:type="dxa"/>
              <w:right w:w="0" w:type="dxa"/>
            </w:tcMar>
          </w:tcPr>
          <w:p w14:paraId="006894D8" w14:textId="77777777" w:rsidR="004D4AEE" w:rsidRPr="00300CA6" w:rsidRDefault="004D4AEE" w:rsidP="004D4AEE">
            <w:pPr>
              <w:pBdr>
                <w:top w:val="none" w:sz="0" w:space="0" w:color="000000"/>
                <w:left w:val="none" w:sz="0" w:space="0" w:color="000000"/>
                <w:bottom w:val="none" w:sz="0" w:space="0" w:color="000000"/>
                <w:right w:val="none" w:sz="0" w:space="0" w:color="000000"/>
              </w:pBdr>
              <w:spacing w:before="100" w:after="100" w:line="276" w:lineRule="auto"/>
              <w:ind w:left="300" w:right="100"/>
              <w:rPr>
                <w:rFonts w:ascii="Times New Roman" w:eastAsia="Times New Roman" w:hAnsi="Times New Roman" w:cs="Times New Roman"/>
                <w:sz w:val="24"/>
                <w:szCs w:val="24"/>
              </w:rPr>
            </w:pPr>
            <w:r w:rsidRPr="00300CA6">
              <w:rPr>
                <w:rFonts w:ascii="Times New Roman" w:eastAsia="Arial" w:hAnsi="Times New Roman" w:cs="Times New Roman"/>
                <w:sz w:val="24"/>
                <w:szCs w:val="24"/>
              </w:rPr>
              <w:lastRenderedPageBreak/>
              <w:t>High</w:t>
            </w:r>
          </w:p>
        </w:tc>
        <w:tc>
          <w:tcPr>
            <w:tcW w:w="1904" w:type="pct"/>
            <w:shd w:val="clear" w:color="auto" w:fill="FFFFFF"/>
            <w:tcMar>
              <w:top w:w="0" w:type="dxa"/>
              <w:left w:w="0" w:type="dxa"/>
              <w:bottom w:w="0" w:type="dxa"/>
              <w:right w:w="0" w:type="dxa"/>
            </w:tcMar>
          </w:tcPr>
          <w:p w14:paraId="4722D01A" w14:textId="77777777" w:rsidR="004D4AEE" w:rsidRPr="00300CA6" w:rsidRDefault="004D4AEE" w:rsidP="004D4AEE">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r w:rsidRPr="00300CA6">
              <w:rPr>
                <w:rFonts w:ascii="Times New Roman" w:eastAsia="Arial" w:hAnsi="Times New Roman" w:cs="Times New Roman"/>
                <w:sz w:val="24"/>
                <w:szCs w:val="24"/>
              </w:rPr>
              <w:t>7 (2.1%)</w:t>
            </w:r>
          </w:p>
        </w:tc>
      </w:tr>
      <w:tr w:rsidR="004D4AEE" w:rsidRPr="00300CA6" w14:paraId="4EE7237E" w14:textId="77777777" w:rsidTr="003F45CB">
        <w:trPr>
          <w:jc w:val="center"/>
        </w:trPr>
        <w:tc>
          <w:tcPr>
            <w:tcW w:w="3096" w:type="pct"/>
            <w:shd w:val="clear" w:color="auto" w:fill="FFFFFF"/>
            <w:tcMar>
              <w:top w:w="0" w:type="dxa"/>
              <w:left w:w="0" w:type="dxa"/>
              <w:bottom w:w="0" w:type="dxa"/>
              <w:right w:w="0" w:type="dxa"/>
            </w:tcMar>
          </w:tcPr>
          <w:p w14:paraId="283BFCCC" w14:textId="77777777" w:rsidR="004D4AEE" w:rsidRPr="00300CA6" w:rsidRDefault="004D4AEE" w:rsidP="004D4AEE">
            <w:pPr>
              <w:pBdr>
                <w:top w:val="none" w:sz="0" w:space="0" w:color="000000"/>
                <w:left w:val="none" w:sz="0" w:space="0" w:color="000000"/>
                <w:bottom w:val="none" w:sz="0" w:space="0" w:color="000000"/>
                <w:right w:val="none" w:sz="0" w:space="0" w:color="000000"/>
              </w:pBdr>
              <w:spacing w:before="100" w:after="100" w:line="276" w:lineRule="auto"/>
              <w:ind w:left="300" w:right="100"/>
              <w:rPr>
                <w:rFonts w:ascii="Times New Roman" w:eastAsia="Times New Roman" w:hAnsi="Times New Roman" w:cs="Times New Roman"/>
                <w:sz w:val="24"/>
                <w:szCs w:val="24"/>
              </w:rPr>
            </w:pPr>
            <w:r w:rsidRPr="00300CA6">
              <w:rPr>
                <w:rFonts w:ascii="Times New Roman" w:eastAsia="Arial" w:hAnsi="Times New Roman" w:cs="Times New Roman"/>
                <w:sz w:val="24"/>
                <w:szCs w:val="24"/>
              </w:rPr>
              <w:t>Low</w:t>
            </w:r>
          </w:p>
        </w:tc>
        <w:tc>
          <w:tcPr>
            <w:tcW w:w="1904" w:type="pct"/>
            <w:shd w:val="clear" w:color="auto" w:fill="FFFFFF"/>
            <w:tcMar>
              <w:top w:w="0" w:type="dxa"/>
              <w:left w:w="0" w:type="dxa"/>
              <w:bottom w:w="0" w:type="dxa"/>
              <w:right w:w="0" w:type="dxa"/>
            </w:tcMar>
          </w:tcPr>
          <w:p w14:paraId="205DF0AF" w14:textId="77777777" w:rsidR="004D4AEE" w:rsidRPr="00300CA6" w:rsidRDefault="004D4AEE" w:rsidP="004D4AEE">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r w:rsidRPr="00300CA6">
              <w:rPr>
                <w:rFonts w:ascii="Times New Roman" w:eastAsia="Arial" w:hAnsi="Times New Roman" w:cs="Times New Roman"/>
                <w:sz w:val="24"/>
                <w:szCs w:val="24"/>
              </w:rPr>
              <w:t>73 (22%)</w:t>
            </w:r>
          </w:p>
        </w:tc>
      </w:tr>
      <w:tr w:rsidR="004D4AEE" w:rsidRPr="00300CA6" w14:paraId="18BCE64B" w14:textId="77777777" w:rsidTr="003F45CB">
        <w:trPr>
          <w:jc w:val="center"/>
        </w:trPr>
        <w:tc>
          <w:tcPr>
            <w:tcW w:w="3096" w:type="pct"/>
            <w:shd w:val="clear" w:color="auto" w:fill="FFFFFF"/>
            <w:tcMar>
              <w:top w:w="0" w:type="dxa"/>
              <w:left w:w="0" w:type="dxa"/>
              <w:bottom w:w="0" w:type="dxa"/>
              <w:right w:w="0" w:type="dxa"/>
            </w:tcMar>
          </w:tcPr>
          <w:p w14:paraId="14498247" w14:textId="77777777" w:rsidR="004D4AEE" w:rsidRPr="00300CA6" w:rsidRDefault="004D4AEE" w:rsidP="004D4AEE">
            <w:pPr>
              <w:pBdr>
                <w:top w:val="none" w:sz="0" w:space="0" w:color="000000"/>
                <w:left w:val="none" w:sz="0" w:space="0" w:color="000000"/>
                <w:bottom w:val="none" w:sz="0" w:space="0" w:color="000000"/>
                <w:right w:val="none" w:sz="0" w:space="0" w:color="000000"/>
              </w:pBdr>
              <w:spacing w:before="100" w:after="100" w:line="276" w:lineRule="auto"/>
              <w:ind w:left="300" w:right="100"/>
              <w:rPr>
                <w:rFonts w:ascii="Times New Roman" w:eastAsia="Times New Roman" w:hAnsi="Times New Roman" w:cs="Times New Roman"/>
                <w:sz w:val="24"/>
                <w:szCs w:val="24"/>
              </w:rPr>
            </w:pPr>
            <w:r w:rsidRPr="00300CA6">
              <w:rPr>
                <w:rFonts w:ascii="Times New Roman" w:eastAsia="Arial" w:hAnsi="Times New Roman" w:cs="Times New Roman"/>
                <w:sz w:val="24"/>
                <w:szCs w:val="24"/>
              </w:rPr>
              <w:t>Medium</w:t>
            </w:r>
          </w:p>
        </w:tc>
        <w:tc>
          <w:tcPr>
            <w:tcW w:w="1904" w:type="pct"/>
            <w:shd w:val="clear" w:color="auto" w:fill="FFFFFF"/>
            <w:tcMar>
              <w:top w:w="0" w:type="dxa"/>
              <w:left w:w="0" w:type="dxa"/>
              <w:bottom w:w="0" w:type="dxa"/>
              <w:right w:w="0" w:type="dxa"/>
            </w:tcMar>
          </w:tcPr>
          <w:p w14:paraId="631787AD" w14:textId="77777777" w:rsidR="004D4AEE" w:rsidRPr="00300CA6" w:rsidRDefault="004D4AEE" w:rsidP="004D4AEE">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r w:rsidRPr="00300CA6">
              <w:rPr>
                <w:rFonts w:ascii="Times New Roman" w:eastAsia="Arial" w:hAnsi="Times New Roman" w:cs="Times New Roman"/>
                <w:sz w:val="24"/>
                <w:szCs w:val="24"/>
              </w:rPr>
              <w:t>101 (31%)</w:t>
            </w:r>
          </w:p>
        </w:tc>
      </w:tr>
      <w:tr w:rsidR="004D4AEE" w:rsidRPr="00300CA6" w14:paraId="74B8FBCC" w14:textId="77777777" w:rsidTr="003F45CB">
        <w:trPr>
          <w:jc w:val="center"/>
        </w:trPr>
        <w:tc>
          <w:tcPr>
            <w:tcW w:w="3096" w:type="pct"/>
            <w:shd w:val="clear" w:color="auto" w:fill="FFFFFF"/>
            <w:tcMar>
              <w:top w:w="0" w:type="dxa"/>
              <w:left w:w="0" w:type="dxa"/>
              <w:bottom w:w="0" w:type="dxa"/>
              <w:right w:w="0" w:type="dxa"/>
            </w:tcMar>
          </w:tcPr>
          <w:p w14:paraId="21DB9B0C" w14:textId="77777777" w:rsidR="004D4AEE" w:rsidRPr="00300CA6" w:rsidRDefault="004D4AEE" w:rsidP="004D4AEE">
            <w:pPr>
              <w:pBdr>
                <w:top w:val="none" w:sz="0" w:space="0" w:color="000000"/>
                <w:left w:val="none" w:sz="0" w:space="0" w:color="000000"/>
                <w:bottom w:val="none" w:sz="0" w:space="0" w:color="000000"/>
                <w:right w:val="none" w:sz="0" w:space="0" w:color="000000"/>
              </w:pBdr>
              <w:spacing w:before="100" w:after="100" w:line="276" w:lineRule="auto"/>
              <w:ind w:left="300" w:right="100"/>
              <w:rPr>
                <w:rFonts w:ascii="Times New Roman" w:eastAsia="Times New Roman" w:hAnsi="Times New Roman" w:cs="Times New Roman"/>
                <w:sz w:val="24"/>
                <w:szCs w:val="24"/>
              </w:rPr>
            </w:pPr>
            <w:r w:rsidRPr="00300CA6">
              <w:rPr>
                <w:rFonts w:ascii="Times New Roman" w:eastAsia="Arial" w:hAnsi="Times New Roman" w:cs="Times New Roman"/>
                <w:sz w:val="24"/>
                <w:szCs w:val="24"/>
              </w:rPr>
              <w:t>None of them</w:t>
            </w:r>
          </w:p>
        </w:tc>
        <w:tc>
          <w:tcPr>
            <w:tcW w:w="1904" w:type="pct"/>
            <w:shd w:val="clear" w:color="auto" w:fill="FFFFFF"/>
            <w:tcMar>
              <w:top w:w="0" w:type="dxa"/>
              <w:left w:w="0" w:type="dxa"/>
              <w:bottom w:w="0" w:type="dxa"/>
              <w:right w:w="0" w:type="dxa"/>
            </w:tcMar>
          </w:tcPr>
          <w:p w14:paraId="00D7DFFF" w14:textId="77777777" w:rsidR="004D4AEE" w:rsidRPr="00300CA6" w:rsidRDefault="004D4AEE" w:rsidP="004D4AEE">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r w:rsidRPr="00300CA6">
              <w:rPr>
                <w:rFonts w:ascii="Times New Roman" w:eastAsia="Arial" w:hAnsi="Times New Roman" w:cs="Times New Roman"/>
                <w:sz w:val="24"/>
                <w:szCs w:val="24"/>
              </w:rPr>
              <w:t>147 (45%)</w:t>
            </w:r>
          </w:p>
        </w:tc>
      </w:tr>
    </w:tbl>
    <w:p w14:paraId="480D036F" w14:textId="77777777" w:rsidR="00CF3AEB" w:rsidRPr="00300CA6" w:rsidRDefault="00CF3AEB" w:rsidP="00754FD4">
      <w:pPr>
        <w:spacing w:after="120" w:line="480" w:lineRule="auto"/>
        <w:contextualSpacing/>
        <w:rPr>
          <w:rFonts w:ascii="Times New Roman" w:eastAsia="Times New Roman" w:hAnsi="Times New Roman" w:cs="Times New Roman"/>
          <w:sz w:val="24"/>
          <w:szCs w:val="24"/>
        </w:rPr>
      </w:pPr>
    </w:p>
    <w:p w14:paraId="265805BB" w14:textId="75500E03" w:rsidR="00176C21" w:rsidRPr="00300CA6" w:rsidRDefault="007E6C72" w:rsidP="00754FD4">
      <w:pPr>
        <w:spacing w:after="120" w:line="480" w:lineRule="auto"/>
        <w:contextualSpacing/>
        <w:rPr>
          <w:rFonts w:ascii="Times New Roman" w:eastAsia="Times New Roman" w:hAnsi="Times New Roman" w:cs="Times New Roman"/>
          <w:b/>
          <w:bCs/>
          <w:sz w:val="24"/>
          <w:szCs w:val="24"/>
        </w:rPr>
      </w:pPr>
      <w:r w:rsidRPr="00300CA6">
        <w:rPr>
          <w:rFonts w:ascii="Times New Roman" w:eastAsia="Times New Roman" w:hAnsi="Times New Roman" w:cs="Times New Roman"/>
          <w:sz w:val="24"/>
          <w:szCs w:val="24"/>
        </w:rPr>
        <w:t>The perception of dengue prevention among the participants was investigated, revealing their knowledge of executing this operation through community participation (Table 2).</w:t>
      </w:r>
      <w:r w:rsidR="00176C21" w:rsidRPr="00300CA6">
        <w:rPr>
          <w:rFonts w:ascii="Times New Roman" w:eastAsia="Times New Roman" w:hAnsi="Times New Roman" w:cs="Times New Roman"/>
          <w:sz w:val="24"/>
          <w:szCs w:val="24"/>
        </w:rPr>
        <w:t xml:space="preserve"> Regarding the assumption of organizing people with a view to eradicating dengue, most participants (54%) expressed a good perception, indicating their unity in vector </w:t>
      </w:r>
      <w:r w:rsidR="00167C46" w:rsidRPr="00300CA6">
        <w:rPr>
          <w:rFonts w:ascii="Times New Roman" w:eastAsia="Times New Roman" w:hAnsi="Times New Roman" w:cs="Times New Roman"/>
          <w:sz w:val="24"/>
          <w:szCs w:val="24"/>
        </w:rPr>
        <w:t>prevention</w:t>
      </w:r>
      <w:r w:rsidR="00176C21" w:rsidRPr="00300CA6">
        <w:rPr>
          <w:rFonts w:ascii="Times New Roman" w:eastAsia="Times New Roman" w:hAnsi="Times New Roman" w:cs="Times New Roman"/>
          <w:sz w:val="24"/>
          <w:szCs w:val="24"/>
        </w:rPr>
        <w:t xml:space="preserve">. </w:t>
      </w:r>
      <w:r w:rsidR="00FB2315" w:rsidRPr="00300CA6">
        <w:rPr>
          <w:rFonts w:ascii="Times New Roman" w:eastAsia="Times New Roman" w:hAnsi="Times New Roman" w:cs="Times New Roman"/>
          <w:sz w:val="24"/>
          <w:szCs w:val="24"/>
        </w:rPr>
        <w:t>Less than half (33%) were negative about the idea, whereas 13% remained neutral.</w:t>
      </w:r>
      <w:r w:rsidR="00176C21" w:rsidRPr="00300CA6">
        <w:rPr>
          <w:rFonts w:ascii="Times New Roman" w:eastAsia="Times New Roman" w:hAnsi="Times New Roman" w:cs="Times New Roman"/>
          <w:sz w:val="24"/>
          <w:szCs w:val="24"/>
        </w:rPr>
        <w:t xml:space="preserve"> Regarding active participation of community leaders, 42% of the participants were positive with this statement, reflecting their satisfaction with community leaders’ actions. On the other hand, less than half of the participants (41%) answered No with leaders’ actions, and 16% remained neutral. The participants exhibited diverse views on community efforts toward dengue prevention. While the majority (92%) agreed to rely on community efforts, a few (2.1%) were not positive and 5.8% remained neutral. </w:t>
      </w:r>
      <w:r w:rsidRPr="00300CA6">
        <w:rPr>
          <w:rFonts w:ascii="Times New Roman" w:eastAsia="Times New Roman" w:hAnsi="Times New Roman" w:cs="Times New Roman"/>
          <w:sz w:val="24"/>
          <w:szCs w:val="24"/>
        </w:rPr>
        <w:t>Spraying insecticides to prevention vectors was a community strategy, with 64% of the participants agreeing that they had experience.</w:t>
      </w:r>
      <w:r w:rsidR="00176C21" w:rsidRPr="00300CA6">
        <w:rPr>
          <w:rFonts w:ascii="Times New Roman" w:eastAsia="Times New Roman" w:hAnsi="Times New Roman" w:cs="Times New Roman"/>
          <w:sz w:val="24"/>
          <w:szCs w:val="24"/>
        </w:rPr>
        <w:t xml:space="preserve"> However, 28% expressed negative responses to this plan of action, and 8.2% remained neutral. </w:t>
      </w:r>
    </w:p>
    <w:p w14:paraId="19E0A7A2" w14:textId="77777777" w:rsidR="00176C21" w:rsidRPr="00300CA6" w:rsidRDefault="00176C21" w:rsidP="00754FD4">
      <w:pPr>
        <w:spacing w:after="120" w:line="480" w:lineRule="auto"/>
        <w:contextualSpacing/>
        <w:rPr>
          <w:rFonts w:ascii="Times New Roman" w:eastAsia="Times New Roman" w:hAnsi="Times New Roman" w:cs="Times New Roman"/>
          <w:sz w:val="24"/>
          <w:szCs w:val="24"/>
        </w:rPr>
      </w:pPr>
    </w:p>
    <w:p w14:paraId="5A8BBD61" w14:textId="60CA61F8" w:rsidR="00176C21" w:rsidRPr="00300CA6" w:rsidRDefault="00176C21" w:rsidP="00754FD4">
      <w:pPr>
        <w:spacing w:after="120" w:line="480" w:lineRule="auto"/>
        <w:contextualSpacing/>
        <w:rPr>
          <w:rFonts w:ascii="Times New Roman" w:eastAsia="Times New Roman" w:hAnsi="Times New Roman" w:cs="Times New Roman"/>
          <w:sz w:val="24"/>
          <w:szCs w:val="24"/>
        </w:rPr>
      </w:pPr>
      <w:r w:rsidRPr="00300CA6">
        <w:rPr>
          <w:rFonts w:ascii="Times New Roman" w:eastAsia="Times New Roman" w:hAnsi="Times New Roman" w:cs="Times New Roman"/>
          <w:sz w:val="24"/>
          <w:szCs w:val="24"/>
        </w:rPr>
        <w:t xml:space="preserve">Regarding community involvement in arranging campaigns for cleaning the living environment, only 29% of the participants stated a positive view, indicating a lack of awareness regarding area cleaning. Nonetheless, 60% were negative for this notion, and 11% remained neutral. The community shares dengue fever-related information, and 51% of participants answered yes to this. </w:t>
      </w:r>
      <w:r w:rsidRPr="00300CA6">
        <w:rPr>
          <w:rFonts w:ascii="Times New Roman" w:eastAsia="Times New Roman" w:hAnsi="Times New Roman" w:cs="Times New Roman"/>
          <w:sz w:val="24"/>
          <w:szCs w:val="24"/>
        </w:rPr>
        <w:lastRenderedPageBreak/>
        <w:t xml:space="preserve">Conversely, 41% were not positive, and 7.9% remained neutral. </w:t>
      </w:r>
      <w:r w:rsidR="007E6C72" w:rsidRPr="00300CA6">
        <w:rPr>
          <w:rFonts w:ascii="Times New Roman" w:eastAsia="Times New Roman" w:hAnsi="Times New Roman" w:cs="Times New Roman"/>
          <w:sz w:val="24"/>
          <w:szCs w:val="24"/>
        </w:rPr>
        <w:t xml:space="preserve">A multisectoral approach to dengue prevention at the community level was recognized by only a few participants (19%), and the </w:t>
      </w:r>
      <w:r w:rsidR="007E6C72" w:rsidRPr="00300CA6">
        <w:rPr>
          <w:rFonts w:ascii="Times New Roman" w:eastAsia="Arial" w:hAnsi="Times New Roman" w:cs="Times New Roman"/>
          <w:color w:val="000000"/>
          <w:sz w:val="24"/>
          <w:szCs w:val="24"/>
        </w:rPr>
        <w:t>corresponding community was linked to health department NGOs and other agencies</w:t>
      </w:r>
      <w:r w:rsidR="007E6C72" w:rsidRPr="00300CA6">
        <w:rPr>
          <w:rFonts w:ascii="Times New Roman" w:eastAsia="Times New Roman" w:hAnsi="Times New Roman" w:cs="Times New Roman"/>
          <w:sz w:val="24"/>
          <w:szCs w:val="24"/>
        </w:rPr>
        <w:t>.</w:t>
      </w:r>
      <w:r w:rsidRPr="00300CA6">
        <w:rPr>
          <w:rFonts w:ascii="Times New Roman" w:eastAsia="Times New Roman" w:hAnsi="Times New Roman" w:cs="Times New Roman"/>
          <w:sz w:val="24"/>
          <w:szCs w:val="24"/>
        </w:rPr>
        <w:t xml:space="preserve"> Surprisingly, a large percentage (56%) answered no, while 26% remained neutral. As Bangladeshi is one of the most religious and practicing regions in Asia, religious leaders play a vital role in influencing the masses. </w:t>
      </w:r>
      <w:r w:rsidR="007E6C72" w:rsidRPr="00A509A1">
        <w:rPr>
          <w:rFonts w:ascii="Times New Roman" w:eastAsia="Times New Roman" w:hAnsi="Times New Roman" w:cs="Times New Roman"/>
          <w:sz w:val="24"/>
          <w:szCs w:val="24"/>
          <w:highlight w:val="green"/>
        </w:rPr>
        <w:t>In the case of dengue prevention roleplay, a large percentage (37%) were positive, 34% answered no, and 29% remained neutral</w:t>
      </w:r>
      <w:r w:rsidR="007E6C72" w:rsidRPr="00300CA6">
        <w:rPr>
          <w:rFonts w:ascii="Times New Roman" w:eastAsia="Times New Roman" w:hAnsi="Times New Roman" w:cs="Times New Roman"/>
          <w:sz w:val="24"/>
          <w:szCs w:val="24"/>
        </w:rPr>
        <w:t xml:space="preserve"> (Table 2).</w:t>
      </w:r>
      <w:r w:rsidRPr="00300CA6">
        <w:rPr>
          <w:rFonts w:ascii="Times New Roman" w:eastAsia="Times New Roman" w:hAnsi="Times New Roman" w:cs="Times New Roman"/>
          <w:sz w:val="24"/>
          <w:szCs w:val="24"/>
        </w:rPr>
        <w:t xml:space="preserve"> </w:t>
      </w:r>
    </w:p>
    <w:p w14:paraId="3DED0FAD" w14:textId="77777777" w:rsidR="00176C21" w:rsidRPr="00300CA6" w:rsidRDefault="00176C21" w:rsidP="000E347D">
      <w:pPr>
        <w:spacing w:after="120" w:line="276" w:lineRule="auto"/>
        <w:contextualSpacing/>
        <w:rPr>
          <w:rFonts w:ascii="Times New Roman" w:eastAsia="Times New Roman" w:hAnsi="Times New Roman" w:cs="Times New Roman"/>
          <w:sz w:val="24"/>
          <w:szCs w:val="24"/>
        </w:rPr>
      </w:pPr>
    </w:p>
    <w:p w14:paraId="4A7F26BB" w14:textId="2F6C0913" w:rsidR="00176C21" w:rsidRPr="00300CA6" w:rsidRDefault="00176C21" w:rsidP="000E347D">
      <w:pPr>
        <w:keepNext/>
        <w:spacing w:after="200" w:line="276" w:lineRule="auto"/>
        <w:rPr>
          <w:rFonts w:ascii="Times New Roman" w:eastAsia="Times New Roman" w:hAnsi="Times New Roman" w:cs="Times New Roman"/>
          <w:i/>
          <w:iCs/>
          <w:sz w:val="24"/>
          <w:szCs w:val="24"/>
        </w:rPr>
      </w:pPr>
      <w:r w:rsidRPr="00300CA6">
        <w:rPr>
          <w:rFonts w:ascii="Times New Roman" w:eastAsia="Times New Roman" w:hAnsi="Times New Roman" w:cs="Times New Roman"/>
          <w:i/>
          <w:iCs/>
          <w:sz w:val="24"/>
          <w:szCs w:val="24"/>
        </w:rPr>
        <w:t xml:space="preserve">Table 2: Frequencies and percentage distribution of respondents regarding their perception to </w:t>
      </w:r>
      <w:r w:rsidR="00712BB7" w:rsidRPr="00300CA6">
        <w:rPr>
          <w:rFonts w:ascii="Times New Roman" w:eastAsia="Times New Roman" w:hAnsi="Times New Roman" w:cs="Times New Roman"/>
          <w:i/>
          <w:iCs/>
          <w:sz w:val="24"/>
          <w:szCs w:val="24"/>
        </w:rPr>
        <w:t xml:space="preserve">prevention </w:t>
      </w:r>
      <w:r w:rsidRPr="00300CA6">
        <w:rPr>
          <w:rFonts w:ascii="Times New Roman" w:eastAsia="Times New Roman" w:hAnsi="Times New Roman" w:cs="Times New Roman"/>
          <w:i/>
          <w:iCs/>
          <w:sz w:val="24"/>
          <w:szCs w:val="24"/>
        </w:rPr>
        <w:t>dengue through community participation (N=328)</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20" w:firstRow="1" w:lastRow="0" w:firstColumn="0" w:lastColumn="0" w:noHBand="0" w:noVBand="1"/>
      </w:tblPr>
      <w:tblGrid>
        <w:gridCol w:w="7673"/>
        <w:gridCol w:w="1677"/>
      </w:tblGrid>
      <w:tr w:rsidR="00176C21" w:rsidRPr="00300CA6" w14:paraId="395F98BD" w14:textId="77777777" w:rsidTr="003F45CB">
        <w:trPr>
          <w:tblHeader/>
          <w:jc w:val="center"/>
        </w:trPr>
        <w:tc>
          <w:tcPr>
            <w:tcW w:w="4103" w:type="pct"/>
            <w:shd w:val="clear" w:color="auto" w:fill="FFFFFF"/>
            <w:tcMar>
              <w:top w:w="0" w:type="dxa"/>
              <w:left w:w="0" w:type="dxa"/>
              <w:bottom w:w="0" w:type="dxa"/>
              <w:right w:w="0" w:type="dxa"/>
            </w:tcMar>
            <w:vAlign w:val="center"/>
          </w:tcPr>
          <w:p w14:paraId="0AFDA755" w14:textId="735370E3" w:rsidR="00176C21" w:rsidRPr="00300CA6" w:rsidRDefault="00EB600D" w:rsidP="000E347D">
            <w:pPr>
              <w:pBdr>
                <w:top w:val="none" w:sz="0" w:space="0" w:color="000000"/>
                <w:left w:val="none" w:sz="0" w:space="0" w:color="000000"/>
                <w:bottom w:val="none" w:sz="0" w:space="0" w:color="000000"/>
                <w:right w:val="none" w:sz="0" w:space="0" w:color="000000"/>
              </w:pBdr>
              <w:spacing w:before="40" w:after="40" w:line="276" w:lineRule="auto"/>
              <w:ind w:left="100" w:right="100"/>
              <w:rPr>
                <w:rFonts w:ascii="Times New Roman" w:eastAsia="Times New Roman" w:hAnsi="Times New Roman" w:cs="Times New Roman"/>
                <w:b/>
                <w:bCs/>
                <w:sz w:val="24"/>
                <w:szCs w:val="24"/>
              </w:rPr>
            </w:pPr>
            <w:r w:rsidRPr="00300CA6">
              <w:rPr>
                <w:rFonts w:ascii="Times New Roman" w:eastAsia="Times New Roman" w:hAnsi="Times New Roman" w:cs="Times New Roman"/>
                <w:b/>
                <w:bCs/>
                <w:sz w:val="24"/>
                <w:szCs w:val="24"/>
              </w:rPr>
              <w:t>Statements</w:t>
            </w:r>
          </w:p>
        </w:tc>
        <w:tc>
          <w:tcPr>
            <w:tcW w:w="897" w:type="pct"/>
            <w:shd w:val="clear" w:color="auto" w:fill="FFFFFF"/>
            <w:tcMar>
              <w:top w:w="0" w:type="dxa"/>
              <w:left w:w="0" w:type="dxa"/>
              <w:bottom w:w="0" w:type="dxa"/>
              <w:right w:w="0" w:type="dxa"/>
            </w:tcMar>
            <w:vAlign w:val="center"/>
          </w:tcPr>
          <w:p w14:paraId="400921B9" w14:textId="504B9E61" w:rsidR="00176C21" w:rsidRPr="00300CA6" w:rsidRDefault="00847C9D" w:rsidP="000E347D">
            <w:pPr>
              <w:pBdr>
                <w:top w:val="none" w:sz="0" w:space="0" w:color="000000"/>
                <w:left w:val="none" w:sz="0" w:space="0" w:color="000000"/>
                <w:bottom w:val="none" w:sz="0" w:space="0" w:color="000000"/>
                <w:right w:val="none" w:sz="0" w:space="0" w:color="000000"/>
              </w:pBdr>
              <w:spacing w:before="40" w:after="40" w:line="276" w:lineRule="auto"/>
              <w:ind w:left="100" w:right="100"/>
              <w:jc w:val="center"/>
              <w:rPr>
                <w:rFonts w:ascii="Times New Roman" w:eastAsia="Times New Roman" w:hAnsi="Times New Roman" w:cs="Times New Roman"/>
                <w:sz w:val="24"/>
                <w:szCs w:val="24"/>
              </w:rPr>
            </w:pPr>
            <w:r w:rsidRPr="00847C9D">
              <w:rPr>
                <w:rFonts w:ascii="Times New Roman" w:eastAsia="Arial" w:hAnsi="Times New Roman" w:cs="Times New Roman"/>
                <w:b/>
                <w:color w:val="000000"/>
                <w:sz w:val="24"/>
                <w:szCs w:val="24"/>
                <w:highlight w:val="green"/>
              </w:rPr>
              <w:t>n</w:t>
            </w:r>
            <w:r w:rsidR="00135462" w:rsidRPr="00847C9D">
              <w:rPr>
                <w:rFonts w:ascii="Times New Roman" w:eastAsia="Arial" w:hAnsi="Times New Roman" w:cs="Times New Roman"/>
                <w:b/>
                <w:color w:val="000000"/>
                <w:sz w:val="24"/>
                <w:szCs w:val="24"/>
                <w:highlight w:val="green"/>
              </w:rPr>
              <w:t>(%)</w:t>
            </w:r>
            <w:r w:rsidR="00135462" w:rsidRPr="00300CA6">
              <w:rPr>
                <w:rFonts w:ascii="Times New Roman" w:eastAsia="Arial" w:hAnsi="Times New Roman" w:cs="Times New Roman"/>
                <w:b/>
                <w:color w:val="000000"/>
                <w:sz w:val="24"/>
                <w:szCs w:val="24"/>
              </w:rPr>
              <w:t xml:space="preserve"> </w:t>
            </w:r>
          </w:p>
        </w:tc>
      </w:tr>
      <w:tr w:rsidR="00176C21" w:rsidRPr="00300CA6" w14:paraId="660CC35A" w14:textId="77777777" w:rsidTr="003F45CB">
        <w:trPr>
          <w:jc w:val="center"/>
        </w:trPr>
        <w:tc>
          <w:tcPr>
            <w:tcW w:w="4103" w:type="pct"/>
            <w:shd w:val="clear" w:color="auto" w:fill="FFFFFF"/>
            <w:tcMar>
              <w:top w:w="0" w:type="dxa"/>
              <w:left w:w="0" w:type="dxa"/>
              <w:bottom w:w="0" w:type="dxa"/>
              <w:right w:w="0" w:type="dxa"/>
            </w:tcMar>
          </w:tcPr>
          <w:p w14:paraId="23735F08" w14:textId="77777777" w:rsidR="00176C21" w:rsidRPr="00300CA6"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rPr>
                <w:rFonts w:ascii="Times New Roman" w:eastAsia="Times New Roman" w:hAnsi="Times New Roman" w:cs="Times New Roman"/>
                <w:sz w:val="24"/>
                <w:szCs w:val="24"/>
              </w:rPr>
            </w:pPr>
            <w:r w:rsidRPr="00300CA6">
              <w:rPr>
                <w:rFonts w:ascii="Times New Roman" w:eastAsia="Arial" w:hAnsi="Times New Roman" w:cs="Times New Roman"/>
                <w:color w:val="000000"/>
                <w:sz w:val="24"/>
                <w:szCs w:val="24"/>
              </w:rPr>
              <w:t>People are organizing to eradicate dengue</w:t>
            </w:r>
          </w:p>
        </w:tc>
        <w:tc>
          <w:tcPr>
            <w:tcW w:w="897" w:type="pct"/>
            <w:shd w:val="clear" w:color="auto" w:fill="FFFFFF"/>
            <w:tcMar>
              <w:top w:w="0" w:type="dxa"/>
              <w:left w:w="0" w:type="dxa"/>
              <w:bottom w:w="0" w:type="dxa"/>
              <w:right w:w="0" w:type="dxa"/>
            </w:tcMar>
          </w:tcPr>
          <w:p w14:paraId="1C117D9D" w14:textId="77777777" w:rsidR="00176C21" w:rsidRPr="00300CA6"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p>
        </w:tc>
      </w:tr>
      <w:tr w:rsidR="00176C21" w:rsidRPr="00300CA6" w14:paraId="16D4EB56" w14:textId="77777777" w:rsidTr="003F45CB">
        <w:trPr>
          <w:jc w:val="center"/>
        </w:trPr>
        <w:tc>
          <w:tcPr>
            <w:tcW w:w="4103" w:type="pct"/>
            <w:shd w:val="clear" w:color="auto" w:fill="FFFFFF"/>
            <w:tcMar>
              <w:top w:w="0" w:type="dxa"/>
              <w:left w:w="0" w:type="dxa"/>
              <w:bottom w:w="0" w:type="dxa"/>
              <w:right w:w="0" w:type="dxa"/>
            </w:tcMar>
          </w:tcPr>
          <w:p w14:paraId="12AF534D" w14:textId="77777777" w:rsidR="00176C21" w:rsidRPr="00300CA6"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300" w:right="100"/>
              <w:rPr>
                <w:rFonts w:ascii="Times New Roman" w:eastAsia="Arial" w:hAnsi="Times New Roman" w:cs="Times New Roman"/>
                <w:color w:val="000000"/>
                <w:sz w:val="24"/>
                <w:szCs w:val="24"/>
              </w:rPr>
            </w:pPr>
            <w:r w:rsidRPr="00300CA6">
              <w:rPr>
                <w:rFonts w:ascii="Times New Roman" w:eastAsia="Arial" w:hAnsi="Times New Roman" w:cs="Times New Roman"/>
                <w:color w:val="000000"/>
                <w:sz w:val="24"/>
                <w:szCs w:val="24"/>
              </w:rPr>
              <w:t>Yes</w:t>
            </w:r>
          </w:p>
        </w:tc>
        <w:tc>
          <w:tcPr>
            <w:tcW w:w="897" w:type="pct"/>
            <w:shd w:val="clear" w:color="auto" w:fill="FFFFFF"/>
            <w:tcMar>
              <w:top w:w="0" w:type="dxa"/>
              <w:left w:w="0" w:type="dxa"/>
              <w:bottom w:w="0" w:type="dxa"/>
              <w:right w:w="0" w:type="dxa"/>
            </w:tcMar>
          </w:tcPr>
          <w:p w14:paraId="6B1B7142" w14:textId="77777777" w:rsidR="00176C21" w:rsidRPr="00300CA6"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Arial" w:hAnsi="Times New Roman" w:cs="Times New Roman"/>
                <w:color w:val="000000"/>
                <w:sz w:val="24"/>
                <w:szCs w:val="24"/>
              </w:rPr>
            </w:pPr>
            <w:r w:rsidRPr="00300CA6">
              <w:rPr>
                <w:rFonts w:ascii="Times New Roman" w:eastAsia="Arial" w:hAnsi="Times New Roman" w:cs="Times New Roman"/>
                <w:color w:val="000000"/>
                <w:sz w:val="24"/>
                <w:szCs w:val="24"/>
              </w:rPr>
              <w:t>177 (54%)</w:t>
            </w:r>
          </w:p>
        </w:tc>
      </w:tr>
      <w:tr w:rsidR="00176C21" w:rsidRPr="00300CA6" w14:paraId="02B1DB94" w14:textId="77777777" w:rsidTr="003F45CB">
        <w:trPr>
          <w:jc w:val="center"/>
        </w:trPr>
        <w:tc>
          <w:tcPr>
            <w:tcW w:w="4103" w:type="pct"/>
            <w:shd w:val="clear" w:color="auto" w:fill="FFFFFF"/>
            <w:tcMar>
              <w:top w:w="0" w:type="dxa"/>
              <w:left w:w="0" w:type="dxa"/>
              <w:bottom w:w="0" w:type="dxa"/>
              <w:right w:w="0" w:type="dxa"/>
            </w:tcMar>
          </w:tcPr>
          <w:p w14:paraId="01550D8D" w14:textId="77777777" w:rsidR="00176C21" w:rsidRPr="00300CA6"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300" w:right="100"/>
              <w:rPr>
                <w:rFonts w:ascii="Times New Roman" w:eastAsia="Times New Roman" w:hAnsi="Times New Roman" w:cs="Times New Roman"/>
                <w:sz w:val="24"/>
                <w:szCs w:val="24"/>
              </w:rPr>
            </w:pPr>
            <w:r w:rsidRPr="00300CA6">
              <w:rPr>
                <w:rFonts w:ascii="Times New Roman" w:eastAsia="Arial" w:hAnsi="Times New Roman" w:cs="Times New Roman"/>
                <w:color w:val="000000"/>
                <w:sz w:val="24"/>
                <w:szCs w:val="24"/>
              </w:rPr>
              <w:t>No</w:t>
            </w:r>
          </w:p>
        </w:tc>
        <w:tc>
          <w:tcPr>
            <w:tcW w:w="897" w:type="pct"/>
            <w:shd w:val="clear" w:color="auto" w:fill="FFFFFF"/>
            <w:tcMar>
              <w:top w:w="0" w:type="dxa"/>
              <w:left w:w="0" w:type="dxa"/>
              <w:bottom w:w="0" w:type="dxa"/>
              <w:right w:w="0" w:type="dxa"/>
            </w:tcMar>
          </w:tcPr>
          <w:p w14:paraId="36F57C64" w14:textId="77777777" w:rsidR="00176C21" w:rsidRPr="00300CA6"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r w:rsidRPr="00300CA6">
              <w:rPr>
                <w:rFonts w:ascii="Times New Roman" w:eastAsia="Arial" w:hAnsi="Times New Roman" w:cs="Times New Roman"/>
                <w:color w:val="000000"/>
                <w:sz w:val="24"/>
                <w:szCs w:val="24"/>
              </w:rPr>
              <w:t>109 (33%)</w:t>
            </w:r>
          </w:p>
        </w:tc>
      </w:tr>
      <w:tr w:rsidR="00176C21" w:rsidRPr="00300CA6" w14:paraId="0FA30CF3" w14:textId="77777777" w:rsidTr="003F45CB">
        <w:trPr>
          <w:jc w:val="center"/>
        </w:trPr>
        <w:tc>
          <w:tcPr>
            <w:tcW w:w="4103" w:type="pct"/>
            <w:shd w:val="clear" w:color="auto" w:fill="FFFFFF"/>
            <w:tcMar>
              <w:top w:w="0" w:type="dxa"/>
              <w:left w:w="0" w:type="dxa"/>
              <w:bottom w:w="0" w:type="dxa"/>
              <w:right w:w="0" w:type="dxa"/>
            </w:tcMar>
          </w:tcPr>
          <w:p w14:paraId="7C417422" w14:textId="77777777" w:rsidR="00176C21" w:rsidRPr="00300CA6"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300" w:right="100"/>
              <w:rPr>
                <w:rFonts w:ascii="Times New Roman" w:eastAsia="Times New Roman" w:hAnsi="Times New Roman" w:cs="Times New Roman"/>
                <w:sz w:val="24"/>
                <w:szCs w:val="24"/>
              </w:rPr>
            </w:pPr>
            <w:r w:rsidRPr="00300CA6">
              <w:rPr>
                <w:rFonts w:ascii="Times New Roman" w:eastAsia="Arial" w:hAnsi="Times New Roman" w:cs="Times New Roman"/>
                <w:color w:val="000000"/>
                <w:sz w:val="24"/>
                <w:szCs w:val="24"/>
              </w:rPr>
              <w:t>Don't Know</w:t>
            </w:r>
          </w:p>
        </w:tc>
        <w:tc>
          <w:tcPr>
            <w:tcW w:w="897" w:type="pct"/>
            <w:shd w:val="clear" w:color="auto" w:fill="FFFFFF"/>
            <w:tcMar>
              <w:top w:w="0" w:type="dxa"/>
              <w:left w:w="0" w:type="dxa"/>
              <w:bottom w:w="0" w:type="dxa"/>
              <w:right w:w="0" w:type="dxa"/>
            </w:tcMar>
          </w:tcPr>
          <w:p w14:paraId="76114578" w14:textId="77777777" w:rsidR="00176C21" w:rsidRPr="00300CA6"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r w:rsidRPr="00300CA6">
              <w:rPr>
                <w:rFonts w:ascii="Times New Roman" w:eastAsia="Arial" w:hAnsi="Times New Roman" w:cs="Times New Roman"/>
                <w:color w:val="000000"/>
                <w:sz w:val="24"/>
                <w:szCs w:val="24"/>
              </w:rPr>
              <w:t>42 (13%)</w:t>
            </w:r>
          </w:p>
        </w:tc>
      </w:tr>
      <w:tr w:rsidR="00176C21" w:rsidRPr="00300CA6" w14:paraId="175EE5E2" w14:textId="77777777" w:rsidTr="003F45CB">
        <w:trPr>
          <w:jc w:val="center"/>
        </w:trPr>
        <w:tc>
          <w:tcPr>
            <w:tcW w:w="4103" w:type="pct"/>
            <w:shd w:val="clear" w:color="auto" w:fill="FFFFFF"/>
            <w:tcMar>
              <w:top w:w="0" w:type="dxa"/>
              <w:left w:w="0" w:type="dxa"/>
              <w:bottom w:w="0" w:type="dxa"/>
              <w:right w:w="0" w:type="dxa"/>
            </w:tcMar>
          </w:tcPr>
          <w:p w14:paraId="7D347F98" w14:textId="77777777" w:rsidR="00176C21" w:rsidRPr="00300CA6"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rPr>
                <w:rFonts w:ascii="Times New Roman" w:eastAsia="Times New Roman" w:hAnsi="Times New Roman" w:cs="Times New Roman"/>
                <w:sz w:val="24"/>
                <w:szCs w:val="24"/>
              </w:rPr>
            </w:pPr>
            <w:r w:rsidRPr="00300CA6">
              <w:rPr>
                <w:rFonts w:ascii="Times New Roman" w:eastAsia="Arial" w:hAnsi="Times New Roman" w:cs="Times New Roman"/>
                <w:color w:val="000000"/>
                <w:sz w:val="24"/>
                <w:szCs w:val="24"/>
              </w:rPr>
              <w:t>Community leaders are active in preventing of dengue</w:t>
            </w:r>
          </w:p>
        </w:tc>
        <w:tc>
          <w:tcPr>
            <w:tcW w:w="897" w:type="pct"/>
            <w:shd w:val="clear" w:color="auto" w:fill="FFFFFF"/>
            <w:tcMar>
              <w:top w:w="0" w:type="dxa"/>
              <w:left w:w="0" w:type="dxa"/>
              <w:bottom w:w="0" w:type="dxa"/>
              <w:right w:w="0" w:type="dxa"/>
            </w:tcMar>
          </w:tcPr>
          <w:p w14:paraId="620FE8B2" w14:textId="77777777" w:rsidR="00176C21" w:rsidRPr="00300CA6"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p>
        </w:tc>
      </w:tr>
      <w:tr w:rsidR="00176C21" w:rsidRPr="00300CA6" w14:paraId="21B0CB63" w14:textId="77777777" w:rsidTr="003F45CB">
        <w:trPr>
          <w:jc w:val="center"/>
        </w:trPr>
        <w:tc>
          <w:tcPr>
            <w:tcW w:w="4103" w:type="pct"/>
            <w:shd w:val="clear" w:color="auto" w:fill="FFFFFF"/>
            <w:tcMar>
              <w:top w:w="0" w:type="dxa"/>
              <w:left w:w="0" w:type="dxa"/>
              <w:bottom w:w="0" w:type="dxa"/>
              <w:right w:w="0" w:type="dxa"/>
            </w:tcMar>
          </w:tcPr>
          <w:p w14:paraId="2EA5D430" w14:textId="77777777" w:rsidR="00176C21" w:rsidRPr="00300CA6"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300" w:right="100"/>
              <w:rPr>
                <w:rFonts w:ascii="Times New Roman" w:eastAsia="Arial" w:hAnsi="Times New Roman" w:cs="Times New Roman"/>
                <w:color w:val="000000"/>
                <w:sz w:val="24"/>
                <w:szCs w:val="24"/>
              </w:rPr>
            </w:pPr>
            <w:r w:rsidRPr="00300CA6">
              <w:rPr>
                <w:rFonts w:ascii="Times New Roman" w:eastAsia="Arial" w:hAnsi="Times New Roman" w:cs="Times New Roman"/>
                <w:color w:val="000000"/>
                <w:sz w:val="24"/>
                <w:szCs w:val="24"/>
              </w:rPr>
              <w:t>Yes</w:t>
            </w:r>
          </w:p>
        </w:tc>
        <w:tc>
          <w:tcPr>
            <w:tcW w:w="897" w:type="pct"/>
            <w:shd w:val="clear" w:color="auto" w:fill="FFFFFF"/>
            <w:tcMar>
              <w:top w:w="0" w:type="dxa"/>
              <w:left w:w="0" w:type="dxa"/>
              <w:bottom w:w="0" w:type="dxa"/>
              <w:right w:w="0" w:type="dxa"/>
            </w:tcMar>
          </w:tcPr>
          <w:p w14:paraId="2AC9FB0C" w14:textId="77777777" w:rsidR="00176C21" w:rsidRPr="00300CA6"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Arial" w:hAnsi="Times New Roman" w:cs="Times New Roman"/>
                <w:color w:val="000000"/>
                <w:sz w:val="24"/>
                <w:szCs w:val="24"/>
              </w:rPr>
            </w:pPr>
            <w:r w:rsidRPr="00300CA6">
              <w:rPr>
                <w:rFonts w:ascii="Times New Roman" w:eastAsia="Arial" w:hAnsi="Times New Roman" w:cs="Times New Roman"/>
                <w:color w:val="000000"/>
                <w:sz w:val="24"/>
                <w:szCs w:val="24"/>
              </w:rPr>
              <w:t>139 (42%)</w:t>
            </w:r>
          </w:p>
        </w:tc>
      </w:tr>
      <w:tr w:rsidR="00176C21" w:rsidRPr="00300CA6" w14:paraId="122D3309" w14:textId="77777777" w:rsidTr="003F45CB">
        <w:trPr>
          <w:jc w:val="center"/>
        </w:trPr>
        <w:tc>
          <w:tcPr>
            <w:tcW w:w="4103" w:type="pct"/>
            <w:shd w:val="clear" w:color="auto" w:fill="FFFFFF"/>
            <w:tcMar>
              <w:top w:w="0" w:type="dxa"/>
              <w:left w:w="0" w:type="dxa"/>
              <w:bottom w:w="0" w:type="dxa"/>
              <w:right w:w="0" w:type="dxa"/>
            </w:tcMar>
          </w:tcPr>
          <w:p w14:paraId="16774825" w14:textId="77777777" w:rsidR="00176C21" w:rsidRPr="00300CA6"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300" w:right="100"/>
              <w:rPr>
                <w:rFonts w:ascii="Times New Roman" w:eastAsia="Times New Roman" w:hAnsi="Times New Roman" w:cs="Times New Roman"/>
                <w:sz w:val="24"/>
                <w:szCs w:val="24"/>
              </w:rPr>
            </w:pPr>
            <w:r w:rsidRPr="00300CA6">
              <w:rPr>
                <w:rFonts w:ascii="Times New Roman" w:eastAsia="Arial" w:hAnsi="Times New Roman" w:cs="Times New Roman"/>
                <w:color w:val="000000"/>
                <w:sz w:val="24"/>
                <w:szCs w:val="24"/>
              </w:rPr>
              <w:t>No</w:t>
            </w:r>
          </w:p>
        </w:tc>
        <w:tc>
          <w:tcPr>
            <w:tcW w:w="897" w:type="pct"/>
            <w:shd w:val="clear" w:color="auto" w:fill="FFFFFF"/>
            <w:tcMar>
              <w:top w:w="0" w:type="dxa"/>
              <w:left w:w="0" w:type="dxa"/>
              <w:bottom w:w="0" w:type="dxa"/>
              <w:right w:w="0" w:type="dxa"/>
            </w:tcMar>
          </w:tcPr>
          <w:p w14:paraId="7917693D" w14:textId="77777777" w:rsidR="00176C21" w:rsidRPr="00300CA6"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r w:rsidRPr="00300CA6">
              <w:rPr>
                <w:rFonts w:ascii="Times New Roman" w:eastAsia="Arial" w:hAnsi="Times New Roman" w:cs="Times New Roman"/>
                <w:color w:val="000000"/>
                <w:sz w:val="24"/>
                <w:szCs w:val="24"/>
              </w:rPr>
              <w:t>136 (41%)</w:t>
            </w:r>
          </w:p>
        </w:tc>
      </w:tr>
      <w:tr w:rsidR="00176C21" w:rsidRPr="00300CA6" w14:paraId="7D785FE1" w14:textId="77777777" w:rsidTr="003F45CB">
        <w:trPr>
          <w:jc w:val="center"/>
        </w:trPr>
        <w:tc>
          <w:tcPr>
            <w:tcW w:w="4103" w:type="pct"/>
            <w:shd w:val="clear" w:color="auto" w:fill="FFFFFF"/>
            <w:tcMar>
              <w:top w:w="0" w:type="dxa"/>
              <w:left w:w="0" w:type="dxa"/>
              <w:bottom w:w="0" w:type="dxa"/>
              <w:right w:w="0" w:type="dxa"/>
            </w:tcMar>
          </w:tcPr>
          <w:p w14:paraId="6B0BAD12" w14:textId="77777777" w:rsidR="00176C21" w:rsidRPr="00300CA6"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300" w:right="100"/>
              <w:rPr>
                <w:rFonts w:ascii="Times New Roman" w:eastAsia="Times New Roman" w:hAnsi="Times New Roman" w:cs="Times New Roman"/>
                <w:sz w:val="24"/>
                <w:szCs w:val="24"/>
              </w:rPr>
            </w:pPr>
            <w:r w:rsidRPr="00300CA6">
              <w:rPr>
                <w:rFonts w:ascii="Times New Roman" w:eastAsia="Arial" w:hAnsi="Times New Roman" w:cs="Times New Roman"/>
                <w:color w:val="000000"/>
                <w:sz w:val="24"/>
                <w:szCs w:val="24"/>
              </w:rPr>
              <w:t>Don't Know</w:t>
            </w:r>
          </w:p>
        </w:tc>
        <w:tc>
          <w:tcPr>
            <w:tcW w:w="897" w:type="pct"/>
            <w:shd w:val="clear" w:color="auto" w:fill="FFFFFF"/>
            <w:tcMar>
              <w:top w:w="0" w:type="dxa"/>
              <w:left w:w="0" w:type="dxa"/>
              <w:bottom w:w="0" w:type="dxa"/>
              <w:right w:w="0" w:type="dxa"/>
            </w:tcMar>
          </w:tcPr>
          <w:p w14:paraId="39FB6C59" w14:textId="77777777" w:rsidR="00176C21" w:rsidRPr="00300CA6"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r w:rsidRPr="00300CA6">
              <w:rPr>
                <w:rFonts w:ascii="Times New Roman" w:eastAsia="Arial" w:hAnsi="Times New Roman" w:cs="Times New Roman"/>
                <w:color w:val="000000"/>
                <w:sz w:val="24"/>
                <w:szCs w:val="24"/>
              </w:rPr>
              <w:t>53 (16%)</w:t>
            </w:r>
          </w:p>
        </w:tc>
      </w:tr>
      <w:tr w:rsidR="00176C21" w:rsidRPr="00300CA6" w14:paraId="797016F2" w14:textId="77777777" w:rsidTr="003F45CB">
        <w:trPr>
          <w:jc w:val="center"/>
        </w:trPr>
        <w:tc>
          <w:tcPr>
            <w:tcW w:w="4103" w:type="pct"/>
            <w:shd w:val="clear" w:color="auto" w:fill="FFFFFF"/>
            <w:tcMar>
              <w:top w:w="0" w:type="dxa"/>
              <w:left w:w="0" w:type="dxa"/>
              <w:bottom w:w="0" w:type="dxa"/>
              <w:right w:w="0" w:type="dxa"/>
            </w:tcMar>
          </w:tcPr>
          <w:p w14:paraId="0E033ADE" w14:textId="77777777" w:rsidR="00176C21" w:rsidRPr="00300CA6"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rPr>
                <w:rFonts w:ascii="Times New Roman" w:eastAsia="Times New Roman" w:hAnsi="Times New Roman" w:cs="Times New Roman"/>
                <w:sz w:val="24"/>
                <w:szCs w:val="24"/>
              </w:rPr>
            </w:pPr>
            <w:r w:rsidRPr="00300CA6">
              <w:rPr>
                <w:rFonts w:ascii="Times New Roman" w:eastAsia="Arial" w:hAnsi="Times New Roman" w:cs="Times New Roman"/>
                <w:color w:val="000000"/>
                <w:sz w:val="24"/>
                <w:szCs w:val="24"/>
              </w:rPr>
              <w:t>Dengue can be prevented through community efforts</w:t>
            </w:r>
          </w:p>
        </w:tc>
        <w:tc>
          <w:tcPr>
            <w:tcW w:w="897" w:type="pct"/>
            <w:shd w:val="clear" w:color="auto" w:fill="FFFFFF"/>
            <w:tcMar>
              <w:top w:w="0" w:type="dxa"/>
              <w:left w:w="0" w:type="dxa"/>
              <w:bottom w:w="0" w:type="dxa"/>
              <w:right w:w="0" w:type="dxa"/>
            </w:tcMar>
          </w:tcPr>
          <w:p w14:paraId="2CF62181" w14:textId="77777777" w:rsidR="00176C21" w:rsidRPr="00300CA6"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p>
        </w:tc>
      </w:tr>
      <w:tr w:rsidR="00176C21" w:rsidRPr="00300CA6" w14:paraId="3B4ECDD2" w14:textId="77777777" w:rsidTr="003F45CB">
        <w:trPr>
          <w:jc w:val="center"/>
        </w:trPr>
        <w:tc>
          <w:tcPr>
            <w:tcW w:w="4103" w:type="pct"/>
            <w:shd w:val="clear" w:color="auto" w:fill="FFFFFF"/>
            <w:tcMar>
              <w:top w:w="0" w:type="dxa"/>
              <w:left w:w="0" w:type="dxa"/>
              <w:bottom w:w="0" w:type="dxa"/>
              <w:right w:w="0" w:type="dxa"/>
            </w:tcMar>
          </w:tcPr>
          <w:p w14:paraId="5C2D2DE2" w14:textId="77777777" w:rsidR="00176C21" w:rsidRPr="00300CA6"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300" w:right="100"/>
              <w:rPr>
                <w:rFonts w:ascii="Times New Roman" w:eastAsia="Arial" w:hAnsi="Times New Roman" w:cs="Times New Roman"/>
                <w:color w:val="000000"/>
                <w:sz w:val="24"/>
                <w:szCs w:val="24"/>
              </w:rPr>
            </w:pPr>
            <w:r w:rsidRPr="00300CA6">
              <w:rPr>
                <w:rFonts w:ascii="Times New Roman" w:eastAsia="Arial" w:hAnsi="Times New Roman" w:cs="Times New Roman"/>
                <w:color w:val="000000"/>
                <w:sz w:val="24"/>
                <w:szCs w:val="24"/>
              </w:rPr>
              <w:t>Yes</w:t>
            </w:r>
          </w:p>
        </w:tc>
        <w:tc>
          <w:tcPr>
            <w:tcW w:w="897" w:type="pct"/>
            <w:shd w:val="clear" w:color="auto" w:fill="FFFFFF"/>
            <w:tcMar>
              <w:top w:w="0" w:type="dxa"/>
              <w:left w:w="0" w:type="dxa"/>
              <w:bottom w:w="0" w:type="dxa"/>
              <w:right w:w="0" w:type="dxa"/>
            </w:tcMar>
          </w:tcPr>
          <w:p w14:paraId="4C462D90" w14:textId="77777777" w:rsidR="00176C21" w:rsidRPr="00300CA6"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Arial" w:hAnsi="Times New Roman" w:cs="Times New Roman"/>
                <w:color w:val="000000"/>
                <w:sz w:val="24"/>
                <w:szCs w:val="24"/>
              </w:rPr>
            </w:pPr>
            <w:r w:rsidRPr="00300CA6">
              <w:rPr>
                <w:rFonts w:ascii="Times New Roman" w:eastAsia="Arial" w:hAnsi="Times New Roman" w:cs="Times New Roman"/>
                <w:color w:val="000000"/>
                <w:sz w:val="24"/>
                <w:szCs w:val="24"/>
              </w:rPr>
              <w:t>302 (92%)</w:t>
            </w:r>
          </w:p>
        </w:tc>
      </w:tr>
      <w:tr w:rsidR="00176C21" w:rsidRPr="00300CA6" w14:paraId="28FA7969" w14:textId="77777777" w:rsidTr="003F45CB">
        <w:trPr>
          <w:jc w:val="center"/>
        </w:trPr>
        <w:tc>
          <w:tcPr>
            <w:tcW w:w="4103" w:type="pct"/>
            <w:shd w:val="clear" w:color="auto" w:fill="FFFFFF"/>
            <w:tcMar>
              <w:top w:w="0" w:type="dxa"/>
              <w:left w:w="0" w:type="dxa"/>
              <w:bottom w:w="0" w:type="dxa"/>
              <w:right w:w="0" w:type="dxa"/>
            </w:tcMar>
          </w:tcPr>
          <w:p w14:paraId="593AC954" w14:textId="77777777" w:rsidR="00176C21" w:rsidRPr="00300CA6"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300" w:right="100"/>
              <w:rPr>
                <w:rFonts w:ascii="Times New Roman" w:eastAsia="Times New Roman" w:hAnsi="Times New Roman" w:cs="Times New Roman"/>
                <w:sz w:val="24"/>
                <w:szCs w:val="24"/>
              </w:rPr>
            </w:pPr>
            <w:r w:rsidRPr="00300CA6">
              <w:rPr>
                <w:rFonts w:ascii="Times New Roman" w:eastAsia="Arial" w:hAnsi="Times New Roman" w:cs="Times New Roman"/>
                <w:color w:val="000000"/>
                <w:sz w:val="24"/>
                <w:szCs w:val="24"/>
              </w:rPr>
              <w:t>No</w:t>
            </w:r>
          </w:p>
        </w:tc>
        <w:tc>
          <w:tcPr>
            <w:tcW w:w="897" w:type="pct"/>
            <w:shd w:val="clear" w:color="auto" w:fill="FFFFFF"/>
            <w:tcMar>
              <w:top w:w="0" w:type="dxa"/>
              <w:left w:w="0" w:type="dxa"/>
              <w:bottom w:w="0" w:type="dxa"/>
              <w:right w:w="0" w:type="dxa"/>
            </w:tcMar>
          </w:tcPr>
          <w:p w14:paraId="3F4A85C4" w14:textId="77777777" w:rsidR="00176C21" w:rsidRPr="00300CA6"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r w:rsidRPr="00300CA6">
              <w:rPr>
                <w:rFonts w:ascii="Times New Roman" w:eastAsia="Arial" w:hAnsi="Times New Roman" w:cs="Times New Roman"/>
                <w:color w:val="000000"/>
                <w:sz w:val="24"/>
                <w:szCs w:val="24"/>
              </w:rPr>
              <w:t>7 (2.1%)</w:t>
            </w:r>
          </w:p>
        </w:tc>
      </w:tr>
      <w:tr w:rsidR="00176C21" w:rsidRPr="00300CA6" w14:paraId="4DCDF8CD" w14:textId="77777777" w:rsidTr="003F45CB">
        <w:trPr>
          <w:jc w:val="center"/>
        </w:trPr>
        <w:tc>
          <w:tcPr>
            <w:tcW w:w="4103" w:type="pct"/>
            <w:shd w:val="clear" w:color="auto" w:fill="FFFFFF"/>
            <w:tcMar>
              <w:top w:w="0" w:type="dxa"/>
              <w:left w:w="0" w:type="dxa"/>
              <w:bottom w:w="0" w:type="dxa"/>
              <w:right w:w="0" w:type="dxa"/>
            </w:tcMar>
          </w:tcPr>
          <w:p w14:paraId="2C107661" w14:textId="77777777" w:rsidR="00176C21" w:rsidRPr="00300CA6"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300" w:right="100"/>
              <w:rPr>
                <w:rFonts w:ascii="Times New Roman" w:eastAsia="Times New Roman" w:hAnsi="Times New Roman" w:cs="Times New Roman"/>
                <w:sz w:val="24"/>
                <w:szCs w:val="24"/>
              </w:rPr>
            </w:pPr>
            <w:r w:rsidRPr="00300CA6">
              <w:rPr>
                <w:rFonts w:ascii="Times New Roman" w:eastAsia="Arial" w:hAnsi="Times New Roman" w:cs="Times New Roman"/>
                <w:color w:val="000000"/>
                <w:sz w:val="24"/>
                <w:szCs w:val="24"/>
              </w:rPr>
              <w:t>Don't Know</w:t>
            </w:r>
          </w:p>
        </w:tc>
        <w:tc>
          <w:tcPr>
            <w:tcW w:w="897" w:type="pct"/>
            <w:shd w:val="clear" w:color="auto" w:fill="FFFFFF"/>
            <w:tcMar>
              <w:top w:w="0" w:type="dxa"/>
              <w:left w:w="0" w:type="dxa"/>
              <w:bottom w:w="0" w:type="dxa"/>
              <w:right w:w="0" w:type="dxa"/>
            </w:tcMar>
          </w:tcPr>
          <w:p w14:paraId="0E9A3AC9" w14:textId="77777777" w:rsidR="00176C21" w:rsidRPr="00300CA6"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r w:rsidRPr="00300CA6">
              <w:rPr>
                <w:rFonts w:ascii="Times New Roman" w:eastAsia="Arial" w:hAnsi="Times New Roman" w:cs="Times New Roman"/>
                <w:color w:val="000000"/>
                <w:sz w:val="24"/>
                <w:szCs w:val="24"/>
              </w:rPr>
              <w:t>19 (5.8%)</w:t>
            </w:r>
          </w:p>
        </w:tc>
      </w:tr>
      <w:tr w:rsidR="00176C21" w:rsidRPr="00300CA6" w14:paraId="7C2BD107" w14:textId="77777777" w:rsidTr="003F45CB">
        <w:trPr>
          <w:jc w:val="center"/>
        </w:trPr>
        <w:tc>
          <w:tcPr>
            <w:tcW w:w="4103" w:type="pct"/>
            <w:shd w:val="clear" w:color="auto" w:fill="FFFFFF"/>
            <w:tcMar>
              <w:top w:w="0" w:type="dxa"/>
              <w:left w:w="0" w:type="dxa"/>
              <w:bottom w:w="0" w:type="dxa"/>
              <w:right w:w="0" w:type="dxa"/>
            </w:tcMar>
          </w:tcPr>
          <w:p w14:paraId="71CEAAC2" w14:textId="566B9E61" w:rsidR="00176C21" w:rsidRPr="00300CA6"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rPr>
                <w:rFonts w:ascii="Times New Roman" w:eastAsia="Times New Roman" w:hAnsi="Times New Roman" w:cs="Times New Roman"/>
                <w:sz w:val="24"/>
                <w:szCs w:val="24"/>
              </w:rPr>
            </w:pPr>
            <w:r w:rsidRPr="00300CA6">
              <w:rPr>
                <w:rFonts w:ascii="Times New Roman" w:eastAsia="Arial" w:hAnsi="Times New Roman" w:cs="Times New Roman"/>
                <w:color w:val="000000"/>
                <w:sz w:val="24"/>
                <w:szCs w:val="24"/>
              </w:rPr>
              <w:t xml:space="preserve">Does your community spray insecticides for dengue </w:t>
            </w:r>
            <w:r w:rsidR="00167C46" w:rsidRPr="00300CA6">
              <w:rPr>
                <w:rFonts w:ascii="Times New Roman" w:eastAsia="Arial" w:hAnsi="Times New Roman" w:cs="Times New Roman"/>
                <w:color w:val="000000"/>
                <w:sz w:val="24"/>
                <w:szCs w:val="24"/>
              </w:rPr>
              <w:t>prevention</w:t>
            </w:r>
            <w:r w:rsidRPr="00300CA6">
              <w:rPr>
                <w:rFonts w:ascii="Times New Roman" w:eastAsia="Arial" w:hAnsi="Times New Roman" w:cs="Times New Roman"/>
                <w:color w:val="000000"/>
                <w:sz w:val="24"/>
                <w:szCs w:val="24"/>
              </w:rPr>
              <w:t>?</w:t>
            </w:r>
          </w:p>
        </w:tc>
        <w:tc>
          <w:tcPr>
            <w:tcW w:w="897" w:type="pct"/>
            <w:shd w:val="clear" w:color="auto" w:fill="FFFFFF"/>
            <w:tcMar>
              <w:top w:w="0" w:type="dxa"/>
              <w:left w:w="0" w:type="dxa"/>
              <w:bottom w:w="0" w:type="dxa"/>
              <w:right w:w="0" w:type="dxa"/>
            </w:tcMar>
          </w:tcPr>
          <w:p w14:paraId="2079CFF6" w14:textId="77777777" w:rsidR="00176C21" w:rsidRPr="00300CA6"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p>
        </w:tc>
      </w:tr>
      <w:tr w:rsidR="00176C21" w:rsidRPr="00300CA6" w14:paraId="438DB23F" w14:textId="77777777" w:rsidTr="003F45CB">
        <w:trPr>
          <w:jc w:val="center"/>
        </w:trPr>
        <w:tc>
          <w:tcPr>
            <w:tcW w:w="4103" w:type="pct"/>
            <w:shd w:val="clear" w:color="auto" w:fill="FFFFFF"/>
            <w:tcMar>
              <w:top w:w="0" w:type="dxa"/>
              <w:left w:w="0" w:type="dxa"/>
              <w:bottom w:w="0" w:type="dxa"/>
              <w:right w:w="0" w:type="dxa"/>
            </w:tcMar>
          </w:tcPr>
          <w:p w14:paraId="37FEF061" w14:textId="77777777" w:rsidR="00176C21" w:rsidRPr="00300CA6"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300" w:right="100"/>
              <w:rPr>
                <w:rFonts w:ascii="Times New Roman" w:eastAsia="Arial" w:hAnsi="Times New Roman" w:cs="Times New Roman"/>
                <w:color w:val="000000"/>
                <w:sz w:val="24"/>
                <w:szCs w:val="24"/>
              </w:rPr>
            </w:pPr>
            <w:r w:rsidRPr="00300CA6">
              <w:rPr>
                <w:rFonts w:ascii="Times New Roman" w:eastAsia="Arial" w:hAnsi="Times New Roman" w:cs="Times New Roman"/>
                <w:color w:val="000000"/>
                <w:sz w:val="24"/>
                <w:szCs w:val="24"/>
              </w:rPr>
              <w:t>Yes</w:t>
            </w:r>
          </w:p>
        </w:tc>
        <w:tc>
          <w:tcPr>
            <w:tcW w:w="897" w:type="pct"/>
            <w:shd w:val="clear" w:color="auto" w:fill="FFFFFF"/>
            <w:tcMar>
              <w:top w:w="0" w:type="dxa"/>
              <w:left w:w="0" w:type="dxa"/>
              <w:bottom w:w="0" w:type="dxa"/>
              <w:right w:w="0" w:type="dxa"/>
            </w:tcMar>
          </w:tcPr>
          <w:p w14:paraId="4A589660" w14:textId="77777777" w:rsidR="00176C21" w:rsidRPr="00300CA6"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Arial" w:hAnsi="Times New Roman" w:cs="Times New Roman"/>
                <w:color w:val="000000"/>
                <w:sz w:val="24"/>
                <w:szCs w:val="24"/>
              </w:rPr>
            </w:pPr>
            <w:r w:rsidRPr="00300CA6">
              <w:rPr>
                <w:rFonts w:ascii="Times New Roman" w:eastAsia="Arial" w:hAnsi="Times New Roman" w:cs="Times New Roman"/>
                <w:color w:val="000000"/>
                <w:sz w:val="24"/>
                <w:szCs w:val="24"/>
              </w:rPr>
              <w:t>210 (64%)</w:t>
            </w:r>
          </w:p>
        </w:tc>
      </w:tr>
      <w:tr w:rsidR="00176C21" w:rsidRPr="00300CA6" w14:paraId="65F67242" w14:textId="77777777" w:rsidTr="003F45CB">
        <w:trPr>
          <w:jc w:val="center"/>
        </w:trPr>
        <w:tc>
          <w:tcPr>
            <w:tcW w:w="4103" w:type="pct"/>
            <w:shd w:val="clear" w:color="auto" w:fill="FFFFFF"/>
            <w:tcMar>
              <w:top w:w="0" w:type="dxa"/>
              <w:left w:w="0" w:type="dxa"/>
              <w:bottom w:w="0" w:type="dxa"/>
              <w:right w:w="0" w:type="dxa"/>
            </w:tcMar>
          </w:tcPr>
          <w:p w14:paraId="2DFBFEC4" w14:textId="77777777" w:rsidR="00176C21" w:rsidRPr="00300CA6"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300" w:right="100"/>
              <w:rPr>
                <w:rFonts w:ascii="Times New Roman" w:eastAsia="Times New Roman" w:hAnsi="Times New Roman" w:cs="Times New Roman"/>
                <w:sz w:val="24"/>
                <w:szCs w:val="24"/>
              </w:rPr>
            </w:pPr>
            <w:r w:rsidRPr="00300CA6">
              <w:rPr>
                <w:rFonts w:ascii="Times New Roman" w:eastAsia="Arial" w:hAnsi="Times New Roman" w:cs="Times New Roman"/>
                <w:color w:val="000000"/>
                <w:sz w:val="24"/>
                <w:szCs w:val="24"/>
              </w:rPr>
              <w:lastRenderedPageBreak/>
              <w:t>No</w:t>
            </w:r>
          </w:p>
        </w:tc>
        <w:tc>
          <w:tcPr>
            <w:tcW w:w="897" w:type="pct"/>
            <w:shd w:val="clear" w:color="auto" w:fill="FFFFFF"/>
            <w:tcMar>
              <w:top w:w="0" w:type="dxa"/>
              <w:left w:w="0" w:type="dxa"/>
              <w:bottom w:w="0" w:type="dxa"/>
              <w:right w:w="0" w:type="dxa"/>
            </w:tcMar>
          </w:tcPr>
          <w:p w14:paraId="376983EA" w14:textId="77777777" w:rsidR="00176C21" w:rsidRPr="00300CA6"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r w:rsidRPr="00300CA6">
              <w:rPr>
                <w:rFonts w:ascii="Times New Roman" w:eastAsia="Arial" w:hAnsi="Times New Roman" w:cs="Times New Roman"/>
                <w:color w:val="000000"/>
                <w:sz w:val="24"/>
                <w:szCs w:val="24"/>
              </w:rPr>
              <w:t>91 (28%)</w:t>
            </w:r>
          </w:p>
        </w:tc>
      </w:tr>
      <w:tr w:rsidR="00176C21" w:rsidRPr="00300CA6" w14:paraId="6D4922A9" w14:textId="77777777" w:rsidTr="003F45CB">
        <w:trPr>
          <w:jc w:val="center"/>
        </w:trPr>
        <w:tc>
          <w:tcPr>
            <w:tcW w:w="4103" w:type="pct"/>
            <w:shd w:val="clear" w:color="auto" w:fill="FFFFFF"/>
            <w:tcMar>
              <w:top w:w="0" w:type="dxa"/>
              <w:left w:w="0" w:type="dxa"/>
              <w:bottom w:w="0" w:type="dxa"/>
              <w:right w:w="0" w:type="dxa"/>
            </w:tcMar>
          </w:tcPr>
          <w:p w14:paraId="3A8A4E68" w14:textId="77777777" w:rsidR="00176C21" w:rsidRPr="00300CA6"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300" w:right="100"/>
              <w:rPr>
                <w:rFonts w:ascii="Times New Roman" w:eastAsia="Times New Roman" w:hAnsi="Times New Roman" w:cs="Times New Roman"/>
                <w:sz w:val="24"/>
                <w:szCs w:val="24"/>
              </w:rPr>
            </w:pPr>
            <w:r w:rsidRPr="00300CA6">
              <w:rPr>
                <w:rFonts w:ascii="Times New Roman" w:eastAsia="Arial" w:hAnsi="Times New Roman" w:cs="Times New Roman"/>
                <w:color w:val="000000"/>
                <w:sz w:val="24"/>
                <w:szCs w:val="24"/>
              </w:rPr>
              <w:t>Don't Know</w:t>
            </w:r>
          </w:p>
        </w:tc>
        <w:tc>
          <w:tcPr>
            <w:tcW w:w="897" w:type="pct"/>
            <w:shd w:val="clear" w:color="auto" w:fill="FFFFFF"/>
            <w:tcMar>
              <w:top w:w="0" w:type="dxa"/>
              <w:left w:w="0" w:type="dxa"/>
              <w:bottom w:w="0" w:type="dxa"/>
              <w:right w:w="0" w:type="dxa"/>
            </w:tcMar>
          </w:tcPr>
          <w:p w14:paraId="66EEABFE" w14:textId="77777777" w:rsidR="00176C21" w:rsidRPr="00300CA6"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r w:rsidRPr="00300CA6">
              <w:rPr>
                <w:rFonts w:ascii="Times New Roman" w:eastAsia="Arial" w:hAnsi="Times New Roman" w:cs="Times New Roman"/>
                <w:color w:val="000000"/>
                <w:sz w:val="24"/>
                <w:szCs w:val="24"/>
              </w:rPr>
              <w:t>27 (8.2%)</w:t>
            </w:r>
          </w:p>
        </w:tc>
      </w:tr>
      <w:tr w:rsidR="00176C21" w:rsidRPr="00300CA6" w14:paraId="4B49C62E" w14:textId="77777777" w:rsidTr="003F45CB">
        <w:trPr>
          <w:jc w:val="center"/>
        </w:trPr>
        <w:tc>
          <w:tcPr>
            <w:tcW w:w="4103" w:type="pct"/>
            <w:shd w:val="clear" w:color="auto" w:fill="FFFFFF"/>
            <w:tcMar>
              <w:top w:w="0" w:type="dxa"/>
              <w:left w:w="0" w:type="dxa"/>
              <w:bottom w:w="0" w:type="dxa"/>
              <w:right w:w="0" w:type="dxa"/>
            </w:tcMar>
          </w:tcPr>
          <w:p w14:paraId="29C3A31C" w14:textId="77777777" w:rsidR="00176C21" w:rsidRPr="00300CA6"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rPr>
                <w:rFonts w:ascii="Times New Roman" w:eastAsia="Times New Roman" w:hAnsi="Times New Roman" w:cs="Times New Roman"/>
                <w:sz w:val="24"/>
                <w:szCs w:val="24"/>
              </w:rPr>
            </w:pPr>
            <w:r w:rsidRPr="00300CA6">
              <w:rPr>
                <w:rFonts w:ascii="Times New Roman" w:eastAsia="Arial" w:hAnsi="Times New Roman" w:cs="Times New Roman"/>
                <w:color w:val="000000"/>
                <w:sz w:val="24"/>
                <w:szCs w:val="24"/>
              </w:rPr>
              <w:t>Your community is involved in the campaign to clean your living environment.</w:t>
            </w:r>
          </w:p>
        </w:tc>
        <w:tc>
          <w:tcPr>
            <w:tcW w:w="897" w:type="pct"/>
            <w:shd w:val="clear" w:color="auto" w:fill="FFFFFF"/>
            <w:tcMar>
              <w:top w:w="0" w:type="dxa"/>
              <w:left w:w="0" w:type="dxa"/>
              <w:bottom w:w="0" w:type="dxa"/>
              <w:right w:w="0" w:type="dxa"/>
            </w:tcMar>
          </w:tcPr>
          <w:p w14:paraId="51552A6F" w14:textId="77777777" w:rsidR="00176C21" w:rsidRPr="00300CA6"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p>
        </w:tc>
      </w:tr>
      <w:tr w:rsidR="00176C21" w:rsidRPr="00300CA6" w14:paraId="00B2481F" w14:textId="77777777" w:rsidTr="003F45CB">
        <w:trPr>
          <w:jc w:val="center"/>
        </w:trPr>
        <w:tc>
          <w:tcPr>
            <w:tcW w:w="4103" w:type="pct"/>
            <w:shd w:val="clear" w:color="auto" w:fill="FFFFFF"/>
            <w:tcMar>
              <w:top w:w="0" w:type="dxa"/>
              <w:left w:w="0" w:type="dxa"/>
              <w:bottom w:w="0" w:type="dxa"/>
              <w:right w:w="0" w:type="dxa"/>
            </w:tcMar>
          </w:tcPr>
          <w:p w14:paraId="6844B517" w14:textId="77777777" w:rsidR="00176C21" w:rsidRPr="00300CA6"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300" w:right="100"/>
              <w:rPr>
                <w:rFonts w:ascii="Times New Roman" w:eastAsia="Times New Roman" w:hAnsi="Times New Roman" w:cs="Times New Roman"/>
                <w:sz w:val="24"/>
                <w:szCs w:val="24"/>
              </w:rPr>
            </w:pPr>
            <w:r w:rsidRPr="00300CA6">
              <w:rPr>
                <w:rFonts w:ascii="Times New Roman" w:eastAsia="Arial" w:hAnsi="Times New Roman" w:cs="Times New Roman"/>
                <w:color w:val="000000"/>
                <w:sz w:val="24"/>
                <w:szCs w:val="24"/>
              </w:rPr>
              <w:t>Don't Know</w:t>
            </w:r>
          </w:p>
        </w:tc>
        <w:tc>
          <w:tcPr>
            <w:tcW w:w="897" w:type="pct"/>
            <w:shd w:val="clear" w:color="auto" w:fill="FFFFFF"/>
            <w:tcMar>
              <w:top w:w="0" w:type="dxa"/>
              <w:left w:w="0" w:type="dxa"/>
              <w:bottom w:w="0" w:type="dxa"/>
              <w:right w:w="0" w:type="dxa"/>
            </w:tcMar>
          </w:tcPr>
          <w:p w14:paraId="2EE42027" w14:textId="77777777" w:rsidR="00176C21" w:rsidRPr="00300CA6"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r w:rsidRPr="00300CA6">
              <w:rPr>
                <w:rFonts w:ascii="Times New Roman" w:eastAsia="Arial" w:hAnsi="Times New Roman" w:cs="Times New Roman"/>
                <w:color w:val="000000"/>
                <w:sz w:val="24"/>
                <w:szCs w:val="24"/>
              </w:rPr>
              <w:t>36 (11%)</w:t>
            </w:r>
          </w:p>
        </w:tc>
      </w:tr>
      <w:tr w:rsidR="00176C21" w:rsidRPr="00300CA6" w14:paraId="26071657" w14:textId="77777777" w:rsidTr="003F45CB">
        <w:trPr>
          <w:jc w:val="center"/>
        </w:trPr>
        <w:tc>
          <w:tcPr>
            <w:tcW w:w="4103" w:type="pct"/>
            <w:shd w:val="clear" w:color="auto" w:fill="FFFFFF"/>
            <w:tcMar>
              <w:top w:w="0" w:type="dxa"/>
              <w:left w:w="0" w:type="dxa"/>
              <w:bottom w:w="0" w:type="dxa"/>
              <w:right w:w="0" w:type="dxa"/>
            </w:tcMar>
          </w:tcPr>
          <w:p w14:paraId="52857978" w14:textId="77777777" w:rsidR="00176C21" w:rsidRPr="00300CA6"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300" w:right="100"/>
              <w:rPr>
                <w:rFonts w:ascii="Times New Roman" w:eastAsia="Arial" w:hAnsi="Times New Roman" w:cs="Times New Roman"/>
                <w:color w:val="000000"/>
                <w:sz w:val="24"/>
                <w:szCs w:val="24"/>
              </w:rPr>
            </w:pPr>
            <w:r w:rsidRPr="00300CA6">
              <w:rPr>
                <w:rFonts w:ascii="Times New Roman" w:eastAsia="Arial" w:hAnsi="Times New Roman" w:cs="Times New Roman"/>
                <w:color w:val="000000"/>
                <w:sz w:val="24"/>
                <w:szCs w:val="24"/>
              </w:rPr>
              <w:t>Yes</w:t>
            </w:r>
          </w:p>
        </w:tc>
        <w:tc>
          <w:tcPr>
            <w:tcW w:w="897" w:type="pct"/>
            <w:shd w:val="clear" w:color="auto" w:fill="FFFFFF"/>
            <w:tcMar>
              <w:top w:w="0" w:type="dxa"/>
              <w:left w:w="0" w:type="dxa"/>
              <w:bottom w:w="0" w:type="dxa"/>
              <w:right w:w="0" w:type="dxa"/>
            </w:tcMar>
          </w:tcPr>
          <w:p w14:paraId="6591D0E0" w14:textId="77777777" w:rsidR="00176C21" w:rsidRPr="00300CA6"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Arial" w:hAnsi="Times New Roman" w:cs="Times New Roman"/>
                <w:color w:val="000000"/>
                <w:sz w:val="24"/>
                <w:szCs w:val="24"/>
              </w:rPr>
            </w:pPr>
            <w:r w:rsidRPr="00300CA6">
              <w:rPr>
                <w:rFonts w:ascii="Times New Roman" w:eastAsia="Arial" w:hAnsi="Times New Roman" w:cs="Times New Roman"/>
                <w:color w:val="000000"/>
                <w:sz w:val="24"/>
                <w:szCs w:val="24"/>
              </w:rPr>
              <w:t>94 (29%)</w:t>
            </w:r>
          </w:p>
        </w:tc>
      </w:tr>
      <w:tr w:rsidR="00176C21" w:rsidRPr="00300CA6" w14:paraId="54D18526" w14:textId="77777777" w:rsidTr="003F45CB">
        <w:trPr>
          <w:jc w:val="center"/>
        </w:trPr>
        <w:tc>
          <w:tcPr>
            <w:tcW w:w="4103" w:type="pct"/>
            <w:shd w:val="clear" w:color="auto" w:fill="FFFFFF"/>
            <w:tcMar>
              <w:top w:w="0" w:type="dxa"/>
              <w:left w:w="0" w:type="dxa"/>
              <w:bottom w:w="0" w:type="dxa"/>
              <w:right w:w="0" w:type="dxa"/>
            </w:tcMar>
          </w:tcPr>
          <w:p w14:paraId="78F0CFD5" w14:textId="77777777" w:rsidR="00176C21" w:rsidRPr="00300CA6"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300" w:right="100"/>
              <w:rPr>
                <w:rFonts w:ascii="Times New Roman" w:eastAsia="Times New Roman" w:hAnsi="Times New Roman" w:cs="Times New Roman"/>
                <w:sz w:val="24"/>
                <w:szCs w:val="24"/>
              </w:rPr>
            </w:pPr>
            <w:r w:rsidRPr="00300CA6">
              <w:rPr>
                <w:rFonts w:ascii="Times New Roman" w:eastAsia="Arial" w:hAnsi="Times New Roman" w:cs="Times New Roman"/>
                <w:color w:val="000000"/>
                <w:sz w:val="24"/>
                <w:szCs w:val="24"/>
              </w:rPr>
              <w:t>No</w:t>
            </w:r>
          </w:p>
        </w:tc>
        <w:tc>
          <w:tcPr>
            <w:tcW w:w="897" w:type="pct"/>
            <w:shd w:val="clear" w:color="auto" w:fill="FFFFFF"/>
            <w:tcMar>
              <w:top w:w="0" w:type="dxa"/>
              <w:left w:w="0" w:type="dxa"/>
              <w:bottom w:w="0" w:type="dxa"/>
              <w:right w:w="0" w:type="dxa"/>
            </w:tcMar>
          </w:tcPr>
          <w:p w14:paraId="4962227A" w14:textId="77777777" w:rsidR="00176C21" w:rsidRPr="00300CA6"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r w:rsidRPr="00300CA6">
              <w:rPr>
                <w:rFonts w:ascii="Times New Roman" w:eastAsia="Arial" w:hAnsi="Times New Roman" w:cs="Times New Roman"/>
                <w:color w:val="000000"/>
                <w:sz w:val="24"/>
                <w:szCs w:val="24"/>
              </w:rPr>
              <w:t>198 (60%)</w:t>
            </w:r>
          </w:p>
        </w:tc>
      </w:tr>
      <w:tr w:rsidR="00176C21" w:rsidRPr="00300CA6" w14:paraId="74D548BB" w14:textId="77777777" w:rsidTr="003F45CB">
        <w:trPr>
          <w:jc w:val="center"/>
        </w:trPr>
        <w:tc>
          <w:tcPr>
            <w:tcW w:w="4103" w:type="pct"/>
            <w:shd w:val="clear" w:color="auto" w:fill="FFFFFF"/>
            <w:tcMar>
              <w:top w:w="0" w:type="dxa"/>
              <w:left w:w="0" w:type="dxa"/>
              <w:bottom w:w="0" w:type="dxa"/>
              <w:right w:w="0" w:type="dxa"/>
            </w:tcMar>
          </w:tcPr>
          <w:p w14:paraId="04EDF30D" w14:textId="77777777" w:rsidR="00176C21" w:rsidRPr="00300CA6"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300" w:right="100"/>
              <w:rPr>
                <w:rFonts w:ascii="Times New Roman" w:eastAsia="Times New Roman" w:hAnsi="Times New Roman" w:cs="Times New Roman"/>
                <w:sz w:val="24"/>
                <w:szCs w:val="24"/>
              </w:rPr>
            </w:pPr>
            <w:r w:rsidRPr="00300CA6">
              <w:rPr>
                <w:rFonts w:ascii="Times New Roman" w:eastAsia="Arial" w:hAnsi="Times New Roman" w:cs="Times New Roman"/>
                <w:color w:val="000000"/>
                <w:sz w:val="24"/>
                <w:szCs w:val="24"/>
              </w:rPr>
              <w:t>Don't Know</w:t>
            </w:r>
          </w:p>
        </w:tc>
        <w:tc>
          <w:tcPr>
            <w:tcW w:w="897" w:type="pct"/>
            <w:shd w:val="clear" w:color="auto" w:fill="FFFFFF"/>
            <w:tcMar>
              <w:top w:w="0" w:type="dxa"/>
              <w:left w:w="0" w:type="dxa"/>
              <w:bottom w:w="0" w:type="dxa"/>
              <w:right w:w="0" w:type="dxa"/>
            </w:tcMar>
          </w:tcPr>
          <w:p w14:paraId="3791F0F2" w14:textId="77777777" w:rsidR="00176C21" w:rsidRPr="00300CA6"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r w:rsidRPr="00300CA6">
              <w:rPr>
                <w:rFonts w:ascii="Times New Roman" w:eastAsia="Arial" w:hAnsi="Times New Roman" w:cs="Times New Roman"/>
                <w:color w:val="000000"/>
                <w:sz w:val="24"/>
                <w:szCs w:val="24"/>
              </w:rPr>
              <w:t>36 (11%)</w:t>
            </w:r>
          </w:p>
        </w:tc>
      </w:tr>
      <w:tr w:rsidR="00176C21" w:rsidRPr="00300CA6" w14:paraId="08336AA9" w14:textId="77777777" w:rsidTr="003F45CB">
        <w:trPr>
          <w:jc w:val="center"/>
        </w:trPr>
        <w:tc>
          <w:tcPr>
            <w:tcW w:w="4103" w:type="pct"/>
            <w:shd w:val="clear" w:color="auto" w:fill="FFFFFF"/>
            <w:tcMar>
              <w:top w:w="0" w:type="dxa"/>
              <w:left w:w="0" w:type="dxa"/>
              <w:bottom w:w="0" w:type="dxa"/>
              <w:right w:w="0" w:type="dxa"/>
            </w:tcMar>
          </w:tcPr>
          <w:p w14:paraId="35541F73" w14:textId="77777777" w:rsidR="00176C21" w:rsidRPr="00300CA6"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rPr>
                <w:rFonts w:ascii="Times New Roman" w:eastAsia="Times New Roman" w:hAnsi="Times New Roman" w:cs="Times New Roman"/>
                <w:sz w:val="24"/>
                <w:szCs w:val="24"/>
              </w:rPr>
            </w:pPr>
            <w:r w:rsidRPr="00300CA6">
              <w:rPr>
                <w:rFonts w:ascii="Times New Roman" w:eastAsia="Arial" w:hAnsi="Times New Roman" w:cs="Times New Roman"/>
                <w:color w:val="000000"/>
                <w:sz w:val="24"/>
                <w:szCs w:val="24"/>
              </w:rPr>
              <w:t>Your community shares information about dengue fever</w:t>
            </w:r>
          </w:p>
        </w:tc>
        <w:tc>
          <w:tcPr>
            <w:tcW w:w="897" w:type="pct"/>
            <w:shd w:val="clear" w:color="auto" w:fill="FFFFFF"/>
            <w:tcMar>
              <w:top w:w="0" w:type="dxa"/>
              <w:left w:w="0" w:type="dxa"/>
              <w:bottom w:w="0" w:type="dxa"/>
              <w:right w:w="0" w:type="dxa"/>
            </w:tcMar>
          </w:tcPr>
          <w:p w14:paraId="77475FCE" w14:textId="77777777" w:rsidR="00176C21" w:rsidRPr="00300CA6"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p>
        </w:tc>
      </w:tr>
      <w:tr w:rsidR="00176C21" w:rsidRPr="00300CA6" w14:paraId="41D8D0E5" w14:textId="77777777" w:rsidTr="003F45CB">
        <w:trPr>
          <w:jc w:val="center"/>
        </w:trPr>
        <w:tc>
          <w:tcPr>
            <w:tcW w:w="4103" w:type="pct"/>
            <w:shd w:val="clear" w:color="auto" w:fill="FFFFFF"/>
            <w:tcMar>
              <w:top w:w="0" w:type="dxa"/>
              <w:left w:w="0" w:type="dxa"/>
              <w:bottom w:w="0" w:type="dxa"/>
              <w:right w:w="0" w:type="dxa"/>
            </w:tcMar>
          </w:tcPr>
          <w:p w14:paraId="378F7C95" w14:textId="77777777" w:rsidR="00176C21" w:rsidRPr="00300CA6"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300" w:right="100"/>
              <w:rPr>
                <w:rFonts w:ascii="Times New Roman" w:eastAsia="Times New Roman" w:hAnsi="Times New Roman" w:cs="Times New Roman"/>
                <w:sz w:val="24"/>
                <w:szCs w:val="24"/>
              </w:rPr>
            </w:pPr>
            <w:r w:rsidRPr="00300CA6">
              <w:rPr>
                <w:rFonts w:ascii="Times New Roman" w:eastAsia="Arial" w:hAnsi="Times New Roman" w:cs="Times New Roman"/>
                <w:color w:val="000000"/>
                <w:sz w:val="24"/>
                <w:szCs w:val="24"/>
              </w:rPr>
              <w:t>Don't Know</w:t>
            </w:r>
          </w:p>
        </w:tc>
        <w:tc>
          <w:tcPr>
            <w:tcW w:w="897" w:type="pct"/>
            <w:shd w:val="clear" w:color="auto" w:fill="FFFFFF"/>
            <w:tcMar>
              <w:top w:w="0" w:type="dxa"/>
              <w:left w:w="0" w:type="dxa"/>
              <w:bottom w:w="0" w:type="dxa"/>
              <w:right w:w="0" w:type="dxa"/>
            </w:tcMar>
          </w:tcPr>
          <w:p w14:paraId="16AB39E5" w14:textId="77777777" w:rsidR="00176C21" w:rsidRPr="00300CA6"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r w:rsidRPr="00300CA6">
              <w:rPr>
                <w:rFonts w:ascii="Times New Roman" w:eastAsia="Arial" w:hAnsi="Times New Roman" w:cs="Times New Roman"/>
                <w:color w:val="000000"/>
                <w:sz w:val="24"/>
                <w:szCs w:val="24"/>
              </w:rPr>
              <w:t>26 (7.9%)</w:t>
            </w:r>
          </w:p>
        </w:tc>
      </w:tr>
      <w:tr w:rsidR="00176C21" w:rsidRPr="00300CA6" w14:paraId="7AD092CB" w14:textId="77777777" w:rsidTr="003F45CB">
        <w:trPr>
          <w:jc w:val="center"/>
        </w:trPr>
        <w:tc>
          <w:tcPr>
            <w:tcW w:w="4103" w:type="pct"/>
            <w:shd w:val="clear" w:color="auto" w:fill="FFFFFF"/>
            <w:tcMar>
              <w:top w:w="0" w:type="dxa"/>
              <w:left w:w="0" w:type="dxa"/>
              <w:bottom w:w="0" w:type="dxa"/>
              <w:right w:w="0" w:type="dxa"/>
            </w:tcMar>
          </w:tcPr>
          <w:p w14:paraId="35D2BEB4" w14:textId="77777777" w:rsidR="00176C21" w:rsidRPr="00300CA6"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300" w:right="100"/>
              <w:rPr>
                <w:rFonts w:ascii="Times New Roman" w:eastAsia="Arial" w:hAnsi="Times New Roman" w:cs="Times New Roman"/>
                <w:color w:val="000000"/>
                <w:sz w:val="24"/>
                <w:szCs w:val="24"/>
              </w:rPr>
            </w:pPr>
            <w:r w:rsidRPr="00300CA6">
              <w:rPr>
                <w:rFonts w:ascii="Times New Roman" w:eastAsia="Arial" w:hAnsi="Times New Roman" w:cs="Times New Roman"/>
                <w:color w:val="000000"/>
                <w:sz w:val="24"/>
                <w:szCs w:val="24"/>
              </w:rPr>
              <w:t>Yes</w:t>
            </w:r>
          </w:p>
        </w:tc>
        <w:tc>
          <w:tcPr>
            <w:tcW w:w="897" w:type="pct"/>
            <w:shd w:val="clear" w:color="auto" w:fill="FFFFFF"/>
            <w:tcMar>
              <w:top w:w="0" w:type="dxa"/>
              <w:left w:w="0" w:type="dxa"/>
              <w:bottom w:w="0" w:type="dxa"/>
              <w:right w:w="0" w:type="dxa"/>
            </w:tcMar>
          </w:tcPr>
          <w:p w14:paraId="70EACD3D" w14:textId="77777777" w:rsidR="00176C21" w:rsidRPr="00300CA6"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Arial" w:hAnsi="Times New Roman" w:cs="Times New Roman"/>
                <w:color w:val="000000"/>
                <w:sz w:val="24"/>
                <w:szCs w:val="24"/>
              </w:rPr>
            </w:pPr>
            <w:r w:rsidRPr="00300CA6">
              <w:rPr>
                <w:rFonts w:ascii="Times New Roman" w:eastAsia="Arial" w:hAnsi="Times New Roman" w:cs="Times New Roman"/>
                <w:color w:val="000000"/>
                <w:sz w:val="24"/>
                <w:szCs w:val="24"/>
              </w:rPr>
              <w:t>166 (51%)</w:t>
            </w:r>
          </w:p>
        </w:tc>
      </w:tr>
      <w:tr w:rsidR="00176C21" w:rsidRPr="00300CA6" w14:paraId="525F7D7A" w14:textId="77777777" w:rsidTr="003F45CB">
        <w:trPr>
          <w:jc w:val="center"/>
        </w:trPr>
        <w:tc>
          <w:tcPr>
            <w:tcW w:w="4103" w:type="pct"/>
            <w:shd w:val="clear" w:color="auto" w:fill="FFFFFF"/>
            <w:tcMar>
              <w:top w:w="0" w:type="dxa"/>
              <w:left w:w="0" w:type="dxa"/>
              <w:bottom w:w="0" w:type="dxa"/>
              <w:right w:w="0" w:type="dxa"/>
            </w:tcMar>
          </w:tcPr>
          <w:p w14:paraId="2E9C7CD8" w14:textId="77777777" w:rsidR="00176C21" w:rsidRPr="00300CA6"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300" w:right="100"/>
              <w:rPr>
                <w:rFonts w:ascii="Times New Roman" w:eastAsia="Times New Roman" w:hAnsi="Times New Roman" w:cs="Times New Roman"/>
                <w:sz w:val="24"/>
                <w:szCs w:val="24"/>
              </w:rPr>
            </w:pPr>
            <w:r w:rsidRPr="00300CA6">
              <w:rPr>
                <w:rFonts w:ascii="Times New Roman" w:eastAsia="Arial" w:hAnsi="Times New Roman" w:cs="Times New Roman"/>
                <w:color w:val="000000"/>
                <w:sz w:val="24"/>
                <w:szCs w:val="24"/>
              </w:rPr>
              <w:t>No</w:t>
            </w:r>
          </w:p>
        </w:tc>
        <w:tc>
          <w:tcPr>
            <w:tcW w:w="897" w:type="pct"/>
            <w:shd w:val="clear" w:color="auto" w:fill="FFFFFF"/>
            <w:tcMar>
              <w:top w:w="0" w:type="dxa"/>
              <w:left w:w="0" w:type="dxa"/>
              <w:bottom w:w="0" w:type="dxa"/>
              <w:right w:w="0" w:type="dxa"/>
            </w:tcMar>
          </w:tcPr>
          <w:p w14:paraId="446E3120" w14:textId="77777777" w:rsidR="00176C21" w:rsidRPr="00300CA6"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r w:rsidRPr="00300CA6">
              <w:rPr>
                <w:rFonts w:ascii="Times New Roman" w:eastAsia="Arial" w:hAnsi="Times New Roman" w:cs="Times New Roman"/>
                <w:color w:val="000000"/>
                <w:sz w:val="24"/>
                <w:szCs w:val="24"/>
              </w:rPr>
              <w:t>136 (41%)</w:t>
            </w:r>
          </w:p>
        </w:tc>
      </w:tr>
      <w:tr w:rsidR="00176C21" w:rsidRPr="00300CA6" w14:paraId="545E7DBB" w14:textId="77777777" w:rsidTr="003F45CB">
        <w:trPr>
          <w:jc w:val="center"/>
        </w:trPr>
        <w:tc>
          <w:tcPr>
            <w:tcW w:w="4103" w:type="pct"/>
            <w:shd w:val="clear" w:color="auto" w:fill="FFFFFF"/>
            <w:tcMar>
              <w:top w:w="0" w:type="dxa"/>
              <w:left w:w="0" w:type="dxa"/>
              <w:bottom w:w="0" w:type="dxa"/>
              <w:right w:w="0" w:type="dxa"/>
            </w:tcMar>
          </w:tcPr>
          <w:p w14:paraId="345D9DE4" w14:textId="77777777" w:rsidR="00176C21" w:rsidRPr="00300CA6"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300" w:right="100"/>
              <w:rPr>
                <w:rFonts w:ascii="Times New Roman" w:eastAsia="Times New Roman" w:hAnsi="Times New Roman" w:cs="Times New Roman"/>
                <w:sz w:val="24"/>
                <w:szCs w:val="24"/>
              </w:rPr>
            </w:pPr>
            <w:r w:rsidRPr="00300CA6">
              <w:rPr>
                <w:rFonts w:ascii="Times New Roman" w:eastAsia="Arial" w:hAnsi="Times New Roman" w:cs="Times New Roman"/>
                <w:color w:val="000000"/>
                <w:sz w:val="24"/>
                <w:szCs w:val="24"/>
              </w:rPr>
              <w:t>Don't Know</w:t>
            </w:r>
          </w:p>
        </w:tc>
        <w:tc>
          <w:tcPr>
            <w:tcW w:w="897" w:type="pct"/>
            <w:shd w:val="clear" w:color="auto" w:fill="FFFFFF"/>
            <w:tcMar>
              <w:top w:w="0" w:type="dxa"/>
              <w:left w:w="0" w:type="dxa"/>
              <w:bottom w:w="0" w:type="dxa"/>
              <w:right w:w="0" w:type="dxa"/>
            </w:tcMar>
          </w:tcPr>
          <w:p w14:paraId="067F153D" w14:textId="77777777" w:rsidR="00176C21" w:rsidRPr="00300CA6"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r w:rsidRPr="00300CA6">
              <w:rPr>
                <w:rFonts w:ascii="Times New Roman" w:eastAsia="Arial" w:hAnsi="Times New Roman" w:cs="Times New Roman"/>
                <w:color w:val="000000"/>
                <w:sz w:val="24"/>
                <w:szCs w:val="24"/>
              </w:rPr>
              <w:t>26 (7.9%)</w:t>
            </w:r>
          </w:p>
        </w:tc>
      </w:tr>
      <w:tr w:rsidR="00176C21" w:rsidRPr="00300CA6" w14:paraId="3CE33C93" w14:textId="77777777" w:rsidTr="003F45CB">
        <w:trPr>
          <w:jc w:val="center"/>
        </w:trPr>
        <w:tc>
          <w:tcPr>
            <w:tcW w:w="4103" w:type="pct"/>
            <w:shd w:val="clear" w:color="auto" w:fill="FFFFFF"/>
            <w:tcMar>
              <w:top w:w="0" w:type="dxa"/>
              <w:left w:w="0" w:type="dxa"/>
              <w:bottom w:w="0" w:type="dxa"/>
              <w:right w:w="0" w:type="dxa"/>
            </w:tcMar>
          </w:tcPr>
          <w:p w14:paraId="480A4E18" w14:textId="34B4779F" w:rsidR="00176C21" w:rsidRPr="00300CA6"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rPr>
                <w:rFonts w:ascii="Times New Roman" w:eastAsia="Times New Roman" w:hAnsi="Times New Roman" w:cs="Times New Roman"/>
                <w:sz w:val="24"/>
                <w:szCs w:val="24"/>
              </w:rPr>
            </w:pPr>
            <w:bookmarkStart w:id="0" w:name="_Hlk143300314"/>
            <w:r w:rsidRPr="00300CA6">
              <w:rPr>
                <w:rFonts w:ascii="Times New Roman" w:eastAsia="Arial" w:hAnsi="Times New Roman" w:cs="Times New Roman"/>
                <w:color w:val="000000"/>
                <w:sz w:val="24"/>
                <w:szCs w:val="24"/>
              </w:rPr>
              <w:t xml:space="preserve">Your community has a linkage with health department NGOs and other agencies </w:t>
            </w:r>
            <w:bookmarkEnd w:id="0"/>
            <w:r w:rsidRPr="00300CA6">
              <w:rPr>
                <w:rFonts w:ascii="Times New Roman" w:eastAsia="Arial" w:hAnsi="Times New Roman" w:cs="Times New Roman"/>
                <w:color w:val="000000"/>
                <w:sz w:val="24"/>
                <w:szCs w:val="24"/>
              </w:rPr>
              <w:t xml:space="preserve">for dengue </w:t>
            </w:r>
            <w:r w:rsidR="00167C46" w:rsidRPr="00300CA6">
              <w:rPr>
                <w:rFonts w:ascii="Times New Roman" w:eastAsia="Arial" w:hAnsi="Times New Roman" w:cs="Times New Roman"/>
                <w:color w:val="000000"/>
                <w:sz w:val="24"/>
                <w:szCs w:val="24"/>
              </w:rPr>
              <w:t>prevention</w:t>
            </w:r>
          </w:p>
        </w:tc>
        <w:tc>
          <w:tcPr>
            <w:tcW w:w="897" w:type="pct"/>
            <w:shd w:val="clear" w:color="auto" w:fill="FFFFFF"/>
            <w:tcMar>
              <w:top w:w="0" w:type="dxa"/>
              <w:left w:w="0" w:type="dxa"/>
              <w:bottom w:w="0" w:type="dxa"/>
              <w:right w:w="0" w:type="dxa"/>
            </w:tcMar>
          </w:tcPr>
          <w:p w14:paraId="4E62BC6B" w14:textId="77777777" w:rsidR="00176C21" w:rsidRPr="00300CA6"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p>
        </w:tc>
      </w:tr>
      <w:tr w:rsidR="00176C21" w:rsidRPr="00300CA6" w14:paraId="6D434AD0" w14:textId="77777777" w:rsidTr="003F45CB">
        <w:trPr>
          <w:jc w:val="center"/>
        </w:trPr>
        <w:tc>
          <w:tcPr>
            <w:tcW w:w="4103" w:type="pct"/>
            <w:shd w:val="clear" w:color="auto" w:fill="FFFFFF"/>
            <w:tcMar>
              <w:top w:w="0" w:type="dxa"/>
              <w:left w:w="0" w:type="dxa"/>
              <w:bottom w:w="0" w:type="dxa"/>
              <w:right w:w="0" w:type="dxa"/>
            </w:tcMar>
          </w:tcPr>
          <w:p w14:paraId="749795DC" w14:textId="77777777" w:rsidR="00176C21" w:rsidRPr="00300CA6"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300" w:right="100"/>
              <w:rPr>
                <w:rFonts w:ascii="Times New Roman" w:eastAsia="Arial" w:hAnsi="Times New Roman" w:cs="Times New Roman"/>
                <w:color w:val="000000"/>
                <w:sz w:val="24"/>
                <w:szCs w:val="24"/>
              </w:rPr>
            </w:pPr>
            <w:r w:rsidRPr="00300CA6">
              <w:rPr>
                <w:rFonts w:ascii="Times New Roman" w:eastAsia="Arial" w:hAnsi="Times New Roman" w:cs="Times New Roman"/>
                <w:color w:val="000000"/>
                <w:sz w:val="24"/>
                <w:szCs w:val="24"/>
              </w:rPr>
              <w:t>Yes</w:t>
            </w:r>
          </w:p>
        </w:tc>
        <w:tc>
          <w:tcPr>
            <w:tcW w:w="897" w:type="pct"/>
            <w:shd w:val="clear" w:color="auto" w:fill="FFFFFF"/>
            <w:tcMar>
              <w:top w:w="0" w:type="dxa"/>
              <w:left w:w="0" w:type="dxa"/>
              <w:bottom w:w="0" w:type="dxa"/>
              <w:right w:w="0" w:type="dxa"/>
            </w:tcMar>
          </w:tcPr>
          <w:p w14:paraId="765D1D8B" w14:textId="77777777" w:rsidR="00176C21" w:rsidRPr="00300CA6"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Arial" w:hAnsi="Times New Roman" w:cs="Times New Roman"/>
                <w:color w:val="000000"/>
                <w:sz w:val="24"/>
                <w:szCs w:val="24"/>
              </w:rPr>
            </w:pPr>
            <w:r w:rsidRPr="00300CA6">
              <w:rPr>
                <w:rFonts w:ascii="Times New Roman" w:eastAsia="Arial" w:hAnsi="Times New Roman" w:cs="Times New Roman"/>
                <w:color w:val="000000"/>
                <w:sz w:val="24"/>
                <w:szCs w:val="24"/>
              </w:rPr>
              <w:t>61 (19%)</w:t>
            </w:r>
          </w:p>
        </w:tc>
      </w:tr>
      <w:tr w:rsidR="00176C21" w:rsidRPr="00300CA6" w14:paraId="67653EC2" w14:textId="77777777" w:rsidTr="003F45CB">
        <w:trPr>
          <w:jc w:val="center"/>
        </w:trPr>
        <w:tc>
          <w:tcPr>
            <w:tcW w:w="4103" w:type="pct"/>
            <w:shd w:val="clear" w:color="auto" w:fill="FFFFFF"/>
            <w:tcMar>
              <w:top w:w="0" w:type="dxa"/>
              <w:left w:w="0" w:type="dxa"/>
              <w:bottom w:w="0" w:type="dxa"/>
              <w:right w:w="0" w:type="dxa"/>
            </w:tcMar>
          </w:tcPr>
          <w:p w14:paraId="499A0E5D" w14:textId="77777777" w:rsidR="00176C21" w:rsidRPr="00300CA6"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300" w:right="100"/>
              <w:rPr>
                <w:rFonts w:ascii="Times New Roman" w:eastAsia="Times New Roman" w:hAnsi="Times New Roman" w:cs="Times New Roman"/>
                <w:sz w:val="24"/>
                <w:szCs w:val="24"/>
              </w:rPr>
            </w:pPr>
            <w:r w:rsidRPr="00300CA6">
              <w:rPr>
                <w:rFonts w:ascii="Times New Roman" w:eastAsia="Arial" w:hAnsi="Times New Roman" w:cs="Times New Roman"/>
                <w:color w:val="000000"/>
                <w:sz w:val="24"/>
                <w:szCs w:val="24"/>
              </w:rPr>
              <w:t>No</w:t>
            </w:r>
          </w:p>
        </w:tc>
        <w:tc>
          <w:tcPr>
            <w:tcW w:w="897" w:type="pct"/>
            <w:shd w:val="clear" w:color="auto" w:fill="FFFFFF"/>
            <w:tcMar>
              <w:top w:w="0" w:type="dxa"/>
              <w:left w:w="0" w:type="dxa"/>
              <w:bottom w:w="0" w:type="dxa"/>
              <w:right w:w="0" w:type="dxa"/>
            </w:tcMar>
          </w:tcPr>
          <w:p w14:paraId="3625E8EB" w14:textId="77777777" w:rsidR="00176C21" w:rsidRPr="00300CA6"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r w:rsidRPr="00300CA6">
              <w:rPr>
                <w:rFonts w:ascii="Times New Roman" w:eastAsia="Arial" w:hAnsi="Times New Roman" w:cs="Times New Roman"/>
                <w:color w:val="000000"/>
                <w:sz w:val="24"/>
                <w:szCs w:val="24"/>
              </w:rPr>
              <w:t>183 (56%)</w:t>
            </w:r>
          </w:p>
        </w:tc>
      </w:tr>
      <w:tr w:rsidR="00176C21" w:rsidRPr="00300CA6" w14:paraId="0C219215" w14:textId="77777777" w:rsidTr="003F45CB">
        <w:trPr>
          <w:jc w:val="center"/>
        </w:trPr>
        <w:tc>
          <w:tcPr>
            <w:tcW w:w="4103" w:type="pct"/>
            <w:shd w:val="clear" w:color="auto" w:fill="FFFFFF"/>
            <w:tcMar>
              <w:top w:w="0" w:type="dxa"/>
              <w:left w:w="0" w:type="dxa"/>
              <w:bottom w:w="0" w:type="dxa"/>
              <w:right w:w="0" w:type="dxa"/>
            </w:tcMar>
          </w:tcPr>
          <w:p w14:paraId="32258BF1" w14:textId="77777777" w:rsidR="00176C21" w:rsidRPr="00300CA6"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300" w:right="100"/>
              <w:rPr>
                <w:rFonts w:ascii="Times New Roman" w:eastAsia="Times New Roman" w:hAnsi="Times New Roman" w:cs="Times New Roman"/>
                <w:sz w:val="24"/>
                <w:szCs w:val="24"/>
              </w:rPr>
            </w:pPr>
            <w:r w:rsidRPr="00300CA6">
              <w:rPr>
                <w:rFonts w:ascii="Times New Roman" w:eastAsia="Arial" w:hAnsi="Times New Roman" w:cs="Times New Roman"/>
                <w:color w:val="000000"/>
                <w:sz w:val="24"/>
                <w:szCs w:val="24"/>
              </w:rPr>
              <w:t>Don't Know</w:t>
            </w:r>
          </w:p>
        </w:tc>
        <w:tc>
          <w:tcPr>
            <w:tcW w:w="897" w:type="pct"/>
            <w:shd w:val="clear" w:color="auto" w:fill="FFFFFF"/>
            <w:tcMar>
              <w:top w:w="0" w:type="dxa"/>
              <w:left w:w="0" w:type="dxa"/>
              <w:bottom w:w="0" w:type="dxa"/>
              <w:right w:w="0" w:type="dxa"/>
            </w:tcMar>
          </w:tcPr>
          <w:p w14:paraId="657672DE" w14:textId="77777777" w:rsidR="00176C21" w:rsidRPr="00300CA6"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r w:rsidRPr="00300CA6">
              <w:rPr>
                <w:rFonts w:ascii="Times New Roman" w:eastAsia="Arial" w:hAnsi="Times New Roman" w:cs="Times New Roman"/>
                <w:color w:val="000000"/>
                <w:sz w:val="24"/>
                <w:szCs w:val="24"/>
              </w:rPr>
              <w:t>84 (26%)</w:t>
            </w:r>
          </w:p>
        </w:tc>
      </w:tr>
      <w:tr w:rsidR="00176C21" w:rsidRPr="00300CA6" w14:paraId="46A5A812" w14:textId="77777777" w:rsidTr="003F45CB">
        <w:trPr>
          <w:jc w:val="center"/>
        </w:trPr>
        <w:tc>
          <w:tcPr>
            <w:tcW w:w="4103" w:type="pct"/>
            <w:shd w:val="clear" w:color="auto" w:fill="FFFFFF"/>
            <w:tcMar>
              <w:top w:w="0" w:type="dxa"/>
              <w:left w:w="0" w:type="dxa"/>
              <w:bottom w:w="0" w:type="dxa"/>
              <w:right w:w="0" w:type="dxa"/>
            </w:tcMar>
          </w:tcPr>
          <w:p w14:paraId="7EEDE486" w14:textId="77777777" w:rsidR="00176C21" w:rsidRPr="00300CA6"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rPr>
                <w:rFonts w:ascii="Times New Roman" w:eastAsia="Times New Roman" w:hAnsi="Times New Roman" w:cs="Times New Roman"/>
                <w:sz w:val="24"/>
                <w:szCs w:val="24"/>
              </w:rPr>
            </w:pPr>
            <w:r w:rsidRPr="00300CA6">
              <w:rPr>
                <w:rFonts w:ascii="Times New Roman" w:eastAsia="Arial" w:hAnsi="Times New Roman" w:cs="Times New Roman"/>
                <w:color w:val="000000"/>
                <w:sz w:val="24"/>
                <w:szCs w:val="24"/>
              </w:rPr>
              <w:t>Religious leaders play important role in awareness about dengue</w:t>
            </w:r>
          </w:p>
        </w:tc>
        <w:tc>
          <w:tcPr>
            <w:tcW w:w="897" w:type="pct"/>
            <w:shd w:val="clear" w:color="auto" w:fill="FFFFFF"/>
            <w:tcMar>
              <w:top w:w="0" w:type="dxa"/>
              <w:left w:w="0" w:type="dxa"/>
              <w:bottom w:w="0" w:type="dxa"/>
              <w:right w:w="0" w:type="dxa"/>
            </w:tcMar>
          </w:tcPr>
          <w:p w14:paraId="0764F207" w14:textId="77777777" w:rsidR="00176C21" w:rsidRPr="00300CA6"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p>
        </w:tc>
      </w:tr>
      <w:tr w:rsidR="00176C21" w:rsidRPr="00300CA6" w14:paraId="2C9C506D" w14:textId="77777777" w:rsidTr="003F45CB">
        <w:trPr>
          <w:jc w:val="center"/>
        </w:trPr>
        <w:tc>
          <w:tcPr>
            <w:tcW w:w="4103" w:type="pct"/>
            <w:shd w:val="clear" w:color="auto" w:fill="FFFFFF"/>
            <w:tcMar>
              <w:top w:w="0" w:type="dxa"/>
              <w:left w:w="0" w:type="dxa"/>
              <w:bottom w:w="0" w:type="dxa"/>
              <w:right w:w="0" w:type="dxa"/>
            </w:tcMar>
          </w:tcPr>
          <w:p w14:paraId="5C2D96D9" w14:textId="77777777" w:rsidR="00176C21" w:rsidRPr="00300CA6"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300" w:right="100"/>
              <w:rPr>
                <w:rFonts w:ascii="Times New Roman" w:eastAsia="Arial" w:hAnsi="Times New Roman" w:cs="Times New Roman"/>
                <w:color w:val="000000"/>
                <w:sz w:val="24"/>
                <w:szCs w:val="24"/>
              </w:rPr>
            </w:pPr>
            <w:r w:rsidRPr="00300CA6">
              <w:rPr>
                <w:rFonts w:ascii="Times New Roman" w:eastAsia="Arial" w:hAnsi="Times New Roman" w:cs="Times New Roman"/>
                <w:color w:val="000000"/>
                <w:sz w:val="24"/>
                <w:szCs w:val="24"/>
              </w:rPr>
              <w:t>Yes</w:t>
            </w:r>
          </w:p>
        </w:tc>
        <w:tc>
          <w:tcPr>
            <w:tcW w:w="897" w:type="pct"/>
            <w:shd w:val="clear" w:color="auto" w:fill="FFFFFF"/>
            <w:tcMar>
              <w:top w:w="0" w:type="dxa"/>
              <w:left w:w="0" w:type="dxa"/>
              <w:bottom w:w="0" w:type="dxa"/>
              <w:right w:w="0" w:type="dxa"/>
            </w:tcMar>
          </w:tcPr>
          <w:p w14:paraId="5C00FAA4" w14:textId="77777777" w:rsidR="00176C21" w:rsidRPr="00300CA6"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Arial" w:hAnsi="Times New Roman" w:cs="Times New Roman"/>
                <w:color w:val="000000"/>
                <w:sz w:val="24"/>
                <w:szCs w:val="24"/>
              </w:rPr>
            </w:pPr>
            <w:r w:rsidRPr="00300CA6">
              <w:rPr>
                <w:rFonts w:ascii="Times New Roman" w:eastAsia="Arial" w:hAnsi="Times New Roman" w:cs="Times New Roman"/>
                <w:color w:val="000000"/>
                <w:sz w:val="24"/>
                <w:szCs w:val="24"/>
              </w:rPr>
              <w:t>121 (37%)</w:t>
            </w:r>
          </w:p>
        </w:tc>
      </w:tr>
      <w:tr w:rsidR="00176C21" w:rsidRPr="00300CA6" w14:paraId="7CA22EB7" w14:textId="77777777" w:rsidTr="003F45CB">
        <w:trPr>
          <w:jc w:val="center"/>
        </w:trPr>
        <w:tc>
          <w:tcPr>
            <w:tcW w:w="4103" w:type="pct"/>
            <w:shd w:val="clear" w:color="auto" w:fill="FFFFFF"/>
            <w:tcMar>
              <w:top w:w="0" w:type="dxa"/>
              <w:left w:w="0" w:type="dxa"/>
              <w:bottom w:w="0" w:type="dxa"/>
              <w:right w:w="0" w:type="dxa"/>
            </w:tcMar>
          </w:tcPr>
          <w:p w14:paraId="03C64031" w14:textId="77777777" w:rsidR="00176C21" w:rsidRPr="00300CA6"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300" w:right="100"/>
              <w:rPr>
                <w:rFonts w:ascii="Times New Roman" w:eastAsia="Times New Roman" w:hAnsi="Times New Roman" w:cs="Times New Roman"/>
                <w:sz w:val="24"/>
                <w:szCs w:val="24"/>
              </w:rPr>
            </w:pPr>
            <w:r w:rsidRPr="00300CA6">
              <w:rPr>
                <w:rFonts w:ascii="Times New Roman" w:eastAsia="Arial" w:hAnsi="Times New Roman" w:cs="Times New Roman"/>
                <w:color w:val="000000"/>
                <w:sz w:val="24"/>
                <w:szCs w:val="24"/>
              </w:rPr>
              <w:t>No</w:t>
            </w:r>
          </w:p>
        </w:tc>
        <w:tc>
          <w:tcPr>
            <w:tcW w:w="897" w:type="pct"/>
            <w:shd w:val="clear" w:color="auto" w:fill="FFFFFF"/>
            <w:tcMar>
              <w:top w:w="0" w:type="dxa"/>
              <w:left w:w="0" w:type="dxa"/>
              <w:bottom w:w="0" w:type="dxa"/>
              <w:right w:w="0" w:type="dxa"/>
            </w:tcMar>
          </w:tcPr>
          <w:p w14:paraId="67993C10" w14:textId="77777777" w:rsidR="00176C21" w:rsidRPr="00300CA6"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r w:rsidRPr="00300CA6">
              <w:rPr>
                <w:rFonts w:ascii="Times New Roman" w:eastAsia="Arial" w:hAnsi="Times New Roman" w:cs="Times New Roman"/>
                <w:color w:val="000000"/>
                <w:sz w:val="24"/>
                <w:szCs w:val="24"/>
              </w:rPr>
              <w:t>112 (34%)</w:t>
            </w:r>
          </w:p>
        </w:tc>
      </w:tr>
      <w:tr w:rsidR="00176C21" w:rsidRPr="00300CA6" w14:paraId="549F4C92" w14:textId="77777777" w:rsidTr="003F45CB">
        <w:trPr>
          <w:jc w:val="center"/>
        </w:trPr>
        <w:tc>
          <w:tcPr>
            <w:tcW w:w="4103" w:type="pct"/>
            <w:shd w:val="clear" w:color="auto" w:fill="FFFFFF"/>
            <w:tcMar>
              <w:top w:w="0" w:type="dxa"/>
              <w:left w:w="0" w:type="dxa"/>
              <w:bottom w:w="0" w:type="dxa"/>
              <w:right w:w="0" w:type="dxa"/>
            </w:tcMar>
          </w:tcPr>
          <w:p w14:paraId="74E71AD0" w14:textId="77777777" w:rsidR="00176C21" w:rsidRPr="00300CA6"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300" w:right="100"/>
              <w:rPr>
                <w:rFonts w:ascii="Times New Roman" w:eastAsia="Times New Roman" w:hAnsi="Times New Roman" w:cs="Times New Roman"/>
                <w:sz w:val="24"/>
                <w:szCs w:val="24"/>
              </w:rPr>
            </w:pPr>
            <w:r w:rsidRPr="00300CA6">
              <w:rPr>
                <w:rFonts w:ascii="Times New Roman" w:eastAsia="Arial" w:hAnsi="Times New Roman" w:cs="Times New Roman"/>
                <w:color w:val="000000"/>
                <w:sz w:val="24"/>
                <w:szCs w:val="24"/>
              </w:rPr>
              <w:t>Don't Know</w:t>
            </w:r>
          </w:p>
        </w:tc>
        <w:tc>
          <w:tcPr>
            <w:tcW w:w="897" w:type="pct"/>
            <w:shd w:val="clear" w:color="auto" w:fill="FFFFFF"/>
            <w:tcMar>
              <w:top w:w="0" w:type="dxa"/>
              <w:left w:w="0" w:type="dxa"/>
              <w:bottom w:w="0" w:type="dxa"/>
              <w:right w:w="0" w:type="dxa"/>
            </w:tcMar>
          </w:tcPr>
          <w:p w14:paraId="60FC92F9" w14:textId="77777777" w:rsidR="00176C21" w:rsidRPr="00300CA6"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r w:rsidRPr="00300CA6">
              <w:rPr>
                <w:rFonts w:ascii="Times New Roman" w:eastAsia="Arial" w:hAnsi="Times New Roman" w:cs="Times New Roman"/>
                <w:color w:val="000000"/>
                <w:sz w:val="24"/>
                <w:szCs w:val="24"/>
              </w:rPr>
              <w:t>95 (29%)</w:t>
            </w:r>
          </w:p>
        </w:tc>
      </w:tr>
    </w:tbl>
    <w:p w14:paraId="355E22DB" w14:textId="77777777" w:rsidR="00176C21" w:rsidRPr="00300CA6" w:rsidRDefault="00176C21" w:rsidP="000E347D">
      <w:pPr>
        <w:spacing w:after="0" w:line="276" w:lineRule="auto"/>
        <w:rPr>
          <w:rFonts w:ascii="Times New Roman" w:eastAsia="Times New Roman" w:hAnsi="Times New Roman" w:cs="Times New Roman"/>
          <w:sz w:val="24"/>
          <w:szCs w:val="24"/>
        </w:rPr>
      </w:pPr>
    </w:p>
    <w:p w14:paraId="776C082B" w14:textId="78183699" w:rsidR="00176C21" w:rsidRPr="00300CA6" w:rsidRDefault="007E6C72" w:rsidP="00754FD4">
      <w:pPr>
        <w:spacing w:line="480" w:lineRule="auto"/>
        <w:contextualSpacing/>
        <w:rPr>
          <w:rFonts w:ascii="Times New Roman" w:eastAsia="Calibri" w:hAnsi="Times New Roman" w:cs="Times New Roman"/>
          <w:kern w:val="2"/>
          <w:sz w:val="24"/>
          <w:szCs w:val="24"/>
          <w:lang w:val="en-GB"/>
          <w14:ligatures w14:val="standardContextual"/>
        </w:rPr>
      </w:pPr>
      <w:r w:rsidRPr="00300CA6">
        <w:rPr>
          <w:rFonts w:ascii="Times New Roman" w:eastAsia="Calibri" w:hAnsi="Times New Roman" w:cs="Times New Roman"/>
          <w:kern w:val="2"/>
          <w:sz w:val="24"/>
          <w:szCs w:val="24"/>
          <w:lang w:val="en-GB"/>
          <w14:ligatures w14:val="standardContextual"/>
        </w:rPr>
        <w:t>The responses regarding community participation and dengue prevention practices reflected their awareness and attitudes towards this crucial aspect of dengue epidemic prevention.</w:t>
      </w:r>
      <w:r w:rsidR="00176C21" w:rsidRPr="00300CA6">
        <w:rPr>
          <w:rFonts w:ascii="Times New Roman" w:eastAsia="Calibri" w:hAnsi="Times New Roman" w:cs="Times New Roman"/>
          <w:kern w:val="2"/>
          <w:sz w:val="24"/>
          <w:szCs w:val="24"/>
          <w:lang w:val="en-GB"/>
          <w14:ligatures w14:val="standardContextual"/>
        </w:rPr>
        <w:t xml:space="preserve"> Among the </w:t>
      </w:r>
      <w:r w:rsidR="00176C21" w:rsidRPr="00300CA6">
        <w:rPr>
          <w:rFonts w:ascii="Times New Roman" w:eastAsia="Calibri" w:hAnsi="Times New Roman" w:cs="Times New Roman"/>
          <w:kern w:val="2"/>
          <w:sz w:val="24"/>
          <w:szCs w:val="24"/>
          <w:lang w:val="en-GB"/>
          <w14:ligatures w14:val="standardContextual"/>
        </w:rPr>
        <w:lastRenderedPageBreak/>
        <w:t xml:space="preserve">total participants, only 41 (12%) in this group participated in the community/NGO sprayed fog. A large proportion of 287 participants (88%) held opposing actions, indicating that they were not involved. Regarding community duty to spray insecticides, 222 participants (68%) provided a positive answer for their execution. Regarding the cleaning of water and regular containers, 290 and 165 participants answered Yes, respectively, denoting good practices. A total of 165 participants (50%) covered or followed the recycling of discarded materials from outside the house, whereas the remaining half (50%) did not. Regarding family participation in clean water containers, 246 (75%) responded positively. </w:t>
      </w:r>
      <w:r w:rsidR="00176C21" w:rsidRPr="00A509A1">
        <w:rPr>
          <w:rFonts w:ascii="Times New Roman" w:eastAsia="Calibri" w:hAnsi="Times New Roman" w:cs="Times New Roman"/>
          <w:kern w:val="2"/>
          <w:sz w:val="24"/>
          <w:szCs w:val="24"/>
          <w:highlight w:val="green"/>
          <w:lang w:val="en-GB"/>
          <w14:ligatures w14:val="standardContextual"/>
        </w:rPr>
        <w:t>Eighty</w:t>
      </w:r>
      <w:r w:rsidR="00A509A1" w:rsidRPr="00A509A1">
        <w:rPr>
          <w:rFonts w:ascii="Times New Roman" w:eastAsia="Calibri" w:hAnsi="Times New Roman" w:cs="Times New Roman"/>
          <w:kern w:val="2"/>
          <w:sz w:val="24"/>
          <w:szCs w:val="24"/>
          <w:highlight w:val="green"/>
          <w:lang w:val="en-GB"/>
          <w14:ligatures w14:val="standardContextual"/>
        </w:rPr>
        <w:t xml:space="preserve"> percent</w:t>
      </w:r>
      <w:r w:rsidR="00176C21" w:rsidRPr="00300CA6">
        <w:rPr>
          <w:rFonts w:ascii="Times New Roman" w:eastAsia="Calibri" w:hAnsi="Times New Roman" w:cs="Times New Roman"/>
          <w:kern w:val="2"/>
          <w:sz w:val="24"/>
          <w:szCs w:val="24"/>
          <w:lang w:val="en-GB"/>
          <w14:ligatures w14:val="standardContextual"/>
        </w:rPr>
        <w:t xml:space="preserve"> of the participants cleaned their containers by draining and brushing</w:t>
      </w:r>
      <w:r w:rsidR="00176C21" w:rsidRPr="00BA3EA1">
        <w:rPr>
          <w:rFonts w:ascii="Times New Roman" w:eastAsia="Calibri" w:hAnsi="Times New Roman" w:cs="Times New Roman"/>
          <w:kern w:val="2"/>
          <w:sz w:val="24"/>
          <w:szCs w:val="24"/>
          <w:lang w:val="en-GB"/>
          <w14:ligatures w14:val="standardContextual"/>
        </w:rPr>
        <w:t xml:space="preserve">. </w:t>
      </w:r>
      <w:r w:rsidR="00BA3EA1" w:rsidRPr="00BA3EA1">
        <w:rPr>
          <w:rFonts w:ascii="Times New Roman" w:hAnsi="Times New Roman" w:cs="Times New Roman"/>
          <w:sz w:val="24"/>
          <w:szCs w:val="24"/>
          <w:highlight w:val="green"/>
        </w:rPr>
        <w:t>Regarding the habit of using mosquito repellents, 249 participants (76%) answered "Yes," while only 79 participants (24%) did not use it. Among the respondents who used a repellent, coil, or spray, 76% (n=187) used it both during the daytime and evening</w:t>
      </w:r>
      <w:r w:rsidR="00BA3EA1" w:rsidRPr="00BA3EA1">
        <w:rPr>
          <w:rFonts w:ascii="Times New Roman" w:hAnsi="Times New Roman" w:cs="Times New Roman"/>
          <w:sz w:val="24"/>
          <w:szCs w:val="24"/>
        </w:rPr>
        <w:t>.</w:t>
      </w:r>
      <w:r w:rsidR="00BA3EA1" w:rsidRPr="00300CA6">
        <w:rPr>
          <w:rFonts w:ascii="Times New Roman" w:eastAsia="Calibri" w:hAnsi="Times New Roman" w:cs="Times New Roman"/>
          <w:kern w:val="2"/>
          <w:sz w:val="24"/>
          <w:szCs w:val="24"/>
          <w:lang w:val="en-GB"/>
          <w14:ligatures w14:val="standardContextual"/>
        </w:rPr>
        <w:t xml:space="preserve"> </w:t>
      </w:r>
      <w:r w:rsidR="00176C21" w:rsidRPr="00300CA6">
        <w:rPr>
          <w:rFonts w:ascii="Times New Roman" w:eastAsia="Calibri" w:hAnsi="Times New Roman" w:cs="Times New Roman"/>
          <w:kern w:val="2"/>
          <w:sz w:val="24"/>
          <w:szCs w:val="24"/>
          <w:lang w:val="en-GB"/>
          <w14:ligatures w14:val="standardContextual"/>
        </w:rPr>
        <w:t>However, 148 participants (45%) did not show a habit of using them (Table 3).</w:t>
      </w:r>
    </w:p>
    <w:p w14:paraId="0479493A" w14:textId="77777777" w:rsidR="00FB2315" w:rsidRPr="00300CA6" w:rsidRDefault="00FB2315" w:rsidP="00754FD4">
      <w:pPr>
        <w:spacing w:after="0" w:line="480" w:lineRule="auto"/>
        <w:rPr>
          <w:rFonts w:ascii="Times New Roman" w:eastAsia="Times New Roman" w:hAnsi="Times New Roman" w:cs="Times New Roman"/>
          <w:i/>
          <w:iCs/>
          <w:sz w:val="24"/>
          <w:szCs w:val="24"/>
        </w:rPr>
      </w:pPr>
    </w:p>
    <w:p w14:paraId="71C532E0" w14:textId="77777777" w:rsidR="00FB2315" w:rsidRPr="00300CA6" w:rsidRDefault="00FB2315" w:rsidP="000E347D">
      <w:pPr>
        <w:spacing w:after="0" w:line="276" w:lineRule="auto"/>
        <w:rPr>
          <w:rFonts w:ascii="Times New Roman" w:eastAsia="Times New Roman" w:hAnsi="Times New Roman" w:cs="Times New Roman"/>
          <w:i/>
          <w:iCs/>
          <w:sz w:val="24"/>
          <w:szCs w:val="24"/>
        </w:rPr>
      </w:pPr>
    </w:p>
    <w:p w14:paraId="68F64B83" w14:textId="4B0EB6F0" w:rsidR="00176C21" w:rsidRPr="00300CA6" w:rsidRDefault="00176C21" w:rsidP="000E347D">
      <w:pPr>
        <w:spacing w:after="0" w:line="276" w:lineRule="auto"/>
        <w:rPr>
          <w:rFonts w:ascii="Times New Roman" w:eastAsia="Times New Roman" w:hAnsi="Times New Roman" w:cs="Times New Roman"/>
          <w:i/>
          <w:iCs/>
          <w:sz w:val="24"/>
          <w:szCs w:val="24"/>
        </w:rPr>
      </w:pPr>
      <w:r w:rsidRPr="00300CA6">
        <w:rPr>
          <w:rFonts w:ascii="Times New Roman" w:eastAsia="Times New Roman" w:hAnsi="Times New Roman" w:cs="Times New Roman"/>
          <w:i/>
          <w:iCs/>
          <w:sz w:val="24"/>
          <w:szCs w:val="24"/>
        </w:rPr>
        <w:t xml:space="preserve">Table 3: Frequencies and percentage distribution of respondents regarding community participation and dengue </w:t>
      </w:r>
      <w:r w:rsidR="00167C46" w:rsidRPr="00300CA6">
        <w:rPr>
          <w:rFonts w:ascii="Times New Roman" w:eastAsia="Times New Roman" w:hAnsi="Times New Roman" w:cs="Times New Roman"/>
          <w:i/>
          <w:iCs/>
          <w:sz w:val="24"/>
          <w:szCs w:val="24"/>
        </w:rPr>
        <w:t>prevention</w:t>
      </w:r>
      <w:r w:rsidRPr="00300CA6">
        <w:rPr>
          <w:rFonts w:ascii="Times New Roman" w:eastAsia="Times New Roman" w:hAnsi="Times New Roman" w:cs="Times New Roman"/>
          <w:i/>
          <w:iCs/>
          <w:sz w:val="24"/>
          <w:szCs w:val="24"/>
        </w:rPr>
        <w:t xml:space="preserve"> practices(N=328)</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20" w:firstRow="1" w:lastRow="0" w:firstColumn="0" w:lastColumn="0" w:noHBand="0" w:noVBand="1"/>
      </w:tblPr>
      <w:tblGrid>
        <w:gridCol w:w="7923"/>
        <w:gridCol w:w="1427"/>
      </w:tblGrid>
      <w:tr w:rsidR="00176C21" w:rsidRPr="00300CA6" w14:paraId="262159D6" w14:textId="77777777" w:rsidTr="003F45CB">
        <w:trPr>
          <w:tblHeader/>
          <w:jc w:val="center"/>
        </w:trPr>
        <w:tc>
          <w:tcPr>
            <w:tcW w:w="4237" w:type="pct"/>
            <w:shd w:val="clear" w:color="auto" w:fill="FFFFFF"/>
            <w:tcMar>
              <w:top w:w="0" w:type="dxa"/>
              <w:left w:w="0" w:type="dxa"/>
              <w:bottom w:w="0" w:type="dxa"/>
              <w:right w:w="0" w:type="dxa"/>
            </w:tcMar>
            <w:vAlign w:val="center"/>
          </w:tcPr>
          <w:p w14:paraId="4BBBD82D" w14:textId="1C8E63ED" w:rsidR="00176C21" w:rsidRPr="00300CA6" w:rsidRDefault="00176C21" w:rsidP="000E347D">
            <w:pPr>
              <w:pBdr>
                <w:top w:val="none" w:sz="0" w:space="0" w:color="000000"/>
                <w:left w:val="none" w:sz="0" w:space="0" w:color="000000"/>
                <w:bottom w:val="none" w:sz="0" w:space="0" w:color="000000"/>
                <w:right w:val="none" w:sz="0" w:space="0" w:color="000000"/>
              </w:pBdr>
              <w:spacing w:before="40" w:after="40" w:line="276" w:lineRule="auto"/>
              <w:ind w:left="100" w:right="100"/>
              <w:rPr>
                <w:rFonts w:ascii="Times New Roman" w:eastAsia="Times New Roman" w:hAnsi="Times New Roman" w:cs="Times New Roman"/>
                <w:sz w:val="24"/>
                <w:szCs w:val="24"/>
              </w:rPr>
            </w:pPr>
            <w:r w:rsidRPr="00300CA6">
              <w:rPr>
                <w:rFonts w:ascii="Times New Roman" w:eastAsia="Arial" w:hAnsi="Times New Roman" w:cs="Times New Roman"/>
                <w:b/>
                <w:color w:val="000000"/>
                <w:sz w:val="24"/>
                <w:szCs w:val="24"/>
              </w:rPr>
              <w:t>C</w:t>
            </w:r>
            <w:r w:rsidR="00EB600D" w:rsidRPr="00300CA6">
              <w:rPr>
                <w:rFonts w:ascii="Times New Roman" w:eastAsia="Arial" w:hAnsi="Times New Roman" w:cs="Times New Roman"/>
                <w:b/>
                <w:color w:val="000000"/>
                <w:sz w:val="24"/>
                <w:szCs w:val="24"/>
              </w:rPr>
              <w:t>ommunity Participation</w:t>
            </w:r>
          </w:p>
        </w:tc>
        <w:tc>
          <w:tcPr>
            <w:tcW w:w="763" w:type="pct"/>
            <w:shd w:val="clear" w:color="auto" w:fill="FFFFFF"/>
            <w:tcMar>
              <w:top w:w="0" w:type="dxa"/>
              <w:left w:w="0" w:type="dxa"/>
              <w:bottom w:w="0" w:type="dxa"/>
              <w:right w:w="0" w:type="dxa"/>
            </w:tcMar>
            <w:vAlign w:val="center"/>
          </w:tcPr>
          <w:p w14:paraId="00610C4B" w14:textId="12428D32" w:rsidR="00176C21" w:rsidRPr="00300CA6" w:rsidRDefault="0016126F" w:rsidP="000E347D">
            <w:pPr>
              <w:pBdr>
                <w:top w:val="none" w:sz="0" w:space="0" w:color="000000"/>
                <w:left w:val="none" w:sz="0" w:space="0" w:color="000000"/>
                <w:bottom w:val="none" w:sz="0" w:space="0" w:color="000000"/>
                <w:right w:val="none" w:sz="0" w:space="0" w:color="000000"/>
              </w:pBdr>
              <w:spacing w:before="40" w:after="40" w:line="276" w:lineRule="auto"/>
              <w:ind w:left="100" w:right="100"/>
              <w:jc w:val="center"/>
              <w:rPr>
                <w:rFonts w:ascii="Times New Roman" w:eastAsia="Times New Roman" w:hAnsi="Times New Roman" w:cs="Times New Roman"/>
                <w:sz w:val="24"/>
                <w:szCs w:val="24"/>
              </w:rPr>
            </w:pPr>
            <w:r w:rsidRPr="0016126F">
              <w:rPr>
                <w:rFonts w:ascii="Times New Roman" w:eastAsia="Arial" w:hAnsi="Times New Roman" w:cs="Times New Roman"/>
                <w:b/>
                <w:sz w:val="24"/>
                <w:szCs w:val="24"/>
                <w:highlight w:val="green"/>
              </w:rPr>
              <w:t>n</w:t>
            </w:r>
            <w:r w:rsidR="00135462" w:rsidRPr="0016126F">
              <w:rPr>
                <w:rFonts w:ascii="Times New Roman" w:eastAsia="Arial" w:hAnsi="Times New Roman" w:cs="Times New Roman"/>
                <w:b/>
                <w:sz w:val="24"/>
                <w:szCs w:val="24"/>
                <w:highlight w:val="green"/>
              </w:rPr>
              <w:t>(%)</w:t>
            </w:r>
          </w:p>
        </w:tc>
      </w:tr>
      <w:tr w:rsidR="00176C21" w:rsidRPr="00300CA6" w14:paraId="4491FDDE" w14:textId="77777777" w:rsidTr="003F45CB">
        <w:trPr>
          <w:jc w:val="center"/>
        </w:trPr>
        <w:tc>
          <w:tcPr>
            <w:tcW w:w="4237" w:type="pct"/>
            <w:shd w:val="clear" w:color="auto" w:fill="FFFFFF"/>
            <w:tcMar>
              <w:top w:w="0" w:type="dxa"/>
              <w:left w:w="0" w:type="dxa"/>
              <w:bottom w:w="0" w:type="dxa"/>
              <w:right w:w="0" w:type="dxa"/>
            </w:tcMar>
          </w:tcPr>
          <w:p w14:paraId="6880303F" w14:textId="77777777" w:rsidR="00176C21" w:rsidRPr="00300CA6"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rPr>
                <w:rFonts w:ascii="Times New Roman" w:eastAsia="Times New Roman" w:hAnsi="Times New Roman" w:cs="Times New Roman"/>
                <w:sz w:val="24"/>
                <w:szCs w:val="24"/>
              </w:rPr>
            </w:pPr>
            <w:r w:rsidRPr="00300CA6">
              <w:rPr>
                <w:rFonts w:ascii="Times New Roman" w:eastAsia="Arial" w:hAnsi="Times New Roman" w:cs="Times New Roman"/>
                <w:color w:val="000000"/>
                <w:sz w:val="24"/>
                <w:szCs w:val="24"/>
              </w:rPr>
              <w:t>Do you participate when the community/NGO/Govt is spraying fog?</w:t>
            </w:r>
          </w:p>
        </w:tc>
        <w:tc>
          <w:tcPr>
            <w:tcW w:w="763" w:type="pct"/>
            <w:shd w:val="clear" w:color="auto" w:fill="FFFFFF"/>
            <w:tcMar>
              <w:top w:w="0" w:type="dxa"/>
              <w:left w:w="0" w:type="dxa"/>
              <w:bottom w:w="0" w:type="dxa"/>
              <w:right w:w="0" w:type="dxa"/>
            </w:tcMar>
          </w:tcPr>
          <w:p w14:paraId="18C7D062" w14:textId="77777777" w:rsidR="00176C21" w:rsidRPr="00300CA6"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p>
        </w:tc>
      </w:tr>
      <w:tr w:rsidR="00176C21" w:rsidRPr="00300CA6" w14:paraId="5757B830" w14:textId="77777777" w:rsidTr="003F45CB">
        <w:trPr>
          <w:jc w:val="center"/>
        </w:trPr>
        <w:tc>
          <w:tcPr>
            <w:tcW w:w="4237" w:type="pct"/>
            <w:shd w:val="clear" w:color="auto" w:fill="FFFFFF"/>
            <w:tcMar>
              <w:top w:w="0" w:type="dxa"/>
              <w:left w:w="0" w:type="dxa"/>
              <w:bottom w:w="0" w:type="dxa"/>
              <w:right w:w="0" w:type="dxa"/>
            </w:tcMar>
          </w:tcPr>
          <w:p w14:paraId="2FC50551" w14:textId="77777777" w:rsidR="00176C21" w:rsidRPr="00300CA6"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rPr>
                <w:rFonts w:ascii="Times New Roman" w:eastAsia="Arial" w:hAnsi="Times New Roman" w:cs="Times New Roman"/>
                <w:color w:val="000000"/>
                <w:sz w:val="24"/>
                <w:szCs w:val="24"/>
              </w:rPr>
            </w:pPr>
            <w:r w:rsidRPr="00300CA6">
              <w:rPr>
                <w:rFonts w:ascii="Times New Roman" w:eastAsia="Arial" w:hAnsi="Times New Roman" w:cs="Times New Roman"/>
                <w:color w:val="000000"/>
                <w:sz w:val="24"/>
                <w:szCs w:val="24"/>
              </w:rPr>
              <w:t xml:space="preserve">   Yes</w:t>
            </w:r>
          </w:p>
        </w:tc>
        <w:tc>
          <w:tcPr>
            <w:tcW w:w="763" w:type="pct"/>
            <w:shd w:val="clear" w:color="auto" w:fill="FFFFFF"/>
            <w:tcMar>
              <w:top w:w="0" w:type="dxa"/>
              <w:left w:w="0" w:type="dxa"/>
              <w:bottom w:w="0" w:type="dxa"/>
              <w:right w:w="0" w:type="dxa"/>
            </w:tcMar>
          </w:tcPr>
          <w:p w14:paraId="3469BBD5" w14:textId="77777777" w:rsidR="00176C21" w:rsidRPr="00300CA6"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r w:rsidRPr="00300CA6">
              <w:rPr>
                <w:rFonts w:ascii="Times New Roman" w:eastAsia="Arial" w:hAnsi="Times New Roman" w:cs="Times New Roman"/>
                <w:color w:val="000000"/>
                <w:sz w:val="24"/>
                <w:szCs w:val="24"/>
              </w:rPr>
              <w:t>41 (12%)</w:t>
            </w:r>
          </w:p>
        </w:tc>
      </w:tr>
      <w:tr w:rsidR="00176C21" w:rsidRPr="00300CA6" w14:paraId="68A41B70" w14:textId="77777777" w:rsidTr="003F45CB">
        <w:trPr>
          <w:jc w:val="center"/>
        </w:trPr>
        <w:tc>
          <w:tcPr>
            <w:tcW w:w="4237" w:type="pct"/>
            <w:shd w:val="clear" w:color="auto" w:fill="FFFFFF"/>
            <w:tcMar>
              <w:top w:w="0" w:type="dxa"/>
              <w:left w:w="0" w:type="dxa"/>
              <w:bottom w:w="0" w:type="dxa"/>
              <w:right w:w="0" w:type="dxa"/>
            </w:tcMar>
          </w:tcPr>
          <w:p w14:paraId="5B41F329" w14:textId="77777777" w:rsidR="00176C21" w:rsidRPr="00300CA6"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300" w:right="100"/>
              <w:rPr>
                <w:rFonts w:ascii="Times New Roman" w:eastAsia="Times New Roman" w:hAnsi="Times New Roman" w:cs="Times New Roman"/>
                <w:sz w:val="24"/>
                <w:szCs w:val="24"/>
              </w:rPr>
            </w:pPr>
            <w:r w:rsidRPr="00300CA6">
              <w:rPr>
                <w:rFonts w:ascii="Times New Roman" w:eastAsia="Arial" w:hAnsi="Times New Roman" w:cs="Times New Roman"/>
                <w:color w:val="000000"/>
                <w:sz w:val="24"/>
                <w:szCs w:val="24"/>
              </w:rPr>
              <w:t>No</w:t>
            </w:r>
          </w:p>
        </w:tc>
        <w:tc>
          <w:tcPr>
            <w:tcW w:w="763" w:type="pct"/>
            <w:shd w:val="clear" w:color="auto" w:fill="FFFFFF"/>
            <w:tcMar>
              <w:top w:w="0" w:type="dxa"/>
              <w:left w:w="0" w:type="dxa"/>
              <w:bottom w:w="0" w:type="dxa"/>
              <w:right w:w="0" w:type="dxa"/>
            </w:tcMar>
          </w:tcPr>
          <w:p w14:paraId="0C1A510D" w14:textId="77777777" w:rsidR="00176C21" w:rsidRPr="00300CA6"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r w:rsidRPr="00300CA6">
              <w:rPr>
                <w:rFonts w:ascii="Times New Roman" w:eastAsia="Arial" w:hAnsi="Times New Roman" w:cs="Times New Roman"/>
                <w:color w:val="000000"/>
                <w:sz w:val="24"/>
                <w:szCs w:val="24"/>
              </w:rPr>
              <w:t>287 (88%)</w:t>
            </w:r>
          </w:p>
        </w:tc>
      </w:tr>
      <w:tr w:rsidR="00176C21" w:rsidRPr="00300CA6" w14:paraId="3234E9FA" w14:textId="77777777" w:rsidTr="003F45CB">
        <w:trPr>
          <w:jc w:val="center"/>
        </w:trPr>
        <w:tc>
          <w:tcPr>
            <w:tcW w:w="4237" w:type="pct"/>
            <w:shd w:val="clear" w:color="auto" w:fill="FFFFFF"/>
            <w:tcMar>
              <w:top w:w="0" w:type="dxa"/>
              <w:left w:w="0" w:type="dxa"/>
              <w:bottom w:w="0" w:type="dxa"/>
              <w:right w:w="0" w:type="dxa"/>
            </w:tcMar>
          </w:tcPr>
          <w:p w14:paraId="7ABD8EF8" w14:textId="525B52F4" w:rsidR="00176C21" w:rsidRPr="00300CA6"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rPr>
                <w:rFonts w:ascii="Times New Roman" w:eastAsia="Times New Roman" w:hAnsi="Times New Roman" w:cs="Times New Roman"/>
                <w:sz w:val="24"/>
                <w:szCs w:val="24"/>
              </w:rPr>
            </w:pPr>
            <w:r w:rsidRPr="00300CA6">
              <w:rPr>
                <w:rFonts w:ascii="Times New Roman" w:eastAsia="Arial" w:hAnsi="Times New Roman" w:cs="Times New Roman"/>
                <w:color w:val="000000"/>
                <w:sz w:val="24"/>
                <w:szCs w:val="24"/>
              </w:rPr>
              <w:t xml:space="preserve">Do your communities spray insecticides for dengue </w:t>
            </w:r>
            <w:r w:rsidR="00167C46" w:rsidRPr="00300CA6">
              <w:rPr>
                <w:rFonts w:ascii="Times New Roman" w:eastAsia="Arial" w:hAnsi="Times New Roman" w:cs="Times New Roman"/>
                <w:color w:val="000000"/>
                <w:sz w:val="24"/>
                <w:szCs w:val="24"/>
              </w:rPr>
              <w:t>prevention</w:t>
            </w:r>
            <w:r w:rsidRPr="00300CA6">
              <w:rPr>
                <w:rFonts w:ascii="Times New Roman" w:eastAsia="Arial" w:hAnsi="Times New Roman" w:cs="Times New Roman"/>
                <w:color w:val="000000"/>
                <w:sz w:val="24"/>
                <w:szCs w:val="24"/>
              </w:rPr>
              <w:t>?</w:t>
            </w:r>
          </w:p>
        </w:tc>
        <w:tc>
          <w:tcPr>
            <w:tcW w:w="763" w:type="pct"/>
            <w:shd w:val="clear" w:color="auto" w:fill="FFFFFF"/>
            <w:tcMar>
              <w:top w:w="0" w:type="dxa"/>
              <w:left w:w="0" w:type="dxa"/>
              <w:bottom w:w="0" w:type="dxa"/>
              <w:right w:w="0" w:type="dxa"/>
            </w:tcMar>
          </w:tcPr>
          <w:p w14:paraId="5522C6E4" w14:textId="77777777" w:rsidR="00176C21" w:rsidRPr="00300CA6"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p>
        </w:tc>
      </w:tr>
      <w:tr w:rsidR="00176C21" w:rsidRPr="00300CA6" w14:paraId="3728396C" w14:textId="77777777" w:rsidTr="003F45CB">
        <w:trPr>
          <w:jc w:val="center"/>
        </w:trPr>
        <w:tc>
          <w:tcPr>
            <w:tcW w:w="4237" w:type="pct"/>
            <w:shd w:val="clear" w:color="auto" w:fill="FFFFFF"/>
            <w:tcMar>
              <w:top w:w="0" w:type="dxa"/>
              <w:left w:w="0" w:type="dxa"/>
              <w:bottom w:w="0" w:type="dxa"/>
              <w:right w:w="0" w:type="dxa"/>
            </w:tcMar>
          </w:tcPr>
          <w:p w14:paraId="3300EACC" w14:textId="77777777" w:rsidR="00176C21" w:rsidRPr="00300CA6"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rPr>
                <w:rFonts w:ascii="Times New Roman" w:eastAsia="Arial" w:hAnsi="Times New Roman" w:cs="Times New Roman"/>
                <w:color w:val="000000"/>
                <w:sz w:val="24"/>
                <w:szCs w:val="24"/>
              </w:rPr>
            </w:pPr>
            <w:r w:rsidRPr="00300CA6">
              <w:rPr>
                <w:rFonts w:ascii="Times New Roman" w:eastAsia="Arial" w:hAnsi="Times New Roman" w:cs="Times New Roman"/>
                <w:color w:val="000000"/>
                <w:sz w:val="24"/>
                <w:szCs w:val="24"/>
              </w:rPr>
              <w:t xml:space="preserve">   Yes</w:t>
            </w:r>
          </w:p>
        </w:tc>
        <w:tc>
          <w:tcPr>
            <w:tcW w:w="763" w:type="pct"/>
            <w:shd w:val="clear" w:color="auto" w:fill="FFFFFF"/>
            <w:tcMar>
              <w:top w:w="0" w:type="dxa"/>
              <w:left w:w="0" w:type="dxa"/>
              <w:bottom w:w="0" w:type="dxa"/>
              <w:right w:w="0" w:type="dxa"/>
            </w:tcMar>
          </w:tcPr>
          <w:p w14:paraId="453C58D2" w14:textId="77777777" w:rsidR="00176C21" w:rsidRPr="00300CA6"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r w:rsidRPr="00300CA6">
              <w:rPr>
                <w:rFonts w:ascii="Times New Roman" w:eastAsia="Arial" w:hAnsi="Times New Roman" w:cs="Times New Roman"/>
                <w:color w:val="000000"/>
                <w:sz w:val="24"/>
                <w:szCs w:val="24"/>
              </w:rPr>
              <w:t>222 (68%)</w:t>
            </w:r>
          </w:p>
        </w:tc>
      </w:tr>
      <w:tr w:rsidR="00176C21" w:rsidRPr="00300CA6" w14:paraId="29999908" w14:textId="77777777" w:rsidTr="003F45CB">
        <w:trPr>
          <w:jc w:val="center"/>
        </w:trPr>
        <w:tc>
          <w:tcPr>
            <w:tcW w:w="4237" w:type="pct"/>
            <w:shd w:val="clear" w:color="auto" w:fill="FFFFFF"/>
            <w:tcMar>
              <w:top w:w="0" w:type="dxa"/>
              <w:left w:w="0" w:type="dxa"/>
              <w:bottom w:w="0" w:type="dxa"/>
              <w:right w:w="0" w:type="dxa"/>
            </w:tcMar>
          </w:tcPr>
          <w:p w14:paraId="1D2FA281" w14:textId="77777777" w:rsidR="00176C21" w:rsidRPr="00300CA6"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300" w:right="100"/>
              <w:rPr>
                <w:rFonts w:ascii="Times New Roman" w:eastAsia="Times New Roman" w:hAnsi="Times New Roman" w:cs="Times New Roman"/>
                <w:sz w:val="24"/>
                <w:szCs w:val="24"/>
              </w:rPr>
            </w:pPr>
            <w:r w:rsidRPr="00300CA6">
              <w:rPr>
                <w:rFonts w:ascii="Times New Roman" w:eastAsia="Arial" w:hAnsi="Times New Roman" w:cs="Times New Roman"/>
                <w:color w:val="000000"/>
                <w:sz w:val="24"/>
                <w:szCs w:val="24"/>
              </w:rPr>
              <w:t>No</w:t>
            </w:r>
          </w:p>
        </w:tc>
        <w:tc>
          <w:tcPr>
            <w:tcW w:w="763" w:type="pct"/>
            <w:shd w:val="clear" w:color="auto" w:fill="FFFFFF"/>
            <w:tcMar>
              <w:top w:w="0" w:type="dxa"/>
              <w:left w:w="0" w:type="dxa"/>
              <w:bottom w:w="0" w:type="dxa"/>
              <w:right w:w="0" w:type="dxa"/>
            </w:tcMar>
          </w:tcPr>
          <w:p w14:paraId="4779E02A" w14:textId="77777777" w:rsidR="00176C21" w:rsidRPr="00300CA6"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r w:rsidRPr="00300CA6">
              <w:rPr>
                <w:rFonts w:ascii="Times New Roman" w:eastAsia="Arial" w:hAnsi="Times New Roman" w:cs="Times New Roman"/>
                <w:color w:val="000000"/>
                <w:sz w:val="24"/>
                <w:szCs w:val="24"/>
              </w:rPr>
              <w:t>106 (32%)</w:t>
            </w:r>
          </w:p>
        </w:tc>
      </w:tr>
      <w:tr w:rsidR="00176C21" w:rsidRPr="00300CA6" w14:paraId="630EB306" w14:textId="77777777" w:rsidTr="003F45CB">
        <w:trPr>
          <w:jc w:val="center"/>
        </w:trPr>
        <w:tc>
          <w:tcPr>
            <w:tcW w:w="4237" w:type="pct"/>
            <w:shd w:val="clear" w:color="auto" w:fill="FFFFFF"/>
            <w:tcMar>
              <w:top w:w="0" w:type="dxa"/>
              <w:left w:w="0" w:type="dxa"/>
              <w:bottom w:w="0" w:type="dxa"/>
              <w:right w:w="0" w:type="dxa"/>
            </w:tcMar>
          </w:tcPr>
          <w:p w14:paraId="04907F5B" w14:textId="77777777" w:rsidR="00176C21" w:rsidRPr="00300CA6"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rPr>
                <w:rFonts w:ascii="Times New Roman" w:eastAsia="Times New Roman" w:hAnsi="Times New Roman" w:cs="Times New Roman"/>
                <w:sz w:val="24"/>
                <w:szCs w:val="24"/>
              </w:rPr>
            </w:pPr>
            <w:r w:rsidRPr="00300CA6">
              <w:rPr>
                <w:rFonts w:ascii="Times New Roman" w:eastAsia="Arial" w:hAnsi="Times New Roman" w:cs="Times New Roman"/>
                <w:color w:val="000000"/>
                <w:sz w:val="24"/>
                <w:szCs w:val="24"/>
              </w:rPr>
              <w:t>I clean and brush water containers if any larvae inside</w:t>
            </w:r>
          </w:p>
        </w:tc>
        <w:tc>
          <w:tcPr>
            <w:tcW w:w="763" w:type="pct"/>
            <w:shd w:val="clear" w:color="auto" w:fill="FFFFFF"/>
            <w:tcMar>
              <w:top w:w="0" w:type="dxa"/>
              <w:left w:w="0" w:type="dxa"/>
              <w:bottom w:w="0" w:type="dxa"/>
              <w:right w:w="0" w:type="dxa"/>
            </w:tcMar>
          </w:tcPr>
          <w:p w14:paraId="3672896C" w14:textId="77777777" w:rsidR="00176C21" w:rsidRPr="00300CA6"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p>
        </w:tc>
      </w:tr>
      <w:tr w:rsidR="00176C21" w:rsidRPr="00300CA6" w14:paraId="6D8200C5" w14:textId="77777777" w:rsidTr="003F45CB">
        <w:trPr>
          <w:jc w:val="center"/>
        </w:trPr>
        <w:tc>
          <w:tcPr>
            <w:tcW w:w="4237" w:type="pct"/>
            <w:shd w:val="clear" w:color="auto" w:fill="FFFFFF"/>
            <w:tcMar>
              <w:top w:w="0" w:type="dxa"/>
              <w:left w:w="0" w:type="dxa"/>
              <w:bottom w:w="0" w:type="dxa"/>
              <w:right w:w="0" w:type="dxa"/>
            </w:tcMar>
          </w:tcPr>
          <w:p w14:paraId="45F6CF43" w14:textId="77777777" w:rsidR="00176C21" w:rsidRPr="00300CA6"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300" w:right="100"/>
              <w:rPr>
                <w:rFonts w:ascii="Times New Roman" w:eastAsia="Arial" w:hAnsi="Times New Roman" w:cs="Times New Roman"/>
                <w:color w:val="000000"/>
                <w:sz w:val="24"/>
                <w:szCs w:val="24"/>
              </w:rPr>
            </w:pPr>
            <w:r w:rsidRPr="00300CA6">
              <w:rPr>
                <w:rFonts w:ascii="Times New Roman" w:eastAsia="Arial" w:hAnsi="Times New Roman" w:cs="Times New Roman"/>
                <w:color w:val="000000"/>
                <w:sz w:val="24"/>
                <w:szCs w:val="24"/>
              </w:rPr>
              <w:t>Yes</w:t>
            </w:r>
          </w:p>
        </w:tc>
        <w:tc>
          <w:tcPr>
            <w:tcW w:w="763" w:type="pct"/>
            <w:shd w:val="clear" w:color="auto" w:fill="FFFFFF"/>
            <w:tcMar>
              <w:top w:w="0" w:type="dxa"/>
              <w:left w:w="0" w:type="dxa"/>
              <w:bottom w:w="0" w:type="dxa"/>
              <w:right w:w="0" w:type="dxa"/>
            </w:tcMar>
          </w:tcPr>
          <w:p w14:paraId="287A0E44" w14:textId="77777777" w:rsidR="00176C21" w:rsidRPr="00300CA6"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Arial" w:hAnsi="Times New Roman" w:cs="Times New Roman"/>
                <w:color w:val="000000"/>
                <w:sz w:val="24"/>
                <w:szCs w:val="24"/>
              </w:rPr>
            </w:pPr>
            <w:r w:rsidRPr="00300CA6">
              <w:rPr>
                <w:rFonts w:ascii="Times New Roman" w:eastAsia="Arial" w:hAnsi="Times New Roman" w:cs="Times New Roman"/>
                <w:color w:val="000000"/>
                <w:sz w:val="24"/>
                <w:szCs w:val="24"/>
              </w:rPr>
              <w:t>290 (88%)</w:t>
            </w:r>
          </w:p>
        </w:tc>
      </w:tr>
      <w:tr w:rsidR="00176C21" w:rsidRPr="00300CA6" w14:paraId="03566016" w14:textId="77777777" w:rsidTr="003F45CB">
        <w:trPr>
          <w:jc w:val="center"/>
        </w:trPr>
        <w:tc>
          <w:tcPr>
            <w:tcW w:w="4237" w:type="pct"/>
            <w:shd w:val="clear" w:color="auto" w:fill="FFFFFF"/>
            <w:tcMar>
              <w:top w:w="0" w:type="dxa"/>
              <w:left w:w="0" w:type="dxa"/>
              <w:bottom w:w="0" w:type="dxa"/>
              <w:right w:w="0" w:type="dxa"/>
            </w:tcMar>
          </w:tcPr>
          <w:p w14:paraId="2F647D01" w14:textId="77777777" w:rsidR="00176C21" w:rsidRPr="00300CA6"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300" w:right="100"/>
              <w:rPr>
                <w:rFonts w:ascii="Times New Roman" w:eastAsia="Times New Roman" w:hAnsi="Times New Roman" w:cs="Times New Roman"/>
                <w:sz w:val="24"/>
                <w:szCs w:val="24"/>
              </w:rPr>
            </w:pPr>
            <w:r w:rsidRPr="00300CA6">
              <w:rPr>
                <w:rFonts w:ascii="Times New Roman" w:eastAsia="Arial" w:hAnsi="Times New Roman" w:cs="Times New Roman"/>
                <w:color w:val="000000"/>
                <w:sz w:val="24"/>
                <w:szCs w:val="24"/>
              </w:rPr>
              <w:lastRenderedPageBreak/>
              <w:t>No</w:t>
            </w:r>
          </w:p>
        </w:tc>
        <w:tc>
          <w:tcPr>
            <w:tcW w:w="763" w:type="pct"/>
            <w:shd w:val="clear" w:color="auto" w:fill="FFFFFF"/>
            <w:tcMar>
              <w:top w:w="0" w:type="dxa"/>
              <w:left w:w="0" w:type="dxa"/>
              <w:bottom w:w="0" w:type="dxa"/>
              <w:right w:w="0" w:type="dxa"/>
            </w:tcMar>
          </w:tcPr>
          <w:p w14:paraId="3D1C5785" w14:textId="77777777" w:rsidR="00176C21" w:rsidRPr="00300CA6"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r w:rsidRPr="00300CA6">
              <w:rPr>
                <w:rFonts w:ascii="Times New Roman" w:eastAsia="Arial" w:hAnsi="Times New Roman" w:cs="Times New Roman"/>
                <w:color w:val="000000"/>
                <w:sz w:val="24"/>
                <w:szCs w:val="24"/>
              </w:rPr>
              <w:t>38 (12%)</w:t>
            </w:r>
          </w:p>
        </w:tc>
      </w:tr>
      <w:tr w:rsidR="00176C21" w:rsidRPr="00300CA6" w14:paraId="77139311" w14:textId="77777777" w:rsidTr="003F45CB">
        <w:trPr>
          <w:jc w:val="center"/>
        </w:trPr>
        <w:tc>
          <w:tcPr>
            <w:tcW w:w="4237" w:type="pct"/>
            <w:shd w:val="clear" w:color="auto" w:fill="FFFFFF"/>
            <w:tcMar>
              <w:top w:w="0" w:type="dxa"/>
              <w:left w:w="0" w:type="dxa"/>
              <w:bottom w:w="0" w:type="dxa"/>
              <w:right w:w="0" w:type="dxa"/>
            </w:tcMar>
          </w:tcPr>
          <w:p w14:paraId="23B0EC82" w14:textId="77777777" w:rsidR="00176C21" w:rsidRPr="00300CA6"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rPr>
                <w:rFonts w:ascii="Times New Roman" w:eastAsia="Times New Roman" w:hAnsi="Times New Roman" w:cs="Times New Roman"/>
                <w:sz w:val="24"/>
                <w:szCs w:val="24"/>
              </w:rPr>
            </w:pPr>
            <w:r w:rsidRPr="00300CA6">
              <w:rPr>
                <w:rFonts w:ascii="Times New Roman" w:eastAsia="Arial" w:hAnsi="Times New Roman" w:cs="Times New Roman"/>
                <w:color w:val="000000"/>
                <w:sz w:val="24"/>
                <w:szCs w:val="24"/>
              </w:rPr>
              <w:t>I clean my containers one to three times a week</w:t>
            </w:r>
          </w:p>
        </w:tc>
        <w:tc>
          <w:tcPr>
            <w:tcW w:w="763" w:type="pct"/>
            <w:shd w:val="clear" w:color="auto" w:fill="FFFFFF"/>
            <w:tcMar>
              <w:top w:w="0" w:type="dxa"/>
              <w:left w:w="0" w:type="dxa"/>
              <w:bottom w:w="0" w:type="dxa"/>
              <w:right w:w="0" w:type="dxa"/>
            </w:tcMar>
          </w:tcPr>
          <w:p w14:paraId="556DF9C3" w14:textId="77777777" w:rsidR="00176C21" w:rsidRPr="00300CA6"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p>
        </w:tc>
      </w:tr>
      <w:tr w:rsidR="00176C21" w:rsidRPr="00300CA6" w14:paraId="5D4E308F" w14:textId="77777777" w:rsidTr="003F45CB">
        <w:trPr>
          <w:jc w:val="center"/>
        </w:trPr>
        <w:tc>
          <w:tcPr>
            <w:tcW w:w="4237" w:type="pct"/>
            <w:shd w:val="clear" w:color="auto" w:fill="FFFFFF"/>
            <w:tcMar>
              <w:top w:w="0" w:type="dxa"/>
              <w:left w:w="0" w:type="dxa"/>
              <w:bottom w:w="0" w:type="dxa"/>
              <w:right w:w="0" w:type="dxa"/>
            </w:tcMar>
          </w:tcPr>
          <w:p w14:paraId="44FDDC3A" w14:textId="77777777" w:rsidR="00176C21" w:rsidRPr="00300CA6"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300" w:right="100"/>
              <w:rPr>
                <w:rFonts w:ascii="Times New Roman" w:eastAsia="Arial" w:hAnsi="Times New Roman" w:cs="Times New Roman"/>
                <w:color w:val="000000"/>
                <w:sz w:val="24"/>
                <w:szCs w:val="24"/>
              </w:rPr>
            </w:pPr>
            <w:r w:rsidRPr="00300CA6">
              <w:rPr>
                <w:rFonts w:ascii="Times New Roman" w:eastAsia="Arial" w:hAnsi="Times New Roman" w:cs="Times New Roman"/>
                <w:color w:val="000000"/>
                <w:sz w:val="24"/>
                <w:szCs w:val="24"/>
              </w:rPr>
              <w:t>Yes</w:t>
            </w:r>
          </w:p>
        </w:tc>
        <w:tc>
          <w:tcPr>
            <w:tcW w:w="763" w:type="pct"/>
            <w:shd w:val="clear" w:color="auto" w:fill="FFFFFF"/>
            <w:tcMar>
              <w:top w:w="0" w:type="dxa"/>
              <w:left w:w="0" w:type="dxa"/>
              <w:bottom w:w="0" w:type="dxa"/>
              <w:right w:w="0" w:type="dxa"/>
            </w:tcMar>
          </w:tcPr>
          <w:p w14:paraId="59F66A05" w14:textId="77777777" w:rsidR="00176C21" w:rsidRPr="00300CA6"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Arial" w:hAnsi="Times New Roman" w:cs="Times New Roman"/>
                <w:color w:val="000000"/>
                <w:sz w:val="24"/>
                <w:szCs w:val="24"/>
              </w:rPr>
            </w:pPr>
            <w:r w:rsidRPr="00300CA6">
              <w:rPr>
                <w:rFonts w:ascii="Times New Roman" w:eastAsia="Arial" w:hAnsi="Times New Roman" w:cs="Times New Roman"/>
                <w:color w:val="000000"/>
                <w:sz w:val="24"/>
                <w:szCs w:val="24"/>
              </w:rPr>
              <w:t>225 (69%)</w:t>
            </w:r>
          </w:p>
        </w:tc>
      </w:tr>
      <w:tr w:rsidR="00176C21" w:rsidRPr="00300CA6" w14:paraId="71F26E73" w14:textId="77777777" w:rsidTr="003F45CB">
        <w:trPr>
          <w:jc w:val="center"/>
        </w:trPr>
        <w:tc>
          <w:tcPr>
            <w:tcW w:w="4237" w:type="pct"/>
            <w:shd w:val="clear" w:color="auto" w:fill="FFFFFF"/>
            <w:tcMar>
              <w:top w:w="0" w:type="dxa"/>
              <w:left w:w="0" w:type="dxa"/>
              <w:bottom w:w="0" w:type="dxa"/>
              <w:right w:w="0" w:type="dxa"/>
            </w:tcMar>
          </w:tcPr>
          <w:p w14:paraId="1BA9C9A0" w14:textId="77777777" w:rsidR="00176C21" w:rsidRPr="00300CA6"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300" w:right="100"/>
              <w:rPr>
                <w:rFonts w:ascii="Times New Roman" w:eastAsia="Times New Roman" w:hAnsi="Times New Roman" w:cs="Times New Roman"/>
                <w:sz w:val="24"/>
                <w:szCs w:val="24"/>
              </w:rPr>
            </w:pPr>
            <w:r w:rsidRPr="00300CA6">
              <w:rPr>
                <w:rFonts w:ascii="Times New Roman" w:eastAsia="Arial" w:hAnsi="Times New Roman" w:cs="Times New Roman"/>
                <w:color w:val="000000"/>
                <w:sz w:val="24"/>
                <w:szCs w:val="24"/>
              </w:rPr>
              <w:t>No</w:t>
            </w:r>
          </w:p>
        </w:tc>
        <w:tc>
          <w:tcPr>
            <w:tcW w:w="763" w:type="pct"/>
            <w:shd w:val="clear" w:color="auto" w:fill="FFFFFF"/>
            <w:tcMar>
              <w:top w:w="0" w:type="dxa"/>
              <w:left w:w="0" w:type="dxa"/>
              <w:bottom w:w="0" w:type="dxa"/>
              <w:right w:w="0" w:type="dxa"/>
            </w:tcMar>
          </w:tcPr>
          <w:p w14:paraId="5BA8B346" w14:textId="77777777" w:rsidR="00176C21" w:rsidRPr="00300CA6"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r w:rsidRPr="00300CA6">
              <w:rPr>
                <w:rFonts w:ascii="Times New Roman" w:eastAsia="Arial" w:hAnsi="Times New Roman" w:cs="Times New Roman"/>
                <w:color w:val="000000"/>
                <w:sz w:val="24"/>
                <w:szCs w:val="24"/>
              </w:rPr>
              <w:t>103 (31%)</w:t>
            </w:r>
          </w:p>
        </w:tc>
      </w:tr>
      <w:tr w:rsidR="00176C21" w:rsidRPr="00300CA6" w14:paraId="20D76690" w14:textId="77777777" w:rsidTr="003F45CB">
        <w:trPr>
          <w:jc w:val="center"/>
        </w:trPr>
        <w:tc>
          <w:tcPr>
            <w:tcW w:w="4237" w:type="pct"/>
            <w:shd w:val="clear" w:color="auto" w:fill="FFFFFF"/>
            <w:tcMar>
              <w:top w:w="0" w:type="dxa"/>
              <w:left w:w="0" w:type="dxa"/>
              <w:bottom w:w="0" w:type="dxa"/>
              <w:right w:w="0" w:type="dxa"/>
            </w:tcMar>
          </w:tcPr>
          <w:p w14:paraId="7C8432CD" w14:textId="77777777" w:rsidR="00176C21" w:rsidRPr="00300CA6"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rPr>
                <w:rFonts w:ascii="Times New Roman" w:eastAsia="Times New Roman" w:hAnsi="Times New Roman" w:cs="Times New Roman"/>
                <w:sz w:val="24"/>
                <w:szCs w:val="24"/>
              </w:rPr>
            </w:pPr>
            <w:r w:rsidRPr="00300CA6">
              <w:rPr>
                <w:rFonts w:ascii="Times New Roman" w:eastAsia="Arial" w:hAnsi="Times New Roman" w:cs="Times New Roman"/>
                <w:color w:val="000000"/>
                <w:sz w:val="24"/>
                <w:szCs w:val="24"/>
              </w:rPr>
              <w:t>I always keep water containers in my house closed</w:t>
            </w:r>
          </w:p>
        </w:tc>
        <w:tc>
          <w:tcPr>
            <w:tcW w:w="763" w:type="pct"/>
            <w:shd w:val="clear" w:color="auto" w:fill="FFFFFF"/>
            <w:tcMar>
              <w:top w:w="0" w:type="dxa"/>
              <w:left w:w="0" w:type="dxa"/>
              <w:bottom w:w="0" w:type="dxa"/>
              <w:right w:w="0" w:type="dxa"/>
            </w:tcMar>
          </w:tcPr>
          <w:p w14:paraId="769DDA94" w14:textId="77777777" w:rsidR="00176C21" w:rsidRPr="00300CA6"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p>
        </w:tc>
      </w:tr>
      <w:tr w:rsidR="00176C21" w:rsidRPr="00300CA6" w14:paraId="0745D72F" w14:textId="77777777" w:rsidTr="003F45CB">
        <w:trPr>
          <w:jc w:val="center"/>
        </w:trPr>
        <w:tc>
          <w:tcPr>
            <w:tcW w:w="4237" w:type="pct"/>
            <w:shd w:val="clear" w:color="auto" w:fill="FFFFFF"/>
            <w:tcMar>
              <w:top w:w="0" w:type="dxa"/>
              <w:left w:w="0" w:type="dxa"/>
              <w:bottom w:w="0" w:type="dxa"/>
              <w:right w:w="0" w:type="dxa"/>
            </w:tcMar>
          </w:tcPr>
          <w:p w14:paraId="02867377" w14:textId="77777777" w:rsidR="00176C21" w:rsidRPr="00300CA6"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rPr>
                <w:rFonts w:ascii="Times New Roman" w:eastAsia="Arial" w:hAnsi="Times New Roman" w:cs="Times New Roman"/>
                <w:color w:val="000000"/>
                <w:sz w:val="24"/>
                <w:szCs w:val="24"/>
              </w:rPr>
            </w:pPr>
            <w:r w:rsidRPr="00300CA6">
              <w:rPr>
                <w:rFonts w:ascii="Times New Roman" w:eastAsia="Arial" w:hAnsi="Times New Roman" w:cs="Times New Roman"/>
                <w:color w:val="000000"/>
                <w:sz w:val="24"/>
                <w:szCs w:val="24"/>
              </w:rPr>
              <w:t xml:space="preserve">  Yes</w:t>
            </w:r>
          </w:p>
        </w:tc>
        <w:tc>
          <w:tcPr>
            <w:tcW w:w="763" w:type="pct"/>
            <w:shd w:val="clear" w:color="auto" w:fill="FFFFFF"/>
            <w:tcMar>
              <w:top w:w="0" w:type="dxa"/>
              <w:left w:w="0" w:type="dxa"/>
              <w:bottom w:w="0" w:type="dxa"/>
              <w:right w:w="0" w:type="dxa"/>
            </w:tcMar>
          </w:tcPr>
          <w:p w14:paraId="7B0844D7" w14:textId="77777777" w:rsidR="00176C21" w:rsidRPr="00300CA6"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r w:rsidRPr="00300CA6">
              <w:rPr>
                <w:rFonts w:ascii="Times New Roman" w:eastAsia="Arial" w:hAnsi="Times New Roman" w:cs="Times New Roman"/>
                <w:color w:val="000000"/>
                <w:sz w:val="24"/>
                <w:szCs w:val="24"/>
              </w:rPr>
              <w:t>211 (64%)</w:t>
            </w:r>
          </w:p>
        </w:tc>
      </w:tr>
      <w:tr w:rsidR="00176C21" w:rsidRPr="00300CA6" w14:paraId="30A63466" w14:textId="77777777" w:rsidTr="003F45CB">
        <w:trPr>
          <w:jc w:val="center"/>
        </w:trPr>
        <w:tc>
          <w:tcPr>
            <w:tcW w:w="4237" w:type="pct"/>
            <w:shd w:val="clear" w:color="auto" w:fill="FFFFFF"/>
            <w:tcMar>
              <w:top w:w="0" w:type="dxa"/>
              <w:left w:w="0" w:type="dxa"/>
              <w:bottom w:w="0" w:type="dxa"/>
              <w:right w:w="0" w:type="dxa"/>
            </w:tcMar>
          </w:tcPr>
          <w:p w14:paraId="1D5CDFD9" w14:textId="77777777" w:rsidR="00176C21" w:rsidRPr="00300CA6"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300" w:right="100"/>
              <w:rPr>
                <w:rFonts w:ascii="Times New Roman" w:eastAsia="Times New Roman" w:hAnsi="Times New Roman" w:cs="Times New Roman"/>
                <w:sz w:val="24"/>
                <w:szCs w:val="24"/>
              </w:rPr>
            </w:pPr>
            <w:r w:rsidRPr="00300CA6">
              <w:rPr>
                <w:rFonts w:ascii="Times New Roman" w:eastAsia="Arial" w:hAnsi="Times New Roman" w:cs="Times New Roman"/>
                <w:color w:val="000000"/>
                <w:sz w:val="24"/>
                <w:szCs w:val="24"/>
              </w:rPr>
              <w:t>No</w:t>
            </w:r>
          </w:p>
        </w:tc>
        <w:tc>
          <w:tcPr>
            <w:tcW w:w="763" w:type="pct"/>
            <w:shd w:val="clear" w:color="auto" w:fill="FFFFFF"/>
            <w:tcMar>
              <w:top w:w="0" w:type="dxa"/>
              <w:left w:w="0" w:type="dxa"/>
              <w:bottom w:w="0" w:type="dxa"/>
              <w:right w:w="0" w:type="dxa"/>
            </w:tcMar>
          </w:tcPr>
          <w:p w14:paraId="0F043D09" w14:textId="77777777" w:rsidR="00176C21" w:rsidRPr="00300CA6"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r w:rsidRPr="00300CA6">
              <w:rPr>
                <w:rFonts w:ascii="Times New Roman" w:eastAsia="Arial" w:hAnsi="Times New Roman" w:cs="Times New Roman"/>
                <w:color w:val="000000"/>
                <w:sz w:val="24"/>
                <w:szCs w:val="24"/>
              </w:rPr>
              <w:t>117 (36%)</w:t>
            </w:r>
          </w:p>
        </w:tc>
      </w:tr>
      <w:tr w:rsidR="00176C21" w:rsidRPr="00300CA6" w14:paraId="2878DCC2" w14:textId="77777777" w:rsidTr="003F45CB">
        <w:trPr>
          <w:jc w:val="center"/>
        </w:trPr>
        <w:tc>
          <w:tcPr>
            <w:tcW w:w="4237" w:type="pct"/>
            <w:shd w:val="clear" w:color="auto" w:fill="FFFFFF"/>
            <w:tcMar>
              <w:top w:w="0" w:type="dxa"/>
              <w:left w:w="0" w:type="dxa"/>
              <w:bottom w:w="0" w:type="dxa"/>
              <w:right w:w="0" w:type="dxa"/>
            </w:tcMar>
          </w:tcPr>
          <w:p w14:paraId="7334F462" w14:textId="77777777" w:rsidR="00176C21" w:rsidRPr="00300CA6"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rPr>
                <w:rFonts w:ascii="Times New Roman" w:eastAsia="Times New Roman" w:hAnsi="Times New Roman" w:cs="Times New Roman"/>
                <w:sz w:val="24"/>
                <w:szCs w:val="24"/>
              </w:rPr>
            </w:pPr>
            <w:r w:rsidRPr="00300CA6">
              <w:rPr>
                <w:rFonts w:ascii="Times New Roman" w:eastAsia="Arial" w:hAnsi="Times New Roman" w:cs="Times New Roman"/>
                <w:color w:val="000000"/>
                <w:sz w:val="24"/>
                <w:szCs w:val="24"/>
              </w:rPr>
              <w:t>I cover or recycle discarded material outside the house</w:t>
            </w:r>
          </w:p>
        </w:tc>
        <w:tc>
          <w:tcPr>
            <w:tcW w:w="763" w:type="pct"/>
            <w:shd w:val="clear" w:color="auto" w:fill="FFFFFF"/>
            <w:tcMar>
              <w:top w:w="0" w:type="dxa"/>
              <w:left w:w="0" w:type="dxa"/>
              <w:bottom w:w="0" w:type="dxa"/>
              <w:right w:w="0" w:type="dxa"/>
            </w:tcMar>
          </w:tcPr>
          <w:p w14:paraId="519050CE" w14:textId="77777777" w:rsidR="00176C21" w:rsidRPr="00300CA6"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p>
        </w:tc>
      </w:tr>
      <w:tr w:rsidR="00176C21" w:rsidRPr="00300CA6" w14:paraId="73CB4551" w14:textId="77777777" w:rsidTr="003F45CB">
        <w:trPr>
          <w:jc w:val="center"/>
        </w:trPr>
        <w:tc>
          <w:tcPr>
            <w:tcW w:w="4237" w:type="pct"/>
            <w:shd w:val="clear" w:color="auto" w:fill="FFFFFF"/>
            <w:tcMar>
              <w:top w:w="0" w:type="dxa"/>
              <w:left w:w="0" w:type="dxa"/>
              <w:bottom w:w="0" w:type="dxa"/>
              <w:right w:w="0" w:type="dxa"/>
            </w:tcMar>
          </w:tcPr>
          <w:p w14:paraId="3FB9C3DC" w14:textId="77777777" w:rsidR="00176C21" w:rsidRPr="00300CA6"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300" w:right="100"/>
              <w:rPr>
                <w:rFonts w:ascii="Times New Roman" w:eastAsia="Arial" w:hAnsi="Times New Roman" w:cs="Times New Roman"/>
                <w:color w:val="000000"/>
                <w:sz w:val="24"/>
                <w:szCs w:val="24"/>
              </w:rPr>
            </w:pPr>
            <w:r w:rsidRPr="00300CA6">
              <w:rPr>
                <w:rFonts w:ascii="Times New Roman" w:eastAsia="Arial" w:hAnsi="Times New Roman" w:cs="Times New Roman"/>
                <w:color w:val="000000"/>
                <w:sz w:val="24"/>
                <w:szCs w:val="24"/>
              </w:rPr>
              <w:t>Yes</w:t>
            </w:r>
          </w:p>
        </w:tc>
        <w:tc>
          <w:tcPr>
            <w:tcW w:w="763" w:type="pct"/>
            <w:shd w:val="clear" w:color="auto" w:fill="FFFFFF"/>
            <w:tcMar>
              <w:top w:w="0" w:type="dxa"/>
              <w:left w:w="0" w:type="dxa"/>
              <w:bottom w:w="0" w:type="dxa"/>
              <w:right w:w="0" w:type="dxa"/>
            </w:tcMar>
          </w:tcPr>
          <w:p w14:paraId="549BB067" w14:textId="77777777" w:rsidR="00176C21" w:rsidRPr="00300CA6"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Arial" w:hAnsi="Times New Roman" w:cs="Times New Roman"/>
                <w:color w:val="000000"/>
                <w:sz w:val="24"/>
                <w:szCs w:val="24"/>
              </w:rPr>
            </w:pPr>
            <w:r w:rsidRPr="00300CA6">
              <w:rPr>
                <w:rFonts w:ascii="Times New Roman" w:eastAsia="Arial" w:hAnsi="Times New Roman" w:cs="Times New Roman"/>
                <w:color w:val="000000"/>
                <w:sz w:val="24"/>
                <w:szCs w:val="24"/>
              </w:rPr>
              <w:t>165 (50%)</w:t>
            </w:r>
          </w:p>
        </w:tc>
      </w:tr>
      <w:tr w:rsidR="00176C21" w:rsidRPr="00300CA6" w14:paraId="3A483A68" w14:textId="77777777" w:rsidTr="003F45CB">
        <w:trPr>
          <w:jc w:val="center"/>
        </w:trPr>
        <w:tc>
          <w:tcPr>
            <w:tcW w:w="4237" w:type="pct"/>
            <w:shd w:val="clear" w:color="auto" w:fill="FFFFFF"/>
            <w:tcMar>
              <w:top w:w="0" w:type="dxa"/>
              <w:left w:w="0" w:type="dxa"/>
              <w:bottom w:w="0" w:type="dxa"/>
              <w:right w:w="0" w:type="dxa"/>
            </w:tcMar>
          </w:tcPr>
          <w:p w14:paraId="582F35D3" w14:textId="77777777" w:rsidR="00176C21" w:rsidRPr="00300CA6"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300" w:right="100"/>
              <w:rPr>
                <w:rFonts w:ascii="Times New Roman" w:eastAsia="Times New Roman" w:hAnsi="Times New Roman" w:cs="Times New Roman"/>
                <w:sz w:val="24"/>
                <w:szCs w:val="24"/>
              </w:rPr>
            </w:pPr>
            <w:r w:rsidRPr="00300CA6">
              <w:rPr>
                <w:rFonts w:ascii="Times New Roman" w:eastAsia="Arial" w:hAnsi="Times New Roman" w:cs="Times New Roman"/>
                <w:color w:val="000000"/>
                <w:sz w:val="24"/>
                <w:szCs w:val="24"/>
              </w:rPr>
              <w:t>No</w:t>
            </w:r>
          </w:p>
        </w:tc>
        <w:tc>
          <w:tcPr>
            <w:tcW w:w="763" w:type="pct"/>
            <w:shd w:val="clear" w:color="auto" w:fill="FFFFFF"/>
            <w:tcMar>
              <w:top w:w="0" w:type="dxa"/>
              <w:left w:w="0" w:type="dxa"/>
              <w:bottom w:w="0" w:type="dxa"/>
              <w:right w:w="0" w:type="dxa"/>
            </w:tcMar>
          </w:tcPr>
          <w:p w14:paraId="2630D42B" w14:textId="77777777" w:rsidR="00176C21" w:rsidRPr="00300CA6"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r w:rsidRPr="00300CA6">
              <w:rPr>
                <w:rFonts w:ascii="Times New Roman" w:eastAsia="Arial" w:hAnsi="Times New Roman" w:cs="Times New Roman"/>
                <w:color w:val="000000"/>
                <w:sz w:val="24"/>
                <w:szCs w:val="24"/>
              </w:rPr>
              <w:t>163 (50%)</w:t>
            </w:r>
          </w:p>
        </w:tc>
      </w:tr>
      <w:tr w:rsidR="00176C21" w:rsidRPr="00300CA6" w14:paraId="5F28EFED" w14:textId="77777777" w:rsidTr="003F45CB">
        <w:trPr>
          <w:jc w:val="center"/>
        </w:trPr>
        <w:tc>
          <w:tcPr>
            <w:tcW w:w="4237" w:type="pct"/>
            <w:shd w:val="clear" w:color="auto" w:fill="FFFFFF"/>
            <w:tcMar>
              <w:top w:w="0" w:type="dxa"/>
              <w:left w:w="0" w:type="dxa"/>
              <w:bottom w:w="0" w:type="dxa"/>
              <w:right w:w="0" w:type="dxa"/>
            </w:tcMar>
          </w:tcPr>
          <w:p w14:paraId="7FF577E0" w14:textId="77777777" w:rsidR="00176C21" w:rsidRPr="00300CA6"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rPr>
                <w:rFonts w:ascii="Times New Roman" w:eastAsia="Times New Roman" w:hAnsi="Times New Roman" w:cs="Times New Roman"/>
                <w:sz w:val="24"/>
                <w:szCs w:val="24"/>
              </w:rPr>
            </w:pPr>
            <w:r w:rsidRPr="00300CA6">
              <w:rPr>
                <w:rFonts w:ascii="Times New Roman" w:eastAsia="Arial" w:hAnsi="Times New Roman" w:cs="Times New Roman"/>
                <w:color w:val="000000"/>
                <w:sz w:val="24"/>
                <w:szCs w:val="24"/>
              </w:rPr>
              <w:t>All my family members are responsible for cleaning water container</w:t>
            </w:r>
          </w:p>
        </w:tc>
        <w:tc>
          <w:tcPr>
            <w:tcW w:w="763" w:type="pct"/>
            <w:shd w:val="clear" w:color="auto" w:fill="FFFFFF"/>
            <w:tcMar>
              <w:top w:w="0" w:type="dxa"/>
              <w:left w:w="0" w:type="dxa"/>
              <w:bottom w:w="0" w:type="dxa"/>
              <w:right w:w="0" w:type="dxa"/>
            </w:tcMar>
          </w:tcPr>
          <w:p w14:paraId="0704D340" w14:textId="77777777" w:rsidR="00176C21" w:rsidRPr="00300CA6"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p>
        </w:tc>
      </w:tr>
      <w:tr w:rsidR="00176C21" w:rsidRPr="00300CA6" w14:paraId="53F9BF5E" w14:textId="77777777" w:rsidTr="003F45CB">
        <w:trPr>
          <w:jc w:val="center"/>
        </w:trPr>
        <w:tc>
          <w:tcPr>
            <w:tcW w:w="4237" w:type="pct"/>
            <w:shd w:val="clear" w:color="auto" w:fill="FFFFFF"/>
            <w:tcMar>
              <w:top w:w="0" w:type="dxa"/>
              <w:left w:w="0" w:type="dxa"/>
              <w:bottom w:w="0" w:type="dxa"/>
              <w:right w:w="0" w:type="dxa"/>
            </w:tcMar>
          </w:tcPr>
          <w:p w14:paraId="40894159" w14:textId="77777777" w:rsidR="00176C21" w:rsidRPr="00300CA6"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rPr>
                <w:rFonts w:ascii="Times New Roman" w:eastAsia="Arial" w:hAnsi="Times New Roman" w:cs="Times New Roman"/>
                <w:color w:val="000000"/>
                <w:sz w:val="24"/>
                <w:szCs w:val="24"/>
              </w:rPr>
            </w:pPr>
            <w:r w:rsidRPr="00300CA6">
              <w:rPr>
                <w:rFonts w:ascii="Times New Roman" w:eastAsia="Arial" w:hAnsi="Times New Roman" w:cs="Times New Roman"/>
                <w:color w:val="000000"/>
                <w:sz w:val="24"/>
                <w:szCs w:val="24"/>
              </w:rPr>
              <w:t>Yes</w:t>
            </w:r>
          </w:p>
        </w:tc>
        <w:tc>
          <w:tcPr>
            <w:tcW w:w="763" w:type="pct"/>
            <w:shd w:val="clear" w:color="auto" w:fill="FFFFFF"/>
            <w:tcMar>
              <w:top w:w="0" w:type="dxa"/>
              <w:left w:w="0" w:type="dxa"/>
              <w:bottom w:w="0" w:type="dxa"/>
              <w:right w:w="0" w:type="dxa"/>
            </w:tcMar>
          </w:tcPr>
          <w:p w14:paraId="6C9CBC89" w14:textId="77777777" w:rsidR="00176C21" w:rsidRPr="00300CA6"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r w:rsidRPr="00300CA6">
              <w:rPr>
                <w:rFonts w:ascii="Times New Roman" w:eastAsia="Arial" w:hAnsi="Times New Roman" w:cs="Times New Roman"/>
                <w:color w:val="000000"/>
                <w:sz w:val="24"/>
                <w:szCs w:val="24"/>
              </w:rPr>
              <w:t>246 (75%)</w:t>
            </w:r>
          </w:p>
        </w:tc>
      </w:tr>
      <w:tr w:rsidR="00176C21" w:rsidRPr="00300CA6" w14:paraId="7EE9BFB3" w14:textId="77777777" w:rsidTr="003F45CB">
        <w:trPr>
          <w:jc w:val="center"/>
        </w:trPr>
        <w:tc>
          <w:tcPr>
            <w:tcW w:w="4237" w:type="pct"/>
            <w:shd w:val="clear" w:color="auto" w:fill="FFFFFF"/>
            <w:tcMar>
              <w:top w:w="0" w:type="dxa"/>
              <w:left w:w="0" w:type="dxa"/>
              <w:bottom w:w="0" w:type="dxa"/>
              <w:right w:w="0" w:type="dxa"/>
            </w:tcMar>
          </w:tcPr>
          <w:p w14:paraId="2F2F4CB2" w14:textId="77777777" w:rsidR="00176C21" w:rsidRPr="00300CA6"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300" w:right="100"/>
              <w:rPr>
                <w:rFonts w:ascii="Times New Roman" w:eastAsia="Times New Roman" w:hAnsi="Times New Roman" w:cs="Times New Roman"/>
                <w:sz w:val="24"/>
                <w:szCs w:val="24"/>
              </w:rPr>
            </w:pPr>
            <w:r w:rsidRPr="00300CA6">
              <w:rPr>
                <w:rFonts w:ascii="Times New Roman" w:eastAsia="Arial" w:hAnsi="Times New Roman" w:cs="Times New Roman"/>
                <w:color w:val="000000"/>
                <w:sz w:val="24"/>
                <w:szCs w:val="24"/>
              </w:rPr>
              <w:t>No</w:t>
            </w:r>
          </w:p>
        </w:tc>
        <w:tc>
          <w:tcPr>
            <w:tcW w:w="763" w:type="pct"/>
            <w:shd w:val="clear" w:color="auto" w:fill="FFFFFF"/>
            <w:tcMar>
              <w:top w:w="0" w:type="dxa"/>
              <w:left w:w="0" w:type="dxa"/>
              <w:bottom w:w="0" w:type="dxa"/>
              <w:right w:w="0" w:type="dxa"/>
            </w:tcMar>
          </w:tcPr>
          <w:p w14:paraId="449E1072" w14:textId="77777777" w:rsidR="00176C21" w:rsidRPr="00300CA6"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r w:rsidRPr="00300CA6">
              <w:rPr>
                <w:rFonts w:ascii="Times New Roman" w:eastAsia="Arial" w:hAnsi="Times New Roman" w:cs="Times New Roman"/>
                <w:color w:val="000000"/>
                <w:sz w:val="24"/>
                <w:szCs w:val="24"/>
              </w:rPr>
              <w:t>82 (25%)</w:t>
            </w:r>
          </w:p>
        </w:tc>
      </w:tr>
      <w:tr w:rsidR="00176C21" w:rsidRPr="00300CA6" w14:paraId="3085A116" w14:textId="77777777" w:rsidTr="003F45CB">
        <w:trPr>
          <w:jc w:val="center"/>
        </w:trPr>
        <w:tc>
          <w:tcPr>
            <w:tcW w:w="4237" w:type="pct"/>
            <w:shd w:val="clear" w:color="auto" w:fill="FFFFFF"/>
            <w:tcMar>
              <w:top w:w="0" w:type="dxa"/>
              <w:left w:w="0" w:type="dxa"/>
              <w:bottom w:w="0" w:type="dxa"/>
              <w:right w:w="0" w:type="dxa"/>
            </w:tcMar>
          </w:tcPr>
          <w:p w14:paraId="686C3182" w14:textId="77777777" w:rsidR="00176C21" w:rsidRPr="00300CA6"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rPr>
                <w:rFonts w:ascii="Times New Roman" w:eastAsia="Times New Roman" w:hAnsi="Times New Roman" w:cs="Times New Roman"/>
                <w:sz w:val="24"/>
                <w:szCs w:val="24"/>
              </w:rPr>
            </w:pPr>
            <w:r w:rsidRPr="00300CA6">
              <w:rPr>
                <w:rFonts w:ascii="Times New Roman" w:eastAsia="Arial" w:hAnsi="Times New Roman" w:cs="Times New Roman"/>
                <w:color w:val="000000"/>
                <w:sz w:val="24"/>
                <w:szCs w:val="24"/>
              </w:rPr>
              <w:t>I clean water containers by draining and brushing</w:t>
            </w:r>
          </w:p>
        </w:tc>
        <w:tc>
          <w:tcPr>
            <w:tcW w:w="763" w:type="pct"/>
            <w:shd w:val="clear" w:color="auto" w:fill="FFFFFF"/>
            <w:tcMar>
              <w:top w:w="0" w:type="dxa"/>
              <w:left w:w="0" w:type="dxa"/>
              <w:bottom w:w="0" w:type="dxa"/>
              <w:right w:w="0" w:type="dxa"/>
            </w:tcMar>
          </w:tcPr>
          <w:p w14:paraId="19B42F41" w14:textId="77777777" w:rsidR="00176C21" w:rsidRPr="00300CA6"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p>
        </w:tc>
      </w:tr>
      <w:tr w:rsidR="00176C21" w:rsidRPr="00300CA6" w14:paraId="074D0686" w14:textId="77777777" w:rsidTr="003F45CB">
        <w:trPr>
          <w:jc w:val="center"/>
        </w:trPr>
        <w:tc>
          <w:tcPr>
            <w:tcW w:w="4237" w:type="pct"/>
            <w:shd w:val="clear" w:color="auto" w:fill="FFFFFF"/>
            <w:tcMar>
              <w:top w:w="0" w:type="dxa"/>
              <w:left w:w="0" w:type="dxa"/>
              <w:bottom w:w="0" w:type="dxa"/>
              <w:right w:w="0" w:type="dxa"/>
            </w:tcMar>
          </w:tcPr>
          <w:p w14:paraId="1181A5FB" w14:textId="77777777" w:rsidR="00176C21" w:rsidRPr="00300CA6"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rPr>
                <w:rFonts w:ascii="Times New Roman" w:eastAsia="Arial" w:hAnsi="Times New Roman" w:cs="Times New Roman"/>
                <w:color w:val="000000"/>
                <w:sz w:val="24"/>
                <w:szCs w:val="24"/>
              </w:rPr>
            </w:pPr>
            <w:r w:rsidRPr="00300CA6">
              <w:rPr>
                <w:rFonts w:ascii="Times New Roman" w:eastAsia="Arial" w:hAnsi="Times New Roman" w:cs="Times New Roman"/>
                <w:color w:val="000000"/>
                <w:sz w:val="24"/>
                <w:szCs w:val="24"/>
              </w:rPr>
              <w:t>Yes</w:t>
            </w:r>
          </w:p>
        </w:tc>
        <w:tc>
          <w:tcPr>
            <w:tcW w:w="763" w:type="pct"/>
            <w:shd w:val="clear" w:color="auto" w:fill="FFFFFF"/>
            <w:tcMar>
              <w:top w:w="0" w:type="dxa"/>
              <w:left w:w="0" w:type="dxa"/>
              <w:bottom w:w="0" w:type="dxa"/>
              <w:right w:w="0" w:type="dxa"/>
            </w:tcMar>
          </w:tcPr>
          <w:p w14:paraId="35C9519F" w14:textId="77777777" w:rsidR="00176C21" w:rsidRPr="00300CA6"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r w:rsidRPr="00300CA6">
              <w:rPr>
                <w:rFonts w:ascii="Times New Roman" w:eastAsia="Arial" w:hAnsi="Times New Roman" w:cs="Times New Roman"/>
                <w:color w:val="000000"/>
                <w:sz w:val="24"/>
                <w:szCs w:val="24"/>
              </w:rPr>
              <w:t>263 (80%)</w:t>
            </w:r>
          </w:p>
        </w:tc>
      </w:tr>
      <w:tr w:rsidR="00176C21" w:rsidRPr="00300CA6" w14:paraId="68811A44" w14:textId="77777777" w:rsidTr="003F45CB">
        <w:trPr>
          <w:jc w:val="center"/>
        </w:trPr>
        <w:tc>
          <w:tcPr>
            <w:tcW w:w="4237" w:type="pct"/>
            <w:shd w:val="clear" w:color="auto" w:fill="FFFFFF"/>
            <w:tcMar>
              <w:top w:w="0" w:type="dxa"/>
              <w:left w:w="0" w:type="dxa"/>
              <w:bottom w:w="0" w:type="dxa"/>
              <w:right w:w="0" w:type="dxa"/>
            </w:tcMar>
          </w:tcPr>
          <w:p w14:paraId="30FFFA47" w14:textId="77777777" w:rsidR="00176C21" w:rsidRPr="00300CA6"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300" w:right="100"/>
              <w:rPr>
                <w:rFonts w:ascii="Times New Roman" w:eastAsia="Times New Roman" w:hAnsi="Times New Roman" w:cs="Times New Roman"/>
                <w:sz w:val="24"/>
                <w:szCs w:val="24"/>
              </w:rPr>
            </w:pPr>
            <w:r w:rsidRPr="00300CA6">
              <w:rPr>
                <w:rFonts w:ascii="Times New Roman" w:eastAsia="Arial" w:hAnsi="Times New Roman" w:cs="Times New Roman"/>
                <w:color w:val="000000"/>
                <w:sz w:val="24"/>
                <w:szCs w:val="24"/>
              </w:rPr>
              <w:t>No</w:t>
            </w:r>
          </w:p>
        </w:tc>
        <w:tc>
          <w:tcPr>
            <w:tcW w:w="763" w:type="pct"/>
            <w:shd w:val="clear" w:color="auto" w:fill="FFFFFF"/>
            <w:tcMar>
              <w:top w:w="0" w:type="dxa"/>
              <w:left w:w="0" w:type="dxa"/>
              <w:bottom w:w="0" w:type="dxa"/>
              <w:right w:w="0" w:type="dxa"/>
            </w:tcMar>
          </w:tcPr>
          <w:p w14:paraId="67314717" w14:textId="77777777" w:rsidR="00176C21" w:rsidRPr="00300CA6"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r w:rsidRPr="00300CA6">
              <w:rPr>
                <w:rFonts w:ascii="Times New Roman" w:eastAsia="Arial" w:hAnsi="Times New Roman" w:cs="Times New Roman"/>
                <w:color w:val="000000"/>
                <w:sz w:val="24"/>
                <w:szCs w:val="24"/>
              </w:rPr>
              <w:t>65 (20%)</w:t>
            </w:r>
          </w:p>
        </w:tc>
      </w:tr>
      <w:tr w:rsidR="00176C21" w:rsidRPr="00300CA6" w14:paraId="384097E4" w14:textId="77777777" w:rsidTr="003F45CB">
        <w:trPr>
          <w:jc w:val="center"/>
        </w:trPr>
        <w:tc>
          <w:tcPr>
            <w:tcW w:w="4237" w:type="pct"/>
            <w:shd w:val="clear" w:color="auto" w:fill="FFFFFF"/>
            <w:tcMar>
              <w:top w:w="0" w:type="dxa"/>
              <w:left w:w="0" w:type="dxa"/>
              <w:bottom w:w="0" w:type="dxa"/>
              <w:right w:w="0" w:type="dxa"/>
            </w:tcMar>
          </w:tcPr>
          <w:p w14:paraId="3BD98589" w14:textId="77777777" w:rsidR="00176C21" w:rsidRPr="00300CA6"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rPr>
                <w:rFonts w:ascii="Times New Roman" w:eastAsia="Times New Roman" w:hAnsi="Times New Roman" w:cs="Times New Roman"/>
                <w:sz w:val="24"/>
                <w:szCs w:val="24"/>
              </w:rPr>
            </w:pPr>
            <w:r w:rsidRPr="00300CA6">
              <w:rPr>
                <w:rFonts w:ascii="Times New Roman" w:eastAsia="Arial" w:hAnsi="Times New Roman" w:cs="Times New Roman"/>
                <w:color w:val="000000"/>
                <w:sz w:val="24"/>
                <w:szCs w:val="24"/>
              </w:rPr>
              <w:t>I use mosquito repellent</w:t>
            </w:r>
          </w:p>
        </w:tc>
        <w:tc>
          <w:tcPr>
            <w:tcW w:w="763" w:type="pct"/>
            <w:shd w:val="clear" w:color="auto" w:fill="FFFFFF"/>
            <w:tcMar>
              <w:top w:w="0" w:type="dxa"/>
              <w:left w:w="0" w:type="dxa"/>
              <w:bottom w:w="0" w:type="dxa"/>
              <w:right w:w="0" w:type="dxa"/>
            </w:tcMar>
          </w:tcPr>
          <w:p w14:paraId="22E4A2A7" w14:textId="77777777" w:rsidR="00176C21" w:rsidRPr="00300CA6"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p>
        </w:tc>
      </w:tr>
      <w:tr w:rsidR="00176C21" w:rsidRPr="00300CA6" w14:paraId="5E93B276" w14:textId="77777777" w:rsidTr="003F45CB">
        <w:trPr>
          <w:jc w:val="center"/>
        </w:trPr>
        <w:tc>
          <w:tcPr>
            <w:tcW w:w="4237" w:type="pct"/>
            <w:shd w:val="clear" w:color="auto" w:fill="FFFFFF"/>
            <w:tcMar>
              <w:top w:w="0" w:type="dxa"/>
              <w:left w:w="0" w:type="dxa"/>
              <w:bottom w:w="0" w:type="dxa"/>
              <w:right w:w="0" w:type="dxa"/>
            </w:tcMar>
          </w:tcPr>
          <w:p w14:paraId="210FDAA6" w14:textId="77777777" w:rsidR="00176C21" w:rsidRPr="00300CA6"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rPr>
                <w:rFonts w:ascii="Times New Roman" w:eastAsia="Arial" w:hAnsi="Times New Roman" w:cs="Times New Roman"/>
                <w:color w:val="000000"/>
                <w:sz w:val="24"/>
                <w:szCs w:val="24"/>
              </w:rPr>
            </w:pPr>
            <w:r w:rsidRPr="00300CA6">
              <w:rPr>
                <w:rFonts w:ascii="Times New Roman" w:eastAsia="Arial" w:hAnsi="Times New Roman" w:cs="Times New Roman"/>
                <w:color w:val="000000"/>
                <w:sz w:val="24"/>
                <w:szCs w:val="24"/>
              </w:rPr>
              <w:t>Yes</w:t>
            </w:r>
          </w:p>
        </w:tc>
        <w:tc>
          <w:tcPr>
            <w:tcW w:w="763" w:type="pct"/>
            <w:shd w:val="clear" w:color="auto" w:fill="FFFFFF"/>
            <w:tcMar>
              <w:top w:w="0" w:type="dxa"/>
              <w:left w:w="0" w:type="dxa"/>
              <w:bottom w:w="0" w:type="dxa"/>
              <w:right w:w="0" w:type="dxa"/>
            </w:tcMar>
          </w:tcPr>
          <w:p w14:paraId="7843DD74" w14:textId="77777777" w:rsidR="00176C21" w:rsidRPr="00300CA6"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r w:rsidRPr="00300CA6">
              <w:rPr>
                <w:rFonts w:ascii="Times New Roman" w:eastAsia="Arial" w:hAnsi="Times New Roman" w:cs="Times New Roman"/>
                <w:color w:val="000000"/>
                <w:sz w:val="24"/>
                <w:szCs w:val="24"/>
              </w:rPr>
              <w:t>249 (76%)</w:t>
            </w:r>
          </w:p>
        </w:tc>
      </w:tr>
      <w:tr w:rsidR="00176C21" w:rsidRPr="00300CA6" w14:paraId="7C52EB5C" w14:textId="77777777" w:rsidTr="003F45CB">
        <w:trPr>
          <w:jc w:val="center"/>
        </w:trPr>
        <w:tc>
          <w:tcPr>
            <w:tcW w:w="4237" w:type="pct"/>
            <w:shd w:val="clear" w:color="auto" w:fill="FFFFFF"/>
            <w:tcMar>
              <w:top w:w="0" w:type="dxa"/>
              <w:left w:w="0" w:type="dxa"/>
              <w:bottom w:w="0" w:type="dxa"/>
              <w:right w:w="0" w:type="dxa"/>
            </w:tcMar>
          </w:tcPr>
          <w:p w14:paraId="63323481" w14:textId="77777777" w:rsidR="00176C21" w:rsidRPr="00300CA6"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300" w:right="100"/>
              <w:rPr>
                <w:rFonts w:ascii="Times New Roman" w:eastAsia="Times New Roman" w:hAnsi="Times New Roman" w:cs="Times New Roman"/>
                <w:sz w:val="24"/>
                <w:szCs w:val="24"/>
              </w:rPr>
            </w:pPr>
            <w:r w:rsidRPr="00300CA6">
              <w:rPr>
                <w:rFonts w:ascii="Times New Roman" w:eastAsia="Arial" w:hAnsi="Times New Roman" w:cs="Times New Roman"/>
                <w:color w:val="000000"/>
                <w:sz w:val="24"/>
                <w:szCs w:val="24"/>
              </w:rPr>
              <w:t>No</w:t>
            </w:r>
          </w:p>
        </w:tc>
        <w:tc>
          <w:tcPr>
            <w:tcW w:w="763" w:type="pct"/>
            <w:shd w:val="clear" w:color="auto" w:fill="FFFFFF"/>
            <w:tcMar>
              <w:top w:w="0" w:type="dxa"/>
              <w:left w:w="0" w:type="dxa"/>
              <w:bottom w:w="0" w:type="dxa"/>
              <w:right w:w="0" w:type="dxa"/>
            </w:tcMar>
          </w:tcPr>
          <w:p w14:paraId="18151853" w14:textId="77777777" w:rsidR="00176C21" w:rsidRPr="00300CA6"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r w:rsidRPr="00300CA6">
              <w:rPr>
                <w:rFonts w:ascii="Times New Roman" w:eastAsia="Arial" w:hAnsi="Times New Roman" w:cs="Times New Roman"/>
                <w:color w:val="000000"/>
                <w:sz w:val="24"/>
                <w:szCs w:val="24"/>
              </w:rPr>
              <w:t>79 (24%)</w:t>
            </w:r>
          </w:p>
        </w:tc>
      </w:tr>
      <w:tr w:rsidR="00176C21" w:rsidRPr="00300CA6" w14:paraId="45AE1853" w14:textId="77777777" w:rsidTr="003F45CB">
        <w:trPr>
          <w:jc w:val="center"/>
        </w:trPr>
        <w:tc>
          <w:tcPr>
            <w:tcW w:w="4237" w:type="pct"/>
            <w:shd w:val="clear" w:color="auto" w:fill="FFFFFF"/>
            <w:tcMar>
              <w:top w:w="0" w:type="dxa"/>
              <w:left w:w="0" w:type="dxa"/>
              <w:bottom w:w="0" w:type="dxa"/>
              <w:right w:w="0" w:type="dxa"/>
            </w:tcMar>
          </w:tcPr>
          <w:p w14:paraId="141C2601" w14:textId="77777777" w:rsidR="00176C21" w:rsidRPr="00300CA6"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rPr>
                <w:rFonts w:ascii="Times New Roman" w:eastAsia="Times New Roman" w:hAnsi="Times New Roman" w:cs="Times New Roman"/>
                <w:sz w:val="24"/>
                <w:szCs w:val="24"/>
              </w:rPr>
            </w:pPr>
            <w:r w:rsidRPr="00300CA6">
              <w:rPr>
                <w:rFonts w:ascii="Times New Roman" w:eastAsia="Arial" w:hAnsi="Times New Roman" w:cs="Times New Roman"/>
                <w:color w:val="000000"/>
                <w:sz w:val="24"/>
                <w:szCs w:val="24"/>
              </w:rPr>
              <w:t>I use repellent or mosquito coil or mosquito spray in the morning and evening</w:t>
            </w:r>
          </w:p>
        </w:tc>
        <w:tc>
          <w:tcPr>
            <w:tcW w:w="763" w:type="pct"/>
            <w:shd w:val="clear" w:color="auto" w:fill="FFFFFF"/>
            <w:tcMar>
              <w:top w:w="0" w:type="dxa"/>
              <w:left w:w="0" w:type="dxa"/>
              <w:bottom w:w="0" w:type="dxa"/>
              <w:right w:w="0" w:type="dxa"/>
            </w:tcMar>
          </w:tcPr>
          <w:p w14:paraId="16EAB853" w14:textId="77777777" w:rsidR="00176C21" w:rsidRPr="00300CA6"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p>
        </w:tc>
      </w:tr>
      <w:tr w:rsidR="00176C21" w:rsidRPr="00300CA6" w14:paraId="0007EB69" w14:textId="77777777" w:rsidTr="003F45CB">
        <w:trPr>
          <w:jc w:val="center"/>
        </w:trPr>
        <w:tc>
          <w:tcPr>
            <w:tcW w:w="4237" w:type="pct"/>
            <w:shd w:val="clear" w:color="auto" w:fill="FFFFFF"/>
            <w:tcMar>
              <w:top w:w="0" w:type="dxa"/>
              <w:left w:w="0" w:type="dxa"/>
              <w:bottom w:w="0" w:type="dxa"/>
              <w:right w:w="0" w:type="dxa"/>
            </w:tcMar>
          </w:tcPr>
          <w:p w14:paraId="42E80FA1" w14:textId="77777777" w:rsidR="00176C21" w:rsidRPr="00300CA6"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300" w:right="100"/>
              <w:rPr>
                <w:rFonts w:ascii="Times New Roman" w:eastAsia="Arial" w:hAnsi="Times New Roman" w:cs="Times New Roman"/>
                <w:color w:val="000000"/>
                <w:sz w:val="24"/>
                <w:szCs w:val="24"/>
              </w:rPr>
            </w:pPr>
            <w:r w:rsidRPr="00300CA6">
              <w:rPr>
                <w:rFonts w:ascii="Times New Roman" w:eastAsia="Arial" w:hAnsi="Times New Roman" w:cs="Times New Roman"/>
                <w:color w:val="000000"/>
                <w:sz w:val="24"/>
                <w:szCs w:val="24"/>
              </w:rPr>
              <w:t>Yes</w:t>
            </w:r>
          </w:p>
        </w:tc>
        <w:tc>
          <w:tcPr>
            <w:tcW w:w="763" w:type="pct"/>
            <w:shd w:val="clear" w:color="auto" w:fill="FFFFFF"/>
            <w:tcMar>
              <w:top w:w="0" w:type="dxa"/>
              <w:left w:w="0" w:type="dxa"/>
              <w:bottom w:w="0" w:type="dxa"/>
              <w:right w:w="0" w:type="dxa"/>
            </w:tcMar>
          </w:tcPr>
          <w:p w14:paraId="5BAC6768" w14:textId="77777777" w:rsidR="00176C21" w:rsidRPr="00300CA6"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Arial" w:hAnsi="Times New Roman" w:cs="Times New Roman"/>
                <w:color w:val="000000"/>
                <w:sz w:val="24"/>
                <w:szCs w:val="24"/>
              </w:rPr>
            </w:pPr>
            <w:r w:rsidRPr="00300CA6">
              <w:rPr>
                <w:rFonts w:ascii="Times New Roman" w:eastAsia="Arial" w:hAnsi="Times New Roman" w:cs="Times New Roman"/>
                <w:color w:val="000000"/>
                <w:sz w:val="24"/>
                <w:szCs w:val="24"/>
              </w:rPr>
              <w:t>180 (55%)</w:t>
            </w:r>
          </w:p>
        </w:tc>
      </w:tr>
      <w:tr w:rsidR="00176C21" w:rsidRPr="00300CA6" w14:paraId="00F3F3C4" w14:textId="77777777" w:rsidTr="003F45CB">
        <w:trPr>
          <w:jc w:val="center"/>
        </w:trPr>
        <w:tc>
          <w:tcPr>
            <w:tcW w:w="4237" w:type="pct"/>
            <w:shd w:val="clear" w:color="auto" w:fill="FFFFFF"/>
            <w:tcMar>
              <w:top w:w="0" w:type="dxa"/>
              <w:left w:w="0" w:type="dxa"/>
              <w:bottom w:w="0" w:type="dxa"/>
              <w:right w:w="0" w:type="dxa"/>
            </w:tcMar>
          </w:tcPr>
          <w:p w14:paraId="4ADEBA77" w14:textId="77777777" w:rsidR="00176C21" w:rsidRPr="00300CA6"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300" w:right="100"/>
              <w:rPr>
                <w:rFonts w:ascii="Times New Roman" w:eastAsia="Times New Roman" w:hAnsi="Times New Roman" w:cs="Times New Roman"/>
                <w:sz w:val="24"/>
                <w:szCs w:val="24"/>
              </w:rPr>
            </w:pPr>
            <w:r w:rsidRPr="00300CA6">
              <w:rPr>
                <w:rFonts w:ascii="Times New Roman" w:eastAsia="Arial" w:hAnsi="Times New Roman" w:cs="Times New Roman"/>
                <w:color w:val="000000"/>
                <w:sz w:val="24"/>
                <w:szCs w:val="24"/>
              </w:rPr>
              <w:t>No</w:t>
            </w:r>
          </w:p>
        </w:tc>
        <w:tc>
          <w:tcPr>
            <w:tcW w:w="763" w:type="pct"/>
            <w:shd w:val="clear" w:color="auto" w:fill="FFFFFF"/>
            <w:tcMar>
              <w:top w:w="0" w:type="dxa"/>
              <w:left w:w="0" w:type="dxa"/>
              <w:bottom w:w="0" w:type="dxa"/>
              <w:right w:w="0" w:type="dxa"/>
            </w:tcMar>
          </w:tcPr>
          <w:p w14:paraId="5DA43E39" w14:textId="77777777" w:rsidR="00176C21" w:rsidRPr="00300CA6"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r w:rsidRPr="00300CA6">
              <w:rPr>
                <w:rFonts w:ascii="Times New Roman" w:eastAsia="Arial" w:hAnsi="Times New Roman" w:cs="Times New Roman"/>
                <w:color w:val="000000"/>
                <w:sz w:val="24"/>
                <w:szCs w:val="24"/>
              </w:rPr>
              <w:t>148 (45%)</w:t>
            </w:r>
          </w:p>
        </w:tc>
      </w:tr>
    </w:tbl>
    <w:p w14:paraId="613CC4C6" w14:textId="77777777" w:rsidR="00176C21" w:rsidRPr="00300CA6" w:rsidRDefault="00176C21" w:rsidP="000E347D">
      <w:pPr>
        <w:spacing w:after="0" w:line="276" w:lineRule="auto"/>
        <w:rPr>
          <w:rFonts w:ascii="Times New Roman" w:eastAsia="Times New Roman" w:hAnsi="Times New Roman" w:cs="Times New Roman"/>
          <w:sz w:val="24"/>
          <w:szCs w:val="24"/>
        </w:rPr>
      </w:pPr>
    </w:p>
    <w:p w14:paraId="43EA12F2" w14:textId="59DF1536" w:rsidR="00176C21" w:rsidRPr="00300CA6" w:rsidRDefault="00FB2315" w:rsidP="00754FD4">
      <w:pPr>
        <w:spacing w:line="480" w:lineRule="auto"/>
        <w:contextualSpacing/>
        <w:rPr>
          <w:rFonts w:ascii="Times New Roman" w:eastAsia="Calibri" w:hAnsi="Times New Roman" w:cs="Times New Roman"/>
          <w:b/>
          <w:bCs/>
          <w:kern w:val="2"/>
          <w:sz w:val="24"/>
          <w:szCs w:val="24"/>
          <w:lang w:val="en-GB"/>
          <w14:ligatures w14:val="standardContextual"/>
        </w:rPr>
      </w:pPr>
      <w:r w:rsidRPr="00300CA6">
        <w:rPr>
          <w:rFonts w:ascii="Times New Roman" w:eastAsia="Calibri" w:hAnsi="Times New Roman" w:cs="Times New Roman"/>
          <w:kern w:val="2"/>
          <w:sz w:val="24"/>
          <w:szCs w:val="24"/>
          <w:lang w:val="en-GB"/>
          <w14:ligatures w14:val="standardContextual"/>
        </w:rPr>
        <w:lastRenderedPageBreak/>
        <w:t xml:space="preserve">The distribution of perceptions regarding dengue outbreak </w:t>
      </w:r>
      <w:r w:rsidR="004C35A0" w:rsidRPr="00300CA6">
        <w:rPr>
          <w:rFonts w:ascii="Times New Roman" w:eastAsia="Calibri" w:hAnsi="Times New Roman" w:cs="Times New Roman"/>
          <w:kern w:val="2"/>
          <w:sz w:val="24"/>
          <w:szCs w:val="24"/>
          <w:lang w:val="en-GB"/>
          <w14:ligatures w14:val="standardContextual"/>
        </w:rPr>
        <w:t xml:space="preserve">prevention </w:t>
      </w:r>
      <w:r w:rsidRPr="00300CA6">
        <w:rPr>
          <w:rFonts w:ascii="Times New Roman" w:eastAsia="Calibri" w:hAnsi="Times New Roman" w:cs="Times New Roman"/>
          <w:kern w:val="2"/>
          <w:sz w:val="24"/>
          <w:szCs w:val="24"/>
          <w:lang w:val="en-GB"/>
          <w14:ligatures w14:val="standardContextual"/>
        </w:rPr>
        <w:t>among respondents revealed variations in awareness levels and potential for targeted educational interventions.</w:t>
      </w:r>
      <w:r w:rsidR="00176C21" w:rsidRPr="00300CA6">
        <w:rPr>
          <w:rFonts w:ascii="Times New Roman" w:eastAsia="Calibri" w:hAnsi="Times New Roman" w:cs="Times New Roman"/>
          <w:kern w:val="2"/>
          <w:sz w:val="24"/>
          <w:szCs w:val="24"/>
          <w:lang w:val="en-GB"/>
          <w14:ligatures w14:val="standardContextual"/>
        </w:rPr>
        <w:t xml:space="preserve"> </w:t>
      </w:r>
      <w:r w:rsidR="007E6C72" w:rsidRPr="00300CA6">
        <w:rPr>
          <w:rFonts w:ascii="Times New Roman" w:eastAsia="Calibri" w:hAnsi="Times New Roman" w:cs="Times New Roman"/>
          <w:kern w:val="2"/>
          <w:sz w:val="24"/>
          <w:szCs w:val="24"/>
          <w:lang w:val="en-GB"/>
          <w14:ligatures w14:val="standardContextual"/>
        </w:rPr>
        <w:t xml:space="preserve">Notably, </w:t>
      </w:r>
      <w:r w:rsidR="007E6C72" w:rsidRPr="00300CA6">
        <w:rPr>
          <w:rFonts w:ascii="Times New Roman" w:eastAsia="Calibri" w:hAnsi="Times New Roman" w:cs="Times New Roman"/>
          <w:kern w:val="2"/>
          <w:sz w:val="24"/>
          <w:szCs w:val="24"/>
          <w14:ligatures w14:val="standardContextual"/>
        </w:rPr>
        <w:t>122(37%)</w:t>
      </w:r>
      <w:r w:rsidR="007E6C72" w:rsidRPr="00300CA6">
        <w:rPr>
          <w:rFonts w:ascii="Times New Roman" w:eastAsia="Calibri" w:hAnsi="Times New Roman" w:cs="Times New Roman"/>
          <w:kern w:val="2"/>
          <w:sz w:val="24"/>
          <w:szCs w:val="24"/>
          <w:lang w:val="en-GB"/>
          <w14:ligatures w14:val="standardContextual"/>
        </w:rPr>
        <w:t xml:space="preserve"> participants demonstrated good knowledge, whereas </w:t>
      </w:r>
      <w:r w:rsidR="007E6C72" w:rsidRPr="00300CA6">
        <w:rPr>
          <w:rFonts w:ascii="Times New Roman" w:eastAsia="Calibri" w:hAnsi="Times New Roman" w:cs="Times New Roman"/>
          <w:kern w:val="2"/>
          <w:sz w:val="24"/>
          <w:szCs w:val="24"/>
          <w14:ligatures w14:val="standardContextual"/>
        </w:rPr>
        <w:t xml:space="preserve">206(63%) </w:t>
      </w:r>
      <w:r w:rsidR="007E6C72" w:rsidRPr="00300CA6">
        <w:rPr>
          <w:rFonts w:ascii="Times New Roman" w:eastAsia="Calibri" w:hAnsi="Times New Roman" w:cs="Times New Roman"/>
          <w:kern w:val="2"/>
          <w:sz w:val="24"/>
          <w:szCs w:val="24"/>
          <w:lang w:val="en-GB"/>
          <w14:ligatures w14:val="standardContextual"/>
        </w:rPr>
        <w:t>exhibited poor knowledge.</w:t>
      </w:r>
      <w:r w:rsidR="00176C21" w:rsidRPr="00300CA6">
        <w:rPr>
          <w:rFonts w:ascii="Times New Roman" w:eastAsia="Calibri" w:hAnsi="Times New Roman" w:cs="Times New Roman"/>
          <w:kern w:val="2"/>
          <w:sz w:val="24"/>
          <w:szCs w:val="24"/>
          <w:lang w:val="en-GB"/>
          <w14:ligatures w14:val="standardContextual"/>
        </w:rPr>
        <w:t xml:space="preserve"> </w:t>
      </w:r>
      <w:r w:rsidRPr="00300CA6">
        <w:rPr>
          <w:rFonts w:ascii="Times New Roman" w:eastAsia="Calibri" w:hAnsi="Times New Roman" w:cs="Times New Roman"/>
          <w:b/>
          <w:bCs/>
          <w:kern w:val="2"/>
          <w:sz w:val="24"/>
          <w:szCs w:val="24"/>
          <w:lang w:val="en-GB"/>
          <w14:ligatures w14:val="standardContextual"/>
        </w:rPr>
        <w:t xml:space="preserve"> </w:t>
      </w:r>
      <w:r w:rsidR="007E6C72" w:rsidRPr="00300CA6">
        <w:rPr>
          <w:rFonts w:ascii="Times New Roman" w:eastAsia="Calibri" w:hAnsi="Times New Roman" w:cs="Times New Roman"/>
          <w:kern w:val="2"/>
          <w:sz w:val="24"/>
          <w:szCs w:val="24"/>
          <w:lang w:val="en-GB"/>
          <w14:ligatures w14:val="standardContextual"/>
        </w:rPr>
        <w:t>Regarding mass gatherings to prevent dengue, 63% of participants demonstrated good knowledge, whereas only 21% of participants answering No exhibited the same.</w:t>
      </w:r>
      <w:r w:rsidR="00176C21" w:rsidRPr="00300CA6">
        <w:rPr>
          <w:rFonts w:ascii="Times New Roman" w:eastAsia="Calibri" w:hAnsi="Times New Roman" w:cs="Times New Roman"/>
          <w:kern w:val="2"/>
          <w:sz w:val="24"/>
          <w:szCs w:val="24"/>
          <w:lang w:val="en-GB"/>
          <w14:ligatures w14:val="standardContextual"/>
        </w:rPr>
        <w:t xml:space="preserve"> The observed disparity in this issue between positive, negative, and neutral views was statistically significant (</w:t>
      </w:r>
      <w:r w:rsidR="00176C21" w:rsidRPr="00300CA6">
        <w:rPr>
          <w:rFonts w:ascii="Times New Roman" w:eastAsia="Calibri" w:hAnsi="Times New Roman" w:cs="Times New Roman"/>
          <w:i/>
          <w:iCs/>
          <w:kern w:val="2"/>
          <w:sz w:val="24"/>
          <w:szCs w:val="24"/>
          <w:lang w:val="en-GB"/>
          <w14:ligatures w14:val="standardContextual"/>
        </w:rPr>
        <w:t>p</w:t>
      </w:r>
      <w:r w:rsidR="00176C21" w:rsidRPr="00300CA6">
        <w:rPr>
          <w:rFonts w:ascii="Times New Roman" w:eastAsia="Calibri" w:hAnsi="Times New Roman" w:cs="Times New Roman"/>
          <w:kern w:val="2"/>
          <w:sz w:val="24"/>
          <w:szCs w:val="24"/>
          <w:lang w:val="en-GB"/>
          <w14:ligatures w14:val="standardContextual"/>
        </w:rPr>
        <w:t>=0.002). Similarly, there was a significant discrepancy in terms of community leader participation, with 53% of participants answering yes exhibiting good knowledge compared to 30% with a negative answer (</w:t>
      </w:r>
      <w:r w:rsidR="00176C21" w:rsidRPr="00300CA6">
        <w:rPr>
          <w:rFonts w:ascii="Times New Roman" w:eastAsia="Calibri" w:hAnsi="Times New Roman" w:cs="Times New Roman"/>
          <w:i/>
          <w:iCs/>
          <w:kern w:val="2"/>
          <w:sz w:val="24"/>
          <w:szCs w:val="24"/>
          <w:lang w:val="en-GB"/>
          <w14:ligatures w14:val="standardContextual"/>
        </w:rPr>
        <w:t>p</w:t>
      </w:r>
      <w:r w:rsidR="00176C21" w:rsidRPr="00300CA6">
        <w:rPr>
          <w:rFonts w:ascii="Times New Roman" w:eastAsia="Calibri" w:hAnsi="Times New Roman" w:cs="Times New Roman"/>
          <w:kern w:val="2"/>
          <w:sz w:val="24"/>
          <w:szCs w:val="24"/>
          <w:lang w:val="en-GB"/>
          <w14:ligatures w14:val="standardContextual"/>
        </w:rPr>
        <w:t xml:space="preserve">=0.004). </w:t>
      </w:r>
      <w:r w:rsidR="007E6C72" w:rsidRPr="00300CA6">
        <w:rPr>
          <w:rFonts w:ascii="Times New Roman" w:eastAsia="Calibri" w:hAnsi="Times New Roman" w:cs="Times New Roman"/>
          <w:kern w:val="2"/>
          <w:sz w:val="24"/>
          <w:szCs w:val="24"/>
          <w:lang w:val="en-GB"/>
          <w14:ligatures w14:val="standardContextual"/>
        </w:rPr>
        <w:t>Community efforts to prevent the dengue outbreak revealed that the highest proportion (100%) of respondents with good knowledge agreed with it.</w:t>
      </w:r>
      <w:r w:rsidR="00176C21" w:rsidRPr="00300CA6">
        <w:rPr>
          <w:rFonts w:ascii="Times New Roman" w:eastAsia="Calibri" w:hAnsi="Times New Roman" w:cs="Times New Roman"/>
          <w:kern w:val="2"/>
          <w:sz w:val="24"/>
          <w:szCs w:val="24"/>
          <w:lang w:val="en-GB"/>
          <w14:ligatures w14:val="standardContextual"/>
        </w:rPr>
        <w:t xml:space="preserve"> These differences were statistically significant (</w:t>
      </w:r>
      <w:r w:rsidR="00176C21" w:rsidRPr="00300CA6">
        <w:rPr>
          <w:rFonts w:ascii="Times New Roman" w:eastAsia="Calibri" w:hAnsi="Times New Roman" w:cs="Times New Roman"/>
          <w:i/>
          <w:iCs/>
          <w:kern w:val="2"/>
          <w:sz w:val="24"/>
          <w:szCs w:val="24"/>
          <w:lang w:val="en-GB"/>
          <w14:ligatures w14:val="standardContextual"/>
        </w:rPr>
        <w:t xml:space="preserve">p </w:t>
      </w:r>
      <w:r w:rsidR="00176C21" w:rsidRPr="00300CA6">
        <w:rPr>
          <w:rFonts w:ascii="Times New Roman" w:eastAsia="Calibri" w:hAnsi="Times New Roman" w:cs="Times New Roman"/>
          <w:kern w:val="2"/>
          <w:sz w:val="24"/>
          <w:szCs w:val="24"/>
          <w:lang w:val="en-GB"/>
          <w14:ligatures w14:val="standardContextual"/>
        </w:rPr>
        <w:t>&lt; 0.001). Additionally, perceptions about the use of spray by the community varied significantly among respondents, with positive (79%) and negative (15%) participants demonstrating good knowledge (</w:t>
      </w:r>
      <w:r w:rsidR="00176C21" w:rsidRPr="00300CA6">
        <w:rPr>
          <w:rFonts w:ascii="Times New Roman" w:eastAsia="Calibri" w:hAnsi="Times New Roman" w:cs="Times New Roman"/>
          <w:i/>
          <w:iCs/>
          <w:kern w:val="2"/>
          <w:sz w:val="24"/>
          <w:szCs w:val="24"/>
          <w:lang w:val="en-GB"/>
          <w14:ligatures w14:val="standardContextual"/>
        </w:rPr>
        <w:t>p</w:t>
      </w:r>
      <w:r w:rsidR="00176C21" w:rsidRPr="00300CA6">
        <w:rPr>
          <w:rFonts w:ascii="Times New Roman" w:eastAsia="Calibri" w:hAnsi="Times New Roman" w:cs="Times New Roman"/>
          <w:kern w:val="2"/>
          <w:sz w:val="24"/>
          <w:szCs w:val="24"/>
          <w:lang w:val="en-GB"/>
          <w14:ligatures w14:val="standardContextual"/>
        </w:rPr>
        <w:t xml:space="preserve"> &lt; 0.001). </w:t>
      </w:r>
      <w:r w:rsidRPr="00300CA6">
        <w:rPr>
          <w:rFonts w:ascii="Times New Roman" w:eastAsia="Calibri" w:hAnsi="Times New Roman" w:cs="Times New Roman"/>
          <w:kern w:val="2"/>
          <w:sz w:val="24"/>
          <w:szCs w:val="24"/>
          <w:lang w:val="en-GB"/>
          <w14:ligatures w14:val="standardContextual"/>
        </w:rPr>
        <w:t>The arrangement of various awareness campaigns and seminars also played a prominent role in raising awareness; nonetheless, 50% of participants who did not follow exhibited good knowledge, while 40% of participants who followed this practice demonstrated the same.</w:t>
      </w:r>
      <w:r w:rsidR="00176C21" w:rsidRPr="00300CA6">
        <w:rPr>
          <w:rFonts w:ascii="Times New Roman" w:eastAsia="Calibri" w:hAnsi="Times New Roman" w:cs="Times New Roman"/>
          <w:kern w:val="2"/>
          <w:sz w:val="24"/>
          <w:szCs w:val="24"/>
          <w:lang w:val="en-GB"/>
          <w14:ligatures w14:val="standardContextual"/>
        </w:rPr>
        <w:t xml:space="preserve"> </w:t>
      </w:r>
      <w:r w:rsidR="007E6C72" w:rsidRPr="00300CA6">
        <w:rPr>
          <w:rFonts w:ascii="Times New Roman" w:eastAsia="Calibri" w:hAnsi="Times New Roman" w:cs="Times New Roman"/>
          <w:kern w:val="2"/>
          <w:sz w:val="24"/>
          <w:szCs w:val="24"/>
          <w:lang w:val="en-GB"/>
          <w14:ligatures w14:val="standardContextual"/>
        </w:rPr>
        <w:t>Conversely, 66% of participants with negative responses and 12% of participants with positive responses displayed poor knowledge, signifying a statistically significant difference in the multisectoral approach and cooperation with outbreak prevention (</w:t>
      </w:r>
      <w:r w:rsidR="007E6C72" w:rsidRPr="00300CA6">
        <w:rPr>
          <w:rFonts w:ascii="Times New Roman" w:eastAsia="Calibri" w:hAnsi="Times New Roman" w:cs="Times New Roman"/>
          <w:i/>
          <w:iCs/>
          <w:kern w:val="2"/>
          <w:sz w:val="24"/>
          <w:szCs w:val="24"/>
          <w:lang w:val="en-GB"/>
          <w14:ligatures w14:val="standardContextual"/>
        </w:rPr>
        <w:t>p</w:t>
      </w:r>
      <w:r w:rsidR="007E6C72" w:rsidRPr="00300CA6">
        <w:rPr>
          <w:rFonts w:ascii="Times New Roman" w:eastAsia="Calibri" w:hAnsi="Times New Roman" w:cs="Times New Roman"/>
          <w:kern w:val="2"/>
          <w:sz w:val="24"/>
          <w:szCs w:val="24"/>
          <w:lang w:val="en-GB"/>
          <w14:ligatures w14:val="standardContextual"/>
        </w:rPr>
        <w:t xml:space="preserve"> &lt; 0.001).</w:t>
      </w:r>
      <w:r w:rsidR="00176C21" w:rsidRPr="00300CA6">
        <w:rPr>
          <w:rFonts w:ascii="Times New Roman" w:eastAsia="Calibri" w:hAnsi="Times New Roman" w:cs="Times New Roman"/>
          <w:kern w:val="2"/>
          <w:sz w:val="24"/>
          <w:szCs w:val="24"/>
          <w:lang w:val="en-GB"/>
          <w14:ligatures w14:val="standardContextual"/>
        </w:rPr>
        <w:t xml:space="preserve"> However, the role of religious leaders did not exhibit a statistically significant association with level of perception (</w:t>
      </w:r>
      <w:r w:rsidR="00176C21" w:rsidRPr="00300CA6">
        <w:rPr>
          <w:rFonts w:ascii="Times New Roman" w:eastAsia="Calibri" w:hAnsi="Times New Roman" w:cs="Times New Roman"/>
          <w:i/>
          <w:iCs/>
          <w:kern w:val="2"/>
          <w:sz w:val="24"/>
          <w:szCs w:val="24"/>
          <w:lang w:val="en-GB"/>
          <w14:ligatures w14:val="standardContextual"/>
        </w:rPr>
        <w:t>p</w:t>
      </w:r>
      <w:r w:rsidR="00176C21" w:rsidRPr="00300CA6">
        <w:rPr>
          <w:rFonts w:ascii="Times New Roman" w:eastAsia="Calibri" w:hAnsi="Times New Roman" w:cs="Times New Roman"/>
          <w:kern w:val="2"/>
          <w:sz w:val="24"/>
          <w:szCs w:val="24"/>
          <w:lang w:val="en-GB"/>
          <w14:ligatures w14:val="standardContextual"/>
        </w:rPr>
        <w:t>=0.2). In conclusion, these findings underscore the salient impact of various demographic characteristics on thalassemia knowledge among the participants, providing valuable insights for targeted educational interventions and public health initiatives (Table 4).</w:t>
      </w:r>
    </w:p>
    <w:p w14:paraId="05E59879" w14:textId="77777777" w:rsidR="00176C21" w:rsidRPr="00300CA6" w:rsidRDefault="00176C21" w:rsidP="000E347D">
      <w:pPr>
        <w:spacing w:line="276" w:lineRule="auto"/>
        <w:contextualSpacing/>
        <w:rPr>
          <w:rFonts w:ascii="Times New Roman" w:eastAsia="Calibri" w:hAnsi="Times New Roman" w:cs="Times New Roman"/>
          <w:kern w:val="2"/>
          <w:sz w:val="24"/>
          <w:szCs w:val="24"/>
          <w:lang w:val="en-GB"/>
          <w14:ligatures w14:val="standardContextual"/>
        </w:rPr>
      </w:pPr>
    </w:p>
    <w:p w14:paraId="5417032B" w14:textId="698E17BE" w:rsidR="00176C21" w:rsidRPr="00300CA6" w:rsidRDefault="00176C21" w:rsidP="000E347D">
      <w:pPr>
        <w:spacing w:after="0" w:line="276" w:lineRule="auto"/>
        <w:rPr>
          <w:rFonts w:ascii="Times New Roman" w:eastAsia="Times New Roman" w:hAnsi="Times New Roman" w:cs="Times New Roman"/>
          <w:i/>
          <w:iCs/>
          <w:sz w:val="24"/>
          <w:szCs w:val="24"/>
        </w:rPr>
      </w:pPr>
      <w:r w:rsidRPr="00300CA6">
        <w:rPr>
          <w:rFonts w:ascii="Times New Roman" w:eastAsia="Times New Roman" w:hAnsi="Times New Roman" w:cs="Times New Roman"/>
          <w:i/>
          <w:iCs/>
          <w:sz w:val="24"/>
          <w:szCs w:val="24"/>
        </w:rPr>
        <w:t>Table 4:</w:t>
      </w:r>
      <w:r w:rsidR="009A7785" w:rsidRPr="00300CA6">
        <w:rPr>
          <w:rFonts w:ascii="Times New Roman" w:eastAsia="Times New Roman" w:hAnsi="Times New Roman" w:cs="Times New Roman"/>
          <w:i/>
          <w:iCs/>
          <w:sz w:val="24"/>
          <w:szCs w:val="24"/>
        </w:rPr>
        <w:t xml:space="preserve"> Association between dengue community participation and dengue </w:t>
      </w:r>
      <w:r w:rsidR="002D6815" w:rsidRPr="00300CA6">
        <w:rPr>
          <w:rFonts w:ascii="Times New Roman" w:eastAsia="Times New Roman" w:hAnsi="Times New Roman" w:cs="Times New Roman"/>
          <w:i/>
          <w:iCs/>
          <w:sz w:val="24"/>
          <w:szCs w:val="24"/>
        </w:rPr>
        <w:t xml:space="preserve">prevention </w:t>
      </w:r>
      <w:r w:rsidR="009A7785" w:rsidRPr="00300CA6">
        <w:rPr>
          <w:rFonts w:ascii="Times New Roman" w:eastAsia="Times New Roman" w:hAnsi="Times New Roman" w:cs="Times New Roman"/>
          <w:i/>
          <w:iCs/>
          <w:sz w:val="24"/>
          <w:szCs w:val="24"/>
        </w:rPr>
        <w:t>practices</w:t>
      </w:r>
      <w:r w:rsidR="00AB3766" w:rsidRPr="00300CA6">
        <w:rPr>
          <w:rFonts w:ascii="Times New Roman" w:eastAsia="Times New Roman" w:hAnsi="Times New Roman" w:cs="Times New Roman"/>
          <w:i/>
          <w:iCs/>
          <w:sz w:val="24"/>
          <w:szCs w:val="24"/>
        </w:rPr>
        <w:t xml:space="preserve"> (Good, Poor)</w:t>
      </w:r>
      <w:r w:rsidR="009A7785" w:rsidRPr="00300CA6">
        <w:rPr>
          <w:rFonts w:ascii="Times New Roman" w:eastAsia="Times New Roman" w:hAnsi="Times New Roman" w:cs="Times New Roman"/>
          <w:i/>
          <w:iCs/>
          <w:sz w:val="24"/>
          <w:szCs w:val="24"/>
        </w:rPr>
        <w:t xml:space="preserve"> </w:t>
      </w:r>
      <w:r w:rsidRPr="00300CA6">
        <w:rPr>
          <w:rFonts w:ascii="Times New Roman" w:eastAsia="Times New Roman" w:hAnsi="Times New Roman" w:cs="Times New Roman"/>
          <w:i/>
          <w:iCs/>
          <w:sz w:val="24"/>
          <w:szCs w:val="24"/>
        </w:rPr>
        <w:t>(N=328)</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20" w:firstRow="1" w:lastRow="0" w:firstColumn="0" w:lastColumn="0" w:noHBand="0" w:noVBand="1"/>
      </w:tblPr>
      <w:tblGrid>
        <w:gridCol w:w="5962"/>
        <w:gridCol w:w="1250"/>
        <w:gridCol w:w="1250"/>
        <w:gridCol w:w="888"/>
      </w:tblGrid>
      <w:tr w:rsidR="00176C21" w:rsidRPr="00300CA6" w14:paraId="36491ABC" w14:textId="77777777" w:rsidTr="00CF3AEB">
        <w:trPr>
          <w:tblHeader/>
          <w:jc w:val="center"/>
        </w:trPr>
        <w:tc>
          <w:tcPr>
            <w:tcW w:w="3188" w:type="pct"/>
            <w:shd w:val="clear" w:color="auto" w:fill="FFFFFF"/>
            <w:tcMar>
              <w:top w:w="0" w:type="dxa"/>
              <w:left w:w="0" w:type="dxa"/>
              <w:bottom w:w="0" w:type="dxa"/>
              <w:right w:w="0" w:type="dxa"/>
            </w:tcMar>
            <w:vAlign w:val="center"/>
          </w:tcPr>
          <w:p w14:paraId="11E15EB8" w14:textId="474A7C48" w:rsidR="00176C21" w:rsidRPr="00300CA6" w:rsidRDefault="009A7785" w:rsidP="000E347D">
            <w:pPr>
              <w:pBdr>
                <w:top w:val="none" w:sz="0" w:space="0" w:color="000000"/>
                <w:left w:val="none" w:sz="0" w:space="0" w:color="000000"/>
                <w:bottom w:val="none" w:sz="0" w:space="0" w:color="000000"/>
                <w:right w:val="none" w:sz="0" w:space="0" w:color="000000"/>
              </w:pBdr>
              <w:spacing w:before="40" w:after="40" w:line="276" w:lineRule="auto"/>
              <w:ind w:left="100" w:right="100"/>
              <w:rPr>
                <w:rFonts w:ascii="Times New Roman" w:eastAsia="Times New Roman" w:hAnsi="Times New Roman" w:cs="Times New Roman"/>
                <w:b/>
                <w:bCs/>
                <w:sz w:val="24"/>
                <w:szCs w:val="24"/>
              </w:rPr>
            </w:pPr>
            <w:r w:rsidRPr="00300CA6">
              <w:rPr>
                <w:rFonts w:ascii="Times New Roman" w:eastAsia="Times New Roman" w:hAnsi="Times New Roman" w:cs="Times New Roman"/>
                <w:b/>
                <w:bCs/>
                <w:sz w:val="24"/>
                <w:szCs w:val="24"/>
              </w:rPr>
              <w:t>Statements</w:t>
            </w:r>
          </w:p>
        </w:tc>
        <w:tc>
          <w:tcPr>
            <w:tcW w:w="668" w:type="pct"/>
            <w:shd w:val="clear" w:color="auto" w:fill="FFFFFF"/>
            <w:tcMar>
              <w:top w:w="0" w:type="dxa"/>
              <w:left w:w="0" w:type="dxa"/>
              <w:bottom w:w="0" w:type="dxa"/>
              <w:right w:w="0" w:type="dxa"/>
            </w:tcMar>
            <w:vAlign w:val="center"/>
          </w:tcPr>
          <w:p w14:paraId="0DFB6102" w14:textId="72106CDD" w:rsidR="00176C21" w:rsidRPr="00300CA6" w:rsidRDefault="00176C21" w:rsidP="000E347D">
            <w:pPr>
              <w:pBdr>
                <w:top w:val="none" w:sz="0" w:space="0" w:color="000000"/>
                <w:left w:val="none" w:sz="0" w:space="0" w:color="000000"/>
                <w:bottom w:val="none" w:sz="0" w:space="0" w:color="000000"/>
                <w:right w:val="none" w:sz="0" w:space="0" w:color="000000"/>
              </w:pBdr>
              <w:spacing w:before="40" w:after="40" w:line="276" w:lineRule="auto"/>
              <w:ind w:left="100" w:right="100"/>
              <w:jc w:val="center"/>
              <w:rPr>
                <w:rFonts w:ascii="Times New Roman" w:eastAsia="Times New Roman" w:hAnsi="Times New Roman" w:cs="Times New Roman"/>
                <w:sz w:val="24"/>
                <w:szCs w:val="24"/>
              </w:rPr>
            </w:pPr>
            <w:r w:rsidRPr="00300CA6">
              <w:rPr>
                <w:rFonts w:ascii="Times New Roman" w:eastAsia="Arial" w:hAnsi="Times New Roman" w:cs="Times New Roman"/>
                <w:b/>
                <w:color w:val="000000"/>
                <w:sz w:val="24"/>
                <w:szCs w:val="24"/>
              </w:rPr>
              <w:t>Good</w:t>
            </w:r>
            <w:r w:rsidRPr="00300CA6">
              <w:rPr>
                <w:rFonts w:ascii="Times New Roman" w:eastAsia="Arial" w:hAnsi="Times New Roman" w:cs="Times New Roman"/>
                <w:color w:val="000000"/>
                <w:sz w:val="24"/>
                <w:szCs w:val="24"/>
              </w:rPr>
              <w:t xml:space="preserve">, </w:t>
            </w:r>
            <w:r w:rsidR="00135462" w:rsidRPr="00300CA6">
              <w:rPr>
                <w:rFonts w:ascii="Times New Roman" w:eastAsia="Arial" w:hAnsi="Times New Roman" w:cs="Times New Roman"/>
                <w:b/>
                <w:sz w:val="24"/>
                <w:szCs w:val="24"/>
              </w:rPr>
              <w:t xml:space="preserve">N(%) </w:t>
            </w:r>
            <w:r w:rsidRPr="00300CA6">
              <w:rPr>
                <w:rFonts w:ascii="Times New Roman" w:eastAsia="Arial" w:hAnsi="Times New Roman" w:cs="Times New Roman"/>
                <w:color w:val="000000"/>
                <w:sz w:val="24"/>
                <w:szCs w:val="24"/>
              </w:rPr>
              <w:t xml:space="preserve">= </w:t>
            </w:r>
            <w:bookmarkStart w:id="1" w:name="_Hlk158319920"/>
            <w:r w:rsidRPr="00300CA6">
              <w:rPr>
                <w:rFonts w:ascii="Times New Roman" w:eastAsia="Arial" w:hAnsi="Times New Roman" w:cs="Times New Roman"/>
                <w:color w:val="000000"/>
                <w:sz w:val="24"/>
                <w:szCs w:val="24"/>
              </w:rPr>
              <w:t>122</w:t>
            </w:r>
            <w:r w:rsidR="00941AD9" w:rsidRPr="00300CA6">
              <w:rPr>
                <w:rFonts w:ascii="Times New Roman" w:eastAsia="Arial" w:hAnsi="Times New Roman" w:cs="Times New Roman"/>
                <w:color w:val="000000"/>
                <w:sz w:val="24"/>
                <w:szCs w:val="24"/>
              </w:rPr>
              <w:t>(</w:t>
            </w:r>
            <w:r w:rsidR="0037613B" w:rsidRPr="00300CA6">
              <w:rPr>
                <w:rFonts w:ascii="Times New Roman" w:eastAsia="Arial" w:hAnsi="Times New Roman" w:cs="Times New Roman"/>
                <w:color w:val="000000"/>
                <w:sz w:val="24"/>
                <w:szCs w:val="24"/>
              </w:rPr>
              <w:t>37%)</w:t>
            </w:r>
            <w:bookmarkEnd w:id="1"/>
            <w:r w:rsidRPr="00300CA6">
              <w:rPr>
                <w:rFonts w:ascii="Times New Roman" w:eastAsia="Arial" w:hAnsi="Times New Roman" w:cs="Times New Roman"/>
                <w:color w:val="000000"/>
                <w:sz w:val="24"/>
                <w:szCs w:val="24"/>
                <w:vertAlign w:val="superscript"/>
              </w:rPr>
              <w:t>1</w:t>
            </w:r>
          </w:p>
        </w:tc>
        <w:tc>
          <w:tcPr>
            <w:tcW w:w="668" w:type="pct"/>
            <w:shd w:val="clear" w:color="auto" w:fill="FFFFFF"/>
            <w:tcMar>
              <w:top w:w="0" w:type="dxa"/>
              <w:left w:w="0" w:type="dxa"/>
              <w:bottom w:w="0" w:type="dxa"/>
              <w:right w:w="0" w:type="dxa"/>
            </w:tcMar>
            <w:vAlign w:val="center"/>
          </w:tcPr>
          <w:p w14:paraId="7FC54AFC" w14:textId="52DDD5D4" w:rsidR="00176C21" w:rsidRPr="00300CA6" w:rsidRDefault="00176C21" w:rsidP="000E347D">
            <w:pPr>
              <w:pBdr>
                <w:top w:val="none" w:sz="0" w:space="0" w:color="000000"/>
                <w:left w:val="none" w:sz="0" w:space="0" w:color="000000"/>
                <w:bottom w:val="none" w:sz="0" w:space="0" w:color="000000"/>
                <w:right w:val="none" w:sz="0" w:space="0" w:color="000000"/>
              </w:pBdr>
              <w:spacing w:before="40" w:after="40" w:line="276" w:lineRule="auto"/>
              <w:ind w:left="100" w:right="100"/>
              <w:jc w:val="center"/>
              <w:rPr>
                <w:rFonts w:ascii="Times New Roman" w:eastAsia="Times New Roman" w:hAnsi="Times New Roman" w:cs="Times New Roman"/>
                <w:sz w:val="24"/>
                <w:szCs w:val="24"/>
              </w:rPr>
            </w:pPr>
            <w:r w:rsidRPr="00300CA6">
              <w:rPr>
                <w:rFonts w:ascii="Times New Roman" w:eastAsia="Arial" w:hAnsi="Times New Roman" w:cs="Times New Roman"/>
                <w:b/>
                <w:color w:val="000000"/>
                <w:sz w:val="24"/>
                <w:szCs w:val="24"/>
              </w:rPr>
              <w:t>Poor</w:t>
            </w:r>
            <w:r w:rsidRPr="00300CA6">
              <w:rPr>
                <w:rFonts w:ascii="Times New Roman" w:eastAsia="Arial" w:hAnsi="Times New Roman" w:cs="Times New Roman"/>
                <w:color w:val="000000"/>
                <w:sz w:val="24"/>
                <w:szCs w:val="24"/>
              </w:rPr>
              <w:t xml:space="preserve">, </w:t>
            </w:r>
            <w:r w:rsidR="00135462" w:rsidRPr="00300CA6">
              <w:rPr>
                <w:rFonts w:ascii="Times New Roman" w:eastAsia="Arial" w:hAnsi="Times New Roman" w:cs="Times New Roman"/>
                <w:b/>
                <w:sz w:val="24"/>
                <w:szCs w:val="24"/>
              </w:rPr>
              <w:t xml:space="preserve">N(%) </w:t>
            </w:r>
            <w:r w:rsidRPr="00300CA6">
              <w:rPr>
                <w:rFonts w:ascii="Times New Roman" w:eastAsia="Arial" w:hAnsi="Times New Roman" w:cs="Times New Roman"/>
                <w:color w:val="000000"/>
                <w:sz w:val="24"/>
                <w:szCs w:val="24"/>
              </w:rPr>
              <w:t xml:space="preserve">= </w:t>
            </w:r>
            <w:bookmarkStart w:id="2" w:name="_Hlk158319941"/>
            <w:r w:rsidRPr="00300CA6">
              <w:rPr>
                <w:rFonts w:ascii="Times New Roman" w:eastAsia="Arial" w:hAnsi="Times New Roman" w:cs="Times New Roman"/>
                <w:color w:val="000000"/>
                <w:sz w:val="24"/>
                <w:szCs w:val="24"/>
              </w:rPr>
              <w:t>206</w:t>
            </w:r>
            <w:r w:rsidR="0037613B" w:rsidRPr="00300CA6">
              <w:rPr>
                <w:rFonts w:ascii="Times New Roman" w:eastAsia="Arial" w:hAnsi="Times New Roman" w:cs="Times New Roman"/>
                <w:color w:val="000000"/>
                <w:sz w:val="24"/>
                <w:szCs w:val="24"/>
              </w:rPr>
              <w:t>(63%)</w:t>
            </w:r>
            <w:bookmarkEnd w:id="2"/>
            <w:r w:rsidRPr="00300CA6">
              <w:rPr>
                <w:rFonts w:ascii="Times New Roman" w:eastAsia="Arial" w:hAnsi="Times New Roman" w:cs="Times New Roman"/>
                <w:color w:val="000000"/>
                <w:sz w:val="24"/>
                <w:szCs w:val="24"/>
                <w:vertAlign w:val="superscript"/>
              </w:rPr>
              <w:t>1</w:t>
            </w:r>
          </w:p>
        </w:tc>
        <w:tc>
          <w:tcPr>
            <w:tcW w:w="475" w:type="pct"/>
            <w:shd w:val="clear" w:color="auto" w:fill="FFFFFF"/>
            <w:tcMar>
              <w:top w:w="0" w:type="dxa"/>
              <w:left w:w="0" w:type="dxa"/>
              <w:bottom w:w="0" w:type="dxa"/>
              <w:right w:w="0" w:type="dxa"/>
            </w:tcMar>
            <w:vAlign w:val="center"/>
          </w:tcPr>
          <w:p w14:paraId="4EDAADC4" w14:textId="77777777" w:rsidR="00176C21" w:rsidRPr="00300CA6" w:rsidRDefault="00176C21" w:rsidP="000E347D">
            <w:pPr>
              <w:pBdr>
                <w:top w:val="none" w:sz="0" w:space="0" w:color="000000"/>
                <w:left w:val="none" w:sz="0" w:space="0" w:color="000000"/>
                <w:bottom w:val="none" w:sz="0" w:space="0" w:color="000000"/>
                <w:right w:val="none" w:sz="0" w:space="0" w:color="000000"/>
              </w:pBdr>
              <w:spacing w:before="40" w:after="40" w:line="276" w:lineRule="auto"/>
              <w:ind w:left="100" w:right="100"/>
              <w:jc w:val="center"/>
              <w:rPr>
                <w:rFonts w:ascii="Times New Roman" w:eastAsia="Times New Roman" w:hAnsi="Times New Roman" w:cs="Times New Roman"/>
                <w:sz w:val="24"/>
                <w:szCs w:val="24"/>
              </w:rPr>
            </w:pPr>
            <w:r w:rsidRPr="00300CA6">
              <w:rPr>
                <w:rFonts w:ascii="Times New Roman" w:eastAsia="Arial" w:hAnsi="Times New Roman" w:cs="Times New Roman"/>
                <w:b/>
                <w:i/>
                <w:iCs/>
                <w:color w:val="000000"/>
                <w:sz w:val="24"/>
                <w:szCs w:val="24"/>
              </w:rPr>
              <w:t>p</w:t>
            </w:r>
            <w:r w:rsidRPr="00300CA6">
              <w:rPr>
                <w:rFonts w:ascii="Times New Roman" w:eastAsia="Arial" w:hAnsi="Times New Roman" w:cs="Times New Roman"/>
                <w:b/>
                <w:color w:val="000000"/>
                <w:sz w:val="24"/>
                <w:szCs w:val="24"/>
              </w:rPr>
              <w:t>-value</w:t>
            </w:r>
            <w:r w:rsidRPr="00300CA6">
              <w:rPr>
                <w:rFonts w:ascii="Times New Roman" w:eastAsia="Arial" w:hAnsi="Times New Roman" w:cs="Times New Roman"/>
                <w:color w:val="000000"/>
                <w:sz w:val="24"/>
                <w:szCs w:val="24"/>
                <w:vertAlign w:val="superscript"/>
              </w:rPr>
              <w:t>2</w:t>
            </w:r>
          </w:p>
        </w:tc>
      </w:tr>
      <w:tr w:rsidR="00176C21" w:rsidRPr="00300CA6" w14:paraId="25120E56" w14:textId="77777777" w:rsidTr="00CF3AEB">
        <w:trPr>
          <w:jc w:val="center"/>
        </w:trPr>
        <w:tc>
          <w:tcPr>
            <w:tcW w:w="3188" w:type="pct"/>
            <w:shd w:val="clear" w:color="auto" w:fill="FFFFFF"/>
            <w:tcMar>
              <w:top w:w="0" w:type="dxa"/>
              <w:left w:w="0" w:type="dxa"/>
              <w:bottom w:w="0" w:type="dxa"/>
              <w:right w:w="0" w:type="dxa"/>
            </w:tcMar>
          </w:tcPr>
          <w:p w14:paraId="2D9372AB" w14:textId="77777777" w:rsidR="00176C21" w:rsidRPr="00300CA6"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rPr>
                <w:rFonts w:ascii="Times New Roman" w:eastAsia="Times New Roman" w:hAnsi="Times New Roman" w:cs="Times New Roman"/>
                <w:sz w:val="24"/>
                <w:szCs w:val="24"/>
              </w:rPr>
            </w:pPr>
            <w:r w:rsidRPr="00300CA6">
              <w:rPr>
                <w:rFonts w:ascii="Times New Roman" w:eastAsia="Arial" w:hAnsi="Times New Roman" w:cs="Times New Roman"/>
                <w:color w:val="000000"/>
                <w:sz w:val="24"/>
                <w:szCs w:val="24"/>
              </w:rPr>
              <w:t>People are organizing to eradicate dengue</w:t>
            </w:r>
          </w:p>
        </w:tc>
        <w:tc>
          <w:tcPr>
            <w:tcW w:w="668" w:type="pct"/>
            <w:shd w:val="clear" w:color="auto" w:fill="FFFFFF"/>
            <w:tcMar>
              <w:top w:w="0" w:type="dxa"/>
              <w:left w:w="0" w:type="dxa"/>
              <w:bottom w:w="0" w:type="dxa"/>
              <w:right w:w="0" w:type="dxa"/>
            </w:tcMar>
          </w:tcPr>
          <w:p w14:paraId="0CA2D1D5" w14:textId="77777777" w:rsidR="00176C21" w:rsidRPr="00300CA6"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p>
        </w:tc>
        <w:tc>
          <w:tcPr>
            <w:tcW w:w="668" w:type="pct"/>
            <w:shd w:val="clear" w:color="auto" w:fill="FFFFFF"/>
            <w:tcMar>
              <w:top w:w="0" w:type="dxa"/>
              <w:left w:w="0" w:type="dxa"/>
              <w:bottom w:w="0" w:type="dxa"/>
              <w:right w:w="0" w:type="dxa"/>
            </w:tcMar>
          </w:tcPr>
          <w:p w14:paraId="5D588556" w14:textId="77777777" w:rsidR="00176C21" w:rsidRPr="00300CA6"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p>
        </w:tc>
        <w:tc>
          <w:tcPr>
            <w:tcW w:w="475" w:type="pct"/>
            <w:shd w:val="clear" w:color="auto" w:fill="FFFFFF"/>
            <w:tcMar>
              <w:top w:w="0" w:type="dxa"/>
              <w:left w:w="0" w:type="dxa"/>
              <w:bottom w:w="0" w:type="dxa"/>
              <w:right w:w="0" w:type="dxa"/>
            </w:tcMar>
          </w:tcPr>
          <w:p w14:paraId="28000D7C" w14:textId="77777777" w:rsidR="00176C21" w:rsidRPr="00300CA6"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r w:rsidRPr="00300CA6">
              <w:rPr>
                <w:rFonts w:ascii="Times New Roman" w:eastAsia="Arial" w:hAnsi="Times New Roman" w:cs="Times New Roman"/>
                <w:b/>
                <w:color w:val="000000"/>
                <w:sz w:val="24"/>
                <w:szCs w:val="24"/>
              </w:rPr>
              <w:t>0.002</w:t>
            </w:r>
          </w:p>
        </w:tc>
      </w:tr>
      <w:tr w:rsidR="00176C21" w:rsidRPr="00300CA6" w14:paraId="5388770F" w14:textId="77777777" w:rsidTr="00CF3AEB">
        <w:trPr>
          <w:jc w:val="center"/>
        </w:trPr>
        <w:tc>
          <w:tcPr>
            <w:tcW w:w="3188" w:type="pct"/>
            <w:shd w:val="clear" w:color="auto" w:fill="FFFFFF"/>
            <w:tcMar>
              <w:top w:w="0" w:type="dxa"/>
              <w:left w:w="0" w:type="dxa"/>
              <w:bottom w:w="0" w:type="dxa"/>
              <w:right w:w="0" w:type="dxa"/>
            </w:tcMar>
          </w:tcPr>
          <w:p w14:paraId="40BCCD3D" w14:textId="77777777" w:rsidR="00176C21" w:rsidRPr="00300CA6"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300" w:right="100"/>
              <w:rPr>
                <w:rFonts w:ascii="Times New Roman" w:eastAsia="Arial" w:hAnsi="Times New Roman" w:cs="Times New Roman"/>
                <w:color w:val="000000"/>
                <w:sz w:val="24"/>
                <w:szCs w:val="24"/>
              </w:rPr>
            </w:pPr>
            <w:r w:rsidRPr="00300CA6">
              <w:rPr>
                <w:rFonts w:ascii="Times New Roman" w:eastAsia="Arial" w:hAnsi="Times New Roman" w:cs="Times New Roman"/>
                <w:color w:val="000000"/>
                <w:sz w:val="24"/>
                <w:szCs w:val="24"/>
              </w:rPr>
              <w:t>Yes</w:t>
            </w:r>
          </w:p>
        </w:tc>
        <w:tc>
          <w:tcPr>
            <w:tcW w:w="668" w:type="pct"/>
            <w:shd w:val="clear" w:color="auto" w:fill="FFFFFF"/>
            <w:tcMar>
              <w:top w:w="0" w:type="dxa"/>
              <w:left w:w="0" w:type="dxa"/>
              <w:bottom w:w="0" w:type="dxa"/>
              <w:right w:w="0" w:type="dxa"/>
            </w:tcMar>
          </w:tcPr>
          <w:p w14:paraId="261A6864" w14:textId="77777777" w:rsidR="00176C21" w:rsidRPr="00300CA6"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Arial" w:hAnsi="Times New Roman" w:cs="Times New Roman"/>
                <w:color w:val="000000"/>
                <w:sz w:val="24"/>
                <w:szCs w:val="24"/>
              </w:rPr>
            </w:pPr>
            <w:r w:rsidRPr="00300CA6">
              <w:rPr>
                <w:rFonts w:ascii="Times New Roman" w:eastAsia="Arial" w:hAnsi="Times New Roman" w:cs="Times New Roman"/>
                <w:color w:val="000000"/>
                <w:sz w:val="24"/>
                <w:szCs w:val="24"/>
              </w:rPr>
              <w:t>77 (63%)</w:t>
            </w:r>
          </w:p>
        </w:tc>
        <w:tc>
          <w:tcPr>
            <w:tcW w:w="668" w:type="pct"/>
            <w:shd w:val="clear" w:color="auto" w:fill="FFFFFF"/>
            <w:tcMar>
              <w:top w:w="0" w:type="dxa"/>
              <w:left w:w="0" w:type="dxa"/>
              <w:bottom w:w="0" w:type="dxa"/>
              <w:right w:w="0" w:type="dxa"/>
            </w:tcMar>
          </w:tcPr>
          <w:p w14:paraId="5E2385E4" w14:textId="77777777" w:rsidR="00176C21" w:rsidRPr="00300CA6"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Arial" w:hAnsi="Times New Roman" w:cs="Times New Roman"/>
                <w:color w:val="000000"/>
                <w:sz w:val="24"/>
                <w:szCs w:val="24"/>
              </w:rPr>
            </w:pPr>
            <w:r w:rsidRPr="00300CA6">
              <w:rPr>
                <w:rFonts w:ascii="Times New Roman" w:eastAsia="Arial" w:hAnsi="Times New Roman" w:cs="Times New Roman"/>
                <w:color w:val="000000"/>
                <w:sz w:val="24"/>
                <w:szCs w:val="24"/>
              </w:rPr>
              <w:t>100 (49%)</w:t>
            </w:r>
          </w:p>
        </w:tc>
        <w:tc>
          <w:tcPr>
            <w:tcW w:w="475" w:type="pct"/>
            <w:shd w:val="clear" w:color="auto" w:fill="FFFFFF"/>
            <w:tcMar>
              <w:top w:w="0" w:type="dxa"/>
              <w:left w:w="0" w:type="dxa"/>
              <w:bottom w:w="0" w:type="dxa"/>
              <w:right w:w="0" w:type="dxa"/>
            </w:tcMar>
          </w:tcPr>
          <w:p w14:paraId="13D45333" w14:textId="77777777" w:rsidR="00176C21" w:rsidRPr="00300CA6"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p>
        </w:tc>
      </w:tr>
      <w:tr w:rsidR="00176C21" w:rsidRPr="00300CA6" w14:paraId="095490ED" w14:textId="77777777" w:rsidTr="00CF3AEB">
        <w:trPr>
          <w:jc w:val="center"/>
        </w:trPr>
        <w:tc>
          <w:tcPr>
            <w:tcW w:w="3188" w:type="pct"/>
            <w:shd w:val="clear" w:color="auto" w:fill="FFFFFF"/>
            <w:tcMar>
              <w:top w:w="0" w:type="dxa"/>
              <w:left w:w="0" w:type="dxa"/>
              <w:bottom w:w="0" w:type="dxa"/>
              <w:right w:w="0" w:type="dxa"/>
            </w:tcMar>
          </w:tcPr>
          <w:p w14:paraId="354C68BF" w14:textId="77777777" w:rsidR="00176C21" w:rsidRPr="00300CA6"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300" w:right="100"/>
              <w:rPr>
                <w:rFonts w:ascii="Times New Roman" w:eastAsia="Times New Roman" w:hAnsi="Times New Roman" w:cs="Times New Roman"/>
                <w:sz w:val="24"/>
                <w:szCs w:val="24"/>
              </w:rPr>
            </w:pPr>
            <w:r w:rsidRPr="00300CA6">
              <w:rPr>
                <w:rFonts w:ascii="Times New Roman" w:eastAsia="Arial" w:hAnsi="Times New Roman" w:cs="Times New Roman"/>
                <w:color w:val="000000"/>
                <w:sz w:val="24"/>
                <w:szCs w:val="24"/>
              </w:rPr>
              <w:t>No</w:t>
            </w:r>
          </w:p>
        </w:tc>
        <w:tc>
          <w:tcPr>
            <w:tcW w:w="668" w:type="pct"/>
            <w:shd w:val="clear" w:color="auto" w:fill="FFFFFF"/>
            <w:tcMar>
              <w:top w:w="0" w:type="dxa"/>
              <w:left w:w="0" w:type="dxa"/>
              <w:bottom w:w="0" w:type="dxa"/>
              <w:right w:w="0" w:type="dxa"/>
            </w:tcMar>
          </w:tcPr>
          <w:p w14:paraId="4F5B2940" w14:textId="77777777" w:rsidR="00176C21" w:rsidRPr="00300CA6"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r w:rsidRPr="00300CA6">
              <w:rPr>
                <w:rFonts w:ascii="Times New Roman" w:eastAsia="Arial" w:hAnsi="Times New Roman" w:cs="Times New Roman"/>
                <w:color w:val="000000"/>
                <w:sz w:val="24"/>
                <w:szCs w:val="24"/>
              </w:rPr>
              <w:t>26 (21%)</w:t>
            </w:r>
          </w:p>
        </w:tc>
        <w:tc>
          <w:tcPr>
            <w:tcW w:w="668" w:type="pct"/>
            <w:shd w:val="clear" w:color="auto" w:fill="FFFFFF"/>
            <w:tcMar>
              <w:top w:w="0" w:type="dxa"/>
              <w:left w:w="0" w:type="dxa"/>
              <w:bottom w:w="0" w:type="dxa"/>
              <w:right w:w="0" w:type="dxa"/>
            </w:tcMar>
          </w:tcPr>
          <w:p w14:paraId="774A4920" w14:textId="77777777" w:rsidR="00176C21" w:rsidRPr="00300CA6"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r w:rsidRPr="00300CA6">
              <w:rPr>
                <w:rFonts w:ascii="Times New Roman" w:eastAsia="Arial" w:hAnsi="Times New Roman" w:cs="Times New Roman"/>
                <w:color w:val="000000"/>
                <w:sz w:val="24"/>
                <w:szCs w:val="24"/>
              </w:rPr>
              <w:t>83 (40%)</w:t>
            </w:r>
          </w:p>
        </w:tc>
        <w:tc>
          <w:tcPr>
            <w:tcW w:w="475" w:type="pct"/>
            <w:shd w:val="clear" w:color="auto" w:fill="FFFFFF"/>
            <w:tcMar>
              <w:top w:w="0" w:type="dxa"/>
              <w:left w:w="0" w:type="dxa"/>
              <w:bottom w:w="0" w:type="dxa"/>
              <w:right w:w="0" w:type="dxa"/>
            </w:tcMar>
          </w:tcPr>
          <w:p w14:paraId="77E43866" w14:textId="77777777" w:rsidR="00176C21" w:rsidRPr="00300CA6"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p>
        </w:tc>
      </w:tr>
      <w:tr w:rsidR="00176C21" w:rsidRPr="00300CA6" w14:paraId="638994DF" w14:textId="77777777" w:rsidTr="00CF3AEB">
        <w:trPr>
          <w:jc w:val="center"/>
        </w:trPr>
        <w:tc>
          <w:tcPr>
            <w:tcW w:w="3188" w:type="pct"/>
            <w:shd w:val="clear" w:color="auto" w:fill="FFFFFF"/>
            <w:tcMar>
              <w:top w:w="0" w:type="dxa"/>
              <w:left w:w="0" w:type="dxa"/>
              <w:bottom w:w="0" w:type="dxa"/>
              <w:right w:w="0" w:type="dxa"/>
            </w:tcMar>
          </w:tcPr>
          <w:p w14:paraId="0C488EEB" w14:textId="77777777" w:rsidR="00176C21" w:rsidRPr="00300CA6"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300" w:right="100"/>
              <w:rPr>
                <w:rFonts w:ascii="Times New Roman" w:eastAsia="Times New Roman" w:hAnsi="Times New Roman" w:cs="Times New Roman"/>
                <w:sz w:val="24"/>
                <w:szCs w:val="24"/>
              </w:rPr>
            </w:pPr>
            <w:r w:rsidRPr="00300CA6">
              <w:rPr>
                <w:rFonts w:ascii="Times New Roman" w:eastAsia="Arial" w:hAnsi="Times New Roman" w:cs="Times New Roman"/>
                <w:color w:val="000000"/>
                <w:sz w:val="24"/>
                <w:szCs w:val="24"/>
              </w:rPr>
              <w:t>Don't Know</w:t>
            </w:r>
          </w:p>
        </w:tc>
        <w:tc>
          <w:tcPr>
            <w:tcW w:w="668" w:type="pct"/>
            <w:shd w:val="clear" w:color="auto" w:fill="FFFFFF"/>
            <w:tcMar>
              <w:top w:w="0" w:type="dxa"/>
              <w:left w:w="0" w:type="dxa"/>
              <w:bottom w:w="0" w:type="dxa"/>
              <w:right w:w="0" w:type="dxa"/>
            </w:tcMar>
          </w:tcPr>
          <w:p w14:paraId="569F9766" w14:textId="77777777" w:rsidR="00176C21" w:rsidRPr="00300CA6"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r w:rsidRPr="00300CA6">
              <w:rPr>
                <w:rFonts w:ascii="Times New Roman" w:eastAsia="Arial" w:hAnsi="Times New Roman" w:cs="Times New Roman"/>
                <w:color w:val="000000"/>
                <w:sz w:val="24"/>
                <w:szCs w:val="24"/>
              </w:rPr>
              <w:t>19 (16%)</w:t>
            </w:r>
          </w:p>
        </w:tc>
        <w:tc>
          <w:tcPr>
            <w:tcW w:w="668" w:type="pct"/>
            <w:shd w:val="clear" w:color="auto" w:fill="FFFFFF"/>
            <w:tcMar>
              <w:top w:w="0" w:type="dxa"/>
              <w:left w:w="0" w:type="dxa"/>
              <w:bottom w:w="0" w:type="dxa"/>
              <w:right w:w="0" w:type="dxa"/>
            </w:tcMar>
          </w:tcPr>
          <w:p w14:paraId="43800F94" w14:textId="77777777" w:rsidR="00176C21" w:rsidRPr="00300CA6"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r w:rsidRPr="00300CA6">
              <w:rPr>
                <w:rFonts w:ascii="Times New Roman" w:eastAsia="Arial" w:hAnsi="Times New Roman" w:cs="Times New Roman"/>
                <w:color w:val="000000"/>
                <w:sz w:val="24"/>
                <w:szCs w:val="24"/>
              </w:rPr>
              <w:t>23 (11%)</w:t>
            </w:r>
          </w:p>
        </w:tc>
        <w:tc>
          <w:tcPr>
            <w:tcW w:w="475" w:type="pct"/>
            <w:shd w:val="clear" w:color="auto" w:fill="FFFFFF"/>
            <w:tcMar>
              <w:top w:w="0" w:type="dxa"/>
              <w:left w:w="0" w:type="dxa"/>
              <w:bottom w:w="0" w:type="dxa"/>
              <w:right w:w="0" w:type="dxa"/>
            </w:tcMar>
          </w:tcPr>
          <w:p w14:paraId="22E26D58" w14:textId="77777777" w:rsidR="00176C21" w:rsidRPr="00300CA6"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p>
        </w:tc>
      </w:tr>
      <w:tr w:rsidR="00176C21" w:rsidRPr="00300CA6" w14:paraId="34C2D5C9" w14:textId="77777777" w:rsidTr="00CF3AEB">
        <w:trPr>
          <w:jc w:val="center"/>
        </w:trPr>
        <w:tc>
          <w:tcPr>
            <w:tcW w:w="3188" w:type="pct"/>
            <w:shd w:val="clear" w:color="auto" w:fill="FFFFFF"/>
            <w:tcMar>
              <w:top w:w="0" w:type="dxa"/>
              <w:left w:w="0" w:type="dxa"/>
              <w:bottom w:w="0" w:type="dxa"/>
              <w:right w:w="0" w:type="dxa"/>
            </w:tcMar>
          </w:tcPr>
          <w:p w14:paraId="302108ED" w14:textId="77777777" w:rsidR="00176C21" w:rsidRPr="00300CA6"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rPr>
                <w:rFonts w:ascii="Times New Roman" w:eastAsia="Times New Roman" w:hAnsi="Times New Roman" w:cs="Times New Roman"/>
                <w:sz w:val="24"/>
                <w:szCs w:val="24"/>
              </w:rPr>
            </w:pPr>
            <w:r w:rsidRPr="00300CA6">
              <w:rPr>
                <w:rFonts w:ascii="Times New Roman" w:eastAsia="Arial" w:hAnsi="Times New Roman" w:cs="Times New Roman"/>
                <w:color w:val="000000"/>
                <w:sz w:val="24"/>
                <w:szCs w:val="24"/>
              </w:rPr>
              <w:t>Community leaders are active in preventing of dengue</w:t>
            </w:r>
          </w:p>
        </w:tc>
        <w:tc>
          <w:tcPr>
            <w:tcW w:w="668" w:type="pct"/>
            <w:shd w:val="clear" w:color="auto" w:fill="FFFFFF"/>
            <w:tcMar>
              <w:top w:w="0" w:type="dxa"/>
              <w:left w:w="0" w:type="dxa"/>
              <w:bottom w:w="0" w:type="dxa"/>
              <w:right w:w="0" w:type="dxa"/>
            </w:tcMar>
          </w:tcPr>
          <w:p w14:paraId="7E6044BC" w14:textId="77777777" w:rsidR="00176C21" w:rsidRPr="00300CA6"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p>
        </w:tc>
        <w:tc>
          <w:tcPr>
            <w:tcW w:w="668" w:type="pct"/>
            <w:shd w:val="clear" w:color="auto" w:fill="FFFFFF"/>
            <w:tcMar>
              <w:top w:w="0" w:type="dxa"/>
              <w:left w:w="0" w:type="dxa"/>
              <w:bottom w:w="0" w:type="dxa"/>
              <w:right w:w="0" w:type="dxa"/>
            </w:tcMar>
          </w:tcPr>
          <w:p w14:paraId="4E39DBEE" w14:textId="77777777" w:rsidR="00176C21" w:rsidRPr="00300CA6"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p>
        </w:tc>
        <w:tc>
          <w:tcPr>
            <w:tcW w:w="475" w:type="pct"/>
            <w:shd w:val="clear" w:color="auto" w:fill="FFFFFF"/>
            <w:tcMar>
              <w:top w:w="0" w:type="dxa"/>
              <w:left w:w="0" w:type="dxa"/>
              <w:bottom w:w="0" w:type="dxa"/>
              <w:right w:w="0" w:type="dxa"/>
            </w:tcMar>
          </w:tcPr>
          <w:p w14:paraId="1CB70837" w14:textId="77777777" w:rsidR="00176C21" w:rsidRPr="00300CA6"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r w:rsidRPr="00300CA6">
              <w:rPr>
                <w:rFonts w:ascii="Times New Roman" w:eastAsia="Arial" w:hAnsi="Times New Roman" w:cs="Times New Roman"/>
                <w:b/>
                <w:color w:val="000000"/>
                <w:sz w:val="24"/>
                <w:szCs w:val="24"/>
              </w:rPr>
              <w:t>0.004</w:t>
            </w:r>
          </w:p>
        </w:tc>
      </w:tr>
      <w:tr w:rsidR="00176C21" w:rsidRPr="00300CA6" w14:paraId="746463E7" w14:textId="77777777" w:rsidTr="00CF3AEB">
        <w:trPr>
          <w:jc w:val="center"/>
        </w:trPr>
        <w:tc>
          <w:tcPr>
            <w:tcW w:w="3188" w:type="pct"/>
            <w:shd w:val="clear" w:color="auto" w:fill="FFFFFF"/>
            <w:tcMar>
              <w:top w:w="0" w:type="dxa"/>
              <w:left w:w="0" w:type="dxa"/>
              <w:bottom w:w="0" w:type="dxa"/>
              <w:right w:w="0" w:type="dxa"/>
            </w:tcMar>
          </w:tcPr>
          <w:p w14:paraId="31905584" w14:textId="77777777" w:rsidR="00176C21" w:rsidRPr="00300CA6"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300" w:right="100"/>
              <w:rPr>
                <w:rFonts w:ascii="Times New Roman" w:eastAsia="Arial" w:hAnsi="Times New Roman" w:cs="Times New Roman"/>
                <w:color w:val="000000"/>
                <w:sz w:val="24"/>
                <w:szCs w:val="24"/>
              </w:rPr>
            </w:pPr>
            <w:r w:rsidRPr="00300CA6">
              <w:rPr>
                <w:rFonts w:ascii="Times New Roman" w:eastAsia="Arial" w:hAnsi="Times New Roman" w:cs="Times New Roman"/>
                <w:color w:val="000000"/>
                <w:sz w:val="24"/>
                <w:szCs w:val="24"/>
              </w:rPr>
              <w:t>Yes</w:t>
            </w:r>
          </w:p>
        </w:tc>
        <w:tc>
          <w:tcPr>
            <w:tcW w:w="668" w:type="pct"/>
            <w:shd w:val="clear" w:color="auto" w:fill="FFFFFF"/>
            <w:tcMar>
              <w:top w:w="0" w:type="dxa"/>
              <w:left w:w="0" w:type="dxa"/>
              <w:bottom w:w="0" w:type="dxa"/>
              <w:right w:w="0" w:type="dxa"/>
            </w:tcMar>
          </w:tcPr>
          <w:p w14:paraId="092D6619" w14:textId="77777777" w:rsidR="00176C21" w:rsidRPr="00300CA6"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Arial" w:hAnsi="Times New Roman" w:cs="Times New Roman"/>
                <w:color w:val="000000"/>
                <w:sz w:val="24"/>
                <w:szCs w:val="24"/>
              </w:rPr>
            </w:pPr>
            <w:r w:rsidRPr="00300CA6">
              <w:rPr>
                <w:rFonts w:ascii="Times New Roman" w:eastAsia="Arial" w:hAnsi="Times New Roman" w:cs="Times New Roman"/>
                <w:color w:val="000000"/>
                <w:sz w:val="24"/>
                <w:szCs w:val="24"/>
              </w:rPr>
              <w:t>65 (53%)</w:t>
            </w:r>
          </w:p>
        </w:tc>
        <w:tc>
          <w:tcPr>
            <w:tcW w:w="668" w:type="pct"/>
            <w:shd w:val="clear" w:color="auto" w:fill="FFFFFF"/>
            <w:tcMar>
              <w:top w:w="0" w:type="dxa"/>
              <w:left w:w="0" w:type="dxa"/>
              <w:bottom w:w="0" w:type="dxa"/>
              <w:right w:w="0" w:type="dxa"/>
            </w:tcMar>
          </w:tcPr>
          <w:p w14:paraId="2DB288F4" w14:textId="77777777" w:rsidR="00176C21" w:rsidRPr="00300CA6"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Arial" w:hAnsi="Times New Roman" w:cs="Times New Roman"/>
                <w:color w:val="000000"/>
                <w:sz w:val="24"/>
                <w:szCs w:val="24"/>
              </w:rPr>
            </w:pPr>
            <w:r w:rsidRPr="00300CA6">
              <w:rPr>
                <w:rFonts w:ascii="Times New Roman" w:eastAsia="Arial" w:hAnsi="Times New Roman" w:cs="Times New Roman"/>
                <w:color w:val="000000"/>
                <w:sz w:val="24"/>
                <w:szCs w:val="24"/>
              </w:rPr>
              <w:t>74 (36%)</w:t>
            </w:r>
          </w:p>
        </w:tc>
        <w:tc>
          <w:tcPr>
            <w:tcW w:w="475" w:type="pct"/>
            <w:shd w:val="clear" w:color="auto" w:fill="FFFFFF"/>
            <w:tcMar>
              <w:top w:w="0" w:type="dxa"/>
              <w:left w:w="0" w:type="dxa"/>
              <w:bottom w:w="0" w:type="dxa"/>
              <w:right w:w="0" w:type="dxa"/>
            </w:tcMar>
          </w:tcPr>
          <w:p w14:paraId="353CB123" w14:textId="77777777" w:rsidR="00176C21" w:rsidRPr="00300CA6"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p>
        </w:tc>
      </w:tr>
      <w:tr w:rsidR="00176C21" w:rsidRPr="00300CA6" w14:paraId="349C8186" w14:textId="77777777" w:rsidTr="00CF3AEB">
        <w:trPr>
          <w:jc w:val="center"/>
        </w:trPr>
        <w:tc>
          <w:tcPr>
            <w:tcW w:w="3188" w:type="pct"/>
            <w:shd w:val="clear" w:color="auto" w:fill="FFFFFF"/>
            <w:tcMar>
              <w:top w:w="0" w:type="dxa"/>
              <w:left w:w="0" w:type="dxa"/>
              <w:bottom w:w="0" w:type="dxa"/>
              <w:right w:w="0" w:type="dxa"/>
            </w:tcMar>
          </w:tcPr>
          <w:p w14:paraId="4A598D1A" w14:textId="77777777" w:rsidR="00176C21" w:rsidRPr="00300CA6"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300" w:right="100"/>
              <w:rPr>
                <w:rFonts w:ascii="Times New Roman" w:eastAsia="Times New Roman" w:hAnsi="Times New Roman" w:cs="Times New Roman"/>
                <w:sz w:val="24"/>
                <w:szCs w:val="24"/>
              </w:rPr>
            </w:pPr>
            <w:r w:rsidRPr="00300CA6">
              <w:rPr>
                <w:rFonts w:ascii="Times New Roman" w:eastAsia="Arial" w:hAnsi="Times New Roman" w:cs="Times New Roman"/>
                <w:color w:val="000000"/>
                <w:sz w:val="24"/>
                <w:szCs w:val="24"/>
              </w:rPr>
              <w:t>No</w:t>
            </w:r>
          </w:p>
        </w:tc>
        <w:tc>
          <w:tcPr>
            <w:tcW w:w="668" w:type="pct"/>
            <w:shd w:val="clear" w:color="auto" w:fill="FFFFFF"/>
            <w:tcMar>
              <w:top w:w="0" w:type="dxa"/>
              <w:left w:w="0" w:type="dxa"/>
              <w:bottom w:w="0" w:type="dxa"/>
              <w:right w:w="0" w:type="dxa"/>
            </w:tcMar>
          </w:tcPr>
          <w:p w14:paraId="688705C5" w14:textId="77777777" w:rsidR="00176C21" w:rsidRPr="00300CA6"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r w:rsidRPr="00300CA6">
              <w:rPr>
                <w:rFonts w:ascii="Times New Roman" w:eastAsia="Arial" w:hAnsi="Times New Roman" w:cs="Times New Roman"/>
                <w:color w:val="000000"/>
                <w:sz w:val="24"/>
                <w:szCs w:val="24"/>
              </w:rPr>
              <w:t>37 (30%)</w:t>
            </w:r>
          </w:p>
        </w:tc>
        <w:tc>
          <w:tcPr>
            <w:tcW w:w="668" w:type="pct"/>
            <w:shd w:val="clear" w:color="auto" w:fill="FFFFFF"/>
            <w:tcMar>
              <w:top w:w="0" w:type="dxa"/>
              <w:left w:w="0" w:type="dxa"/>
              <w:bottom w:w="0" w:type="dxa"/>
              <w:right w:w="0" w:type="dxa"/>
            </w:tcMar>
          </w:tcPr>
          <w:p w14:paraId="1EF542EA" w14:textId="77777777" w:rsidR="00176C21" w:rsidRPr="00300CA6"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r w:rsidRPr="00300CA6">
              <w:rPr>
                <w:rFonts w:ascii="Times New Roman" w:eastAsia="Arial" w:hAnsi="Times New Roman" w:cs="Times New Roman"/>
                <w:color w:val="000000"/>
                <w:sz w:val="24"/>
                <w:szCs w:val="24"/>
              </w:rPr>
              <w:t>99 (48%)</w:t>
            </w:r>
          </w:p>
        </w:tc>
        <w:tc>
          <w:tcPr>
            <w:tcW w:w="475" w:type="pct"/>
            <w:shd w:val="clear" w:color="auto" w:fill="FFFFFF"/>
            <w:tcMar>
              <w:top w:w="0" w:type="dxa"/>
              <w:left w:w="0" w:type="dxa"/>
              <w:bottom w:w="0" w:type="dxa"/>
              <w:right w:w="0" w:type="dxa"/>
            </w:tcMar>
          </w:tcPr>
          <w:p w14:paraId="4214D783" w14:textId="77777777" w:rsidR="00176C21" w:rsidRPr="00300CA6"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p>
        </w:tc>
      </w:tr>
      <w:tr w:rsidR="00176C21" w:rsidRPr="00300CA6" w14:paraId="32ACC999" w14:textId="77777777" w:rsidTr="00CF3AEB">
        <w:trPr>
          <w:jc w:val="center"/>
        </w:trPr>
        <w:tc>
          <w:tcPr>
            <w:tcW w:w="3188" w:type="pct"/>
            <w:shd w:val="clear" w:color="auto" w:fill="FFFFFF"/>
            <w:tcMar>
              <w:top w:w="0" w:type="dxa"/>
              <w:left w:w="0" w:type="dxa"/>
              <w:bottom w:w="0" w:type="dxa"/>
              <w:right w:w="0" w:type="dxa"/>
            </w:tcMar>
          </w:tcPr>
          <w:p w14:paraId="7321CFB6" w14:textId="77777777" w:rsidR="00176C21" w:rsidRPr="00300CA6"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300" w:right="100"/>
              <w:rPr>
                <w:rFonts w:ascii="Times New Roman" w:eastAsia="Times New Roman" w:hAnsi="Times New Roman" w:cs="Times New Roman"/>
                <w:sz w:val="24"/>
                <w:szCs w:val="24"/>
              </w:rPr>
            </w:pPr>
            <w:r w:rsidRPr="00300CA6">
              <w:rPr>
                <w:rFonts w:ascii="Times New Roman" w:eastAsia="Arial" w:hAnsi="Times New Roman" w:cs="Times New Roman"/>
                <w:color w:val="000000"/>
                <w:sz w:val="24"/>
                <w:szCs w:val="24"/>
              </w:rPr>
              <w:t>Don't Know</w:t>
            </w:r>
          </w:p>
        </w:tc>
        <w:tc>
          <w:tcPr>
            <w:tcW w:w="668" w:type="pct"/>
            <w:shd w:val="clear" w:color="auto" w:fill="FFFFFF"/>
            <w:tcMar>
              <w:top w:w="0" w:type="dxa"/>
              <w:left w:w="0" w:type="dxa"/>
              <w:bottom w:w="0" w:type="dxa"/>
              <w:right w:w="0" w:type="dxa"/>
            </w:tcMar>
          </w:tcPr>
          <w:p w14:paraId="732A77BE" w14:textId="77777777" w:rsidR="00176C21" w:rsidRPr="00300CA6"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r w:rsidRPr="00300CA6">
              <w:rPr>
                <w:rFonts w:ascii="Times New Roman" w:eastAsia="Arial" w:hAnsi="Times New Roman" w:cs="Times New Roman"/>
                <w:color w:val="000000"/>
                <w:sz w:val="24"/>
                <w:szCs w:val="24"/>
              </w:rPr>
              <w:t>20 (16%)</w:t>
            </w:r>
          </w:p>
        </w:tc>
        <w:tc>
          <w:tcPr>
            <w:tcW w:w="668" w:type="pct"/>
            <w:shd w:val="clear" w:color="auto" w:fill="FFFFFF"/>
            <w:tcMar>
              <w:top w:w="0" w:type="dxa"/>
              <w:left w:w="0" w:type="dxa"/>
              <w:bottom w:w="0" w:type="dxa"/>
              <w:right w:w="0" w:type="dxa"/>
            </w:tcMar>
          </w:tcPr>
          <w:p w14:paraId="3F40B354" w14:textId="77777777" w:rsidR="00176C21" w:rsidRPr="00300CA6"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r w:rsidRPr="00300CA6">
              <w:rPr>
                <w:rFonts w:ascii="Times New Roman" w:eastAsia="Arial" w:hAnsi="Times New Roman" w:cs="Times New Roman"/>
                <w:color w:val="000000"/>
                <w:sz w:val="24"/>
                <w:szCs w:val="24"/>
              </w:rPr>
              <w:t>33 (16%)</w:t>
            </w:r>
          </w:p>
        </w:tc>
        <w:tc>
          <w:tcPr>
            <w:tcW w:w="475" w:type="pct"/>
            <w:shd w:val="clear" w:color="auto" w:fill="FFFFFF"/>
            <w:tcMar>
              <w:top w:w="0" w:type="dxa"/>
              <w:left w:w="0" w:type="dxa"/>
              <w:bottom w:w="0" w:type="dxa"/>
              <w:right w:w="0" w:type="dxa"/>
            </w:tcMar>
          </w:tcPr>
          <w:p w14:paraId="302C685F" w14:textId="77777777" w:rsidR="00176C21" w:rsidRPr="00300CA6"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p>
        </w:tc>
      </w:tr>
      <w:tr w:rsidR="00176C21" w:rsidRPr="00300CA6" w14:paraId="5F35813D" w14:textId="77777777" w:rsidTr="00CF3AEB">
        <w:trPr>
          <w:jc w:val="center"/>
        </w:trPr>
        <w:tc>
          <w:tcPr>
            <w:tcW w:w="3188" w:type="pct"/>
            <w:shd w:val="clear" w:color="auto" w:fill="FFFFFF"/>
            <w:tcMar>
              <w:top w:w="0" w:type="dxa"/>
              <w:left w:w="0" w:type="dxa"/>
              <w:bottom w:w="0" w:type="dxa"/>
              <w:right w:w="0" w:type="dxa"/>
            </w:tcMar>
          </w:tcPr>
          <w:p w14:paraId="29BEB831" w14:textId="77777777" w:rsidR="00176C21" w:rsidRPr="00300CA6"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rPr>
                <w:rFonts w:ascii="Times New Roman" w:eastAsia="Times New Roman" w:hAnsi="Times New Roman" w:cs="Times New Roman"/>
                <w:sz w:val="24"/>
                <w:szCs w:val="24"/>
              </w:rPr>
            </w:pPr>
            <w:r w:rsidRPr="00300CA6">
              <w:rPr>
                <w:rFonts w:ascii="Times New Roman" w:eastAsia="Arial" w:hAnsi="Times New Roman" w:cs="Times New Roman"/>
                <w:color w:val="000000"/>
                <w:sz w:val="24"/>
                <w:szCs w:val="24"/>
              </w:rPr>
              <w:t>Dengue can be prevented through community efforts</w:t>
            </w:r>
          </w:p>
        </w:tc>
        <w:tc>
          <w:tcPr>
            <w:tcW w:w="668" w:type="pct"/>
            <w:shd w:val="clear" w:color="auto" w:fill="FFFFFF"/>
            <w:tcMar>
              <w:top w:w="0" w:type="dxa"/>
              <w:left w:w="0" w:type="dxa"/>
              <w:bottom w:w="0" w:type="dxa"/>
              <w:right w:w="0" w:type="dxa"/>
            </w:tcMar>
          </w:tcPr>
          <w:p w14:paraId="14ACFFD4" w14:textId="77777777" w:rsidR="00176C21" w:rsidRPr="00300CA6"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p>
        </w:tc>
        <w:tc>
          <w:tcPr>
            <w:tcW w:w="668" w:type="pct"/>
            <w:shd w:val="clear" w:color="auto" w:fill="FFFFFF"/>
            <w:tcMar>
              <w:top w:w="0" w:type="dxa"/>
              <w:left w:w="0" w:type="dxa"/>
              <w:bottom w:w="0" w:type="dxa"/>
              <w:right w:w="0" w:type="dxa"/>
            </w:tcMar>
          </w:tcPr>
          <w:p w14:paraId="4BDF1B31" w14:textId="77777777" w:rsidR="00176C21" w:rsidRPr="00300CA6"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p>
        </w:tc>
        <w:tc>
          <w:tcPr>
            <w:tcW w:w="475" w:type="pct"/>
            <w:shd w:val="clear" w:color="auto" w:fill="FFFFFF"/>
            <w:tcMar>
              <w:top w:w="0" w:type="dxa"/>
              <w:left w:w="0" w:type="dxa"/>
              <w:bottom w:w="0" w:type="dxa"/>
              <w:right w:w="0" w:type="dxa"/>
            </w:tcMar>
          </w:tcPr>
          <w:p w14:paraId="492302F6" w14:textId="77777777" w:rsidR="00176C21" w:rsidRPr="00300CA6"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r w:rsidRPr="00300CA6">
              <w:rPr>
                <w:rFonts w:ascii="Times New Roman" w:eastAsia="Arial" w:hAnsi="Times New Roman" w:cs="Times New Roman"/>
                <w:b/>
                <w:color w:val="000000"/>
                <w:sz w:val="24"/>
                <w:szCs w:val="24"/>
              </w:rPr>
              <w:t>&lt;0.001</w:t>
            </w:r>
          </w:p>
        </w:tc>
      </w:tr>
      <w:tr w:rsidR="00176C21" w:rsidRPr="00300CA6" w14:paraId="2D7A9D20" w14:textId="77777777" w:rsidTr="00CF3AEB">
        <w:trPr>
          <w:jc w:val="center"/>
        </w:trPr>
        <w:tc>
          <w:tcPr>
            <w:tcW w:w="3188" w:type="pct"/>
            <w:shd w:val="clear" w:color="auto" w:fill="FFFFFF"/>
            <w:tcMar>
              <w:top w:w="0" w:type="dxa"/>
              <w:left w:w="0" w:type="dxa"/>
              <w:bottom w:w="0" w:type="dxa"/>
              <w:right w:w="0" w:type="dxa"/>
            </w:tcMar>
          </w:tcPr>
          <w:p w14:paraId="22ABF441" w14:textId="77777777" w:rsidR="00176C21" w:rsidRPr="00300CA6"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rPr>
                <w:rFonts w:ascii="Times New Roman" w:eastAsia="Arial" w:hAnsi="Times New Roman" w:cs="Times New Roman"/>
                <w:color w:val="000000"/>
                <w:sz w:val="24"/>
                <w:szCs w:val="24"/>
              </w:rPr>
            </w:pPr>
            <w:r w:rsidRPr="00300CA6">
              <w:rPr>
                <w:rFonts w:ascii="Times New Roman" w:eastAsia="Arial" w:hAnsi="Times New Roman" w:cs="Times New Roman"/>
                <w:color w:val="000000"/>
                <w:sz w:val="24"/>
                <w:szCs w:val="24"/>
              </w:rPr>
              <w:t xml:space="preserve">  Yes</w:t>
            </w:r>
          </w:p>
        </w:tc>
        <w:tc>
          <w:tcPr>
            <w:tcW w:w="668" w:type="pct"/>
            <w:shd w:val="clear" w:color="auto" w:fill="FFFFFF"/>
            <w:tcMar>
              <w:top w:w="0" w:type="dxa"/>
              <w:left w:w="0" w:type="dxa"/>
              <w:bottom w:w="0" w:type="dxa"/>
              <w:right w:w="0" w:type="dxa"/>
            </w:tcMar>
          </w:tcPr>
          <w:p w14:paraId="39C61517" w14:textId="77777777" w:rsidR="00176C21" w:rsidRPr="00300CA6"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r w:rsidRPr="00300CA6">
              <w:rPr>
                <w:rFonts w:ascii="Times New Roman" w:eastAsia="Arial" w:hAnsi="Times New Roman" w:cs="Times New Roman"/>
                <w:color w:val="000000"/>
                <w:sz w:val="24"/>
                <w:szCs w:val="24"/>
              </w:rPr>
              <w:t>122 (100%)</w:t>
            </w:r>
          </w:p>
        </w:tc>
        <w:tc>
          <w:tcPr>
            <w:tcW w:w="668" w:type="pct"/>
            <w:shd w:val="clear" w:color="auto" w:fill="FFFFFF"/>
            <w:tcMar>
              <w:top w:w="0" w:type="dxa"/>
              <w:left w:w="0" w:type="dxa"/>
              <w:bottom w:w="0" w:type="dxa"/>
              <w:right w:w="0" w:type="dxa"/>
            </w:tcMar>
          </w:tcPr>
          <w:p w14:paraId="7F23E506" w14:textId="77777777" w:rsidR="00176C21" w:rsidRPr="00300CA6"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r w:rsidRPr="00300CA6">
              <w:rPr>
                <w:rFonts w:ascii="Times New Roman" w:eastAsia="Arial" w:hAnsi="Times New Roman" w:cs="Times New Roman"/>
                <w:color w:val="000000"/>
                <w:sz w:val="24"/>
                <w:szCs w:val="24"/>
              </w:rPr>
              <w:t>180 (87%)</w:t>
            </w:r>
          </w:p>
        </w:tc>
        <w:tc>
          <w:tcPr>
            <w:tcW w:w="475" w:type="pct"/>
            <w:shd w:val="clear" w:color="auto" w:fill="FFFFFF"/>
            <w:tcMar>
              <w:top w:w="0" w:type="dxa"/>
              <w:left w:w="0" w:type="dxa"/>
              <w:bottom w:w="0" w:type="dxa"/>
              <w:right w:w="0" w:type="dxa"/>
            </w:tcMar>
          </w:tcPr>
          <w:p w14:paraId="1F1616EF" w14:textId="77777777" w:rsidR="00176C21" w:rsidRPr="00300CA6"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Arial" w:hAnsi="Times New Roman" w:cs="Times New Roman"/>
                <w:b/>
                <w:color w:val="000000"/>
                <w:sz w:val="24"/>
                <w:szCs w:val="24"/>
              </w:rPr>
            </w:pPr>
          </w:p>
        </w:tc>
      </w:tr>
      <w:tr w:rsidR="00176C21" w:rsidRPr="00300CA6" w14:paraId="4BD47289" w14:textId="77777777" w:rsidTr="00CF3AEB">
        <w:trPr>
          <w:jc w:val="center"/>
        </w:trPr>
        <w:tc>
          <w:tcPr>
            <w:tcW w:w="3188" w:type="pct"/>
            <w:shd w:val="clear" w:color="auto" w:fill="FFFFFF"/>
            <w:tcMar>
              <w:top w:w="0" w:type="dxa"/>
              <w:left w:w="0" w:type="dxa"/>
              <w:bottom w:w="0" w:type="dxa"/>
              <w:right w:w="0" w:type="dxa"/>
            </w:tcMar>
          </w:tcPr>
          <w:p w14:paraId="53EAA758" w14:textId="77777777" w:rsidR="00176C21" w:rsidRPr="00300CA6"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300" w:right="100"/>
              <w:rPr>
                <w:rFonts w:ascii="Times New Roman" w:eastAsia="Times New Roman" w:hAnsi="Times New Roman" w:cs="Times New Roman"/>
                <w:sz w:val="24"/>
                <w:szCs w:val="24"/>
              </w:rPr>
            </w:pPr>
            <w:r w:rsidRPr="00300CA6">
              <w:rPr>
                <w:rFonts w:ascii="Times New Roman" w:eastAsia="Arial" w:hAnsi="Times New Roman" w:cs="Times New Roman"/>
                <w:color w:val="000000"/>
                <w:sz w:val="24"/>
                <w:szCs w:val="24"/>
              </w:rPr>
              <w:t>No</w:t>
            </w:r>
          </w:p>
        </w:tc>
        <w:tc>
          <w:tcPr>
            <w:tcW w:w="668" w:type="pct"/>
            <w:shd w:val="clear" w:color="auto" w:fill="FFFFFF"/>
            <w:tcMar>
              <w:top w:w="0" w:type="dxa"/>
              <w:left w:w="0" w:type="dxa"/>
              <w:bottom w:w="0" w:type="dxa"/>
              <w:right w:w="0" w:type="dxa"/>
            </w:tcMar>
          </w:tcPr>
          <w:p w14:paraId="6C22C930" w14:textId="77777777" w:rsidR="00176C21" w:rsidRPr="00300CA6"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r w:rsidRPr="00300CA6">
              <w:rPr>
                <w:rFonts w:ascii="Times New Roman" w:eastAsia="Arial" w:hAnsi="Times New Roman" w:cs="Times New Roman"/>
                <w:color w:val="000000"/>
                <w:sz w:val="24"/>
                <w:szCs w:val="24"/>
              </w:rPr>
              <w:t>0 (0%)</w:t>
            </w:r>
          </w:p>
        </w:tc>
        <w:tc>
          <w:tcPr>
            <w:tcW w:w="668" w:type="pct"/>
            <w:shd w:val="clear" w:color="auto" w:fill="FFFFFF"/>
            <w:tcMar>
              <w:top w:w="0" w:type="dxa"/>
              <w:left w:w="0" w:type="dxa"/>
              <w:bottom w:w="0" w:type="dxa"/>
              <w:right w:w="0" w:type="dxa"/>
            </w:tcMar>
          </w:tcPr>
          <w:p w14:paraId="0D8D17B3" w14:textId="77777777" w:rsidR="00176C21" w:rsidRPr="00300CA6"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r w:rsidRPr="00300CA6">
              <w:rPr>
                <w:rFonts w:ascii="Times New Roman" w:eastAsia="Arial" w:hAnsi="Times New Roman" w:cs="Times New Roman"/>
                <w:color w:val="000000"/>
                <w:sz w:val="24"/>
                <w:szCs w:val="24"/>
              </w:rPr>
              <w:t>7 (3.4%)</w:t>
            </w:r>
          </w:p>
        </w:tc>
        <w:tc>
          <w:tcPr>
            <w:tcW w:w="475" w:type="pct"/>
            <w:shd w:val="clear" w:color="auto" w:fill="FFFFFF"/>
            <w:tcMar>
              <w:top w:w="0" w:type="dxa"/>
              <w:left w:w="0" w:type="dxa"/>
              <w:bottom w:w="0" w:type="dxa"/>
              <w:right w:w="0" w:type="dxa"/>
            </w:tcMar>
          </w:tcPr>
          <w:p w14:paraId="78D2D8CF" w14:textId="77777777" w:rsidR="00176C21" w:rsidRPr="00300CA6"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p>
        </w:tc>
      </w:tr>
      <w:tr w:rsidR="00176C21" w:rsidRPr="00300CA6" w14:paraId="0B837AAB" w14:textId="77777777" w:rsidTr="00CF3AEB">
        <w:trPr>
          <w:jc w:val="center"/>
        </w:trPr>
        <w:tc>
          <w:tcPr>
            <w:tcW w:w="3188" w:type="pct"/>
            <w:shd w:val="clear" w:color="auto" w:fill="FFFFFF"/>
            <w:tcMar>
              <w:top w:w="0" w:type="dxa"/>
              <w:left w:w="0" w:type="dxa"/>
              <w:bottom w:w="0" w:type="dxa"/>
              <w:right w:w="0" w:type="dxa"/>
            </w:tcMar>
          </w:tcPr>
          <w:p w14:paraId="303ADCFE" w14:textId="7C99D7EF" w:rsidR="00176C21" w:rsidRPr="00300CA6" w:rsidRDefault="00B90B2A" w:rsidP="000E347D">
            <w:pPr>
              <w:pBdr>
                <w:top w:val="none" w:sz="0" w:space="0" w:color="000000"/>
                <w:left w:val="none" w:sz="0" w:space="0" w:color="000000"/>
                <w:bottom w:val="none" w:sz="0" w:space="0" w:color="000000"/>
                <w:right w:val="none" w:sz="0" w:space="0" w:color="000000"/>
              </w:pBdr>
              <w:spacing w:before="100" w:after="100" w:line="276" w:lineRule="auto"/>
              <w:ind w:left="300" w:right="100"/>
              <w:rPr>
                <w:rFonts w:ascii="Times New Roman" w:eastAsia="Times New Roman" w:hAnsi="Times New Roman" w:cs="Times New Roman"/>
                <w:sz w:val="24"/>
                <w:szCs w:val="24"/>
              </w:rPr>
            </w:pPr>
            <w:r w:rsidRPr="00300CA6">
              <w:rPr>
                <w:rFonts w:ascii="Times New Roman" w:eastAsia="Arial" w:hAnsi="Times New Roman" w:cs="Times New Roman"/>
                <w:color w:val="000000"/>
                <w:sz w:val="24"/>
                <w:szCs w:val="24"/>
              </w:rPr>
              <w:t>Don’t</w:t>
            </w:r>
            <w:r w:rsidR="00176C21" w:rsidRPr="00300CA6">
              <w:rPr>
                <w:rFonts w:ascii="Times New Roman" w:eastAsia="Arial" w:hAnsi="Times New Roman" w:cs="Times New Roman"/>
                <w:color w:val="000000"/>
                <w:sz w:val="24"/>
                <w:szCs w:val="24"/>
              </w:rPr>
              <w:t xml:space="preserve"> Know</w:t>
            </w:r>
          </w:p>
        </w:tc>
        <w:tc>
          <w:tcPr>
            <w:tcW w:w="668" w:type="pct"/>
            <w:shd w:val="clear" w:color="auto" w:fill="FFFFFF"/>
            <w:tcMar>
              <w:top w:w="0" w:type="dxa"/>
              <w:left w:w="0" w:type="dxa"/>
              <w:bottom w:w="0" w:type="dxa"/>
              <w:right w:w="0" w:type="dxa"/>
            </w:tcMar>
          </w:tcPr>
          <w:p w14:paraId="5D3CD357" w14:textId="77777777" w:rsidR="00176C21" w:rsidRPr="00300CA6"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r w:rsidRPr="00300CA6">
              <w:rPr>
                <w:rFonts w:ascii="Times New Roman" w:eastAsia="Arial" w:hAnsi="Times New Roman" w:cs="Times New Roman"/>
                <w:color w:val="000000"/>
                <w:sz w:val="24"/>
                <w:szCs w:val="24"/>
              </w:rPr>
              <w:t>0 (0%)</w:t>
            </w:r>
          </w:p>
        </w:tc>
        <w:tc>
          <w:tcPr>
            <w:tcW w:w="668" w:type="pct"/>
            <w:shd w:val="clear" w:color="auto" w:fill="FFFFFF"/>
            <w:tcMar>
              <w:top w:w="0" w:type="dxa"/>
              <w:left w:w="0" w:type="dxa"/>
              <w:bottom w:w="0" w:type="dxa"/>
              <w:right w:w="0" w:type="dxa"/>
            </w:tcMar>
          </w:tcPr>
          <w:p w14:paraId="01848CFF" w14:textId="77777777" w:rsidR="00176C21" w:rsidRPr="00300CA6"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r w:rsidRPr="00300CA6">
              <w:rPr>
                <w:rFonts w:ascii="Times New Roman" w:eastAsia="Arial" w:hAnsi="Times New Roman" w:cs="Times New Roman"/>
                <w:color w:val="000000"/>
                <w:sz w:val="24"/>
                <w:szCs w:val="24"/>
              </w:rPr>
              <w:t>19 (9.2%)</w:t>
            </w:r>
          </w:p>
        </w:tc>
        <w:tc>
          <w:tcPr>
            <w:tcW w:w="475" w:type="pct"/>
            <w:shd w:val="clear" w:color="auto" w:fill="FFFFFF"/>
            <w:tcMar>
              <w:top w:w="0" w:type="dxa"/>
              <w:left w:w="0" w:type="dxa"/>
              <w:bottom w:w="0" w:type="dxa"/>
              <w:right w:w="0" w:type="dxa"/>
            </w:tcMar>
          </w:tcPr>
          <w:p w14:paraId="5521C4B0" w14:textId="77777777" w:rsidR="00176C21" w:rsidRPr="00300CA6"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p>
        </w:tc>
      </w:tr>
      <w:tr w:rsidR="00176C21" w:rsidRPr="00300CA6" w14:paraId="49BE6599" w14:textId="77777777" w:rsidTr="00CF3AEB">
        <w:trPr>
          <w:jc w:val="center"/>
        </w:trPr>
        <w:tc>
          <w:tcPr>
            <w:tcW w:w="3188" w:type="pct"/>
            <w:shd w:val="clear" w:color="auto" w:fill="FFFFFF"/>
            <w:tcMar>
              <w:top w:w="0" w:type="dxa"/>
              <w:left w:w="0" w:type="dxa"/>
              <w:bottom w:w="0" w:type="dxa"/>
              <w:right w:w="0" w:type="dxa"/>
            </w:tcMar>
          </w:tcPr>
          <w:p w14:paraId="4E05B22F" w14:textId="57511A57" w:rsidR="00176C21" w:rsidRPr="00300CA6"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rPr>
                <w:rFonts w:ascii="Times New Roman" w:eastAsia="Times New Roman" w:hAnsi="Times New Roman" w:cs="Times New Roman"/>
                <w:sz w:val="24"/>
                <w:szCs w:val="24"/>
              </w:rPr>
            </w:pPr>
            <w:r w:rsidRPr="00300CA6">
              <w:rPr>
                <w:rFonts w:ascii="Times New Roman" w:eastAsia="Arial" w:hAnsi="Times New Roman" w:cs="Times New Roman"/>
                <w:color w:val="000000"/>
                <w:sz w:val="24"/>
                <w:szCs w:val="24"/>
              </w:rPr>
              <w:t xml:space="preserve">Does your community spray insecticides for dengue </w:t>
            </w:r>
            <w:r w:rsidR="00167C46" w:rsidRPr="00300CA6">
              <w:rPr>
                <w:rFonts w:ascii="Times New Roman" w:eastAsia="Arial" w:hAnsi="Times New Roman" w:cs="Times New Roman"/>
                <w:color w:val="000000"/>
                <w:sz w:val="24"/>
                <w:szCs w:val="24"/>
              </w:rPr>
              <w:t>prevention</w:t>
            </w:r>
            <w:r w:rsidRPr="00300CA6">
              <w:rPr>
                <w:rFonts w:ascii="Times New Roman" w:eastAsia="Arial" w:hAnsi="Times New Roman" w:cs="Times New Roman"/>
                <w:color w:val="000000"/>
                <w:sz w:val="24"/>
                <w:szCs w:val="24"/>
              </w:rPr>
              <w:t>?</w:t>
            </w:r>
          </w:p>
        </w:tc>
        <w:tc>
          <w:tcPr>
            <w:tcW w:w="668" w:type="pct"/>
            <w:shd w:val="clear" w:color="auto" w:fill="FFFFFF"/>
            <w:tcMar>
              <w:top w:w="0" w:type="dxa"/>
              <w:left w:w="0" w:type="dxa"/>
              <w:bottom w:w="0" w:type="dxa"/>
              <w:right w:w="0" w:type="dxa"/>
            </w:tcMar>
          </w:tcPr>
          <w:p w14:paraId="4B919A87" w14:textId="77777777" w:rsidR="00176C21" w:rsidRPr="00300CA6"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p>
        </w:tc>
        <w:tc>
          <w:tcPr>
            <w:tcW w:w="668" w:type="pct"/>
            <w:shd w:val="clear" w:color="auto" w:fill="FFFFFF"/>
            <w:tcMar>
              <w:top w:w="0" w:type="dxa"/>
              <w:left w:w="0" w:type="dxa"/>
              <w:bottom w:w="0" w:type="dxa"/>
              <w:right w:w="0" w:type="dxa"/>
            </w:tcMar>
          </w:tcPr>
          <w:p w14:paraId="2BE204A3" w14:textId="77777777" w:rsidR="00176C21" w:rsidRPr="00300CA6"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p>
        </w:tc>
        <w:tc>
          <w:tcPr>
            <w:tcW w:w="475" w:type="pct"/>
            <w:shd w:val="clear" w:color="auto" w:fill="FFFFFF"/>
            <w:tcMar>
              <w:top w:w="0" w:type="dxa"/>
              <w:left w:w="0" w:type="dxa"/>
              <w:bottom w:w="0" w:type="dxa"/>
              <w:right w:w="0" w:type="dxa"/>
            </w:tcMar>
          </w:tcPr>
          <w:p w14:paraId="18D8A1A8" w14:textId="77777777" w:rsidR="00176C21" w:rsidRPr="00300CA6"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r w:rsidRPr="00300CA6">
              <w:rPr>
                <w:rFonts w:ascii="Times New Roman" w:eastAsia="Arial" w:hAnsi="Times New Roman" w:cs="Times New Roman"/>
                <w:b/>
                <w:color w:val="000000"/>
                <w:sz w:val="24"/>
                <w:szCs w:val="24"/>
              </w:rPr>
              <w:t>&lt;0.001</w:t>
            </w:r>
          </w:p>
        </w:tc>
      </w:tr>
      <w:tr w:rsidR="00176C21" w:rsidRPr="00300CA6" w14:paraId="0AC43841" w14:textId="77777777" w:rsidTr="00CF3AEB">
        <w:trPr>
          <w:jc w:val="center"/>
        </w:trPr>
        <w:tc>
          <w:tcPr>
            <w:tcW w:w="3188" w:type="pct"/>
            <w:shd w:val="clear" w:color="auto" w:fill="FFFFFF"/>
            <w:tcMar>
              <w:top w:w="0" w:type="dxa"/>
              <w:left w:w="0" w:type="dxa"/>
              <w:bottom w:w="0" w:type="dxa"/>
              <w:right w:w="0" w:type="dxa"/>
            </w:tcMar>
          </w:tcPr>
          <w:p w14:paraId="284C87EF" w14:textId="77777777" w:rsidR="00176C21" w:rsidRPr="00300CA6"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300" w:right="100"/>
              <w:rPr>
                <w:rFonts w:ascii="Times New Roman" w:eastAsia="Arial" w:hAnsi="Times New Roman" w:cs="Times New Roman"/>
                <w:color w:val="000000"/>
                <w:sz w:val="24"/>
                <w:szCs w:val="24"/>
              </w:rPr>
            </w:pPr>
            <w:r w:rsidRPr="00300CA6">
              <w:rPr>
                <w:rFonts w:ascii="Times New Roman" w:eastAsia="Arial" w:hAnsi="Times New Roman" w:cs="Times New Roman"/>
                <w:color w:val="000000"/>
                <w:sz w:val="24"/>
                <w:szCs w:val="24"/>
              </w:rPr>
              <w:t>Yes</w:t>
            </w:r>
          </w:p>
        </w:tc>
        <w:tc>
          <w:tcPr>
            <w:tcW w:w="668" w:type="pct"/>
            <w:shd w:val="clear" w:color="auto" w:fill="FFFFFF"/>
            <w:tcMar>
              <w:top w:w="0" w:type="dxa"/>
              <w:left w:w="0" w:type="dxa"/>
              <w:bottom w:w="0" w:type="dxa"/>
              <w:right w:w="0" w:type="dxa"/>
            </w:tcMar>
          </w:tcPr>
          <w:p w14:paraId="1B079E23" w14:textId="77777777" w:rsidR="00176C21" w:rsidRPr="00300CA6"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Arial" w:hAnsi="Times New Roman" w:cs="Times New Roman"/>
                <w:color w:val="000000"/>
                <w:sz w:val="24"/>
                <w:szCs w:val="24"/>
              </w:rPr>
            </w:pPr>
            <w:r w:rsidRPr="00300CA6">
              <w:rPr>
                <w:rFonts w:ascii="Times New Roman" w:eastAsia="Arial" w:hAnsi="Times New Roman" w:cs="Times New Roman"/>
                <w:color w:val="000000"/>
                <w:sz w:val="24"/>
                <w:szCs w:val="24"/>
              </w:rPr>
              <w:t>96 (79%)</w:t>
            </w:r>
          </w:p>
        </w:tc>
        <w:tc>
          <w:tcPr>
            <w:tcW w:w="668" w:type="pct"/>
            <w:shd w:val="clear" w:color="auto" w:fill="FFFFFF"/>
            <w:tcMar>
              <w:top w:w="0" w:type="dxa"/>
              <w:left w:w="0" w:type="dxa"/>
              <w:bottom w:w="0" w:type="dxa"/>
              <w:right w:w="0" w:type="dxa"/>
            </w:tcMar>
          </w:tcPr>
          <w:p w14:paraId="0E4A750B" w14:textId="77777777" w:rsidR="00176C21" w:rsidRPr="00300CA6"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Arial" w:hAnsi="Times New Roman" w:cs="Times New Roman"/>
                <w:color w:val="000000"/>
                <w:sz w:val="24"/>
                <w:szCs w:val="24"/>
              </w:rPr>
            </w:pPr>
            <w:r w:rsidRPr="00300CA6">
              <w:rPr>
                <w:rFonts w:ascii="Times New Roman" w:eastAsia="Arial" w:hAnsi="Times New Roman" w:cs="Times New Roman"/>
                <w:color w:val="000000"/>
                <w:sz w:val="24"/>
                <w:szCs w:val="24"/>
              </w:rPr>
              <w:t>114 (55%)</w:t>
            </w:r>
          </w:p>
        </w:tc>
        <w:tc>
          <w:tcPr>
            <w:tcW w:w="475" w:type="pct"/>
            <w:shd w:val="clear" w:color="auto" w:fill="FFFFFF"/>
            <w:tcMar>
              <w:top w:w="0" w:type="dxa"/>
              <w:left w:w="0" w:type="dxa"/>
              <w:bottom w:w="0" w:type="dxa"/>
              <w:right w:w="0" w:type="dxa"/>
            </w:tcMar>
          </w:tcPr>
          <w:p w14:paraId="5978CFAE" w14:textId="77777777" w:rsidR="00176C21" w:rsidRPr="00300CA6"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p>
        </w:tc>
      </w:tr>
      <w:tr w:rsidR="00176C21" w:rsidRPr="00300CA6" w14:paraId="4B5397F8" w14:textId="77777777" w:rsidTr="00CF3AEB">
        <w:trPr>
          <w:jc w:val="center"/>
        </w:trPr>
        <w:tc>
          <w:tcPr>
            <w:tcW w:w="3188" w:type="pct"/>
            <w:shd w:val="clear" w:color="auto" w:fill="FFFFFF"/>
            <w:tcMar>
              <w:top w:w="0" w:type="dxa"/>
              <w:left w:w="0" w:type="dxa"/>
              <w:bottom w:w="0" w:type="dxa"/>
              <w:right w:w="0" w:type="dxa"/>
            </w:tcMar>
          </w:tcPr>
          <w:p w14:paraId="24AEDAA0" w14:textId="77777777" w:rsidR="00176C21" w:rsidRPr="00300CA6"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300" w:right="100"/>
              <w:rPr>
                <w:rFonts w:ascii="Times New Roman" w:eastAsia="Times New Roman" w:hAnsi="Times New Roman" w:cs="Times New Roman"/>
                <w:sz w:val="24"/>
                <w:szCs w:val="24"/>
              </w:rPr>
            </w:pPr>
            <w:r w:rsidRPr="00300CA6">
              <w:rPr>
                <w:rFonts w:ascii="Times New Roman" w:eastAsia="Arial" w:hAnsi="Times New Roman" w:cs="Times New Roman"/>
                <w:color w:val="000000"/>
                <w:sz w:val="24"/>
                <w:szCs w:val="24"/>
              </w:rPr>
              <w:t>No</w:t>
            </w:r>
          </w:p>
        </w:tc>
        <w:tc>
          <w:tcPr>
            <w:tcW w:w="668" w:type="pct"/>
            <w:shd w:val="clear" w:color="auto" w:fill="FFFFFF"/>
            <w:tcMar>
              <w:top w:w="0" w:type="dxa"/>
              <w:left w:w="0" w:type="dxa"/>
              <w:bottom w:w="0" w:type="dxa"/>
              <w:right w:w="0" w:type="dxa"/>
            </w:tcMar>
          </w:tcPr>
          <w:p w14:paraId="6305EAC3" w14:textId="77777777" w:rsidR="00176C21" w:rsidRPr="00300CA6"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r w:rsidRPr="00300CA6">
              <w:rPr>
                <w:rFonts w:ascii="Times New Roman" w:eastAsia="Arial" w:hAnsi="Times New Roman" w:cs="Times New Roman"/>
                <w:color w:val="000000"/>
                <w:sz w:val="24"/>
                <w:szCs w:val="24"/>
              </w:rPr>
              <w:t>18 (15%)</w:t>
            </w:r>
          </w:p>
        </w:tc>
        <w:tc>
          <w:tcPr>
            <w:tcW w:w="668" w:type="pct"/>
            <w:shd w:val="clear" w:color="auto" w:fill="FFFFFF"/>
            <w:tcMar>
              <w:top w:w="0" w:type="dxa"/>
              <w:left w:w="0" w:type="dxa"/>
              <w:bottom w:w="0" w:type="dxa"/>
              <w:right w:w="0" w:type="dxa"/>
            </w:tcMar>
          </w:tcPr>
          <w:p w14:paraId="750C3558" w14:textId="77777777" w:rsidR="00176C21" w:rsidRPr="00300CA6"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r w:rsidRPr="00300CA6">
              <w:rPr>
                <w:rFonts w:ascii="Times New Roman" w:eastAsia="Arial" w:hAnsi="Times New Roman" w:cs="Times New Roman"/>
                <w:color w:val="000000"/>
                <w:sz w:val="24"/>
                <w:szCs w:val="24"/>
              </w:rPr>
              <w:t>73 (35%)</w:t>
            </w:r>
          </w:p>
        </w:tc>
        <w:tc>
          <w:tcPr>
            <w:tcW w:w="475" w:type="pct"/>
            <w:shd w:val="clear" w:color="auto" w:fill="FFFFFF"/>
            <w:tcMar>
              <w:top w:w="0" w:type="dxa"/>
              <w:left w:w="0" w:type="dxa"/>
              <w:bottom w:w="0" w:type="dxa"/>
              <w:right w:w="0" w:type="dxa"/>
            </w:tcMar>
          </w:tcPr>
          <w:p w14:paraId="7067707E" w14:textId="77777777" w:rsidR="00176C21" w:rsidRPr="00300CA6"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p>
        </w:tc>
      </w:tr>
      <w:tr w:rsidR="00176C21" w:rsidRPr="00300CA6" w14:paraId="51725134" w14:textId="77777777" w:rsidTr="00CF3AEB">
        <w:trPr>
          <w:jc w:val="center"/>
        </w:trPr>
        <w:tc>
          <w:tcPr>
            <w:tcW w:w="3188" w:type="pct"/>
            <w:shd w:val="clear" w:color="auto" w:fill="FFFFFF"/>
            <w:tcMar>
              <w:top w:w="0" w:type="dxa"/>
              <w:left w:w="0" w:type="dxa"/>
              <w:bottom w:w="0" w:type="dxa"/>
              <w:right w:w="0" w:type="dxa"/>
            </w:tcMar>
          </w:tcPr>
          <w:p w14:paraId="60F9EB38" w14:textId="77777777" w:rsidR="00176C21" w:rsidRPr="00300CA6"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300" w:right="100"/>
              <w:rPr>
                <w:rFonts w:ascii="Times New Roman" w:eastAsia="Times New Roman" w:hAnsi="Times New Roman" w:cs="Times New Roman"/>
                <w:sz w:val="24"/>
                <w:szCs w:val="24"/>
              </w:rPr>
            </w:pPr>
            <w:r w:rsidRPr="00300CA6">
              <w:rPr>
                <w:rFonts w:ascii="Times New Roman" w:eastAsia="Arial" w:hAnsi="Times New Roman" w:cs="Times New Roman"/>
                <w:color w:val="000000"/>
                <w:sz w:val="24"/>
                <w:szCs w:val="24"/>
              </w:rPr>
              <w:t>Don't Know</w:t>
            </w:r>
          </w:p>
        </w:tc>
        <w:tc>
          <w:tcPr>
            <w:tcW w:w="668" w:type="pct"/>
            <w:shd w:val="clear" w:color="auto" w:fill="FFFFFF"/>
            <w:tcMar>
              <w:top w:w="0" w:type="dxa"/>
              <w:left w:w="0" w:type="dxa"/>
              <w:bottom w:w="0" w:type="dxa"/>
              <w:right w:w="0" w:type="dxa"/>
            </w:tcMar>
          </w:tcPr>
          <w:p w14:paraId="6EC1B349" w14:textId="77777777" w:rsidR="00176C21" w:rsidRPr="00300CA6"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r w:rsidRPr="00300CA6">
              <w:rPr>
                <w:rFonts w:ascii="Times New Roman" w:eastAsia="Arial" w:hAnsi="Times New Roman" w:cs="Times New Roman"/>
                <w:color w:val="000000"/>
                <w:sz w:val="24"/>
                <w:szCs w:val="24"/>
              </w:rPr>
              <w:t>8 (6.6%)</w:t>
            </w:r>
          </w:p>
        </w:tc>
        <w:tc>
          <w:tcPr>
            <w:tcW w:w="668" w:type="pct"/>
            <w:shd w:val="clear" w:color="auto" w:fill="FFFFFF"/>
            <w:tcMar>
              <w:top w:w="0" w:type="dxa"/>
              <w:left w:w="0" w:type="dxa"/>
              <w:bottom w:w="0" w:type="dxa"/>
              <w:right w:w="0" w:type="dxa"/>
            </w:tcMar>
          </w:tcPr>
          <w:p w14:paraId="1807DF99" w14:textId="77777777" w:rsidR="00176C21" w:rsidRPr="00300CA6"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r w:rsidRPr="00300CA6">
              <w:rPr>
                <w:rFonts w:ascii="Times New Roman" w:eastAsia="Arial" w:hAnsi="Times New Roman" w:cs="Times New Roman"/>
                <w:color w:val="000000"/>
                <w:sz w:val="24"/>
                <w:szCs w:val="24"/>
              </w:rPr>
              <w:t>19 (9.2%)</w:t>
            </w:r>
          </w:p>
        </w:tc>
        <w:tc>
          <w:tcPr>
            <w:tcW w:w="475" w:type="pct"/>
            <w:shd w:val="clear" w:color="auto" w:fill="FFFFFF"/>
            <w:tcMar>
              <w:top w:w="0" w:type="dxa"/>
              <w:left w:w="0" w:type="dxa"/>
              <w:bottom w:w="0" w:type="dxa"/>
              <w:right w:w="0" w:type="dxa"/>
            </w:tcMar>
          </w:tcPr>
          <w:p w14:paraId="0119AF9A" w14:textId="77777777" w:rsidR="00176C21" w:rsidRPr="00300CA6"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p>
        </w:tc>
      </w:tr>
      <w:tr w:rsidR="00176C21" w:rsidRPr="00300CA6" w14:paraId="4F82C485" w14:textId="77777777" w:rsidTr="00CF3AEB">
        <w:trPr>
          <w:jc w:val="center"/>
        </w:trPr>
        <w:tc>
          <w:tcPr>
            <w:tcW w:w="3188" w:type="pct"/>
            <w:shd w:val="clear" w:color="auto" w:fill="FFFFFF"/>
            <w:tcMar>
              <w:top w:w="0" w:type="dxa"/>
              <w:left w:w="0" w:type="dxa"/>
              <w:bottom w:w="0" w:type="dxa"/>
              <w:right w:w="0" w:type="dxa"/>
            </w:tcMar>
          </w:tcPr>
          <w:p w14:paraId="29A222D1" w14:textId="77777777" w:rsidR="00176C21" w:rsidRPr="00300CA6"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rPr>
                <w:rFonts w:ascii="Times New Roman" w:eastAsia="Times New Roman" w:hAnsi="Times New Roman" w:cs="Times New Roman"/>
                <w:sz w:val="24"/>
                <w:szCs w:val="24"/>
              </w:rPr>
            </w:pPr>
            <w:r w:rsidRPr="00300CA6">
              <w:rPr>
                <w:rFonts w:ascii="Times New Roman" w:eastAsia="Arial" w:hAnsi="Times New Roman" w:cs="Times New Roman"/>
                <w:color w:val="000000"/>
                <w:sz w:val="24"/>
                <w:szCs w:val="24"/>
              </w:rPr>
              <w:t>Your community is involved in the campaign to clean your living environment.</w:t>
            </w:r>
          </w:p>
        </w:tc>
        <w:tc>
          <w:tcPr>
            <w:tcW w:w="668" w:type="pct"/>
            <w:shd w:val="clear" w:color="auto" w:fill="FFFFFF"/>
            <w:tcMar>
              <w:top w:w="0" w:type="dxa"/>
              <w:left w:w="0" w:type="dxa"/>
              <w:bottom w:w="0" w:type="dxa"/>
              <w:right w:w="0" w:type="dxa"/>
            </w:tcMar>
          </w:tcPr>
          <w:p w14:paraId="4C1E7295" w14:textId="77777777" w:rsidR="00176C21" w:rsidRPr="00300CA6"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p>
        </w:tc>
        <w:tc>
          <w:tcPr>
            <w:tcW w:w="668" w:type="pct"/>
            <w:shd w:val="clear" w:color="auto" w:fill="FFFFFF"/>
            <w:tcMar>
              <w:top w:w="0" w:type="dxa"/>
              <w:left w:w="0" w:type="dxa"/>
              <w:bottom w:w="0" w:type="dxa"/>
              <w:right w:w="0" w:type="dxa"/>
            </w:tcMar>
          </w:tcPr>
          <w:p w14:paraId="471EA2FB" w14:textId="77777777" w:rsidR="00176C21" w:rsidRPr="00300CA6"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p>
        </w:tc>
        <w:tc>
          <w:tcPr>
            <w:tcW w:w="475" w:type="pct"/>
            <w:shd w:val="clear" w:color="auto" w:fill="FFFFFF"/>
            <w:tcMar>
              <w:top w:w="0" w:type="dxa"/>
              <w:left w:w="0" w:type="dxa"/>
              <w:bottom w:w="0" w:type="dxa"/>
              <w:right w:w="0" w:type="dxa"/>
            </w:tcMar>
          </w:tcPr>
          <w:p w14:paraId="7D5F63C0" w14:textId="77777777" w:rsidR="00176C21" w:rsidRPr="00300CA6"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r w:rsidRPr="00300CA6">
              <w:rPr>
                <w:rFonts w:ascii="Times New Roman" w:eastAsia="Arial" w:hAnsi="Times New Roman" w:cs="Times New Roman"/>
                <w:b/>
                <w:color w:val="000000"/>
                <w:sz w:val="24"/>
                <w:szCs w:val="24"/>
              </w:rPr>
              <w:t>0.002</w:t>
            </w:r>
          </w:p>
        </w:tc>
      </w:tr>
      <w:tr w:rsidR="00176C21" w:rsidRPr="00300CA6" w14:paraId="6E587872" w14:textId="77777777" w:rsidTr="00CF3AEB">
        <w:trPr>
          <w:jc w:val="center"/>
        </w:trPr>
        <w:tc>
          <w:tcPr>
            <w:tcW w:w="3188" w:type="pct"/>
            <w:shd w:val="clear" w:color="auto" w:fill="FFFFFF"/>
            <w:tcMar>
              <w:top w:w="0" w:type="dxa"/>
              <w:left w:w="0" w:type="dxa"/>
              <w:bottom w:w="0" w:type="dxa"/>
              <w:right w:w="0" w:type="dxa"/>
            </w:tcMar>
          </w:tcPr>
          <w:p w14:paraId="66BA0140" w14:textId="77777777" w:rsidR="00176C21" w:rsidRPr="00300CA6"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300" w:right="100"/>
              <w:rPr>
                <w:rFonts w:ascii="Times New Roman" w:eastAsia="Arial" w:hAnsi="Times New Roman" w:cs="Times New Roman"/>
                <w:color w:val="000000"/>
                <w:sz w:val="24"/>
                <w:szCs w:val="24"/>
              </w:rPr>
            </w:pPr>
            <w:r w:rsidRPr="00300CA6">
              <w:rPr>
                <w:rFonts w:ascii="Times New Roman" w:eastAsia="Arial" w:hAnsi="Times New Roman" w:cs="Times New Roman"/>
                <w:color w:val="000000"/>
                <w:sz w:val="24"/>
                <w:szCs w:val="24"/>
              </w:rPr>
              <w:t>Yes</w:t>
            </w:r>
          </w:p>
        </w:tc>
        <w:tc>
          <w:tcPr>
            <w:tcW w:w="668" w:type="pct"/>
            <w:shd w:val="clear" w:color="auto" w:fill="FFFFFF"/>
            <w:tcMar>
              <w:top w:w="0" w:type="dxa"/>
              <w:left w:w="0" w:type="dxa"/>
              <w:bottom w:w="0" w:type="dxa"/>
              <w:right w:w="0" w:type="dxa"/>
            </w:tcMar>
          </w:tcPr>
          <w:p w14:paraId="08CED36A" w14:textId="77777777" w:rsidR="00176C21" w:rsidRPr="00300CA6"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Arial" w:hAnsi="Times New Roman" w:cs="Times New Roman"/>
                <w:color w:val="000000"/>
                <w:sz w:val="24"/>
                <w:szCs w:val="24"/>
              </w:rPr>
            </w:pPr>
            <w:r w:rsidRPr="00300CA6">
              <w:rPr>
                <w:rFonts w:ascii="Times New Roman" w:eastAsia="Arial" w:hAnsi="Times New Roman" w:cs="Times New Roman"/>
                <w:color w:val="000000"/>
                <w:sz w:val="24"/>
                <w:szCs w:val="24"/>
              </w:rPr>
              <w:t>49 (40%)</w:t>
            </w:r>
          </w:p>
        </w:tc>
        <w:tc>
          <w:tcPr>
            <w:tcW w:w="668" w:type="pct"/>
            <w:shd w:val="clear" w:color="auto" w:fill="FFFFFF"/>
            <w:tcMar>
              <w:top w:w="0" w:type="dxa"/>
              <w:left w:w="0" w:type="dxa"/>
              <w:bottom w:w="0" w:type="dxa"/>
              <w:right w:w="0" w:type="dxa"/>
            </w:tcMar>
          </w:tcPr>
          <w:p w14:paraId="019130D9" w14:textId="77777777" w:rsidR="00176C21" w:rsidRPr="00300CA6"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Arial" w:hAnsi="Times New Roman" w:cs="Times New Roman"/>
                <w:color w:val="000000"/>
                <w:sz w:val="24"/>
                <w:szCs w:val="24"/>
              </w:rPr>
            </w:pPr>
            <w:r w:rsidRPr="00300CA6">
              <w:rPr>
                <w:rFonts w:ascii="Times New Roman" w:eastAsia="Arial" w:hAnsi="Times New Roman" w:cs="Times New Roman"/>
                <w:color w:val="000000"/>
                <w:sz w:val="24"/>
                <w:szCs w:val="24"/>
              </w:rPr>
              <w:t>45 (22%)</w:t>
            </w:r>
          </w:p>
        </w:tc>
        <w:tc>
          <w:tcPr>
            <w:tcW w:w="475" w:type="pct"/>
            <w:shd w:val="clear" w:color="auto" w:fill="FFFFFF"/>
            <w:tcMar>
              <w:top w:w="0" w:type="dxa"/>
              <w:left w:w="0" w:type="dxa"/>
              <w:bottom w:w="0" w:type="dxa"/>
              <w:right w:w="0" w:type="dxa"/>
            </w:tcMar>
          </w:tcPr>
          <w:p w14:paraId="3A0BB62C" w14:textId="77777777" w:rsidR="00176C21" w:rsidRPr="00300CA6"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p>
        </w:tc>
      </w:tr>
      <w:tr w:rsidR="00176C21" w:rsidRPr="00300CA6" w14:paraId="202D8C33" w14:textId="77777777" w:rsidTr="00CF3AEB">
        <w:trPr>
          <w:jc w:val="center"/>
        </w:trPr>
        <w:tc>
          <w:tcPr>
            <w:tcW w:w="3188" w:type="pct"/>
            <w:shd w:val="clear" w:color="auto" w:fill="FFFFFF"/>
            <w:tcMar>
              <w:top w:w="0" w:type="dxa"/>
              <w:left w:w="0" w:type="dxa"/>
              <w:bottom w:w="0" w:type="dxa"/>
              <w:right w:w="0" w:type="dxa"/>
            </w:tcMar>
          </w:tcPr>
          <w:p w14:paraId="53119723" w14:textId="77777777" w:rsidR="00176C21" w:rsidRPr="00300CA6"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300" w:right="100"/>
              <w:rPr>
                <w:rFonts w:ascii="Times New Roman" w:eastAsia="Times New Roman" w:hAnsi="Times New Roman" w:cs="Times New Roman"/>
                <w:sz w:val="24"/>
                <w:szCs w:val="24"/>
              </w:rPr>
            </w:pPr>
            <w:r w:rsidRPr="00300CA6">
              <w:rPr>
                <w:rFonts w:ascii="Times New Roman" w:eastAsia="Arial" w:hAnsi="Times New Roman" w:cs="Times New Roman"/>
                <w:color w:val="000000"/>
                <w:sz w:val="24"/>
                <w:szCs w:val="24"/>
              </w:rPr>
              <w:lastRenderedPageBreak/>
              <w:t>No</w:t>
            </w:r>
          </w:p>
        </w:tc>
        <w:tc>
          <w:tcPr>
            <w:tcW w:w="668" w:type="pct"/>
            <w:shd w:val="clear" w:color="auto" w:fill="FFFFFF"/>
            <w:tcMar>
              <w:top w:w="0" w:type="dxa"/>
              <w:left w:w="0" w:type="dxa"/>
              <w:bottom w:w="0" w:type="dxa"/>
              <w:right w:w="0" w:type="dxa"/>
            </w:tcMar>
          </w:tcPr>
          <w:p w14:paraId="64DFFEF1" w14:textId="77777777" w:rsidR="00176C21" w:rsidRPr="00300CA6"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r w:rsidRPr="00300CA6">
              <w:rPr>
                <w:rFonts w:ascii="Times New Roman" w:eastAsia="Arial" w:hAnsi="Times New Roman" w:cs="Times New Roman"/>
                <w:color w:val="000000"/>
                <w:sz w:val="24"/>
                <w:szCs w:val="24"/>
              </w:rPr>
              <w:t>61 (50%)</w:t>
            </w:r>
          </w:p>
        </w:tc>
        <w:tc>
          <w:tcPr>
            <w:tcW w:w="668" w:type="pct"/>
            <w:shd w:val="clear" w:color="auto" w:fill="FFFFFF"/>
            <w:tcMar>
              <w:top w:w="0" w:type="dxa"/>
              <w:left w:w="0" w:type="dxa"/>
              <w:bottom w:w="0" w:type="dxa"/>
              <w:right w:w="0" w:type="dxa"/>
            </w:tcMar>
          </w:tcPr>
          <w:p w14:paraId="00444C9B" w14:textId="77777777" w:rsidR="00176C21" w:rsidRPr="00300CA6"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r w:rsidRPr="00300CA6">
              <w:rPr>
                <w:rFonts w:ascii="Times New Roman" w:eastAsia="Arial" w:hAnsi="Times New Roman" w:cs="Times New Roman"/>
                <w:color w:val="000000"/>
                <w:sz w:val="24"/>
                <w:szCs w:val="24"/>
              </w:rPr>
              <w:t>137 (67%)</w:t>
            </w:r>
          </w:p>
        </w:tc>
        <w:tc>
          <w:tcPr>
            <w:tcW w:w="475" w:type="pct"/>
            <w:shd w:val="clear" w:color="auto" w:fill="FFFFFF"/>
            <w:tcMar>
              <w:top w:w="0" w:type="dxa"/>
              <w:left w:w="0" w:type="dxa"/>
              <w:bottom w:w="0" w:type="dxa"/>
              <w:right w:w="0" w:type="dxa"/>
            </w:tcMar>
          </w:tcPr>
          <w:p w14:paraId="573B7CBF" w14:textId="77777777" w:rsidR="00176C21" w:rsidRPr="00300CA6"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p>
        </w:tc>
      </w:tr>
      <w:tr w:rsidR="00176C21" w:rsidRPr="00300CA6" w14:paraId="228AB8D9" w14:textId="77777777" w:rsidTr="00CF3AEB">
        <w:trPr>
          <w:jc w:val="center"/>
        </w:trPr>
        <w:tc>
          <w:tcPr>
            <w:tcW w:w="3188" w:type="pct"/>
            <w:shd w:val="clear" w:color="auto" w:fill="FFFFFF"/>
            <w:tcMar>
              <w:top w:w="0" w:type="dxa"/>
              <w:left w:w="0" w:type="dxa"/>
              <w:bottom w:w="0" w:type="dxa"/>
              <w:right w:w="0" w:type="dxa"/>
            </w:tcMar>
          </w:tcPr>
          <w:p w14:paraId="0E68361B" w14:textId="77777777" w:rsidR="00176C21" w:rsidRPr="00300CA6"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300" w:right="100"/>
              <w:rPr>
                <w:rFonts w:ascii="Times New Roman" w:eastAsia="Times New Roman" w:hAnsi="Times New Roman" w:cs="Times New Roman"/>
                <w:sz w:val="24"/>
                <w:szCs w:val="24"/>
              </w:rPr>
            </w:pPr>
            <w:r w:rsidRPr="00300CA6">
              <w:rPr>
                <w:rFonts w:ascii="Times New Roman" w:eastAsia="Arial" w:hAnsi="Times New Roman" w:cs="Times New Roman"/>
                <w:color w:val="000000"/>
                <w:sz w:val="24"/>
                <w:szCs w:val="24"/>
              </w:rPr>
              <w:t>Don't Know</w:t>
            </w:r>
          </w:p>
        </w:tc>
        <w:tc>
          <w:tcPr>
            <w:tcW w:w="668" w:type="pct"/>
            <w:shd w:val="clear" w:color="auto" w:fill="FFFFFF"/>
            <w:tcMar>
              <w:top w:w="0" w:type="dxa"/>
              <w:left w:w="0" w:type="dxa"/>
              <w:bottom w:w="0" w:type="dxa"/>
              <w:right w:w="0" w:type="dxa"/>
            </w:tcMar>
          </w:tcPr>
          <w:p w14:paraId="4EF0586A" w14:textId="77777777" w:rsidR="00176C21" w:rsidRPr="00300CA6"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r w:rsidRPr="00300CA6">
              <w:rPr>
                <w:rFonts w:ascii="Times New Roman" w:eastAsia="Arial" w:hAnsi="Times New Roman" w:cs="Times New Roman"/>
                <w:color w:val="000000"/>
                <w:sz w:val="24"/>
                <w:szCs w:val="24"/>
              </w:rPr>
              <w:t>12 (9.8%)</w:t>
            </w:r>
          </w:p>
        </w:tc>
        <w:tc>
          <w:tcPr>
            <w:tcW w:w="668" w:type="pct"/>
            <w:shd w:val="clear" w:color="auto" w:fill="FFFFFF"/>
            <w:tcMar>
              <w:top w:w="0" w:type="dxa"/>
              <w:left w:w="0" w:type="dxa"/>
              <w:bottom w:w="0" w:type="dxa"/>
              <w:right w:w="0" w:type="dxa"/>
            </w:tcMar>
          </w:tcPr>
          <w:p w14:paraId="757CB398" w14:textId="77777777" w:rsidR="00176C21" w:rsidRPr="00300CA6"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r w:rsidRPr="00300CA6">
              <w:rPr>
                <w:rFonts w:ascii="Times New Roman" w:eastAsia="Arial" w:hAnsi="Times New Roman" w:cs="Times New Roman"/>
                <w:color w:val="000000"/>
                <w:sz w:val="24"/>
                <w:szCs w:val="24"/>
              </w:rPr>
              <w:t>24 (12%)</w:t>
            </w:r>
          </w:p>
        </w:tc>
        <w:tc>
          <w:tcPr>
            <w:tcW w:w="475" w:type="pct"/>
            <w:shd w:val="clear" w:color="auto" w:fill="FFFFFF"/>
            <w:tcMar>
              <w:top w:w="0" w:type="dxa"/>
              <w:left w:w="0" w:type="dxa"/>
              <w:bottom w:w="0" w:type="dxa"/>
              <w:right w:w="0" w:type="dxa"/>
            </w:tcMar>
          </w:tcPr>
          <w:p w14:paraId="4C02CD4C" w14:textId="77777777" w:rsidR="00176C21" w:rsidRPr="00300CA6"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p>
        </w:tc>
      </w:tr>
      <w:tr w:rsidR="00176C21" w:rsidRPr="00300CA6" w14:paraId="77B5AE79" w14:textId="77777777" w:rsidTr="00CF3AEB">
        <w:trPr>
          <w:jc w:val="center"/>
        </w:trPr>
        <w:tc>
          <w:tcPr>
            <w:tcW w:w="3188" w:type="pct"/>
            <w:shd w:val="clear" w:color="auto" w:fill="FFFFFF"/>
            <w:tcMar>
              <w:top w:w="0" w:type="dxa"/>
              <w:left w:w="0" w:type="dxa"/>
              <w:bottom w:w="0" w:type="dxa"/>
              <w:right w:w="0" w:type="dxa"/>
            </w:tcMar>
          </w:tcPr>
          <w:p w14:paraId="3EE22750" w14:textId="77777777" w:rsidR="00176C21" w:rsidRPr="00300CA6"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rPr>
                <w:rFonts w:ascii="Times New Roman" w:eastAsia="Times New Roman" w:hAnsi="Times New Roman" w:cs="Times New Roman"/>
                <w:sz w:val="24"/>
                <w:szCs w:val="24"/>
              </w:rPr>
            </w:pPr>
            <w:r w:rsidRPr="00300CA6">
              <w:rPr>
                <w:rFonts w:ascii="Times New Roman" w:eastAsia="Arial" w:hAnsi="Times New Roman" w:cs="Times New Roman"/>
                <w:color w:val="000000"/>
                <w:sz w:val="24"/>
                <w:szCs w:val="24"/>
              </w:rPr>
              <w:t>Your community shares information about dengue fever</w:t>
            </w:r>
          </w:p>
        </w:tc>
        <w:tc>
          <w:tcPr>
            <w:tcW w:w="668" w:type="pct"/>
            <w:shd w:val="clear" w:color="auto" w:fill="FFFFFF"/>
            <w:tcMar>
              <w:top w:w="0" w:type="dxa"/>
              <w:left w:w="0" w:type="dxa"/>
              <w:bottom w:w="0" w:type="dxa"/>
              <w:right w:w="0" w:type="dxa"/>
            </w:tcMar>
          </w:tcPr>
          <w:p w14:paraId="050AF0AC" w14:textId="77777777" w:rsidR="00176C21" w:rsidRPr="00300CA6"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p>
        </w:tc>
        <w:tc>
          <w:tcPr>
            <w:tcW w:w="668" w:type="pct"/>
            <w:shd w:val="clear" w:color="auto" w:fill="FFFFFF"/>
            <w:tcMar>
              <w:top w:w="0" w:type="dxa"/>
              <w:left w:w="0" w:type="dxa"/>
              <w:bottom w:w="0" w:type="dxa"/>
              <w:right w:w="0" w:type="dxa"/>
            </w:tcMar>
          </w:tcPr>
          <w:p w14:paraId="0FBFAA57" w14:textId="77777777" w:rsidR="00176C21" w:rsidRPr="00300CA6"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p>
        </w:tc>
        <w:tc>
          <w:tcPr>
            <w:tcW w:w="475" w:type="pct"/>
            <w:shd w:val="clear" w:color="auto" w:fill="FFFFFF"/>
            <w:tcMar>
              <w:top w:w="0" w:type="dxa"/>
              <w:left w:w="0" w:type="dxa"/>
              <w:bottom w:w="0" w:type="dxa"/>
              <w:right w:w="0" w:type="dxa"/>
            </w:tcMar>
          </w:tcPr>
          <w:p w14:paraId="46F67364" w14:textId="77777777" w:rsidR="00176C21" w:rsidRPr="00300CA6"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r w:rsidRPr="00300CA6">
              <w:rPr>
                <w:rFonts w:ascii="Times New Roman" w:eastAsia="Arial" w:hAnsi="Times New Roman" w:cs="Times New Roman"/>
                <w:b/>
                <w:color w:val="000000"/>
                <w:sz w:val="24"/>
                <w:szCs w:val="24"/>
              </w:rPr>
              <w:t>0.004</w:t>
            </w:r>
          </w:p>
        </w:tc>
      </w:tr>
      <w:tr w:rsidR="00176C21" w:rsidRPr="00300CA6" w14:paraId="25B6B968" w14:textId="77777777" w:rsidTr="00CF3AEB">
        <w:trPr>
          <w:jc w:val="center"/>
        </w:trPr>
        <w:tc>
          <w:tcPr>
            <w:tcW w:w="3188" w:type="pct"/>
            <w:shd w:val="clear" w:color="auto" w:fill="FFFFFF"/>
            <w:tcMar>
              <w:top w:w="0" w:type="dxa"/>
              <w:left w:w="0" w:type="dxa"/>
              <w:bottom w:w="0" w:type="dxa"/>
              <w:right w:w="0" w:type="dxa"/>
            </w:tcMar>
          </w:tcPr>
          <w:p w14:paraId="0FF34E6C" w14:textId="77777777" w:rsidR="00176C21" w:rsidRPr="00300CA6"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300" w:right="100"/>
              <w:rPr>
                <w:rFonts w:ascii="Times New Roman" w:eastAsia="Arial" w:hAnsi="Times New Roman" w:cs="Times New Roman"/>
                <w:color w:val="000000"/>
                <w:sz w:val="24"/>
                <w:szCs w:val="24"/>
              </w:rPr>
            </w:pPr>
            <w:r w:rsidRPr="00300CA6">
              <w:rPr>
                <w:rFonts w:ascii="Times New Roman" w:eastAsia="Arial" w:hAnsi="Times New Roman" w:cs="Times New Roman"/>
                <w:color w:val="000000"/>
                <w:sz w:val="24"/>
                <w:szCs w:val="24"/>
              </w:rPr>
              <w:t>Yes</w:t>
            </w:r>
          </w:p>
        </w:tc>
        <w:tc>
          <w:tcPr>
            <w:tcW w:w="668" w:type="pct"/>
            <w:shd w:val="clear" w:color="auto" w:fill="FFFFFF"/>
            <w:tcMar>
              <w:top w:w="0" w:type="dxa"/>
              <w:left w:w="0" w:type="dxa"/>
              <w:bottom w:w="0" w:type="dxa"/>
              <w:right w:w="0" w:type="dxa"/>
            </w:tcMar>
          </w:tcPr>
          <w:p w14:paraId="04143F75" w14:textId="77777777" w:rsidR="00176C21" w:rsidRPr="00300CA6"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Arial" w:hAnsi="Times New Roman" w:cs="Times New Roman"/>
                <w:color w:val="000000"/>
                <w:sz w:val="24"/>
                <w:szCs w:val="24"/>
              </w:rPr>
            </w:pPr>
            <w:r w:rsidRPr="00300CA6">
              <w:rPr>
                <w:rFonts w:ascii="Times New Roman" w:eastAsia="Arial" w:hAnsi="Times New Roman" w:cs="Times New Roman"/>
                <w:color w:val="000000"/>
                <w:sz w:val="24"/>
                <w:szCs w:val="24"/>
              </w:rPr>
              <w:t>76 (62%)</w:t>
            </w:r>
          </w:p>
        </w:tc>
        <w:tc>
          <w:tcPr>
            <w:tcW w:w="668" w:type="pct"/>
            <w:shd w:val="clear" w:color="auto" w:fill="FFFFFF"/>
            <w:tcMar>
              <w:top w:w="0" w:type="dxa"/>
              <w:left w:w="0" w:type="dxa"/>
              <w:bottom w:w="0" w:type="dxa"/>
              <w:right w:w="0" w:type="dxa"/>
            </w:tcMar>
          </w:tcPr>
          <w:p w14:paraId="17D32427" w14:textId="77777777" w:rsidR="00176C21" w:rsidRPr="00300CA6"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Arial" w:hAnsi="Times New Roman" w:cs="Times New Roman"/>
                <w:color w:val="000000"/>
                <w:sz w:val="24"/>
                <w:szCs w:val="24"/>
              </w:rPr>
            </w:pPr>
            <w:r w:rsidRPr="00300CA6">
              <w:rPr>
                <w:rFonts w:ascii="Times New Roman" w:eastAsia="Arial" w:hAnsi="Times New Roman" w:cs="Times New Roman"/>
                <w:color w:val="000000"/>
                <w:sz w:val="24"/>
                <w:szCs w:val="24"/>
              </w:rPr>
              <w:t>90 (44%)</w:t>
            </w:r>
          </w:p>
        </w:tc>
        <w:tc>
          <w:tcPr>
            <w:tcW w:w="475" w:type="pct"/>
            <w:shd w:val="clear" w:color="auto" w:fill="FFFFFF"/>
            <w:tcMar>
              <w:top w:w="0" w:type="dxa"/>
              <w:left w:w="0" w:type="dxa"/>
              <w:bottom w:w="0" w:type="dxa"/>
              <w:right w:w="0" w:type="dxa"/>
            </w:tcMar>
          </w:tcPr>
          <w:p w14:paraId="1A1EABEF" w14:textId="77777777" w:rsidR="00176C21" w:rsidRPr="00300CA6"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p>
        </w:tc>
      </w:tr>
      <w:tr w:rsidR="00176C21" w:rsidRPr="00300CA6" w14:paraId="608AC8B0" w14:textId="77777777" w:rsidTr="00CF3AEB">
        <w:trPr>
          <w:jc w:val="center"/>
        </w:trPr>
        <w:tc>
          <w:tcPr>
            <w:tcW w:w="3188" w:type="pct"/>
            <w:shd w:val="clear" w:color="auto" w:fill="FFFFFF"/>
            <w:tcMar>
              <w:top w:w="0" w:type="dxa"/>
              <w:left w:w="0" w:type="dxa"/>
              <w:bottom w:w="0" w:type="dxa"/>
              <w:right w:w="0" w:type="dxa"/>
            </w:tcMar>
          </w:tcPr>
          <w:p w14:paraId="6DF38C7E" w14:textId="77777777" w:rsidR="00176C21" w:rsidRPr="00300CA6"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300" w:right="100"/>
              <w:rPr>
                <w:rFonts w:ascii="Times New Roman" w:eastAsia="Times New Roman" w:hAnsi="Times New Roman" w:cs="Times New Roman"/>
                <w:sz w:val="24"/>
                <w:szCs w:val="24"/>
              </w:rPr>
            </w:pPr>
            <w:r w:rsidRPr="00300CA6">
              <w:rPr>
                <w:rFonts w:ascii="Times New Roman" w:eastAsia="Arial" w:hAnsi="Times New Roman" w:cs="Times New Roman"/>
                <w:color w:val="000000"/>
                <w:sz w:val="24"/>
                <w:szCs w:val="24"/>
              </w:rPr>
              <w:t>No</w:t>
            </w:r>
          </w:p>
        </w:tc>
        <w:tc>
          <w:tcPr>
            <w:tcW w:w="668" w:type="pct"/>
            <w:shd w:val="clear" w:color="auto" w:fill="FFFFFF"/>
            <w:tcMar>
              <w:top w:w="0" w:type="dxa"/>
              <w:left w:w="0" w:type="dxa"/>
              <w:bottom w:w="0" w:type="dxa"/>
              <w:right w:w="0" w:type="dxa"/>
            </w:tcMar>
          </w:tcPr>
          <w:p w14:paraId="3361A314" w14:textId="77777777" w:rsidR="00176C21" w:rsidRPr="00300CA6"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r w:rsidRPr="00300CA6">
              <w:rPr>
                <w:rFonts w:ascii="Times New Roman" w:eastAsia="Arial" w:hAnsi="Times New Roman" w:cs="Times New Roman"/>
                <w:color w:val="000000"/>
                <w:sz w:val="24"/>
                <w:szCs w:val="24"/>
              </w:rPr>
              <w:t>40 (33%)</w:t>
            </w:r>
          </w:p>
        </w:tc>
        <w:tc>
          <w:tcPr>
            <w:tcW w:w="668" w:type="pct"/>
            <w:shd w:val="clear" w:color="auto" w:fill="FFFFFF"/>
            <w:tcMar>
              <w:top w:w="0" w:type="dxa"/>
              <w:left w:w="0" w:type="dxa"/>
              <w:bottom w:w="0" w:type="dxa"/>
              <w:right w:w="0" w:type="dxa"/>
            </w:tcMar>
          </w:tcPr>
          <w:p w14:paraId="43B9FFEC" w14:textId="77777777" w:rsidR="00176C21" w:rsidRPr="00300CA6"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r w:rsidRPr="00300CA6">
              <w:rPr>
                <w:rFonts w:ascii="Times New Roman" w:eastAsia="Arial" w:hAnsi="Times New Roman" w:cs="Times New Roman"/>
                <w:color w:val="000000"/>
                <w:sz w:val="24"/>
                <w:szCs w:val="24"/>
              </w:rPr>
              <w:t>96 (47%)</w:t>
            </w:r>
          </w:p>
        </w:tc>
        <w:tc>
          <w:tcPr>
            <w:tcW w:w="475" w:type="pct"/>
            <w:shd w:val="clear" w:color="auto" w:fill="FFFFFF"/>
            <w:tcMar>
              <w:top w:w="0" w:type="dxa"/>
              <w:left w:w="0" w:type="dxa"/>
              <w:bottom w:w="0" w:type="dxa"/>
              <w:right w:w="0" w:type="dxa"/>
            </w:tcMar>
          </w:tcPr>
          <w:p w14:paraId="519BC96A" w14:textId="77777777" w:rsidR="00176C21" w:rsidRPr="00300CA6"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p>
        </w:tc>
      </w:tr>
      <w:tr w:rsidR="00176C21" w:rsidRPr="00300CA6" w14:paraId="5E71ED4E" w14:textId="77777777" w:rsidTr="00CF3AEB">
        <w:trPr>
          <w:jc w:val="center"/>
        </w:trPr>
        <w:tc>
          <w:tcPr>
            <w:tcW w:w="3188" w:type="pct"/>
            <w:shd w:val="clear" w:color="auto" w:fill="FFFFFF"/>
            <w:tcMar>
              <w:top w:w="0" w:type="dxa"/>
              <w:left w:w="0" w:type="dxa"/>
              <w:bottom w:w="0" w:type="dxa"/>
              <w:right w:w="0" w:type="dxa"/>
            </w:tcMar>
          </w:tcPr>
          <w:p w14:paraId="4741F854" w14:textId="77777777" w:rsidR="00176C21" w:rsidRPr="00300CA6"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300" w:right="100"/>
              <w:rPr>
                <w:rFonts w:ascii="Times New Roman" w:eastAsia="Times New Roman" w:hAnsi="Times New Roman" w:cs="Times New Roman"/>
                <w:sz w:val="24"/>
                <w:szCs w:val="24"/>
              </w:rPr>
            </w:pPr>
            <w:r w:rsidRPr="00300CA6">
              <w:rPr>
                <w:rFonts w:ascii="Times New Roman" w:eastAsia="Arial" w:hAnsi="Times New Roman" w:cs="Times New Roman"/>
                <w:color w:val="000000"/>
                <w:sz w:val="24"/>
                <w:szCs w:val="24"/>
              </w:rPr>
              <w:t>Don't Know</w:t>
            </w:r>
          </w:p>
        </w:tc>
        <w:tc>
          <w:tcPr>
            <w:tcW w:w="668" w:type="pct"/>
            <w:shd w:val="clear" w:color="auto" w:fill="FFFFFF"/>
            <w:tcMar>
              <w:top w:w="0" w:type="dxa"/>
              <w:left w:w="0" w:type="dxa"/>
              <w:bottom w:w="0" w:type="dxa"/>
              <w:right w:w="0" w:type="dxa"/>
            </w:tcMar>
          </w:tcPr>
          <w:p w14:paraId="48E09A0A" w14:textId="77777777" w:rsidR="00176C21" w:rsidRPr="00300CA6"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r w:rsidRPr="00300CA6">
              <w:rPr>
                <w:rFonts w:ascii="Times New Roman" w:eastAsia="Arial" w:hAnsi="Times New Roman" w:cs="Times New Roman"/>
                <w:color w:val="000000"/>
                <w:sz w:val="24"/>
                <w:szCs w:val="24"/>
              </w:rPr>
              <w:t>6 (4.9%)</w:t>
            </w:r>
          </w:p>
        </w:tc>
        <w:tc>
          <w:tcPr>
            <w:tcW w:w="668" w:type="pct"/>
            <w:shd w:val="clear" w:color="auto" w:fill="FFFFFF"/>
            <w:tcMar>
              <w:top w:w="0" w:type="dxa"/>
              <w:left w:w="0" w:type="dxa"/>
              <w:bottom w:w="0" w:type="dxa"/>
              <w:right w:w="0" w:type="dxa"/>
            </w:tcMar>
          </w:tcPr>
          <w:p w14:paraId="6B823E35" w14:textId="77777777" w:rsidR="00176C21" w:rsidRPr="00300CA6"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r w:rsidRPr="00300CA6">
              <w:rPr>
                <w:rFonts w:ascii="Times New Roman" w:eastAsia="Arial" w:hAnsi="Times New Roman" w:cs="Times New Roman"/>
                <w:color w:val="000000"/>
                <w:sz w:val="24"/>
                <w:szCs w:val="24"/>
              </w:rPr>
              <w:t>20 (9.7%)</w:t>
            </w:r>
          </w:p>
        </w:tc>
        <w:tc>
          <w:tcPr>
            <w:tcW w:w="475" w:type="pct"/>
            <w:shd w:val="clear" w:color="auto" w:fill="FFFFFF"/>
            <w:tcMar>
              <w:top w:w="0" w:type="dxa"/>
              <w:left w:w="0" w:type="dxa"/>
              <w:bottom w:w="0" w:type="dxa"/>
              <w:right w:w="0" w:type="dxa"/>
            </w:tcMar>
          </w:tcPr>
          <w:p w14:paraId="7E996984" w14:textId="77777777" w:rsidR="00176C21" w:rsidRPr="00300CA6"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p>
        </w:tc>
      </w:tr>
      <w:tr w:rsidR="00176C21" w:rsidRPr="00300CA6" w14:paraId="679B405E" w14:textId="77777777" w:rsidTr="00CF3AEB">
        <w:trPr>
          <w:jc w:val="center"/>
        </w:trPr>
        <w:tc>
          <w:tcPr>
            <w:tcW w:w="3188" w:type="pct"/>
            <w:shd w:val="clear" w:color="auto" w:fill="FFFFFF"/>
            <w:tcMar>
              <w:top w:w="0" w:type="dxa"/>
              <w:left w:w="0" w:type="dxa"/>
              <w:bottom w:w="0" w:type="dxa"/>
              <w:right w:w="0" w:type="dxa"/>
            </w:tcMar>
          </w:tcPr>
          <w:p w14:paraId="53A9A905" w14:textId="200B489B" w:rsidR="00176C21" w:rsidRPr="00300CA6"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rPr>
                <w:rFonts w:ascii="Times New Roman" w:eastAsia="Times New Roman" w:hAnsi="Times New Roman" w:cs="Times New Roman"/>
                <w:sz w:val="24"/>
                <w:szCs w:val="24"/>
              </w:rPr>
            </w:pPr>
            <w:r w:rsidRPr="00300CA6">
              <w:rPr>
                <w:rFonts w:ascii="Times New Roman" w:eastAsia="Arial" w:hAnsi="Times New Roman" w:cs="Times New Roman"/>
                <w:color w:val="000000"/>
                <w:sz w:val="24"/>
                <w:szCs w:val="24"/>
              </w:rPr>
              <w:t xml:space="preserve">Your community has a linkage with health department NGOs and other agencies for dengue </w:t>
            </w:r>
            <w:r w:rsidR="00167C46" w:rsidRPr="00300CA6">
              <w:rPr>
                <w:rFonts w:ascii="Times New Roman" w:eastAsia="Arial" w:hAnsi="Times New Roman" w:cs="Times New Roman"/>
                <w:color w:val="000000"/>
                <w:sz w:val="24"/>
                <w:szCs w:val="24"/>
              </w:rPr>
              <w:t>prevention</w:t>
            </w:r>
          </w:p>
        </w:tc>
        <w:tc>
          <w:tcPr>
            <w:tcW w:w="668" w:type="pct"/>
            <w:shd w:val="clear" w:color="auto" w:fill="FFFFFF"/>
            <w:tcMar>
              <w:top w:w="0" w:type="dxa"/>
              <w:left w:w="0" w:type="dxa"/>
              <w:bottom w:w="0" w:type="dxa"/>
              <w:right w:w="0" w:type="dxa"/>
            </w:tcMar>
          </w:tcPr>
          <w:p w14:paraId="2EC5FCEF" w14:textId="77777777" w:rsidR="00176C21" w:rsidRPr="00300CA6"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p>
        </w:tc>
        <w:tc>
          <w:tcPr>
            <w:tcW w:w="668" w:type="pct"/>
            <w:shd w:val="clear" w:color="auto" w:fill="FFFFFF"/>
            <w:tcMar>
              <w:top w:w="0" w:type="dxa"/>
              <w:left w:w="0" w:type="dxa"/>
              <w:bottom w:w="0" w:type="dxa"/>
              <w:right w:w="0" w:type="dxa"/>
            </w:tcMar>
          </w:tcPr>
          <w:p w14:paraId="7C8527AD" w14:textId="77777777" w:rsidR="00176C21" w:rsidRPr="00300CA6"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p>
        </w:tc>
        <w:tc>
          <w:tcPr>
            <w:tcW w:w="475" w:type="pct"/>
            <w:shd w:val="clear" w:color="auto" w:fill="FFFFFF"/>
            <w:tcMar>
              <w:top w:w="0" w:type="dxa"/>
              <w:left w:w="0" w:type="dxa"/>
              <w:bottom w:w="0" w:type="dxa"/>
              <w:right w:w="0" w:type="dxa"/>
            </w:tcMar>
          </w:tcPr>
          <w:p w14:paraId="1B50034C" w14:textId="77777777" w:rsidR="00176C21" w:rsidRPr="00300CA6"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r w:rsidRPr="00300CA6">
              <w:rPr>
                <w:rFonts w:ascii="Times New Roman" w:eastAsia="Arial" w:hAnsi="Times New Roman" w:cs="Times New Roman"/>
                <w:b/>
                <w:color w:val="000000"/>
                <w:sz w:val="24"/>
                <w:szCs w:val="24"/>
              </w:rPr>
              <w:t>&lt;0.001</w:t>
            </w:r>
          </w:p>
        </w:tc>
      </w:tr>
      <w:tr w:rsidR="00176C21" w:rsidRPr="00300CA6" w14:paraId="28498C8C" w14:textId="77777777" w:rsidTr="00CF3AEB">
        <w:trPr>
          <w:jc w:val="center"/>
        </w:trPr>
        <w:tc>
          <w:tcPr>
            <w:tcW w:w="3188" w:type="pct"/>
            <w:shd w:val="clear" w:color="auto" w:fill="FFFFFF"/>
            <w:tcMar>
              <w:top w:w="0" w:type="dxa"/>
              <w:left w:w="0" w:type="dxa"/>
              <w:bottom w:w="0" w:type="dxa"/>
              <w:right w:w="0" w:type="dxa"/>
            </w:tcMar>
          </w:tcPr>
          <w:p w14:paraId="4A01341C" w14:textId="77777777" w:rsidR="00176C21" w:rsidRPr="00300CA6"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300" w:right="100"/>
              <w:rPr>
                <w:rFonts w:ascii="Times New Roman" w:eastAsia="Arial" w:hAnsi="Times New Roman" w:cs="Times New Roman"/>
                <w:color w:val="000000"/>
                <w:sz w:val="24"/>
                <w:szCs w:val="24"/>
              </w:rPr>
            </w:pPr>
            <w:r w:rsidRPr="00300CA6">
              <w:rPr>
                <w:rFonts w:ascii="Times New Roman" w:eastAsia="Arial" w:hAnsi="Times New Roman" w:cs="Times New Roman"/>
                <w:color w:val="000000"/>
                <w:sz w:val="24"/>
                <w:szCs w:val="24"/>
              </w:rPr>
              <w:t>Yes</w:t>
            </w:r>
          </w:p>
        </w:tc>
        <w:tc>
          <w:tcPr>
            <w:tcW w:w="668" w:type="pct"/>
            <w:shd w:val="clear" w:color="auto" w:fill="FFFFFF"/>
            <w:tcMar>
              <w:top w:w="0" w:type="dxa"/>
              <w:left w:w="0" w:type="dxa"/>
              <w:bottom w:w="0" w:type="dxa"/>
              <w:right w:w="0" w:type="dxa"/>
            </w:tcMar>
          </w:tcPr>
          <w:p w14:paraId="2B38E778" w14:textId="77777777" w:rsidR="00176C21" w:rsidRPr="00300CA6"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Arial" w:hAnsi="Times New Roman" w:cs="Times New Roman"/>
                <w:color w:val="000000"/>
                <w:sz w:val="24"/>
                <w:szCs w:val="24"/>
              </w:rPr>
            </w:pPr>
            <w:r w:rsidRPr="00300CA6">
              <w:rPr>
                <w:rFonts w:ascii="Times New Roman" w:eastAsia="Arial" w:hAnsi="Times New Roman" w:cs="Times New Roman"/>
                <w:color w:val="000000"/>
                <w:sz w:val="24"/>
                <w:szCs w:val="24"/>
              </w:rPr>
              <w:t>37 (30%)</w:t>
            </w:r>
          </w:p>
        </w:tc>
        <w:tc>
          <w:tcPr>
            <w:tcW w:w="668" w:type="pct"/>
            <w:shd w:val="clear" w:color="auto" w:fill="FFFFFF"/>
            <w:tcMar>
              <w:top w:w="0" w:type="dxa"/>
              <w:left w:w="0" w:type="dxa"/>
              <w:bottom w:w="0" w:type="dxa"/>
              <w:right w:w="0" w:type="dxa"/>
            </w:tcMar>
          </w:tcPr>
          <w:p w14:paraId="4114C381" w14:textId="77777777" w:rsidR="00176C21" w:rsidRPr="00300CA6"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Arial" w:hAnsi="Times New Roman" w:cs="Times New Roman"/>
                <w:color w:val="000000"/>
                <w:sz w:val="24"/>
                <w:szCs w:val="24"/>
              </w:rPr>
            </w:pPr>
            <w:r w:rsidRPr="00300CA6">
              <w:rPr>
                <w:rFonts w:ascii="Times New Roman" w:eastAsia="Arial" w:hAnsi="Times New Roman" w:cs="Times New Roman"/>
                <w:color w:val="000000"/>
                <w:sz w:val="24"/>
                <w:szCs w:val="24"/>
              </w:rPr>
              <w:t>24 (12%)</w:t>
            </w:r>
          </w:p>
        </w:tc>
        <w:tc>
          <w:tcPr>
            <w:tcW w:w="475" w:type="pct"/>
            <w:shd w:val="clear" w:color="auto" w:fill="FFFFFF"/>
            <w:tcMar>
              <w:top w:w="0" w:type="dxa"/>
              <w:left w:w="0" w:type="dxa"/>
              <w:bottom w:w="0" w:type="dxa"/>
              <w:right w:w="0" w:type="dxa"/>
            </w:tcMar>
          </w:tcPr>
          <w:p w14:paraId="549D0EB1" w14:textId="77777777" w:rsidR="00176C21" w:rsidRPr="00300CA6"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p>
        </w:tc>
      </w:tr>
      <w:tr w:rsidR="00176C21" w:rsidRPr="00300CA6" w14:paraId="1C08E983" w14:textId="77777777" w:rsidTr="00CF3AEB">
        <w:trPr>
          <w:jc w:val="center"/>
        </w:trPr>
        <w:tc>
          <w:tcPr>
            <w:tcW w:w="3188" w:type="pct"/>
            <w:shd w:val="clear" w:color="auto" w:fill="FFFFFF"/>
            <w:tcMar>
              <w:top w:w="0" w:type="dxa"/>
              <w:left w:w="0" w:type="dxa"/>
              <w:bottom w:w="0" w:type="dxa"/>
              <w:right w:w="0" w:type="dxa"/>
            </w:tcMar>
          </w:tcPr>
          <w:p w14:paraId="28A18E15" w14:textId="77777777" w:rsidR="00176C21" w:rsidRPr="00300CA6"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300" w:right="100"/>
              <w:rPr>
                <w:rFonts w:ascii="Times New Roman" w:eastAsia="Times New Roman" w:hAnsi="Times New Roman" w:cs="Times New Roman"/>
                <w:sz w:val="24"/>
                <w:szCs w:val="24"/>
              </w:rPr>
            </w:pPr>
            <w:r w:rsidRPr="00300CA6">
              <w:rPr>
                <w:rFonts w:ascii="Times New Roman" w:eastAsia="Arial" w:hAnsi="Times New Roman" w:cs="Times New Roman"/>
                <w:color w:val="000000"/>
                <w:sz w:val="24"/>
                <w:szCs w:val="24"/>
              </w:rPr>
              <w:t>No</w:t>
            </w:r>
          </w:p>
        </w:tc>
        <w:tc>
          <w:tcPr>
            <w:tcW w:w="668" w:type="pct"/>
            <w:shd w:val="clear" w:color="auto" w:fill="FFFFFF"/>
            <w:tcMar>
              <w:top w:w="0" w:type="dxa"/>
              <w:left w:w="0" w:type="dxa"/>
              <w:bottom w:w="0" w:type="dxa"/>
              <w:right w:w="0" w:type="dxa"/>
            </w:tcMar>
          </w:tcPr>
          <w:p w14:paraId="58D49072" w14:textId="77777777" w:rsidR="00176C21" w:rsidRPr="00300CA6"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r w:rsidRPr="00300CA6">
              <w:rPr>
                <w:rFonts w:ascii="Times New Roman" w:eastAsia="Arial" w:hAnsi="Times New Roman" w:cs="Times New Roman"/>
                <w:color w:val="000000"/>
                <w:sz w:val="24"/>
                <w:szCs w:val="24"/>
              </w:rPr>
              <w:t>47 (39%)</w:t>
            </w:r>
          </w:p>
        </w:tc>
        <w:tc>
          <w:tcPr>
            <w:tcW w:w="668" w:type="pct"/>
            <w:shd w:val="clear" w:color="auto" w:fill="FFFFFF"/>
            <w:tcMar>
              <w:top w:w="0" w:type="dxa"/>
              <w:left w:w="0" w:type="dxa"/>
              <w:bottom w:w="0" w:type="dxa"/>
              <w:right w:w="0" w:type="dxa"/>
            </w:tcMar>
          </w:tcPr>
          <w:p w14:paraId="6DB656EE" w14:textId="77777777" w:rsidR="00176C21" w:rsidRPr="00300CA6"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r w:rsidRPr="00300CA6">
              <w:rPr>
                <w:rFonts w:ascii="Times New Roman" w:eastAsia="Arial" w:hAnsi="Times New Roman" w:cs="Times New Roman"/>
                <w:color w:val="000000"/>
                <w:sz w:val="24"/>
                <w:szCs w:val="24"/>
              </w:rPr>
              <w:t>136 (66%)</w:t>
            </w:r>
          </w:p>
        </w:tc>
        <w:tc>
          <w:tcPr>
            <w:tcW w:w="475" w:type="pct"/>
            <w:shd w:val="clear" w:color="auto" w:fill="FFFFFF"/>
            <w:tcMar>
              <w:top w:w="0" w:type="dxa"/>
              <w:left w:w="0" w:type="dxa"/>
              <w:bottom w:w="0" w:type="dxa"/>
              <w:right w:w="0" w:type="dxa"/>
            </w:tcMar>
          </w:tcPr>
          <w:p w14:paraId="0731C96C" w14:textId="77777777" w:rsidR="00176C21" w:rsidRPr="00300CA6"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p>
        </w:tc>
      </w:tr>
      <w:tr w:rsidR="00176C21" w:rsidRPr="00300CA6" w14:paraId="590E6640" w14:textId="77777777" w:rsidTr="00CF3AEB">
        <w:trPr>
          <w:jc w:val="center"/>
        </w:trPr>
        <w:tc>
          <w:tcPr>
            <w:tcW w:w="3188" w:type="pct"/>
            <w:shd w:val="clear" w:color="auto" w:fill="FFFFFF"/>
            <w:tcMar>
              <w:top w:w="0" w:type="dxa"/>
              <w:left w:w="0" w:type="dxa"/>
              <w:bottom w:w="0" w:type="dxa"/>
              <w:right w:w="0" w:type="dxa"/>
            </w:tcMar>
          </w:tcPr>
          <w:p w14:paraId="1CF2FFB0" w14:textId="77777777" w:rsidR="00176C21" w:rsidRPr="00300CA6"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300" w:right="100"/>
              <w:rPr>
                <w:rFonts w:ascii="Times New Roman" w:eastAsia="Times New Roman" w:hAnsi="Times New Roman" w:cs="Times New Roman"/>
                <w:sz w:val="24"/>
                <w:szCs w:val="24"/>
              </w:rPr>
            </w:pPr>
            <w:r w:rsidRPr="00300CA6">
              <w:rPr>
                <w:rFonts w:ascii="Times New Roman" w:eastAsia="Arial" w:hAnsi="Times New Roman" w:cs="Times New Roman"/>
                <w:color w:val="000000"/>
                <w:sz w:val="24"/>
                <w:szCs w:val="24"/>
              </w:rPr>
              <w:t>Don't Know</w:t>
            </w:r>
          </w:p>
        </w:tc>
        <w:tc>
          <w:tcPr>
            <w:tcW w:w="668" w:type="pct"/>
            <w:shd w:val="clear" w:color="auto" w:fill="FFFFFF"/>
            <w:tcMar>
              <w:top w:w="0" w:type="dxa"/>
              <w:left w:w="0" w:type="dxa"/>
              <w:bottom w:w="0" w:type="dxa"/>
              <w:right w:w="0" w:type="dxa"/>
            </w:tcMar>
          </w:tcPr>
          <w:p w14:paraId="3147C626" w14:textId="77777777" w:rsidR="00176C21" w:rsidRPr="00300CA6"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r w:rsidRPr="00300CA6">
              <w:rPr>
                <w:rFonts w:ascii="Times New Roman" w:eastAsia="Arial" w:hAnsi="Times New Roman" w:cs="Times New Roman"/>
                <w:color w:val="000000"/>
                <w:sz w:val="24"/>
                <w:szCs w:val="24"/>
              </w:rPr>
              <w:t>38 (31%)</w:t>
            </w:r>
          </w:p>
        </w:tc>
        <w:tc>
          <w:tcPr>
            <w:tcW w:w="668" w:type="pct"/>
            <w:shd w:val="clear" w:color="auto" w:fill="FFFFFF"/>
            <w:tcMar>
              <w:top w:w="0" w:type="dxa"/>
              <w:left w:w="0" w:type="dxa"/>
              <w:bottom w:w="0" w:type="dxa"/>
              <w:right w:w="0" w:type="dxa"/>
            </w:tcMar>
          </w:tcPr>
          <w:p w14:paraId="29897706" w14:textId="77777777" w:rsidR="00176C21" w:rsidRPr="00300CA6"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r w:rsidRPr="00300CA6">
              <w:rPr>
                <w:rFonts w:ascii="Times New Roman" w:eastAsia="Arial" w:hAnsi="Times New Roman" w:cs="Times New Roman"/>
                <w:color w:val="000000"/>
                <w:sz w:val="24"/>
                <w:szCs w:val="24"/>
              </w:rPr>
              <w:t>46 (22%)</w:t>
            </w:r>
          </w:p>
        </w:tc>
        <w:tc>
          <w:tcPr>
            <w:tcW w:w="475" w:type="pct"/>
            <w:shd w:val="clear" w:color="auto" w:fill="FFFFFF"/>
            <w:tcMar>
              <w:top w:w="0" w:type="dxa"/>
              <w:left w:w="0" w:type="dxa"/>
              <w:bottom w:w="0" w:type="dxa"/>
              <w:right w:w="0" w:type="dxa"/>
            </w:tcMar>
          </w:tcPr>
          <w:p w14:paraId="19A7E524" w14:textId="77777777" w:rsidR="00176C21" w:rsidRPr="00300CA6"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p>
        </w:tc>
      </w:tr>
      <w:tr w:rsidR="00176C21" w:rsidRPr="00300CA6" w14:paraId="2B1F4E94" w14:textId="77777777" w:rsidTr="00CF3AEB">
        <w:trPr>
          <w:jc w:val="center"/>
        </w:trPr>
        <w:tc>
          <w:tcPr>
            <w:tcW w:w="3188" w:type="pct"/>
            <w:shd w:val="clear" w:color="auto" w:fill="FFFFFF"/>
            <w:tcMar>
              <w:top w:w="0" w:type="dxa"/>
              <w:left w:w="0" w:type="dxa"/>
              <w:bottom w:w="0" w:type="dxa"/>
              <w:right w:w="0" w:type="dxa"/>
            </w:tcMar>
          </w:tcPr>
          <w:p w14:paraId="18758CBB" w14:textId="77777777" w:rsidR="00176C21" w:rsidRPr="00300CA6"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rPr>
                <w:rFonts w:ascii="Times New Roman" w:eastAsia="Times New Roman" w:hAnsi="Times New Roman" w:cs="Times New Roman"/>
                <w:sz w:val="24"/>
                <w:szCs w:val="24"/>
              </w:rPr>
            </w:pPr>
            <w:r w:rsidRPr="00300CA6">
              <w:rPr>
                <w:rFonts w:ascii="Times New Roman" w:eastAsia="Arial" w:hAnsi="Times New Roman" w:cs="Times New Roman"/>
                <w:color w:val="000000"/>
                <w:sz w:val="24"/>
                <w:szCs w:val="24"/>
              </w:rPr>
              <w:t>Religious leaders play important role in awareness about dengue</w:t>
            </w:r>
          </w:p>
        </w:tc>
        <w:tc>
          <w:tcPr>
            <w:tcW w:w="668" w:type="pct"/>
            <w:shd w:val="clear" w:color="auto" w:fill="FFFFFF"/>
            <w:tcMar>
              <w:top w:w="0" w:type="dxa"/>
              <w:left w:w="0" w:type="dxa"/>
              <w:bottom w:w="0" w:type="dxa"/>
              <w:right w:w="0" w:type="dxa"/>
            </w:tcMar>
          </w:tcPr>
          <w:p w14:paraId="70A48F7D" w14:textId="77777777" w:rsidR="00176C21" w:rsidRPr="00300CA6"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p>
        </w:tc>
        <w:tc>
          <w:tcPr>
            <w:tcW w:w="668" w:type="pct"/>
            <w:shd w:val="clear" w:color="auto" w:fill="FFFFFF"/>
            <w:tcMar>
              <w:top w:w="0" w:type="dxa"/>
              <w:left w:w="0" w:type="dxa"/>
              <w:bottom w:w="0" w:type="dxa"/>
              <w:right w:w="0" w:type="dxa"/>
            </w:tcMar>
          </w:tcPr>
          <w:p w14:paraId="74219908" w14:textId="77777777" w:rsidR="00176C21" w:rsidRPr="00300CA6"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p>
        </w:tc>
        <w:tc>
          <w:tcPr>
            <w:tcW w:w="475" w:type="pct"/>
            <w:shd w:val="clear" w:color="auto" w:fill="FFFFFF"/>
            <w:tcMar>
              <w:top w:w="0" w:type="dxa"/>
              <w:left w:w="0" w:type="dxa"/>
              <w:bottom w:w="0" w:type="dxa"/>
              <w:right w:w="0" w:type="dxa"/>
            </w:tcMar>
          </w:tcPr>
          <w:p w14:paraId="47F8B407" w14:textId="77777777" w:rsidR="00176C21" w:rsidRPr="00300CA6"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r w:rsidRPr="00300CA6">
              <w:rPr>
                <w:rFonts w:ascii="Times New Roman" w:eastAsia="Arial" w:hAnsi="Times New Roman" w:cs="Times New Roman"/>
                <w:color w:val="000000"/>
                <w:sz w:val="24"/>
                <w:szCs w:val="24"/>
              </w:rPr>
              <w:t>0.2</w:t>
            </w:r>
          </w:p>
        </w:tc>
      </w:tr>
      <w:tr w:rsidR="00176C21" w:rsidRPr="00300CA6" w14:paraId="7934D661" w14:textId="77777777" w:rsidTr="00CF3AEB">
        <w:trPr>
          <w:jc w:val="center"/>
        </w:trPr>
        <w:tc>
          <w:tcPr>
            <w:tcW w:w="3188" w:type="pct"/>
            <w:shd w:val="clear" w:color="auto" w:fill="FFFFFF"/>
            <w:tcMar>
              <w:top w:w="0" w:type="dxa"/>
              <w:left w:w="0" w:type="dxa"/>
              <w:bottom w:w="0" w:type="dxa"/>
              <w:right w:w="0" w:type="dxa"/>
            </w:tcMar>
          </w:tcPr>
          <w:p w14:paraId="6B165C07" w14:textId="77777777" w:rsidR="00176C21" w:rsidRPr="00300CA6"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300" w:right="100"/>
              <w:rPr>
                <w:rFonts w:ascii="Times New Roman" w:eastAsia="Arial" w:hAnsi="Times New Roman" w:cs="Times New Roman"/>
                <w:color w:val="000000"/>
                <w:sz w:val="24"/>
                <w:szCs w:val="24"/>
              </w:rPr>
            </w:pPr>
            <w:r w:rsidRPr="00300CA6">
              <w:rPr>
                <w:rFonts w:ascii="Times New Roman" w:eastAsia="Arial" w:hAnsi="Times New Roman" w:cs="Times New Roman"/>
                <w:color w:val="000000"/>
                <w:sz w:val="24"/>
                <w:szCs w:val="24"/>
              </w:rPr>
              <w:t>Yes</w:t>
            </w:r>
          </w:p>
        </w:tc>
        <w:tc>
          <w:tcPr>
            <w:tcW w:w="668" w:type="pct"/>
            <w:shd w:val="clear" w:color="auto" w:fill="FFFFFF"/>
            <w:tcMar>
              <w:top w:w="0" w:type="dxa"/>
              <w:left w:w="0" w:type="dxa"/>
              <w:bottom w:w="0" w:type="dxa"/>
              <w:right w:w="0" w:type="dxa"/>
            </w:tcMar>
          </w:tcPr>
          <w:p w14:paraId="53D577B2" w14:textId="77777777" w:rsidR="00176C21" w:rsidRPr="00300CA6"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Arial" w:hAnsi="Times New Roman" w:cs="Times New Roman"/>
                <w:color w:val="000000"/>
                <w:sz w:val="24"/>
                <w:szCs w:val="24"/>
              </w:rPr>
            </w:pPr>
            <w:r w:rsidRPr="00300CA6">
              <w:rPr>
                <w:rFonts w:ascii="Times New Roman" w:eastAsia="Arial" w:hAnsi="Times New Roman" w:cs="Times New Roman"/>
                <w:color w:val="000000"/>
                <w:sz w:val="24"/>
                <w:szCs w:val="24"/>
              </w:rPr>
              <w:t>43 (35%)</w:t>
            </w:r>
          </w:p>
        </w:tc>
        <w:tc>
          <w:tcPr>
            <w:tcW w:w="668" w:type="pct"/>
            <w:shd w:val="clear" w:color="auto" w:fill="FFFFFF"/>
            <w:tcMar>
              <w:top w:w="0" w:type="dxa"/>
              <w:left w:w="0" w:type="dxa"/>
              <w:bottom w:w="0" w:type="dxa"/>
              <w:right w:w="0" w:type="dxa"/>
            </w:tcMar>
          </w:tcPr>
          <w:p w14:paraId="3F5DCAF2" w14:textId="77777777" w:rsidR="00176C21" w:rsidRPr="00300CA6"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Arial" w:hAnsi="Times New Roman" w:cs="Times New Roman"/>
                <w:color w:val="000000"/>
                <w:sz w:val="24"/>
                <w:szCs w:val="24"/>
              </w:rPr>
            </w:pPr>
            <w:r w:rsidRPr="00300CA6">
              <w:rPr>
                <w:rFonts w:ascii="Times New Roman" w:eastAsia="Arial" w:hAnsi="Times New Roman" w:cs="Times New Roman"/>
                <w:color w:val="000000"/>
                <w:sz w:val="24"/>
                <w:szCs w:val="24"/>
              </w:rPr>
              <w:t>78 (38%)</w:t>
            </w:r>
          </w:p>
        </w:tc>
        <w:tc>
          <w:tcPr>
            <w:tcW w:w="475" w:type="pct"/>
            <w:shd w:val="clear" w:color="auto" w:fill="FFFFFF"/>
            <w:tcMar>
              <w:top w:w="0" w:type="dxa"/>
              <w:left w:w="0" w:type="dxa"/>
              <w:bottom w:w="0" w:type="dxa"/>
              <w:right w:w="0" w:type="dxa"/>
            </w:tcMar>
          </w:tcPr>
          <w:p w14:paraId="0C3F733E" w14:textId="77777777" w:rsidR="00176C21" w:rsidRPr="00300CA6"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p>
        </w:tc>
      </w:tr>
      <w:tr w:rsidR="00176C21" w:rsidRPr="00300CA6" w14:paraId="4B6E0298" w14:textId="77777777" w:rsidTr="00CF3AEB">
        <w:trPr>
          <w:jc w:val="center"/>
        </w:trPr>
        <w:tc>
          <w:tcPr>
            <w:tcW w:w="3188" w:type="pct"/>
            <w:shd w:val="clear" w:color="auto" w:fill="FFFFFF"/>
            <w:tcMar>
              <w:top w:w="0" w:type="dxa"/>
              <w:left w:w="0" w:type="dxa"/>
              <w:bottom w:w="0" w:type="dxa"/>
              <w:right w:w="0" w:type="dxa"/>
            </w:tcMar>
          </w:tcPr>
          <w:p w14:paraId="7B1144AA" w14:textId="77777777" w:rsidR="00176C21" w:rsidRPr="00300CA6"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300" w:right="100"/>
              <w:rPr>
                <w:rFonts w:ascii="Times New Roman" w:eastAsia="Times New Roman" w:hAnsi="Times New Roman" w:cs="Times New Roman"/>
                <w:sz w:val="24"/>
                <w:szCs w:val="24"/>
              </w:rPr>
            </w:pPr>
            <w:r w:rsidRPr="00300CA6">
              <w:rPr>
                <w:rFonts w:ascii="Times New Roman" w:eastAsia="Arial" w:hAnsi="Times New Roman" w:cs="Times New Roman"/>
                <w:color w:val="000000"/>
                <w:sz w:val="24"/>
                <w:szCs w:val="24"/>
              </w:rPr>
              <w:t>No</w:t>
            </w:r>
          </w:p>
        </w:tc>
        <w:tc>
          <w:tcPr>
            <w:tcW w:w="668" w:type="pct"/>
            <w:shd w:val="clear" w:color="auto" w:fill="FFFFFF"/>
            <w:tcMar>
              <w:top w:w="0" w:type="dxa"/>
              <w:left w:w="0" w:type="dxa"/>
              <w:bottom w:w="0" w:type="dxa"/>
              <w:right w:w="0" w:type="dxa"/>
            </w:tcMar>
          </w:tcPr>
          <w:p w14:paraId="608430A8" w14:textId="77777777" w:rsidR="00176C21" w:rsidRPr="00300CA6"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r w:rsidRPr="00300CA6">
              <w:rPr>
                <w:rFonts w:ascii="Times New Roman" w:eastAsia="Arial" w:hAnsi="Times New Roman" w:cs="Times New Roman"/>
                <w:color w:val="000000"/>
                <w:sz w:val="24"/>
                <w:szCs w:val="24"/>
              </w:rPr>
              <w:t>37 (30%)</w:t>
            </w:r>
          </w:p>
        </w:tc>
        <w:tc>
          <w:tcPr>
            <w:tcW w:w="668" w:type="pct"/>
            <w:shd w:val="clear" w:color="auto" w:fill="FFFFFF"/>
            <w:tcMar>
              <w:top w:w="0" w:type="dxa"/>
              <w:left w:w="0" w:type="dxa"/>
              <w:bottom w:w="0" w:type="dxa"/>
              <w:right w:w="0" w:type="dxa"/>
            </w:tcMar>
          </w:tcPr>
          <w:p w14:paraId="4A4B8375" w14:textId="77777777" w:rsidR="00176C21" w:rsidRPr="00300CA6"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r w:rsidRPr="00300CA6">
              <w:rPr>
                <w:rFonts w:ascii="Times New Roman" w:eastAsia="Arial" w:hAnsi="Times New Roman" w:cs="Times New Roman"/>
                <w:color w:val="000000"/>
                <w:sz w:val="24"/>
                <w:szCs w:val="24"/>
              </w:rPr>
              <w:t>75 (36%)</w:t>
            </w:r>
          </w:p>
        </w:tc>
        <w:tc>
          <w:tcPr>
            <w:tcW w:w="475" w:type="pct"/>
            <w:shd w:val="clear" w:color="auto" w:fill="FFFFFF"/>
            <w:tcMar>
              <w:top w:w="0" w:type="dxa"/>
              <w:left w:w="0" w:type="dxa"/>
              <w:bottom w:w="0" w:type="dxa"/>
              <w:right w:w="0" w:type="dxa"/>
            </w:tcMar>
          </w:tcPr>
          <w:p w14:paraId="4DFF04F5" w14:textId="77777777" w:rsidR="00176C21" w:rsidRPr="00300CA6"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p>
        </w:tc>
      </w:tr>
      <w:tr w:rsidR="00176C21" w:rsidRPr="00300CA6" w14:paraId="249939DB" w14:textId="77777777" w:rsidTr="00CF3AEB">
        <w:trPr>
          <w:jc w:val="center"/>
        </w:trPr>
        <w:tc>
          <w:tcPr>
            <w:tcW w:w="3188" w:type="pct"/>
            <w:shd w:val="clear" w:color="auto" w:fill="FFFFFF"/>
            <w:tcMar>
              <w:top w:w="0" w:type="dxa"/>
              <w:left w:w="0" w:type="dxa"/>
              <w:bottom w:w="0" w:type="dxa"/>
              <w:right w:w="0" w:type="dxa"/>
            </w:tcMar>
          </w:tcPr>
          <w:p w14:paraId="56666805" w14:textId="77777777" w:rsidR="00176C21" w:rsidRPr="00300CA6"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300" w:right="100"/>
              <w:rPr>
                <w:rFonts w:ascii="Times New Roman" w:eastAsia="Times New Roman" w:hAnsi="Times New Roman" w:cs="Times New Roman"/>
                <w:sz w:val="24"/>
                <w:szCs w:val="24"/>
              </w:rPr>
            </w:pPr>
            <w:r w:rsidRPr="00300CA6">
              <w:rPr>
                <w:rFonts w:ascii="Times New Roman" w:eastAsia="Arial" w:hAnsi="Times New Roman" w:cs="Times New Roman"/>
                <w:color w:val="000000"/>
                <w:sz w:val="24"/>
                <w:szCs w:val="24"/>
              </w:rPr>
              <w:t>Don't Know</w:t>
            </w:r>
          </w:p>
        </w:tc>
        <w:tc>
          <w:tcPr>
            <w:tcW w:w="668" w:type="pct"/>
            <w:shd w:val="clear" w:color="auto" w:fill="FFFFFF"/>
            <w:tcMar>
              <w:top w:w="0" w:type="dxa"/>
              <w:left w:w="0" w:type="dxa"/>
              <w:bottom w:w="0" w:type="dxa"/>
              <w:right w:w="0" w:type="dxa"/>
            </w:tcMar>
          </w:tcPr>
          <w:p w14:paraId="31B169C0" w14:textId="77777777" w:rsidR="00176C21" w:rsidRPr="00300CA6"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r w:rsidRPr="00300CA6">
              <w:rPr>
                <w:rFonts w:ascii="Times New Roman" w:eastAsia="Arial" w:hAnsi="Times New Roman" w:cs="Times New Roman"/>
                <w:color w:val="000000"/>
                <w:sz w:val="24"/>
                <w:szCs w:val="24"/>
              </w:rPr>
              <w:t>42 (34%)</w:t>
            </w:r>
          </w:p>
        </w:tc>
        <w:tc>
          <w:tcPr>
            <w:tcW w:w="668" w:type="pct"/>
            <w:shd w:val="clear" w:color="auto" w:fill="FFFFFF"/>
            <w:tcMar>
              <w:top w:w="0" w:type="dxa"/>
              <w:left w:w="0" w:type="dxa"/>
              <w:bottom w:w="0" w:type="dxa"/>
              <w:right w:w="0" w:type="dxa"/>
            </w:tcMar>
          </w:tcPr>
          <w:p w14:paraId="7E32ADBC" w14:textId="77777777" w:rsidR="00176C21" w:rsidRPr="00300CA6"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r w:rsidRPr="00300CA6">
              <w:rPr>
                <w:rFonts w:ascii="Times New Roman" w:eastAsia="Arial" w:hAnsi="Times New Roman" w:cs="Times New Roman"/>
                <w:color w:val="000000"/>
                <w:sz w:val="24"/>
                <w:szCs w:val="24"/>
              </w:rPr>
              <w:t>53 (26%)</w:t>
            </w:r>
          </w:p>
        </w:tc>
        <w:tc>
          <w:tcPr>
            <w:tcW w:w="475" w:type="pct"/>
            <w:shd w:val="clear" w:color="auto" w:fill="FFFFFF"/>
            <w:tcMar>
              <w:top w:w="0" w:type="dxa"/>
              <w:left w:w="0" w:type="dxa"/>
              <w:bottom w:w="0" w:type="dxa"/>
              <w:right w:w="0" w:type="dxa"/>
            </w:tcMar>
          </w:tcPr>
          <w:p w14:paraId="793FEDF8" w14:textId="77777777" w:rsidR="00176C21" w:rsidRPr="00300CA6" w:rsidRDefault="00176C21"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p>
        </w:tc>
      </w:tr>
    </w:tbl>
    <w:p w14:paraId="3A9EFB86" w14:textId="77777777" w:rsidR="00176C21" w:rsidRPr="00300CA6" w:rsidRDefault="00176C21" w:rsidP="000E347D">
      <w:pPr>
        <w:spacing w:after="0" w:line="276" w:lineRule="auto"/>
        <w:rPr>
          <w:rFonts w:ascii="Times New Roman" w:eastAsia="Times New Roman" w:hAnsi="Times New Roman" w:cs="Times New Roman"/>
          <w:sz w:val="24"/>
          <w:szCs w:val="24"/>
        </w:rPr>
      </w:pPr>
    </w:p>
    <w:p w14:paraId="00240A1E" w14:textId="77777777" w:rsidR="00176C21" w:rsidRPr="00300CA6" w:rsidRDefault="00176C21" w:rsidP="000E347D">
      <w:pPr>
        <w:pStyle w:val="Heading1"/>
        <w:spacing w:line="276" w:lineRule="auto"/>
        <w:rPr>
          <w:rFonts w:eastAsia="Times New Roman" w:cs="Times New Roman"/>
          <w:sz w:val="24"/>
          <w:szCs w:val="24"/>
        </w:rPr>
      </w:pPr>
    </w:p>
    <w:p w14:paraId="01A4CA7D" w14:textId="77777777" w:rsidR="00176C21" w:rsidRPr="00300CA6" w:rsidRDefault="00176C21" w:rsidP="000E347D">
      <w:pPr>
        <w:pStyle w:val="Heading1"/>
        <w:spacing w:line="276" w:lineRule="auto"/>
        <w:rPr>
          <w:rFonts w:cs="Times New Roman"/>
          <w:sz w:val="24"/>
          <w:szCs w:val="24"/>
        </w:rPr>
      </w:pPr>
      <w:r w:rsidRPr="00300CA6">
        <w:rPr>
          <w:rFonts w:cs="Times New Roman"/>
          <w:sz w:val="24"/>
          <w:szCs w:val="24"/>
        </w:rPr>
        <w:t xml:space="preserve">Discussion </w:t>
      </w:r>
    </w:p>
    <w:p w14:paraId="29F8C99F" w14:textId="20910AE8" w:rsidR="00176C21" w:rsidRPr="00300CA6" w:rsidRDefault="007E6C72" w:rsidP="00364D4A">
      <w:pPr>
        <w:spacing w:line="480" w:lineRule="auto"/>
        <w:rPr>
          <w:rFonts w:ascii="Times New Roman" w:hAnsi="Times New Roman" w:cs="Times New Roman"/>
          <w:sz w:val="24"/>
          <w:szCs w:val="24"/>
        </w:rPr>
      </w:pPr>
      <w:r w:rsidRPr="00300CA6">
        <w:rPr>
          <w:rFonts w:ascii="Times New Roman" w:hAnsi="Times New Roman" w:cs="Times New Roman"/>
          <w:sz w:val="24"/>
          <w:szCs w:val="24"/>
        </w:rPr>
        <w:t>The findings of this study offer valuable insights into the dynamics of dengue prevention among the study population.</w:t>
      </w:r>
      <w:r w:rsidR="00176C21" w:rsidRPr="00300CA6">
        <w:rPr>
          <w:rFonts w:ascii="Times New Roman" w:hAnsi="Times New Roman" w:cs="Times New Roman"/>
          <w:sz w:val="24"/>
          <w:szCs w:val="24"/>
        </w:rPr>
        <w:t xml:space="preserve"> Notably, there was a significant gender disparity among participants, with over half of them being female. This demographic imbalance may have implications for dengue </w:t>
      </w:r>
      <w:r w:rsidR="00167C46" w:rsidRPr="00300CA6">
        <w:rPr>
          <w:rFonts w:ascii="Times New Roman" w:hAnsi="Times New Roman" w:cs="Times New Roman"/>
          <w:sz w:val="24"/>
          <w:szCs w:val="24"/>
        </w:rPr>
        <w:t>prevention</w:t>
      </w:r>
      <w:r w:rsidR="00176C21" w:rsidRPr="00300CA6">
        <w:rPr>
          <w:rFonts w:ascii="Times New Roman" w:hAnsi="Times New Roman" w:cs="Times New Roman"/>
          <w:sz w:val="24"/>
          <w:szCs w:val="24"/>
        </w:rPr>
        <w:t xml:space="preserve"> strategies as sex-specific factors could influence participation and knowledge </w:t>
      </w:r>
      <w:r w:rsidR="00176C21" w:rsidRPr="00300CA6">
        <w:rPr>
          <w:rFonts w:ascii="Times New Roman" w:hAnsi="Times New Roman" w:cs="Times New Roman"/>
          <w:sz w:val="24"/>
          <w:szCs w:val="24"/>
        </w:rPr>
        <w:lastRenderedPageBreak/>
        <w:t xml:space="preserve">dissemination. </w:t>
      </w:r>
      <w:r w:rsidRPr="00300CA6">
        <w:rPr>
          <w:rFonts w:ascii="Times New Roman" w:hAnsi="Times New Roman" w:cs="Times New Roman"/>
          <w:sz w:val="24"/>
          <w:szCs w:val="24"/>
        </w:rPr>
        <w:t>Furthermore, the dominance of young adults (70% under the age of 25 years) highlights the need to tailor prevention efforts to engage this demographic, recognizing their potential as key contributors to community-based interventions.</w:t>
      </w:r>
      <w:r w:rsidR="00176C21" w:rsidRPr="00300CA6">
        <w:rPr>
          <w:rFonts w:ascii="Times New Roman" w:hAnsi="Times New Roman" w:cs="Times New Roman"/>
          <w:sz w:val="24"/>
          <w:szCs w:val="24"/>
        </w:rPr>
        <w:t xml:space="preserve"> The prevalence of unemployment among the participants (77 %) raises concerns about financial limitations that may hinder their involvement in dengue prevention activities. Additionally, uncertainty regarding income status in 45% of the respondents underscores the importance of considering economic factors in intervention planning.</w:t>
      </w:r>
    </w:p>
    <w:p w14:paraId="485BA10E" w14:textId="4263D8A3" w:rsidR="00176C21" w:rsidRPr="00300CA6" w:rsidRDefault="00176C21" w:rsidP="00364D4A">
      <w:pPr>
        <w:spacing w:line="480" w:lineRule="auto"/>
        <w:rPr>
          <w:rFonts w:ascii="Times New Roman" w:hAnsi="Times New Roman" w:cs="Times New Roman"/>
          <w:sz w:val="24"/>
          <w:szCs w:val="24"/>
        </w:rPr>
      </w:pPr>
      <w:r w:rsidRPr="00300CA6">
        <w:rPr>
          <w:rFonts w:ascii="Times New Roman" w:hAnsi="Times New Roman" w:cs="Times New Roman"/>
          <w:sz w:val="24"/>
          <w:szCs w:val="24"/>
        </w:rPr>
        <w:t xml:space="preserve">This study also sheds light on community perceptions, revealing a generally positive attitude toward organizing communities for dengue </w:t>
      </w:r>
      <w:r w:rsidR="00167C46" w:rsidRPr="00300CA6">
        <w:rPr>
          <w:rFonts w:ascii="Times New Roman" w:hAnsi="Times New Roman" w:cs="Times New Roman"/>
          <w:sz w:val="24"/>
          <w:szCs w:val="24"/>
        </w:rPr>
        <w:t>prevention</w:t>
      </w:r>
      <w:r w:rsidRPr="00300CA6">
        <w:rPr>
          <w:rFonts w:ascii="Times New Roman" w:hAnsi="Times New Roman" w:cs="Times New Roman"/>
          <w:sz w:val="24"/>
          <w:szCs w:val="24"/>
        </w:rPr>
        <w:t xml:space="preserve">, these findings coincide with previous research </w:t>
      </w:r>
      <w:sdt>
        <w:sdtPr>
          <w:rPr>
            <w:rFonts w:ascii="Times New Roman" w:hAnsi="Times New Roman" w:cs="Times New Roman"/>
            <w:color w:val="000000"/>
            <w:sz w:val="24"/>
            <w:szCs w:val="24"/>
          </w:rPr>
          <w:tag w:val="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"/>
          <w:id w:val="1315768783"/>
          <w:placeholder>
            <w:docPart w:val="DefaultPlaceholder_-1854013440"/>
          </w:placeholder>
        </w:sdtPr>
        <w:sdtEndPr>
          <w:rPr>
            <w:sz w:val="22"/>
            <w:szCs w:val="22"/>
          </w:rPr>
        </w:sdtEndPr>
        <w:sdtContent>
          <w:r w:rsidR="00883124" w:rsidRPr="00300CA6">
            <w:rPr>
              <w:rFonts w:ascii="Times New Roman" w:hAnsi="Times New Roman" w:cs="Times New Roman"/>
              <w:color w:val="000000"/>
            </w:rPr>
            <w:t>[26–29]</w:t>
          </w:r>
        </w:sdtContent>
      </w:sdt>
      <w:r w:rsidRPr="00300CA6">
        <w:rPr>
          <w:rFonts w:ascii="Times New Roman" w:hAnsi="Times New Roman" w:cs="Times New Roman"/>
          <w:sz w:val="24"/>
          <w:szCs w:val="24"/>
        </w:rPr>
        <w:t xml:space="preserve">. This indicates the potential for community mobilization efforts to effectively combat the disease. However, the mixed responses regarding community involvement suggest the need for improved awareness and engagement strategies to ensure active participation. </w:t>
      </w:r>
      <w:r w:rsidR="00FB2315" w:rsidRPr="00300CA6">
        <w:rPr>
          <w:rFonts w:ascii="Times New Roman" w:hAnsi="Times New Roman" w:cs="Times New Roman"/>
          <w:sz w:val="24"/>
          <w:szCs w:val="24"/>
        </w:rPr>
        <w:t xml:space="preserve">The knowledge levels among participants varied, with a significant portion demonstrating poor knowledge, emphasizing the necessity for targeted educational interventions to bridge this gap. The present findings confirm the results of previous studies in Bangladesh </w:t>
      </w:r>
      <w:sdt>
        <w:sdtPr>
          <w:rPr>
            <w:rFonts w:ascii="Times New Roman" w:hAnsi="Times New Roman" w:cs="Times New Roman"/>
            <w:color w:val="000000"/>
            <w:sz w:val="24"/>
            <w:szCs w:val="24"/>
          </w:rPr>
          <w:tag w:val="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"/>
          <w:id w:val="753556183"/>
          <w:placeholder>
            <w:docPart w:val="3FF91F6F286C4286810E6BC05D2FD8C1"/>
          </w:placeholder>
        </w:sdtPr>
        <w:sdtEndPr>
          <w:rPr>
            <w:sz w:val="22"/>
            <w:szCs w:val="22"/>
          </w:rPr>
        </w:sdtEndPr>
        <w:sdtContent>
          <w:r w:rsidR="00FB2315" w:rsidRPr="00300CA6">
            <w:rPr>
              <w:rFonts w:ascii="Times New Roman" w:hAnsi="Times New Roman" w:cs="Times New Roman"/>
              <w:color w:val="000000"/>
            </w:rPr>
            <w:t>[30–35]</w:t>
          </w:r>
        </w:sdtContent>
      </w:sdt>
      <w:r w:rsidR="00FB2315" w:rsidRPr="00300CA6">
        <w:rPr>
          <w:rFonts w:ascii="Times New Roman" w:hAnsi="Times New Roman" w:cs="Times New Roman"/>
          <w:sz w:val="24"/>
          <w:szCs w:val="24"/>
        </w:rPr>
        <w:t>.</w:t>
      </w:r>
      <w:r w:rsidRPr="00300CA6">
        <w:rPr>
          <w:rFonts w:ascii="Times New Roman" w:hAnsi="Times New Roman" w:cs="Times New Roman"/>
          <w:sz w:val="24"/>
          <w:szCs w:val="24"/>
        </w:rPr>
        <w:t xml:space="preserve"> </w:t>
      </w:r>
      <w:r w:rsidR="007E6C72" w:rsidRPr="00300CA6">
        <w:rPr>
          <w:rFonts w:ascii="Times New Roman" w:hAnsi="Times New Roman" w:cs="Times New Roman"/>
          <w:sz w:val="24"/>
          <w:szCs w:val="24"/>
        </w:rPr>
        <w:t>Intriguingly, those who supported community efforts for dengue prevention exhibited higher knowledge levels, underscoring the potential effectiveness of community-based interventions in enhancing awareness.</w:t>
      </w:r>
    </w:p>
    <w:p w14:paraId="5CF1B3FD" w14:textId="6DA5C483" w:rsidR="00C83F49" w:rsidRPr="00300CA6" w:rsidRDefault="007E6C72" w:rsidP="00364D4A">
      <w:pPr>
        <w:spacing w:line="480" w:lineRule="auto"/>
        <w:rPr>
          <w:rFonts w:ascii="Times New Roman" w:hAnsi="Times New Roman" w:cs="Times New Roman"/>
          <w:sz w:val="24"/>
          <w:szCs w:val="24"/>
        </w:rPr>
      </w:pPr>
      <w:r w:rsidRPr="00300CA6">
        <w:rPr>
          <w:rFonts w:ascii="Times New Roman" w:hAnsi="Times New Roman" w:cs="Times New Roman"/>
          <w:sz w:val="24"/>
          <w:szCs w:val="24"/>
        </w:rPr>
        <w:t>Surprisingly, the role of religious leaders did not show a statistically significant association with perception levels, suggesting that their influence on dengue prevention perception may be limited, as in previous studies</w:t>
      </w:r>
      <w:sdt>
        <w:sdtPr>
          <w:rPr>
            <w:rFonts w:ascii="Times New Roman" w:hAnsi="Times New Roman" w:cs="Times New Roman"/>
            <w:color w:val="000000"/>
            <w:sz w:val="24"/>
            <w:szCs w:val="24"/>
          </w:rPr>
          <w:tag w:val="MENDELEY_CITATION_v3_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"/>
          <w:id w:val="1241842586"/>
          <w:placeholder>
            <w:docPart w:val="145596E723CA4FF098827D16271BE217"/>
          </w:placeholder>
        </w:sdtPr>
        <w:sdtEndPr>
          <w:rPr>
            <w:sz w:val="22"/>
            <w:szCs w:val="22"/>
          </w:rPr>
        </w:sdtEndPr>
        <w:sdtContent>
          <w:r w:rsidRPr="00300CA6">
            <w:rPr>
              <w:rFonts w:ascii="Times New Roman" w:hAnsi="Times New Roman" w:cs="Times New Roman"/>
              <w:color w:val="000000"/>
            </w:rPr>
            <w:t>[36]</w:t>
          </w:r>
        </w:sdtContent>
      </w:sdt>
      <w:r w:rsidRPr="00300CA6">
        <w:rPr>
          <w:rFonts w:ascii="Times New Roman" w:hAnsi="Times New Roman" w:cs="Times New Roman"/>
          <w:sz w:val="24"/>
          <w:szCs w:val="24"/>
        </w:rPr>
        <w:t>.</w:t>
      </w:r>
      <w:r w:rsidR="00176C21" w:rsidRPr="00300CA6">
        <w:rPr>
          <w:rFonts w:ascii="Times New Roman" w:hAnsi="Times New Roman" w:cs="Times New Roman"/>
          <w:sz w:val="24"/>
          <w:szCs w:val="24"/>
        </w:rPr>
        <w:t xml:space="preserve"> </w:t>
      </w:r>
      <w:r w:rsidRPr="00300CA6">
        <w:rPr>
          <w:rFonts w:ascii="Times New Roman" w:hAnsi="Times New Roman" w:cs="Times New Roman"/>
          <w:sz w:val="24"/>
          <w:szCs w:val="24"/>
        </w:rPr>
        <w:t>In conclusion, these findings emphasize the importance of aligning dengue prevention strategies with the demographic characteristics of the target population by considering factors such as sex, age, education, and employment status.</w:t>
      </w:r>
      <w:r w:rsidR="00176C21" w:rsidRPr="00300CA6">
        <w:rPr>
          <w:rFonts w:ascii="Times New Roman" w:hAnsi="Times New Roman" w:cs="Times New Roman"/>
          <w:sz w:val="24"/>
          <w:szCs w:val="24"/>
        </w:rPr>
        <w:t xml:space="preserve"> Moreover, community </w:t>
      </w:r>
      <w:r w:rsidR="00176C21" w:rsidRPr="00300CA6">
        <w:rPr>
          <w:rFonts w:ascii="Times New Roman" w:hAnsi="Times New Roman" w:cs="Times New Roman"/>
          <w:sz w:val="24"/>
          <w:szCs w:val="24"/>
        </w:rPr>
        <w:lastRenderedPageBreak/>
        <w:t xml:space="preserve">engagement and awareness building should be central to public health initiatives, with a focus on addressing knowledge gaps and promoting community-based approaches to dengue prevention. </w:t>
      </w:r>
      <w:r w:rsidRPr="00300CA6">
        <w:rPr>
          <w:rFonts w:ascii="Times New Roman" w:hAnsi="Times New Roman" w:cs="Times New Roman"/>
          <w:sz w:val="24"/>
          <w:szCs w:val="24"/>
        </w:rPr>
        <w:t>Further research and tailored interventions are warranted to address the identified challenges and enhance the effectiveness of dengue prevention efforts in this context.</w:t>
      </w:r>
    </w:p>
    <w:p w14:paraId="216A55EE" w14:textId="03CAB211" w:rsidR="00C83F49" w:rsidRPr="00300CA6" w:rsidRDefault="00C83F49" w:rsidP="00364D4A">
      <w:pPr>
        <w:spacing w:line="480" w:lineRule="auto"/>
        <w:rPr>
          <w:rFonts w:ascii="Times New Roman" w:hAnsi="Times New Roman" w:cs="Times New Roman"/>
          <w:b/>
          <w:sz w:val="24"/>
          <w:szCs w:val="24"/>
        </w:rPr>
      </w:pPr>
      <w:r w:rsidRPr="00300CA6">
        <w:rPr>
          <w:rFonts w:ascii="Times New Roman" w:hAnsi="Times New Roman" w:cs="Times New Roman"/>
          <w:sz w:val="24"/>
          <w:szCs w:val="24"/>
        </w:rPr>
        <w:t>This study sought to address a significant public health concern, as dengue fever is a significant health issue in many urban areas, including Dhaka City. This study's cross-sectional design allows for the collection of data at a single point in time, which provides an understanding of the current state of community engagement and social participation in dengue prevention. By focusing on Dhaka City, this study offers a detailed examination of a specific urban area, which can aid in tailoring prevention and intervention strategies to the unique characteristics of this location. Additionally, this study's emphasis on community engagement and social participation highlights the importance of involving local communities in disease prevention efforts. The findings of this study could inform public health policies and strategies for dengue prevention in Dhaka City, and potentially in other similar urban settings.</w:t>
      </w:r>
    </w:p>
    <w:p w14:paraId="478EC73E" w14:textId="584A2C94" w:rsidR="00C83F49" w:rsidRPr="00300CA6" w:rsidRDefault="007E6C72" w:rsidP="00364D4A">
      <w:pPr>
        <w:spacing w:line="480" w:lineRule="auto"/>
        <w:rPr>
          <w:rFonts w:ascii="Times New Roman" w:hAnsi="Times New Roman" w:cs="Times New Roman"/>
          <w:b/>
          <w:sz w:val="24"/>
          <w:szCs w:val="24"/>
        </w:rPr>
      </w:pPr>
      <w:r w:rsidRPr="00300CA6">
        <w:rPr>
          <w:rFonts w:ascii="Times New Roman" w:hAnsi="Times New Roman" w:cs="Times New Roman"/>
          <w:sz w:val="24"/>
          <w:szCs w:val="24"/>
        </w:rPr>
        <w:t>This study has several limitations that should be considered when interpreting the findings.</w:t>
      </w:r>
      <w:r w:rsidR="00C83F49" w:rsidRPr="00300CA6">
        <w:rPr>
          <w:rFonts w:ascii="Times New Roman" w:hAnsi="Times New Roman" w:cs="Times New Roman"/>
          <w:sz w:val="24"/>
          <w:szCs w:val="24"/>
        </w:rPr>
        <w:t xml:space="preserve"> </w:t>
      </w:r>
      <w:r w:rsidRPr="00300CA6">
        <w:rPr>
          <w:rFonts w:ascii="Times New Roman" w:hAnsi="Times New Roman" w:cs="Times New Roman"/>
          <w:sz w:val="24"/>
          <w:szCs w:val="24"/>
        </w:rPr>
        <w:t>First, the sample representation may be limited, potentially missing hard-to-reach or diverse populations.</w:t>
      </w:r>
      <w:r w:rsidR="00C83F49" w:rsidRPr="00300CA6">
        <w:rPr>
          <w:rFonts w:ascii="Times New Roman" w:hAnsi="Times New Roman" w:cs="Times New Roman"/>
          <w:sz w:val="24"/>
          <w:szCs w:val="24"/>
        </w:rPr>
        <w:t xml:space="preserve"> Self-reporting bias could affect data accuracy because of participants' tendencies to provide socially desirable answers. </w:t>
      </w:r>
      <w:r w:rsidRPr="00300CA6">
        <w:rPr>
          <w:rFonts w:ascii="Times New Roman" w:hAnsi="Times New Roman" w:cs="Times New Roman"/>
          <w:sz w:val="24"/>
          <w:szCs w:val="24"/>
        </w:rPr>
        <w:t>The cross-sectional design of this study prevented us from establishing causal relationships or tracking the changes over time.</w:t>
      </w:r>
      <w:r w:rsidR="00C83F49" w:rsidRPr="00300CA6">
        <w:rPr>
          <w:rFonts w:ascii="Times New Roman" w:hAnsi="Times New Roman" w:cs="Times New Roman"/>
          <w:sz w:val="24"/>
          <w:szCs w:val="24"/>
        </w:rPr>
        <w:t xml:space="preserve"> </w:t>
      </w:r>
      <w:r w:rsidRPr="00300CA6">
        <w:rPr>
          <w:rFonts w:ascii="Times New Roman" w:hAnsi="Times New Roman" w:cs="Times New Roman"/>
          <w:sz w:val="24"/>
          <w:szCs w:val="24"/>
        </w:rPr>
        <w:t>Given the narrow geographic focus of this study, these findings may not be universally applicable.</w:t>
      </w:r>
      <w:r w:rsidR="00C83F49" w:rsidRPr="00300CA6">
        <w:rPr>
          <w:rFonts w:ascii="Times New Roman" w:hAnsi="Times New Roman" w:cs="Times New Roman"/>
          <w:sz w:val="24"/>
          <w:szCs w:val="24"/>
        </w:rPr>
        <w:t xml:space="preserve"> </w:t>
      </w:r>
      <w:r w:rsidRPr="00300CA6">
        <w:rPr>
          <w:rFonts w:ascii="Times New Roman" w:hAnsi="Times New Roman" w:cs="Times New Roman"/>
          <w:sz w:val="24"/>
          <w:szCs w:val="24"/>
        </w:rPr>
        <w:t>Language and cultural barriers may have influenced participants’ responses.</w:t>
      </w:r>
      <w:r w:rsidR="00C83F49" w:rsidRPr="00300CA6">
        <w:rPr>
          <w:rFonts w:ascii="Times New Roman" w:hAnsi="Times New Roman" w:cs="Times New Roman"/>
          <w:sz w:val="24"/>
          <w:szCs w:val="24"/>
        </w:rPr>
        <w:t xml:space="preserve"> The questionnaire design might not have captured the full spectrum of relevant factors. A low response rate or differences in nonparticipant attitudes could introduce selection bias. Furthermore, this study's analysis of the influence of religious leaders </w:t>
      </w:r>
      <w:r w:rsidR="00C83F49" w:rsidRPr="00300CA6">
        <w:rPr>
          <w:rFonts w:ascii="Times New Roman" w:hAnsi="Times New Roman" w:cs="Times New Roman"/>
          <w:sz w:val="24"/>
          <w:szCs w:val="24"/>
        </w:rPr>
        <w:lastRenderedPageBreak/>
        <w:t xml:space="preserve">may be limited. </w:t>
      </w:r>
      <w:r w:rsidRPr="00300CA6">
        <w:rPr>
          <w:rFonts w:ascii="Times New Roman" w:hAnsi="Times New Roman" w:cs="Times New Roman"/>
          <w:sz w:val="24"/>
          <w:szCs w:val="24"/>
        </w:rPr>
        <w:t>Finally, temporal and broader contextual factors have not been explored extensively.</w:t>
      </w:r>
    </w:p>
    <w:p w14:paraId="5FF21B45" w14:textId="333D1A4B" w:rsidR="00176C21" w:rsidRPr="00300CA6" w:rsidRDefault="007E6C72" w:rsidP="00364D4A">
      <w:pPr>
        <w:spacing w:line="480" w:lineRule="auto"/>
        <w:rPr>
          <w:rFonts w:ascii="Times New Roman" w:hAnsi="Times New Roman" w:cs="Times New Roman"/>
          <w:sz w:val="24"/>
          <w:szCs w:val="24"/>
        </w:rPr>
      </w:pPr>
      <w:r w:rsidRPr="00300CA6">
        <w:rPr>
          <w:rFonts w:ascii="Times New Roman" w:hAnsi="Times New Roman" w:cs="Times New Roman"/>
          <w:sz w:val="24"/>
          <w:szCs w:val="24"/>
        </w:rPr>
        <w:t>We propose several recommendations to enhance dengue prevention in the study population.</w:t>
      </w:r>
      <w:r w:rsidR="00176C21" w:rsidRPr="00300CA6">
        <w:rPr>
          <w:rFonts w:ascii="Times New Roman" w:hAnsi="Times New Roman" w:cs="Times New Roman"/>
          <w:sz w:val="24"/>
          <w:szCs w:val="24"/>
        </w:rPr>
        <w:t xml:space="preserve"> First, targeted educational campaigns should be developed to address the specific knowledge gaps and demographic characteristics identified in this study, focusing on young adults, females, and individuals with varying education levels. Community mobilization efforts should be promoted to actively engage residents in preventive activities, with an emphasis on involving community leaders and organizations. Socioeconomic support measures are essential for addressing unemployment and income uncertainty and ensuring broader participation. Continuous monitoring and longitudinal studies should be conducted to track changes in knowledge, perceptions, and behaviors over time. Culturally sensitive communication strategies should be employed considering language barriers and cultural factors. Multisectoral collaboration should be encouraged, and opportunities for collaboration with religious leaders should be explored. Behavior-change interventions should prioritize practical actions, such as proper container maintenance and mosquito repellent use, and awareness campaigns on recycling and environmental cleanup should be launched. </w:t>
      </w:r>
      <w:r w:rsidRPr="00300CA6">
        <w:rPr>
          <w:rFonts w:ascii="Times New Roman" w:hAnsi="Times New Roman" w:cs="Times New Roman"/>
          <w:sz w:val="24"/>
          <w:szCs w:val="24"/>
        </w:rPr>
        <w:t>Regular assessment of program effectiveness, integration with healthcare services, and local adaptation of strategies are vital for sustained dengue prevention.</w:t>
      </w:r>
      <w:r w:rsidR="00176C21" w:rsidRPr="00300CA6">
        <w:rPr>
          <w:rFonts w:ascii="Times New Roman" w:hAnsi="Times New Roman" w:cs="Times New Roman"/>
          <w:sz w:val="24"/>
          <w:szCs w:val="24"/>
        </w:rPr>
        <w:t xml:space="preserve"> These recommendations can guide efforts to reduce dengue transmission and improve community engagement with preventive measures.</w:t>
      </w:r>
    </w:p>
    <w:p w14:paraId="32851B7A" w14:textId="196C86FA" w:rsidR="00BB654F" w:rsidRPr="00300CA6" w:rsidRDefault="00176C21" w:rsidP="00BB654F">
      <w:pPr>
        <w:pStyle w:val="Heading1"/>
        <w:spacing w:line="276" w:lineRule="auto"/>
        <w:rPr>
          <w:rFonts w:cs="Times New Roman"/>
          <w:sz w:val="24"/>
          <w:szCs w:val="24"/>
        </w:rPr>
      </w:pPr>
      <w:r w:rsidRPr="00300CA6">
        <w:rPr>
          <w:rFonts w:cs="Times New Roman"/>
          <w:sz w:val="24"/>
          <w:szCs w:val="24"/>
        </w:rPr>
        <w:t xml:space="preserve">Conclusions </w:t>
      </w:r>
    </w:p>
    <w:p w14:paraId="28ABC5E5" w14:textId="10877D7E" w:rsidR="00BB654F" w:rsidRPr="00300CA6" w:rsidRDefault="00BB654F" w:rsidP="00BB654F">
      <w:pPr>
        <w:spacing w:line="480" w:lineRule="auto"/>
        <w:rPr>
          <w:rFonts w:ascii="Times New Roman" w:hAnsi="Times New Roman" w:cs="Times New Roman"/>
        </w:rPr>
      </w:pPr>
      <w:r w:rsidRPr="00300CA6">
        <w:rPr>
          <w:rFonts w:ascii="Times New Roman" w:hAnsi="Times New Roman" w:cs="Times New Roman"/>
        </w:rPr>
        <w:t xml:space="preserve">The findings of this study provide valuable insights into perceptions and practices regarding dengue prevention among participants. Despite efforts to raise awareness and implement preventive measures, notable gaps exist in knowledge and participation within the community. </w:t>
      </w:r>
    </w:p>
    <w:p w14:paraId="356E55C1" w14:textId="226F8E59" w:rsidR="00BB654F" w:rsidRPr="00300CA6" w:rsidRDefault="00BB654F" w:rsidP="00BB654F">
      <w:pPr>
        <w:spacing w:line="480" w:lineRule="auto"/>
        <w:rPr>
          <w:rFonts w:ascii="Times New Roman" w:hAnsi="Times New Roman" w:cs="Times New Roman"/>
        </w:rPr>
      </w:pPr>
      <w:r w:rsidRPr="00300CA6">
        <w:rPr>
          <w:rFonts w:ascii="Times New Roman" w:hAnsi="Times New Roman" w:cs="Times New Roman"/>
        </w:rPr>
        <w:lastRenderedPageBreak/>
        <w:t>Most participants exhibited negative perceptions regarding dengue prevention, indicating the need for targeted educational interventions to improve their understanding of the disease and its prevention strategies. This underscores the importance of implementing comprehensive public health campaigns to increase awareness and promote proactive measures to combat dengue transmission.</w:t>
      </w:r>
    </w:p>
    <w:p w14:paraId="7BE19FA4" w14:textId="343504A0" w:rsidR="00BB654F" w:rsidRPr="00300CA6" w:rsidRDefault="00BB654F" w:rsidP="00BB654F">
      <w:pPr>
        <w:spacing w:line="480" w:lineRule="auto"/>
        <w:rPr>
          <w:rFonts w:ascii="Times New Roman" w:hAnsi="Times New Roman" w:cs="Times New Roman"/>
        </w:rPr>
      </w:pPr>
      <w:r w:rsidRPr="00300CA6">
        <w:rPr>
          <w:rFonts w:ascii="Times New Roman" w:hAnsi="Times New Roman" w:cs="Times New Roman"/>
        </w:rPr>
        <w:t>Furthermore, this study highlighted the significant role of community engagement in dengue prevention. While some participants demonstrated positive attitudes towards community participation, there were also notable discrepancies, particularly regarding involvement in activities such as spraying insecticides and organizing cleanliness campaigns. Addressing these disparities and enhancing community involvement through effective communication and mobilization efforts are crucial for fostering a collaborative approach to dengue prevention.</w:t>
      </w:r>
    </w:p>
    <w:p w14:paraId="04EC743B" w14:textId="04FC6E3E" w:rsidR="00BB654F" w:rsidRPr="00300CA6" w:rsidRDefault="00BB654F" w:rsidP="00BB654F">
      <w:pPr>
        <w:spacing w:line="480" w:lineRule="auto"/>
        <w:rPr>
          <w:rFonts w:ascii="Times New Roman" w:hAnsi="Times New Roman" w:cs="Times New Roman"/>
        </w:rPr>
      </w:pPr>
      <w:r w:rsidRPr="00300CA6">
        <w:rPr>
          <w:rFonts w:ascii="Times New Roman" w:hAnsi="Times New Roman" w:cs="Times New Roman"/>
        </w:rPr>
        <w:t>Moreover, this study underscores the importance of multi-sectoral collaboration in outbreak prevention. Although awareness campaigns and seminars have been instrumental in raising awareness, there is a need for greater cooperation among various sectors, including health departments, NGOs, religious institutions, and community leaders, to effectively address the challenges posed by dengue.</w:t>
      </w:r>
    </w:p>
    <w:p w14:paraId="0BA6B4DE" w14:textId="77777777" w:rsidR="00BB654F" w:rsidRPr="00300CA6" w:rsidRDefault="00BB654F" w:rsidP="00BB654F">
      <w:pPr>
        <w:spacing w:line="480" w:lineRule="auto"/>
        <w:rPr>
          <w:rFonts w:ascii="Times New Roman" w:hAnsi="Times New Roman" w:cs="Times New Roman"/>
        </w:rPr>
      </w:pPr>
      <w:r w:rsidRPr="00300CA6">
        <w:rPr>
          <w:rFonts w:ascii="Times New Roman" w:hAnsi="Times New Roman" w:cs="Times New Roman"/>
        </w:rPr>
        <w:t xml:space="preserve">Based on these findings, several recommendations can be made to strengthen dengue prevention. First, there is a need for ongoing educational campaigns targeting communities to improve the knowledge and awareness of dengue prevention measures. Additionally, efforts should be made to enhance community participation through targeted interventions such as training programs and outreach activities. Furthermore, fostering multisectoral collaboration and coordination can help streamline efforts and maximize resources for effective dengue prevention. </w:t>
      </w:r>
    </w:p>
    <w:p w14:paraId="34B3665E" w14:textId="28A5A553" w:rsidR="00BB654F" w:rsidRPr="00300CA6" w:rsidRDefault="00BB654F" w:rsidP="00BB654F">
      <w:pPr>
        <w:spacing w:line="480" w:lineRule="auto"/>
        <w:rPr>
          <w:rFonts w:ascii="Times New Roman" w:hAnsi="Times New Roman" w:cs="Times New Roman"/>
        </w:rPr>
      </w:pPr>
      <w:r w:rsidRPr="00300CA6">
        <w:rPr>
          <w:rFonts w:ascii="Times New Roman" w:hAnsi="Times New Roman" w:cs="Times New Roman"/>
        </w:rPr>
        <w:t>In conclusion, addressing the gaps identified in this study through targeted interventions and collaborative efforts is key to reducing the burden of dengue and safeguarding public health in the community. By implementing these recommendations, stakeholders can work towards building a resilient and proactive approach to dengue prevention, ultimately contributing to the well-being of individuals and communities.</w:t>
      </w:r>
    </w:p>
    <w:p w14:paraId="7FCF7FE0" w14:textId="77777777" w:rsidR="00BB654F" w:rsidRPr="00300CA6" w:rsidRDefault="00BB654F" w:rsidP="00BB654F"/>
    <w:p w14:paraId="4E2AA0CC" w14:textId="7BAA4F5F" w:rsidR="00176C21" w:rsidRPr="00300CA6" w:rsidRDefault="00176C21" w:rsidP="00275E8A">
      <w:pPr>
        <w:rPr>
          <w:rFonts w:ascii="Times New Roman" w:hAnsi="Times New Roman" w:cs="Times New Roman"/>
          <w:b/>
          <w:bCs/>
          <w:sz w:val="24"/>
          <w:szCs w:val="24"/>
        </w:rPr>
      </w:pPr>
      <w:r w:rsidRPr="00300CA6">
        <w:rPr>
          <w:rFonts w:ascii="Times New Roman" w:hAnsi="Times New Roman" w:cs="Times New Roman"/>
          <w:b/>
          <w:bCs/>
          <w:sz w:val="24"/>
          <w:szCs w:val="24"/>
        </w:rPr>
        <w:t>Ethics approval and consent to participate</w:t>
      </w:r>
    </w:p>
    <w:p w14:paraId="41112F53" w14:textId="4C09FA96" w:rsidR="00FB2315" w:rsidRPr="00300CA6" w:rsidRDefault="00FB2315" w:rsidP="00754FD4">
      <w:pPr>
        <w:spacing w:line="480" w:lineRule="auto"/>
        <w:rPr>
          <w:rFonts w:ascii="Times New Roman" w:hAnsi="Times New Roman" w:cs="Times New Roman"/>
          <w:sz w:val="24"/>
          <w:szCs w:val="24"/>
        </w:rPr>
      </w:pPr>
      <w:r w:rsidRPr="00300CA6">
        <w:rPr>
          <w:rFonts w:ascii="Times New Roman" w:hAnsi="Times New Roman" w:cs="Times New Roman"/>
          <w:sz w:val="24"/>
          <w:szCs w:val="24"/>
          <w:lang w:val="en-GB"/>
        </w:rPr>
        <w:t>Ethical clearance was obtained from the Ethical</w:t>
      </w:r>
      <w:r w:rsidRPr="00300CA6">
        <w:rPr>
          <w:rFonts w:ascii="Times New Roman" w:hAnsi="Times New Roman" w:cs="Times New Roman"/>
          <w:sz w:val="24"/>
          <w:szCs w:val="24"/>
        </w:rPr>
        <w:t xml:space="preserve"> Review Committee of CHIRAL Bangladesh (Reference no: CHIBAN05NOV2022-0007). Informed consent was obtained from all participants and data analysis was conducted anonymously. Before the data analysis, each case was assigned unique numerical codes to ensure confidentiality. The data collection procedure followed the ethical guidelines of the University of Helsinki for human research.</w:t>
      </w:r>
    </w:p>
    <w:p w14:paraId="25ACC137" w14:textId="669018B8" w:rsidR="00176C21" w:rsidRPr="00300CA6" w:rsidRDefault="00176C21" w:rsidP="00275E8A">
      <w:pPr>
        <w:rPr>
          <w:rFonts w:ascii="Times New Roman" w:hAnsi="Times New Roman" w:cs="Times New Roman"/>
          <w:b/>
          <w:bCs/>
          <w:sz w:val="24"/>
          <w:szCs w:val="24"/>
        </w:rPr>
      </w:pPr>
      <w:r w:rsidRPr="00300CA6">
        <w:rPr>
          <w:rFonts w:ascii="Times New Roman" w:hAnsi="Times New Roman" w:cs="Times New Roman"/>
          <w:b/>
          <w:bCs/>
          <w:sz w:val="24"/>
          <w:szCs w:val="24"/>
        </w:rPr>
        <w:t>Consent for publication</w:t>
      </w:r>
    </w:p>
    <w:p w14:paraId="6F7D25E8" w14:textId="3D5089F2" w:rsidR="00176C21" w:rsidRPr="00300CA6" w:rsidRDefault="00FB2315" w:rsidP="00754FD4">
      <w:pPr>
        <w:spacing w:line="480" w:lineRule="auto"/>
        <w:rPr>
          <w:rFonts w:ascii="Times New Roman" w:hAnsi="Times New Roman" w:cs="Times New Roman"/>
          <w:sz w:val="24"/>
          <w:szCs w:val="24"/>
        </w:rPr>
      </w:pPr>
      <w:r w:rsidRPr="00300CA6">
        <w:rPr>
          <w:rFonts w:ascii="Times New Roman" w:hAnsi="Times New Roman" w:cs="Times New Roman"/>
          <w:sz w:val="24"/>
          <w:szCs w:val="24"/>
        </w:rPr>
        <w:t>The authors declare that they have no known competing financial interests or personal relationships that could influence the publication of this research.</w:t>
      </w:r>
      <w:r w:rsidR="00176C21" w:rsidRPr="00300CA6">
        <w:rPr>
          <w:rFonts w:ascii="Times New Roman" w:hAnsi="Times New Roman" w:cs="Times New Roman"/>
          <w:sz w:val="24"/>
          <w:szCs w:val="24"/>
        </w:rPr>
        <w:t xml:space="preserve"> </w:t>
      </w:r>
    </w:p>
    <w:p w14:paraId="2F2427B3" w14:textId="77777777" w:rsidR="00176C21" w:rsidRPr="00300CA6" w:rsidRDefault="00176C21" w:rsidP="00275E8A">
      <w:pPr>
        <w:rPr>
          <w:rFonts w:ascii="Times New Roman" w:hAnsi="Times New Roman" w:cs="Times New Roman"/>
          <w:b/>
          <w:bCs/>
          <w:sz w:val="24"/>
          <w:szCs w:val="24"/>
        </w:rPr>
      </w:pPr>
      <w:r w:rsidRPr="00300CA6">
        <w:rPr>
          <w:rFonts w:ascii="Times New Roman" w:hAnsi="Times New Roman" w:cs="Times New Roman"/>
          <w:b/>
          <w:bCs/>
          <w:sz w:val="24"/>
          <w:szCs w:val="24"/>
        </w:rPr>
        <w:t>Availability of data and materials</w:t>
      </w:r>
    </w:p>
    <w:p w14:paraId="1913BF98" w14:textId="77777777" w:rsidR="00176C21" w:rsidRPr="00300CA6" w:rsidRDefault="00176C21" w:rsidP="00754FD4">
      <w:pPr>
        <w:spacing w:line="480" w:lineRule="auto"/>
        <w:rPr>
          <w:rFonts w:ascii="Times New Roman" w:hAnsi="Times New Roman" w:cs="Times New Roman"/>
          <w:sz w:val="24"/>
          <w:szCs w:val="24"/>
        </w:rPr>
      </w:pPr>
      <w:r w:rsidRPr="00300CA6">
        <w:rPr>
          <w:rFonts w:ascii="Times New Roman" w:hAnsi="Times New Roman" w:cs="Times New Roman"/>
          <w:sz w:val="24"/>
          <w:szCs w:val="24"/>
        </w:rPr>
        <w:t xml:space="preserve">The datasets used and/or analyzed during the current study are available from the corresponding author upon reasonable request. </w:t>
      </w:r>
    </w:p>
    <w:p w14:paraId="25A9DB39" w14:textId="77777777" w:rsidR="00176C21" w:rsidRPr="00300CA6" w:rsidRDefault="00176C21" w:rsidP="00275E8A">
      <w:pPr>
        <w:rPr>
          <w:rFonts w:ascii="Times New Roman" w:hAnsi="Times New Roman" w:cs="Times New Roman"/>
          <w:b/>
          <w:bCs/>
          <w:sz w:val="24"/>
          <w:szCs w:val="24"/>
        </w:rPr>
      </w:pPr>
      <w:r w:rsidRPr="00300CA6">
        <w:rPr>
          <w:rFonts w:ascii="Times New Roman" w:hAnsi="Times New Roman" w:cs="Times New Roman"/>
          <w:b/>
          <w:bCs/>
          <w:sz w:val="24"/>
          <w:szCs w:val="24"/>
        </w:rPr>
        <w:t>Competing interests</w:t>
      </w:r>
    </w:p>
    <w:p w14:paraId="004BEB9C" w14:textId="70010016" w:rsidR="00176C21" w:rsidRPr="00300CA6" w:rsidRDefault="00FB2315" w:rsidP="00275E8A">
      <w:pPr>
        <w:rPr>
          <w:rFonts w:ascii="Times New Roman" w:hAnsi="Times New Roman" w:cs="Times New Roman"/>
          <w:sz w:val="24"/>
          <w:szCs w:val="24"/>
        </w:rPr>
      </w:pPr>
      <w:r w:rsidRPr="00300CA6">
        <w:rPr>
          <w:rFonts w:ascii="Times New Roman" w:hAnsi="Times New Roman" w:cs="Times New Roman"/>
          <w:sz w:val="24"/>
          <w:szCs w:val="24"/>
        </w:rPr>
        <w:t>The authors declare no conflicts of interest in publishing this study.</w:t>
      </w:r>
      <w:r w:rsidR="00176C21" w:rsidRPr="00300CA6">
        <w:rPr>
          <w:rFonts w:ascii="Times New Roman" w:hAnsi="Times New Roman" w:cs="Times New Roman"/>
          <w:sz w:val="24"/>
          <w:szCs w:val="24"/>
        </w:rPr>
        <w:t xml:space="preserve"> </w:t>
      </w:r>
    </w:p>
    <w:p w14:paraId="7B9A613D" w14:textId="77777777" w:rsidR="00176C21" w:rsidRPr="00300CA6" w:rsidRDefault="00176C21" w:rsidP="00275E8A">
      <w:pPr>
        <w:rPr>
          <w:rFonts w:ascii="Times New Roman" w:hAnsi="Times New Roman" w:cs="Times New Roman"/>
          <w:b/>
          <w:bCs/>
          <w:sz w:val="24"/>
          <w:szCs w:val="24"/>
        </w:rPr>
      </w:pPr>
      <w:r w:rsidRPr="00300CA6">
        <w:rPr>
          <w:rFonts w:ascii="Times New Roman" w:hAnsi="Times New Roman" w:cs="Times New Roman"/>
          <w:b/>
          <w:bCs/>
          <w:sz w:val="24"/>
          <w:szCs w:val="24"/>
        </w:rPr>
        <w:t>Funding</w:t>
      </w:r>
    </w:p>
    <w:p w14:paraId="08651200" w14:textId="6D9ED8EB" w:rsidR="00176C21" w:rsidRPr="00300CA6" w:rsidRDefault="00FB2315" w:rsidP="00275E8A">
      <w:pPr>
        <w:rPr>
          <w:rFonts w:ascii="Times New Roman" w:hAnsi="Times New Roman" w:cs="Times New Roman"/>
          <w:sz w:val="24"/>
          <w:szCs w:val="24"/>
        </w:rPr>
      </w:pPr>
      <w:r w:rsidRPr="00300CA6">
        <w:rPr>
          <w:rFonts w:ascii="Times New Roman" w:hAnsi="Times New Roman" w:cs="Times New Roman"/>
          <w:sz w:val="24"/>
          <w:szCs w:val="24"/>
        </w:rPr>
        <w:t>No funding was received from any individual or organization for this study.</w:t>
      </w:r>
      <w:r w:rsidR="00176C21" w:rsidRPr="00300CA6">
        <w:rPr>
          <w:rFonts w:ascii="Times New Roman" w:hAnsi="Times New Roman" w:cs="Times New Roman"/>
          <w:sz w:val="24"/>
          <w:szCs w:val="24"/>
        </w:rPr>
        <w:t xml:space="preserve"> </w:t>
      </w:r>
    </w:p>
    <w:p w14:paraId="28703E4D" w14:textId="77777777" w:rsidR="00176C21" w:rsidRPr="00300CA6" w:rsidRDefault="00176C21" w:rsidP="00275E8A">
      <w:pPr>
        <w:rPr>
          <w:rFonts w:ascii="Times New Roman" w:hAnsi="Times New Roman" w:cs="Times New Roman"/>
          <w:b/>
          <w:bCs/>
          <w:sz w:val="24"/>
          <w:szCs w:val="24"/>
        </w:rPr>
      </w:pPr>
      <w:r w:rsidRPr="00300CA6">
        <w:rPr>
          <w:rFonts w:ascii="Times New Roman" w:hAnsi="Times New Roman" w:cs="Times New Roman"/>
          <w:b/>
          <w:bCs/>
          <w:sz w:val="24"/>
          <w:szCs w:val="24"/>
        </w:rPr>
        <w:t>Authors' contributions</w:t>
      </w:r>
    </w:p>
    <w:p w14:paraId="70647075" w14:textId="7EBDCC8C" w:rsidR="00176C21" w:rsidRPr="00300CA6" w:rsidRDefault="00FB2315" w:rsidP="00754FD4">
      <w:pPr>
        <w:spacing w:line="480" w:lineRule="auto"/>
        <w:rPr>
          <w:rFonts w:ascii="Times New Roman" w:hAnsi="Times New Roman" w:cs="Times New Roman"/>
          <w:sz w:val="24"/>
          <w:szCs w:val="24"/>
        </w:rPr>
      </w:pPr>
      <w:r w:rsidRPr="00300CA6">
        <w:rPr>
          <w:rFonts w:ascii="Times New Roman" w:hAnsi="Times New Roman" w:cs="Times New Roman"/>
          <w:b/>
          <w:bCs/>
          <w:sz w:val="24"/>
          <w:szCs w:val="24"/>
        </w:rPr>
        <w:t>Hossain MJ.</w:t>
      </w:r>
      <w:r w:rsidRPr="00300CA6">
        <w:rPr>
          <w:rFonts w:ascii="Times New Roman" w:hAnsi="Times New Roman" w:cs="Times New Roman"/>
          <w:sz w:val="24"/>
          <w:szCs w:val="24"/>
        </w:rPr>
        <w:t xml:space="preserve"> </w:t>
      </w:r>
      <w:r w:rsidR="007E6C72" w:rsidRPr="00300CA6">
        <w:rPr>
          <w:rFonts w:ascii="Times New Roman" w:hAnsi="Times New Roman" w:cs="Times New Roman"/>
          <w:sz w:val="24"/>
          <w:szCs w:val="24"/>
        </w:rPr>
        <w:t>Conceptualization, Investigation, Writing–original draft, Visualization, Writing–review and editing, Validation, Methodology, Software, Formal analysis, project administration, data curation, Supervision, Resources.</w:t>
      </w:r>
      <w:r w:rsidR="00176C21" w:rsidRPr="00300CA6">
        <w:rPr>
          <w:rFonts w:ascii="Times New Roman" w:hAnsi="Times New Roman" w:cs="Times New Roman"/>
          <w:sz w:val="24"/>
          <w:szCs w:val="24"/>
        </w:rPr>
        <w:t xml:space="preserve"> </w:t>
      </w:r>
      <w:r w:rsidR="00176C21" w:rsidRPr="00300CA6">
        <w:rPr>
          <w:rFonts w:ascii="Times New Roman" w:hAnsi="Times New Roman" w:cs="Times New Roman"/>
          <w:b/>
          <w:bCs/>
          <w:sz w:val="24"/>
          <w:szCs w:val="24"/>
        </w:rPr>
        <w:t>Das M:</w:t>
      </w:r>
      <w:r w:rsidR="00176C21" w:rsidRPr="00300CA6">
        <w:rPr>
          <w:rFonts w:ascii="Times New Roman" w:hAnsi="Times New Roman" w:cs="Times New Roman"/>
          <w:sz w:val="24"/>
          <w:szCs w:val="24"/>
        </w:rPr>
        <w:t xml:space="preserve"> </w:t>
      </w:r>
      <w:r w:rsidR="006847C7" w:rsidRPr="00300CA6">
        <w:rPr>
          <w:rFonts w:ascii="Times New Roman" w:hAnsi="Times New Roman" w:cs="Times New Roman"/>
          <w:sz w:val="24"/>
          <w:szCs w:val="24"/>
        </w:rPr>
        <w:t>Investigation, Writing - original draft, Writing - review &amp; editing, Validation, Data curation , Project administration</w:t>
      </w:r>
      <w:r w:rsidR="00176C21" w:rsidRPr="00300CA6">
        <w:rPr>
          <w:rFonts w:ascii="Times New Roman" w:hAnsi="Times New Roman" w:cs="Times New Roman"/>
          <w:sz w:val="24"/>
          <w:szCs w:val="24"/>
        </w:rPr>
        <w:t xml:space="preserve">. </w:t>
      </w:r>
      <w:r w:rsidR="006847C7" w:rsidRPr="00300CA6">
        <w:rPr>
          <w:rFonts w:ascii="Times New Roman" w:hAnsi="Times New Roman" w:cs="Times New Roman"/>
          <w:b/>
          <w:bCs/>
          <w:sz w:val="24"/>
          <w:szCs w:val="24"/>
        </w:rPr>
        <w:t xml:space="preserve">Islam MW. </w:t>
      </w:r>
      <w:r w:rsidR="007E6C72" w:rsidRPr="00300CA6">
        <w:rPr>
          <w:rFonts w:ascii="Times New Roman" w:hAnsi="Times New Roman" w:cs="Times New Roman"/>
          <w:sz w:val="24"/>
          <w:szCs w:val="24"/>
        </w:rPr>
        <w:t>Writing - original draft, writing - review &amp; editing, Software, Validation, Investigation.</w:t>
      </w:r>
      <w:r w:rsidR="006847C7" w:rsidRPr="00300CA6">
        <w:rPr>
          <w:rFonts w:ascii="Times New Roman" w:hAnsi="Times New Roman" w:cs="Times New Roman"/>
          <w:sz w:val="24"/>
          <w:szCs w:val="24"/>
        </w:rPr>
        <w:t xml:space="preserve"> </w:t>
      </w:r>
      <w:r w:rsidR="00176C21" w:rsidRPr="00300CA6">
        <w:rPr>
          <w:rFonts w:ascii="Times New Roman" w:hAnsi="Times New Roman" w:cs="Times New Roman"/>
          <w:b/>
          <w:bCs/>
          <w:sz w:val="24"/>
          <w:szCs w:val="24"/>
        </w:rPr>
        <w:t>Shahjahan M:</w:t>
      </w:r>
      <w:r w:rsidR="00176C21" w:rsidRPr="00300CA6">
        <w:rPr>
          <w:rFonts w:ascii="Times New Roman" w:hAnsi="Times New Roman" w:cs="Times New Roman"/>
          <w:sz w:val="24"/>
          <w:szCs w:val="24"/>
        </w:rPr>
        <w:t xml:space="preserve"> </w:t>
      </w:r>
      <w:r w:rsidR="006847C7" w:rsidRPr="00300CA6">
        <w:rPr>
          <w:rFonts w:ascii="Times New Roman" w:hAnsi="Times New Roman" w:cs="Times New Roman"/>
          <w:sz w:val="24"/>
          <w:szCs w:val="24"/>
        </w:rPr>
        <w:lastRenderedPageBreak/>
        <w:t xml:space="preserve">Investigation, Validation, Writing - original draft, Writing - review &amp; editing, Software. </w:t>
      </w:r>
      <w:r w:rsidR="007E6C72" w:rsidRPr="00300CA6">
        <w:rPr>
          <w:rFonts w:ascii="Times New Roman" w:hAnsi="Times New Roman" w:cs="Times New Roman"/>
          <w:b/>
          <w:bCs/>
          <w:sz w:val="24"/>
          <w:szCs w:val="24"/>
        </w:rPr>
        <w:t>Ferdous J:</w:t>
      </w:r>
      <w:r w:rsidR="007E6C72" w:rsidRPr="00300CA6">
        <w:rPr>
          <w:rFonts w:ascii="Times New Roman" w:hAnsi="Times New Roman" w:cs="Times New Roman"/>
          <w:sz w:val="24"/>
          <w:szCs w:val="24"/>
        </w:rPr>
        <w:t xml:space="preserve"> Investigation, Validation, Writing–original draft, writing–review and editing, software.</w:t>
      </w:r>
      <w:r w:rsidR="006847C7" w:rsidRPr="00300CA6">
        <w:rPr>
          <w:rFonts w:ascii="Times New Roman" w:hAnsi="Times New Roman" w:cs="Times New Roman"/>
          <w:sz w:val="24"/>
          <w:szCs w:val="24"/>
        </w:rPr>
        <w:t xml:space="preserve"> </w:t>
      </w:r>
    </w:p>
    <w:p w14:paraId="583B3136" w14:textId="77777777" w:rsidR="00176C21" w:rsidRPr="00300CA6" w:rsidRDefault="00176C21" w:rsidP="00275E8A">
      <w:pPr>
        <w:rPr>
          <w:rFonts w:ascii="Times New Roman" w:hAnsi="Times New Roman" w:cs="Times New Roman"/>
          <w:sz w:val="24"/>
          <w:szCs w:val="24"/>
        </w:rPr>
      </w:pPr>
      <w:r w:rsidRPr="00300CA6">
        <w:rPr>
          <w:rFonts w:ascii="Times New Roman" w:hAnsi="Times New Roman" w:cs="Times New Roman"/>
          <w:b/>
          <w:bCs/>
          <w:sz w:val="24"/>
          <w:szCs w:val="24"/>
        </w:rPr>
        <w:t>Acknowledgments</w:t>
      </w:r>
      <w:r w:rsidRPr="00300CA6">
        <w:rPr>
          <w:rFonts w:ascii="Times New Roman" w:hAnsi="Times New Roman" w:cs="Times New Roman"/>
          <w:sz w:val="24"/>
          <w:szCs w:val="24"/>
        </w:rPr>
        <w:t xml:space="preserve"> </w:t>
      </w:r>
    </w:p>
    <w:p w14:paraId="71DBD66E" w14:textId="2F1B137C" w:rsidR="00176C21" w:rsidRPr="00300CA6" w:rsidRDefault="00FB2315" w:rsidP="00754FD4">
      <w:pPr>
        <w:spacing w:line="480" w:lineRule="auto"/>
        <w:rPr>
          <w:rFonts w:ascii="Times New Roman" w:hAnsi="Times New Roman" w:cs="Times New Roman"/>
          <w:sz w:val="24"/>
          <w:szCs w:val="24"/>
        </w:rPr>
      </w:pPr>
      <w:r w:rsidRPr="00300CA6">
        <w:rPr>
          <w:rFonts w:ascii="Times New Roman" w:hAnsi="Times New Roman" w:cs="Times New Roman"/>
          <w:sz w:val="24"/>
          <w:szCs w:val="24"/>
        </w:rPr>
        <w:t>We would like to express our sincere gratitude to all the individuals and institutions who contributed to this study.</w:t>
      </w:r>
      <w:r w:rsidR="00176C21" w:rsidRPr="00300CA6">
        <w:rPr>
          <w:rFonts w:ascii="Times New Roman" w:hAnsi="Times New Roman" w:cs="Times New Roman"/>
          <w:sz w:val="24"/>
          <w:szCs w:val="24"/>
        </w:rPr>
        <w:t xml:space="preserve"> </w:t>
      </w:r>
      <w:r w:rsidRPr="00300CA6">
        <w:rPr>
          <w:rFonts w:ascii="Times New Roman" w:hAnsi="Times New Roman" w:cs="Times New Roman"/>
          <w:sz w:val="24"/>
          <w:szCs w:val="24"/>
        </w:rPr>
        <w:t>We are especially thankful to the participants for their valuable contribution and cooperation.</w:t>
      </w:r>
      <w:r w:rsidR="00176C21" w:rsidRPr="00300CA6">
        <w:rPr>
          <w:rFonts w:ascii="Times New Roman" w:hAnsi="Times New Roman" w:cs="Times New Roman"/>
          <w:sz w:val="24"/>
          <w:szCs w:val="24"/>
        </w:rPr>
        <w:t xml:space="preserve"> The most credible data collectors are Jannatul Ferdous, Fatema Tuj Johora Fariha, Anushka Bhattacharjee, Trishna Biswas, </w:t>
      </w:r>
      <w:proofErr w:type="spellStart"/>
      <w:r w:rsidR="00176C21" w:rsidRPr="00300CA6">
        <w:rPr>
          <w:rFonts w:ascii="Times New Roman" w:hAnsi="Times New Roman" w:cs="Times New Roman"/>
          <w:sz w:val="24"/>
          <w:szCs w:val="24"/>
        </w:rPr>
        <w:t>Ashiqul</w:t>
      </w:r>
      <w:proofErr w:type="spellEnd"/>
      <w:r w:rsidR="00176C21" w:rsidRPr="00300CA6">
        <w:rPr>
          <w:rFonts w:ascii="Times New Roman" w:hAnsi="Times New Roman" w:cs="Times New Roman"/>
          <w:sz w:val="24"/>
          <w:szCs w:val="24"/>
        </w:rPr>
        <w:t xml:space="preserve"> Islam Bhuiyan, Md. Zabir Ahmed, Md Mohtasim Billah. </w:t>
      </w:r>
      <w:r w:rsidRPr="00300CA6">
        <w:rPr>
          <w:rFonts w:ascii="Times New Roman" w:hAnsi="Times New Roman" w:cs="Times New Roman"/>
          <w:sz w:val="24"/>
          <w:szCs w:val="24"/>
        </w:rPr>
        <w:t>We also thank the ethics committee for their guidance, and the academic community for their valuable feedback.</w:t>
      </w:r>
    </w:p>
    <w:p w14:paraId="19BE36CB" w14:textId="77777777" w:rsidR="00176C21" w:rsidRPr="00300CA6" w:rsidRDefault="00176C21" w:rsidP="00754FD4">
      <w:pPr>
        <w:spacing w:line="480" w:lineRule="auto"/>
        <w:rPr>
          <w:rFonts w:ascii="Times New Roman" w:hAnsi="Times New Roman" w:cs="Times New Roman"/>
          <w:sz w:val="24"/>
          <w:szCs w:val="24"/>
        </w:rPr>
      </w:pPr>
    </w:p>
    <w:p w14:paraId="3148D4E7" w14:textId="77777777" w:rsidR="00176C21" w:rsidRPr="00300CA6" w:rsidRDefault="00176C21" w:rsidP="00B06784">
      <w:pPr>
        <w:rPr>
          <w:rFonts w:ascii="Times New Roman" w:hAnsi="Times New Roman" w:cs="Times New Roman"/>
          <w:b/>
          <w:bCs/>
          <w:sz w:val="24"/>
          <w:szCs w:val="24"/>
        </w:rPr>
      </w:pPr>
      <w:r w:rsidRPr="00300CA6">
        <w:rPr>
          <w:rFonts w:ascii="Times New Roman" w:hAnsi="Times New Roman" w:cs="Times New Roman"/>
          <w:b/>
          <w:bCs/>
          <w:sz w:val="24"/>
          <w:szCs w:val="24"/>
        </w:rPr>
        <w:t>References</w:t>
      </w:r>
    </w:p>
    <w:sdt>
      <w:sdtPr>
        <w:rPr>
          <w:rFonts w:ascii="Times New Roman" w:hAnsi="Times New Roman" w:cs="Times New Roman"/>
        </w:rPr>
        <w:tag w:val="MENDELEY_BIBLIOGRAPHY"/>
        <w:id w:val="1730347961"/>
        <w:placeholder>
          <w:docPart w:val="DefaultPlaceholder_-1854013440"/>
        </w:placeholder>
      </w:sdtPr>
      <w:sdtContent>
        <w:p w14:paraId="2FBF3FF9" w14:textId="77777777" w:rsidR="00883124" w:rsidRPr="00300CA6" w:rsidRDefault="00883124">
          <w:pPr>
            <w:divId w:val="824394474"/>
            <w:rPr>
              <w:rFonts w:ascii="Times New Roman" w:eastAsia="Times New Roman" w:hAnsi="Times New Roman" w:cs="Times New Roman"/>
              <w:sz w:val="24"/>
              <w:szCs w:val="24"/>
            </w:rPr>
          </w:pPr>
          <w:r w:rsidRPr="00300CA6">
            <w:rPr>
              <w:rFonts w:ascii="Times New Roman" w:eastAsia="Times New Roman" w:hAnsi="Times New Roman" w:cs="Times New Roman"/>
            </w:rPr>
            <w:t xml:space="preserve">1. Hossain MS, Noman A Al, Mamun SA Al, </w:t>
          </w:r>
          <w:proofErr w:type="spellStart"/>
          <w:r w:rsidRPr="00300CA6">
            <w:rPr>
              <w:rFonts w:ascii="Times New Roman" w:eastAsia="Times New Roman" w:hAnsi="Times New Roman" w:cs="Times New Roman"/>
            </w:rPr>
            <w:t>Mosabbir</w:t>
          </w:r>
          <w:proofErr w:type="spellEnd"/>
          <w:r w:rsidRPr="00300CA6">
            <w:rPr>
              <w:rFonts w:ascii="Times New Roman" w:eastAsia="Times New Roman" w:hAnsi="Times New Roman" w:cs="Times New Roman"/>
            </w:rPr>
            <w:t xml:space="preserve"> A Al. Twenty-two years of dengue outbreaks in Bangladesh: epidemiology, clinical spectrum, serotypes, and future disease risks. Tropical Medicine and Health. 2023;51.</w:t>
          </w:r>
        </w:p>
        <w:p w14:paraId="57061131" w14:textId="77777777" w:rsidR="00883124" w:rsidRPr="00300CA6" w:rsidRDefault="00883124">
          <w:pPr>
            <w:divId w:val="389766186"/>
            <w:rPr>
              <w:rFonts w:ascii="Times New Roman" w:eastAsia="Times New Roman" w:hAnsi="Times New Roman" w:cs="Times New Roman"/>
            </w:rPr>
          </w:pPr>
          <w:r w:rsidRPr="00300CA6">
            <w:rPr>
              <w:rFonts w:ascii="Times New Roman" w:eastAsia="Times New Roman" w:hAnsi="Times New Roman" w:cs="Times New Roman"/>
            </w:rPr>
            <w:t xml:space="preserve">2. Colón-González FJ, </w:t>
          </w:r>
          <w:proofErr w:type="spellStart"/>
          <w:r w:rsidRPr="00300CA6">
            <w:rPr>
              <w:rFonts w:ascii="Times New Roman" w:eastAsia="Times New Roman" w:hAnsi="Times New Roman" w:cs="Times New Roman"/>
            </w:rPr>
            <w:t>Sewe</w:t>
          </w:r>
          <w:proofErr w:type="spellEnd"/>
          <w:r w:rsidRPr="00300CA6">
            <w:rPr>
              <w:rFonts w:ascii="Times New Roman" w:eastAsia="Times New Roman" w:hAnsi="Times New Roman" w:cs="Times New Roman"/>
            </w:rPr>
            <w:t xml:space="preserve"> MO, Tompkins AM, </w:t>
          </w:r>
          <w:proofErr w:type="spellStart"/>
          <w:r w:rsidRPr="00300CA6">
            <w:rPr>
              <w:rFonts w:ascii="Times New Roman" w:eastAsia="Times New Roman" w:hAnsi="Times New Roman" w:cs="Times New Roman"/>
            </w:rPr>
            <w:t>Sjödin</w:t>
          </w:r>
          <w:proofErr w:type="spellEnd"/>
          <w:r w:rsidRPr="00300CA6">
            <w:rPr>
              <w:rFonts w:ascii="Times New Roman" w:eastAsia="Times New Roman" w:hAnsi="Times New Roman" w:cs="Times New Roman"/>
            </w:rPr>
            <w:t xml:space="preserve"> H, Casallas A, </w:t>
          </w:r>
          <w:proofErr w:type="spellStart"/>
          <w:r w:rsidRPr="00300CA6">
            <w:rPr>
              <w:rFonts w:ascii="Times New Roman" w:eastAsia="Times New Roman" w:hAnsi="Times New Roman" w:cs="Times New Roman"/>
            </w:rPr>
            <w:t>Rocklöv</w:t>
          </w:r>
          <w:proofErr w:type="spellEnd"/>
          <w:r w:rsidRPr="00300CA6">
            <w:rPr>
              <w:rFonts w:ascii="Times New Roman" w:eastAsia="Times New Roman" w:hAnsi="Times New Roman" w:cs="Times New Roman"/>
            </w:rPr>
            <w:t xml:space="preserve"> J, et al. Projecting the risk of mosquito-borne diseases in a warmer and more populated world: a multi-model, multi-scenario intercomparison modelling study. The Lancet Planetary Health. 2021;5:e404–14.</w:t>
          </w:r>
        </w:p>
        <w:p w14:paraId="1ECE678F" w14:textId="77777777" w:rsidR="00883124" w:rsidRPr="00300CA6" w:rsidRDefault="00883124">
          <w:pPr>
            <w:divId w:val="1754475391"/>
            <w:rPr>
              <w:rFonts w:ascii="Times New Roman" w:eastAsia="Times New Roman" w:hAnsi="Times New Roman" w:cs="Times New Roman"/>
            </w:rPr>
          </w:pPr>
          <w:r w:rsidRPr="00300CA6">
            <w:rPr>
              <w:rFonts w:ascii="Times New Roman" w:eastAsia="Times New Roman" w:hAnsi="Times New Roman" w:cs="Times New Roman"/>
            </w:rPr>
            <w:t>3. Yang X, Quam MBM, Zhang T, Sang S. Global burden for dengue and the evolving pattern in the past 30 years. Journal of Travel Medicine. 2021;28.</w:t>
          </w:r>
        </w:p>
        <w:p w14:paraId="6F679BDC" w14:textId="3D28F26B" w:rsidR="00883124" w:rsidRPr="00300CA6" w:rsidRDefault="00883124">
          <w:pPr>
            <w:divId w:val="1118914591"/>
            <w:rPr>
              <w:rFonts w:ascii="Times New Roman" w:eastAsia="Times New Roman" w:hAnsi="Times New Roman" w:cs="Times New Roman"/>
            </w:rPr>
          </w:pPr>
          <w:r w:rsidRPr="00300CA6">
            <w:rPr>
              <w:rFonts w:ascii="Times New Roman" w:eastAsia="Times New Roman" w:hAnsi="Times New Roman" w:cs="Times New Roman"/>
            </w:rPr>
            <w:t xml:space="preserve">4. </w:t>
          </w:r>
          <w:r w:rsidR="003057E4" w:rsidRPr="00300CA6">
            <w:rPr>
              <w:rFonts w:ascii="Times New Roman" w:eastAsia="Times New Roman" w:hAnsi="Times New Roman" w:cs="Times New Roman"/>
            </w:rPr>
            <w:t>https://www.who.int/news-room/fact-sheets/detail/dengue-and-severe-dengue</w:t>
          </w:r>
          <w:r w:rsidR="00AE70D9" w:rsidRPr="00300CA6">
            <w:rPr>
              <w:rFonts w:ascii="Times New Roman" w:eastAsia="Times New Roman" w:hAnsi="Times New Roman" w:cs="Times New Roman"/>
            </w:rPr>
            <w:t xml:space="preserve">. Accessed </w:t>
          </w:r>
          <w:r w:rsidR="00754FD4" w:rsidRPr="00300CA6">
            <w:rPr>
              <w:rFonts w:ascii="Times New Roman" w:eastAsia="Times New Roman" w:hAnsi="Times New Roman" w:cs="Times New Roman"/>
            </w:rPr>
            <w:t>08 Feb</w:t>
          </w:r>
          <w:r w:rsidR="00AE70D9" w:rsidRPr="00300CA6">
            <w:rPr>
              <w:rFonts w:ascii="Times New Roman" w:eastAsia="Times New Roman" w:hAnsi="Times New Roman" w:cs="Times New Roman"/>
            </w:rPr>
            <w:t xml:space="preserve"> 202</w:t>
          </w:r>
          <w:r w:rsidR="00754FD4" w:rsidRPr="00300CA6">
            <w:rPr>
              <w:rFonts w:ascii="Times New Roman" w:eastAsia="Times New Roman" w:hAnsi="Times New Roman" w:cs="Times New Roman"/>
            </w:rPr>
            <w:t>4</w:t>
          </w:r>
          <w:r w:rsidR="00AE70D9" w:rsidRPr="00300CA6">
            <w:rPr>
              <w:rFonts w:ascii="Times New Roman" w:eastAsia="Times New Roman" w:hAnsi="Times New Roman" w:cs="Times New Roman"/>
            </w:rPr>
            <w:t>.</w:t>
          </w:r>
        </w:p>
        <w:p w14:paraId="74D328A0" w14:textId="0559CC57" w:rsidR="00883124" w:rsidRPr="00300CA6" w:rsidRDefault="00883124">
          <w:pPr>
            <w:divId w:val="1875655275"/>
            <w:rPr>
              <w:rFonts w:ascii="Times New Roman" w:eastAsia="Times New Roman" w:hAnsi="Times New Roman" w:cs="Times New Roman"/>
            </w:rPr>
          </w:pPr>
          <w:r w:rsidRPr="00300CA6">
            <w:rPr>
              <w:rFonts w:ascii="Times New Roman" w:eastAsia="Times New Roman" w:hAnsi="Times New Roman" w:cs="Times New Roman"/>
            </w:rPr>
            <w:t xml:space="preserve">5. </w:t>
          </w:r>
          <w:r w:rsidR="00D273E3" w:rsidRPr="00300CA6">
            <w:rPr>
              <w:rFonts w:ascii="Times New Roman" w:eastAsia="Times New Roman" w:hAnsi="Times New Roman" w:cs="Times New Roman"/>
            </w:rPr>
            <w:t>https://www.who.int/news-room/spotlight/ten-threats-to-global-health-in-2019</w:t>
          </w:r>
          <w:r w:rsidR="00754FD4" w:rsidRPr="00300CA6">
            <w:rPr>
              <w:rFonts w:ascii="Times New Roman" w:eastAsia="Times New Roman" w:hAnsi="Times New Roman" w:cs="Times New Roman"/>
            </w:rPr>
            <w:t>. Accessed 08 Feb 2024.</w:t>
          </w:r>
        </w:p>
        <w:p w14:paraId="63CA7CEE" w14:textId="77777777" w:rsidR="00883124" w:rsidRPr="00300CA6" w:rsidRDefault="00883124">
          <w:pPr>
            <w:divId w:val="894852314"/>
            <w:rPr>
              <w:rFonts w:ascii="Times New Roman" w:eastAsia="Times New Roman" w:hAnsi="Times New Roman" w:cs="Times New Roman"/>
            </w:rPr>
          </w:pPr>
          <w:r w:rsidRPr="00300CA6">
            <w:rPr>
              <w:rFonts w:ascii="Times New Roman" w:eastAsia="Times New Roman" w:hAnsi="Times New Roman" w:cs="Times New Roman"/>
            </w:rPr>
            <w:t>6. Du M, Jing W, Liu M, Liu J. The Global Trends and Regional Differences in Incidence of Dengue Infection from 1990 to 2019: An Analysis from the Global Burden of Disease Study 2019. Infectious Diseases and Therapy. 2021;10:1625–43.</w:t>
          </w:r>
        </w:p>
        <w:p w14:paraId="6A27AB92" w14:textId="6EF63A4D" w:rsidR="00883124" w:rsidRPr="00300CA6" w:rsidRDefault="00883124">
          <w:pPr>
            <w:divId w:val="1282031143"/>
            <w:rPr>
              <w:rFonts w:ascii="Times New Roman" w:eastAsia="Times New Roman" w:hAnsi="Times New Roman" w:cs="Times New Roman"/>
            </w:rPr>
          </w:pPr>
          <w:r w:rsidRPr="00300CA6">
            <w:rPr>
              <w:rFonts w:ascii="Times New Roman" w:eastAsia="Times New Roman" w:hAnsi="Times New Roman" w:cs="Times New Roman"/>
            </w:rPr>
            <w:t>7.https://www.who.int/groups/global-advisory-committee-on-vaccine-safety/topics/dengue-vaccines/safety-update</w:t>
          </w:r>
          <w:bookmarkStart w:id="3" w:name="_Hlk158321065"/>
          <w:r w:rsidRPr="00300CA6">
            <w:rPr>
              <w:rFonts w:ascii="Times New Roman" w:eastAsia="Times New Roman" w:hAnsi="Times New Roman" w:cs="Times New Roman"/>
            </w:rPr>
            <w:t>. Accessed 27 Sep 2023.</w:t>
          </w:r>
        </w:p>
        <w:bookmarkEnd w:id="3"/>
        <w:p w14:paraId="0EEDFC93" w14:textId="77777777" w:rsidR="00883124" w:rsidRPr="00300CA6" w:rsidRDefault="00883124">
          <w:pPr>
            <w:divId w:val="1888107641"/>
            <w:rPr>
              <w:rFonts w:ascii="Times New Roman" w:eastAsia="Times New Roman" w:hAnsi="Times New Roman" w:cs="Times New Roman"/>
            </w:rPr>
          </w:pPr>
          <w:r w:rsidRPr="00300CA6">
            <w:rPr>
              <w:rFonts w:ascii="Times New Roman" w:eastAsia="Times New Roman" w:hAnsi="Times New Roman" w:cs="Times New Roman"/>
            </w:rPr>
            <w:t>8. Holmes EC, Twiddy SS. The origin, emergence and evolutionary genetics of dengue virus. Infection, Genetics and Evolution. 2003;3:19–28.</w:t>
          </w:r>
        </w:p>
        <w:p w14:paraId="5AFF4288" w14:textId="77777777" w:rsidR="00883124" w:rsidRPr="00300CA6" w:rsidRDefault="00883124">
          <w:pPr>
            <w:divId w:val="2135754870"/>
            <w:rPr>
              <w:rFonts w:ascii="Times New Roman" w:eastAsia="Times New Roman" w:hAnsi="Times New Roman" w:cs="Times New Roman"/>
            </w:rPr>
          </w:pPr>
          <w:r w:rsidRPr="00300CA6">
            <w:rPr>
              <w:rFonts w:ascii="Times New Roman" w:eastAsia="Times New Roman" w:hAnsi="Times New Roman" w:cs="Times New Roman"/>
            </w:rPr>
            <w:lastRenderedPageBreak/>
            <w:t>9. De Castro MG, De Nogueira FB, Nogueira RMR, Lourenço-De-Oliveira R, Dos Santos FB. Genetic variation in the 3′ untranslated region of dengue virus serotype 3 strains isolated from mosquitoes and humans in Brazil. Virology Journal. 2013;10:1–11.</w:t>
          </w:r>
        </w:p>
        <w:p w14:paraId="0DA83EEA" w14:textId="77777777" w:rsidR="00883124" w:rsidRPr="00300CA6" w:rsidRDefault="00883124">
          <w:pPr>
            <w:divId w:val="394820158"/>
            <w:rPr>
              <w:rFonts w:ascii="Times New Roman" w:eastAsia="Times New Roman" w:hAnsi="Times New Roman" w:cs="Times New Roman"/>
            </w:rPr>
          </w:pPr>
          <w:r w:rsidRPr="00300CA6">
            <w:rPr>
              <w:rFonts w:ascii="Times New Roman" w:eastAsia="Times New Roman" w:hAnsi="Times New Roman" w:cs="Times New Roman"/>
            </w:rPr>
            <w:t xml:space="preserve">10. </w:t>
          </w:r>
          <w:proofErr w:type="spellStart"/>
          <w:r w:rsidRPr="00300CA6">
            <w:rPr>
              <w:rFonts w:ascii="Times New Roman" w:eastAsia="Times New Roman" w:hAnsi="Times New Roman" w:cs="Times New Roman"/>
            </w:rPr>
            <w:t>Behura</w:t>
          </w:r>
          <w:proofErr w:type="spellEnd"/>
          <w:r w:rsidRPr="00300CA6">
            <w:rPr>
              <w:rFonts w:ascii="Times New Roman" w:eastAsia="Times New Roman" w:hAnsi="Times New Roman" w:cs="Times New Roman"/>
            </w:rPr>
            <w:t xml:space="preserve"> SK, Severson DW. Nucleotide substitutions in dengue virus serotypes from Asian and American countries: Insights into </w:t>
          </w:r>
          <w:proofErr w:type="spellStart"/>
          <w:r w:rsidRPr="00300CA6">
            <w:rPr>
              <w:rFonts w:ascii="Times New Roman" w:eastAsia="Times New Roman" w:hAnsi="Times New Roman" w:cs="Times New Roman"/>
            </w:rPr>
            <w:t>intracodon</w:t>
          </w:r>
          <w:proofErr w:type="spellEnd"/>
          <w:r w:rsidRPr="00300CA6">
            <w:rPr>
              <w:rFonts w:ascii="Times New Roman" w:eastAsia="Times New Roman" w:hAnsi="Times New Roman" w:cs="Times New Roman"/>
            </w:rPr>
            <w:t xml:space="preserve"> recombination and purifying selection. BMC Microbiology. 2013;13:1–13.</w:t>
          </w:r>
        </w:p>
        <w:p w14:paraId="0A8252E1" w14:textId="77777777" w:rsidR="00883124" w:rsidRPr="00300CA6" w:rsidRDefault="00883124">
          <w:pPr>
            <w:divId w:val="1026445061"/>
            <w:rPr>
              <w:rFonts w:ascii="Times New Roman" w:eastAsia="Times New Roman" w:hAnsi="Times New Roman" w:cs="Times New Roman"/>
            </w:rPr>
          </w:pPr>
          <w:r w:rsidRPr="00300CA6">
            <w:rPr>
              <w:rFonts w:ascii="Times New Roman" w:eastAsia="Times New Roman" w:hAnsi="Times New Roman" w:cs="Times New Roman"/>
            </w:rPr>
            <w:t xml:space="preserve">11. Gubler DJ. Dengue, Urbanization and globalization: The unholy trinity of the 21 </w:t>
          </w:r>
          <w:proofErr w:type="spellStart"/>
          <w:r w:rsidRPr="00300CA6">
            <w:rPr>
              <w:rFonts w:ascii="Times New Roman" w:eastAsia="Times New Roman" w:hAnsi="Times New Roman" w:cs="Times New Roman"/>
            </w:rPr>
            <w:t>st</w:t>
          </w:r>
          <w:proofErr w:type="spellEnd"/>
          <w:r w:rsidRPr="00300CA6">
            <w:rPr>
              <w:rFonts w:ascii="Times New Roman" w:eastAsia="Times New Roman" w:hAnsi="Times New Roman" w:cs="Times New Roman"/>
            </w:rPr>
            <w:t xml:space="preserve"> century. Tropical Medicine and Health. 2011;39 4 SUPPL.:3–11.</w:t>
          </w:r>
        </w:p>
        <w:p w14:paraId="44B23A3C" w14:textId="77777777" w:rsidR="00883124" w:rsidRPr="00300CA6" w:rsidRDefault="00883124">
          <w:pPr>
            <w:divId w:val="128790377"/>
            <w:rPr>
              <w:rFonts w:ascii="Times New Roman" w:eastAsia="Times New Roman" w:hAnsi="Times New Roman" w:cs="Times New Roman"/>
            </w:rPr>
          </w:pPr>
          <w:r w:rsidRPr="00300CA6">
            <w:rPr>
              <w:rFonts w:ascii="Times New Roman" w:eastAsia="Times New Roman" w:hAnsi="Times New Roman" w:cs="Times New Roman"/>
            </w:rPr>
            <w:t xml:space="preserve">12. Dhar-Chowdhury P, Paul KK, Haque CE, Hossain S, Lindsay LR, Dibernardo A, et al. Dengue seroprevalence, seroconversion and risk factors in Dhaka, Bangladesh. </w:t>
          </w:r>
          <w:proofErr w:type="spellStart"/>
          <w:r w:rsidRPr="00300CA6">
            <w:rPr>
              <w:rFonts w:ascii="Times New Roman" w:eastAsia="Times New Roman" w:hAnsi="Times New Roman" w:cs="Times New Roman"/>
            </w:rPr>
            <w:t>PLoS</w:t>
          </w:r>
          <w:proofErr w:type="spellEnd"/>
          <w:r w:rsidRPr="00300CA6">
            <w:rPr>
              <w:rFonts w:ascii="Times New Roman" w:eastAsia="Times New Roman" w:hAnsi="Times New Roman" w:cs="Times New Roman"/>
            </w:rPr>
            <w:t xml:space="preserve"> Neglected Tropical Diseases. 2017;11:1–24.</w:t>
          </w:r>
        </w:p>
        <w:p w14:paraId="0470E7FE" w14:textId="77777777" w:rsidR="00883124" w:rsidRPr="00300CA6" w:rsidRDefault="00883124">
          <w:pPr>
            <w:divId w:val="1722174416"/>
            <w:rPr>
              <w:rFonts w:ascii="Times New Roman" w:eastAsia="Times New Roman" w:hAnsi="Times New Roman" w:cs="Times New Roman"/>
            </w:rPr>
          </w:pPr>
          <w:r w:rsidRPr="00300CA6">
            <w:rPr>
              <w:rFonts w:ascii="Times New Roman" w:eastAsia="Times New Roman" w:hAnsi="Times New Roman" w:cs="Times New Roman"/>
            </w:rPr>
            <w:t>13. Faruque LI, Zaman RU, Alamgir ASM, Gurley ES, Haque R, Rahman M, et al. Hospital-based prevalence of malaria and dengue in febrile patients in Bangladesh. American Journal of Tropical Medicine and Hygiene. 2012;86:58–64.</w:t>
          </w:r>
        </w:p>
        <w:p w14:paraId="7A80A6BB" w14:textId="77777777" w:rsidR="00883124" w:rsidRPr="00300CA6" w:rsidRDefault="00883124">
          <w:pPr>
            <w:divId w:val="384833760"/>
            <w:rPr>
              <w:rFonts w:ascii="Times New Roman" w:eastAsia="Times New Roman" w:hAnsi="Times New Roman" w:cs="Times New Roman"/>
            </w:rPr>
          </w:pPr>
          <w:r w:rsidRPr="00300CA6">
            <w:rPr>
              <w:rFonts w:ascii="Times New Roman" w:eastAsia="Times New Roman" w:hAnsi="Times New Roman" w:cs="Times New Roman"/>
            </w:rPr>
            <w:t>14. Guha-Sapir D, Schimmer B. Dengue fever: New paradigms for a changing epidemiology. Emerging Themes in Epidemiology. 2005;2:1–10.</w:t>
          </w:r>
        </w:p>
        <w:p w14:paraId="34893B43" w14:textId="77777777" w:rsidR="00883124" w:rsidRPr="00300CA6" w:rsidRDefault="00883124">
          <w:pPr>
            <w:divId w:val="1562596171"/>
            <w:rPr>
              <w:rFonts w:ascii="Times New Roman" w:eastAsia="Times New Roman" w:hAnsi="Times New Roman" w:cs="Times New Roman"/>
            </w:rPr>
          </w:pPr>
          <w:r w:rsidRPr="00300CA6">
            <w:rPr>
              <w:rFonts w:ascii="Times New Roman" w:eastAsia="Times New Roman" w:hAnsi="Times New Roman" w:cs="Times New Roman"/>
            </w:rPr>
            <w:t>15. Banu S, Hu W, Hurst C, Guo Y, Islam MZ, Tong S. Space-time clusters of dengue fever in Bangladesh. Tropical Medicine and International Health. 2012;17:1086–91.</w:t>
          </w:r>
        </w:p>
        <w:p w14:paraId="0FB33F67" w14:textId="77777777" w:rsidR="00883124" w:rsidRPr="00300CA6" w:rsidRDefault="00883124">
          <w:pPr>
            <w:divId w:val="156727269"/>
            <w:rPr>
              <w:rFonts w:ascii="Times New Roman" w:eastAsia="Times New Roman" w:hAnsi="Times New Roman" w:cs="Times New Roman"/>
            </w:rPr>
          </w:pPr>
          <w:r w:rsidRPr="00300CA6">
            <w:rPr>
              <w:rFonts w:ascii="Times New Roman" w:eastAsia="Times New Roman" w:hAnsi="Times New Roman" w:cs="Times New Roman"/>
            </w:rPr>
            <w:t>16. Mahmood BAI, Mahmood SAI. Emergence of Dengue in Bangladesh a major international public health concern in recent years. E3 Journal of Environmental Research and Management. 2011;2:35–41.</w:t>
          </w:r>
        </w:p>
        <w:p w14:paraId="6A93FF86" w14:textId="77777777" w:rsidR="00883124" w:rsidRPr="00300CA6" w:rsidRDefault="00883124">
          <w:pPr>
            <w:divId w:val="859972981"/>
            <w:rPr>
              <w:rFonts w:ascii="Times New Roman" w:eastAsia="Times New Roman" w:hAnsi="Times New Roman" w:cs="Times New Roman"/>
            </w:rPr>
          </w:pPr>
          <w:r w:rsidRPr="00300CA6">
            <w:rPr>
              <w:rFonts w:ascii="Times New Roman" w:eastAsia="Times New Roman" w:hAnsi="Times New Roman" w:cs="Times New Roman"/>
            </w:rPr>
            <w:t xml:space="preserve">17. </w:t>
          </w:r>
          <w:proofErr w:type="spellStart"/>
          <w:r w:rsidRPr="00300CA6">
            <w:rPr>
              <w:rFonts w:ascii="Times New Roman" w:eastAsia="Times New Roman" w:hAnsi="Times New Roman" w:cs="Times New Roman"/>
            </w:rPr>
            <w:t>Inriani</w:t>
          </w:r>
          <w:proofErr w:type="spellEnd"/>
          <w:r w:rsidRPr="00300CA6">
            <w:rPr>
              <w:rFonts w:ascii="Times New Roman" w:eastAsia="Times New Roman" w:hAnsi="Times New Roman" w:cs="Times New Roman"/>
            </w:rPr>
            <w:t xml:space="preserve"> S R, Juanita J, </w:t>
          </w:r>
          <w:proofErr w:type="spellStart"/>
          <w:r w:rsidRPr="00300CA6">
            <w:rPr>
              <w:rFonts w:ascii="Times New Roman" w:eastAsia="Times New Roman" w:hAnsi="Times New Roman" w:cs="Times New Roman"/>
            </w:rPr>
            <w:t>Andayani</w:t>
          </w:r>
          <w:proofErr w:type="spellEnd"/>
          <w:r w:rsidRPr="00300CA6">
            <w:rPr>
              <w:rFonts w:ascii="Times New Roman" w:eastAsia="Times New Roman" w:hAnsi="Times New Roman" w:cs="Times New Roman"/>
            </w:rPr>
            <w:t xml:space="preserve"> LS. Community Participation Factors in Implementing Dengue Fever Symptoms Prevention Program. Randwick International of Social Science Journal. 2023;4:389–98.</w:t>
          </w:r>
        </w:p>
        <w:p w14:paraId="4ABE9EDB" w14:textId="01680538" w:rsidR="00883124" w:rsidRPr="00300CA6" w:rsidRDefault="00883124">
          <w:pPr>
            <w:divId w:val="127862456"/>
            <w:rPr>
              <w:rFonts w:ascii="Times New Roman" w:eastAsia="Times New Roman" w:hAnsi="Times New Roman" w:cs="Times New Roman"/>
            </w:rPr>
          </w:pPr>
          <w:r w:rsidRPr="00300CA6">
            <w:rPr>
              <w:rFonts w:ascii="Times New Roman" w:eastAsia="Times New Roman" w:hAnsi="Times New Roman" w:cs="Times New Roman"/>
            </w:rPr>
            <w:t xml:space="preserve">18. Martínez M, Mijares V, Moreno N, Pérez-Ybarra L, Herrera F de M. Community engagement to </w:t>
          </w:r>
          <w:r w:rsidR="00167C46" w:rsidRPr="00300CA6">
            <w:rPr>
              <w:rFonts w:ascii="Times New Roman" w:eastAsia="Times New Roman" w:hAnsi="Times New Roman" w:cs="Times New Roman"/>
            </w:rPr>
            <w:t>prevention</w:t>
          </w:r>
          <w:r w:rsidRPr="00300CA6">
            <w:rPr>
              <w:rFonts w:ascii="Times New Roman" w:eastAsia="Times New Roman" w:hAnsi="Times New Roman" w:cs="Times New Roman"/>
            </w:rPr>
            <w:t xml:space="preserve"> dengue vector in two municipalities of Aragua State, Venezuela. Journal of Current Health Sciences. 2023;3:21–4.</w:t>
          </w:r>
        </w:p>
        <w:p w14:paraId="0DE115F9" w14:textId="77777777" w:rsidR="00883124" w:rsidRPr="00300CA6" w:rsidRDefault="00883124">
          <w:pPr>
            <w:divId w:val="1495146698"/>
            <w:rPr>
              <w:rFonts w:ascii="Times New Roman" w:eastAsia="Times New Roman" w:hAnsi="Times New Roman" w:cs="Times New Roman"/>
            </w:rPr>
          </w:pPr>
          <w:r w:rsidRPr="00300CA6">
            <w:rPr>
              <w:rFonts w:ascii="Times New Roman" w:eastAsia="Times New Roman" w:hAnsi="Times New Roman" w:cs="Times New Roman"/>
            </w:rPr>
            <w:t xml:space="preserve">19. Udayanga L, Gunathilaka N, Iqbal MCM, </w:t>
          </w:r>
          <w:proofErr w:type="spellStart"/>
          <w:r w:rsidRPr="00300CA6">
            <w:rPr>
              <w:rFonts w:ascii="Times New Roman" w:eastAsia="Times New Roman" w:hAnsi="Times New Roman" w:cs="Times New Roman"/>
            </w:rPr>
            <w:t>Pahalagedara</w:t>
          </w:r>
          <w:proofErr w:type="spellEnd"/>
          <w:r w:rsidRPr="00300CA6">
            <w:rPr>
              <w:rFonts w:ascii="Times New Roman" w:eastAsia="Times New Roman" w:hAnsi="Times New Roman" w:cs="Times New Roman"/>
            </w:rPr>
            <w:t xml:space="preserve"> K, Amarasinghe US, </w:t>
          </w:r>
          <w:proofErr w:type="spellStart"/>
          <w:r w:rsidRPr="00300CA6">
            <w:rPr>
              <w:rFonts w:ascii="Times New Roman" w:eastAsia="Times New Roman" w:hAnsi="Times New Roman" w:cs="Times New Roman"/>
            </w:rPr>
            <w:t>Abeyewickreme</w:t>
          </w:r>
          <w:proofErr w:type="spellEnd"/>
          <w:r w:rsidRPr="00300CA6">
            <w:rPr>
              <w:rFonts w:ascii="Times New Roman" w:eastAsia="Times New Roman" w:hAnsi="Times New Roman" w:cs="Times New Roman"/>
            </w:rPr>
            <w:t xml:space="preserve"> W. Socio-economic, Knowledge Attitude Practices (KAP), household related and demographic based appearance of non-dengue infected individuals in high dengue risk areas of Kandy District, Sri Lanka. BMC Infectious Diseases. 2018;18:1–14.</w:t>
          </w:r>
        </w:p>
        <w:p w14:paraId="0F149FD7" w14:textId="77777777" w:rsidR="00883124" w:rsidRPr="00300CA6" w:rsidRDefault="00883124">
          <w:pPr>
            <w:divId w:val="1786733450"/>
            <w:rPr>
              <w:rFonts w:ascii="Times New Roman" w:eastAsia="Times New Roman" w:hAnsi="Times New Roman" w:cs="Times New Roman"/>
            </w:rPr>
          </w:pPr>
          <w:r w:rsidRPr="00300CA6">
            <w:rPr>
              <w:rFonts w:ascii="Times New Roman" w:eastAsia="Times New Roman" w:hAnsi="Times New Roman" w:cs="Times New Roman"/>
            </w:rPr>
            <w:t xml:space="preserve">20. </w:t>
          </w:r>
          <w:proofErr w:type="spellStart"/>
          <w:r w:rsidRPr="00300CA6">
            <w:rPr>
              <w:rFonts w:ascii="Times New Roman" w:eastAsia="Times New Roman" w:hAnsi="Times New Roman" w:cs="Times New Roman"/>
            </w:rPr>
            <w:t>Selvarajoo</w:t>
          </w:r>
          <w:proofErr w:type="spellEnd"/>
          <w:r w:rsidRPr="00300CA6">
            <w:rPr>
              <w:rFonts w:ascii="Times New Roman" w:eastAsia="Times New Roman" w:hAnsi="Times New Roman" w:cs="Times New Roman"/>
            </w:rPr>
            <w:t xml:space="preserve"> S, Liew JWK, Tan W, Lim XY, Refai WF, Zaki RA, et al. Knowledge, attitude and practice on dengue prevention and dengue seroprevalence in a dengue hotspot in Malaysia: A cross-sectional study. Scientific Reports. 2020;10:1–13.</w:t>
          </w:r>
        </w:p>
        <w:p w14:paraId="2544BF4B" w14:textId="77777777" w:rsidR="00883124" w:rsidRPr="00300CA6" w:rsidRDefault="00883124">
          <w:pPr>
            <w:divId w:val="1477257801"/>
            <w:rPr>
              <w:rFonts w:ascii="Times New Roman" w:eastAsia="Times New Roman" w:hAnsi="Times New Roman" w:cs="Times New Roman"/>
            </w:rPr>
          </w:pPr>
          <w:r w:rsidRPr="00300CA6">
            <w:rPr>
              <w:rFonts w:ascii="Times New Roman" w:eastAsia="Times New Roman" w:hAnsi="Times New Roman" w:cs="Times New Roman"/>
            </w:rPr>
            <w:t xml:space="preserve">21. Al-Dubai SAR, </w:t>
          </w:r>
          <w:proofErr w:type="spellStart"/>
          <w:r w:rsidRPr="00300CA6">
            <w:rPr>
              <w:rFonts w:ascii="Times New Roman" w:eastAsia="Times New Roman" w:hAnsi="Times New Roman" w:cs="Times New Roman"/>
            </w:rPr>
            <w:t>Ganasegeran</w:t>
          </w:r>
          <w:proofErr w:type="spellEnd"/>
          <w:r w:rsidRPr="00300CA6">
            <w:rPr>
              <w:rFonts w:ascii="Times New Roman" w:eastAsia="Times New Roman" w:hAnsi="Times New Roman" w:cs="Times New Roman"/>
            </w:rPr>
            <w:t xml:space="preserve"> K, Alwan MR, </w:t>
          </w:r>
          <w:proofErr w:type="spellStart"/>
          <w:r w:rsidRPr="00300CA6">
            <w:rPr>
              <w:rFonts w:ascii="Times New Roman" w:eastAsia="Times New Roman" w:hAnsi="Times New Roman" w:cs="Times New Roman"/>
            </w:rPr>
            <w:t>Alshagga</w:t>
          </w:r>
          <w:proofErr w:type="spellEnd"/>
          <w:r w:rsidRPr="00300CA6">
            <w:rPr>
              <w:rFonts w:ascii="Times New Roman" w:eastAsia="Times New Roman" w:hAnsi="Times New Roman" w:cs="Times New Roman"/>
            </w:rPr>
            <w:t xml:space="preserve"> MA, Saif-Ali R. Rozita. Southeast Asian Journal of Tropical Medicine and Public Health. 2013;44:37–49.</w:t>
          </w:r>
        </w:p>
        <w:p w14:paraId="596B5EF6" w14:textId="32E4C5C0" w:rsidR="00883124" w:rsidRPr="00300CA6" w:rsidRDefault="00883124">
          <w:pPr>
            <w:divId w:val="988482973"/>
            <w:rPr>
              <w:rFonts w:ascii="Times New Roman" w:eastAsia="Times New Roman" w:hAnsi="Times New Roman" w:cs="Times New Roman"/>
            </w:rPr>
          </w:pPr>
          <w:r w:rsidRPr="00300CA6">
            <w:rPr>
              <w:rFonts w:ascii="Times New Roman" w:eastAsia="Times New Roman" w:hAnsi="Times New Roman" w:cs="Times New Roman"/>
            </w:rPr>
            <w:t xml:space="preserve">22. Patra M. Community Participation in Dengue Prevention and </w:t>
          </w:r>
          <w:r w:rsidR="00167C46" w:rsidRPr="00300CA6">
            <w:rPr>
              <w:rFonts w:ascii="Times New Roman" w:eastAsia="Times New Roman" w:hAnsi="Times New Roman" w:cs="Times New Roman"/>
            </w:rPr>
            <w:t>Prevention</w:t>
          </w:r>
          <w:r w:rsidRPr="00300CA6">
            <w:rPr>
              <w:rFonts w:ascii="Times New Roman" w:eastAsia="Times New Roman" w:hAnsi="Times New Roman" w:cs="Times New Roman"/>
            </w:rPr>
            <w:t xml:space="preserve"> in a Government Housing Complex, Kolkata, India. International Journal of Scientific Research. 2022;64:75–6.</w:t>
          </w:r>
        </w:p>
        <w:p w14:paraId="0726DE7C" w14:textId="77777777" w:rsidR="00883124" w:rsidRPr="00300CA6" w:rsidRDefault="00883124">
          <w:pPr>
            <w:divId w:val="1214271362"/>
            <w:rPr>
              <w:rFonts w:ascii="Times New Roman" w:eastAsia="Times New Roman" w:hAnsi="Times New Roman" w:cs="Times New Roman"/>
            </w:rPr>
          </w:pPr>
          <w:r w:rsidRPr="00300CA6">
            <w:rPr>
              <w:rFonts w:ascii="Times New Roman" w:eastAsia="Times New Roman" w:hAnsi="Times New Roman" w:cs="Times New Roman"/>
            </w:rPr>
            <w:t xml:space="preserve">23. Rajapaksha RMNU, </w:t>
          </w:r>
          <w:proofErr w:type="spellStart"/>
          <w:r w:rsidRPr="00300CA6">
            <w:rPr>
              <w:rFonts w:ascii="Times New Roman" w:eastAsia="Times New Roman" w:hAnsi="Times New Roman" w:cs="Times New Roman"/>
            </w:rPr>
            <w:t>Abeysena</w:t>
          </w:r>
          <w:proofErr w:type="spellEnd"/>
          <w:r w:rsidRPr="00300CA6">
            <w:rPr>
              <w:rFonts w:ascii="Times New Roman" w:eastAsia="Times New Roman" w:hAnsi="Times New Roman" w:cs="Times New Roman"/>
            </w:rPr>
            <w:t xml:space="preserve"> C, Balasuriya A. Health seeking </w:t>
          </w:r>
          <w:proofErr w:type="spellStart"/>
          <w:r w:rsidRPr="00300CA6">
            <w:rPr>
              <w:rFonts w:ascii="Times New Roman" w:eastAsia="Times New Roman" w:hAnsi="Times New Roman" w:cs="Times New Roman"/>
            </w:rPr>
            <w:t>behaviours</w:t>
          </w:r>
          <w:proofErr w:type="spellEnd"/>
          <w:r w:rsidRPr="00300CA6">
            <w:rPr>
              <w:rFonts w:ascii="Times New Roman" w:eastAsia="Times New Roman" w:hAnsi="Times New Roman" w:cs="Times New Roman"/>
            </w:rPr>
            <w:t xml:space="preserve">, dengue prevention </w:t>
          </w:r>
          <w:proofErr w:type="spellStart"/>
          <w:r w:rsidRPr="00300CA6">
            <w:rPr>
              <w:rFonts w:ascii="Times New Roman" w:eastAsia="Times New Roman" w:hAnsi="Times New Roman" w:cs="Times New Roman"/>
            </w:rPr>
            <w:t>behaviours</w:t>
          </w:r>
          <w:proofErr w:type="spellEnd"/>
          <w:r w:rsidRPr="00300CA6">
            <w:rPr>
              <w:rFonts w:ascii="Times New Roman" w:eastAsia="Times New Roman" w:hAnsi="Times New Roman" w:cs="Times New Roman"/>
            </w:rPr>
            <w:t xml:space="preserve"> and community capacity for sustainable dengue prevention in a highly dengue endemic area, Sri Lanka. BMC Public Health. 2023;23.</w:t>
          </w:r>
        </w:p>
        <w:p w14:paraId="7931E9B9" w14:textId="77777777" w:rsidR="00883124" w:rsidRPr="00300CA6" w:rsidRDefault="00883124">
          <w:pPr>
            <w:divId w:val="1315989057"/>
            <w:rPr>
              <w:rFonts w:ascii="Times New Roman" w:eastAsia="Times New Roman" w:hAnsi="Times New Roman" w:cs="Times New Roman"/>
            </w:rPr>
          </w:pPr>
          <w:r w:rsidRPr="00300CA6">
            <w:rPr>
              <w:rFonts w:ascii="Times New Roman" w:eastAsia="Times New Roman" w:hAnsi="Times New Roman" w:cs="Times New Roman"/>
            </w:rPr>
            <w:lastRenderedPageBreak/>
            <w:t xml:space="preserve">24. </w:t>
          </w:r>
          <w:proofErr w:type="spellStart"/>
          <w:r w:rsidRPr="00300CA6">
            <w:rPr>
              <w:rFonts w:ascii="Times New Roman" w:eastAsia="Times New Roman" w:hAnsi="Times New Roman" w:cs="Times New Roman"/>
            </w:rPr>
            <w:t>Estallo</w:t>
          </w:r>
          <w:proofErr w:type="spellEnd"/>
          <w:r w:rsidRPr="00300CA6">
            <w:rPr>
              <w:rFonts w:ascii="Times New Roman" w:eastAsia="Times New Roman" w:hAnsi="Times New Roman" w:cs="Times New Roman"/>
            </w:rPr>
            <w:t xml:space="preserve"> EL, Madelon M, Benitez EM, Stewart-Ibarra AM, Ludueña-Almeida FF. Dengue prevention community engagement Community engagement through “student-led science” for dengue. https://doi.org/10.1101/2022.10.04.510837.</w:t>
          </w:r>
        </w:p>
        <w:p w14:paraId="0AE064A2" w14:textId="7B5524D3" w:rsidR="00883124" w:rsidRPr="00300CA6" w:rsidRDefault="00883124">
          <w:pPr>
            <w:divId w:val="1848016792"/>
            <w:rPr>
              <w:rFonts w:ascii="Times New Roman" w:eastAsia="Times New Roman" w:hAnsi="Times New Roman" w:cs="Times New Roman"/>
            </w:rPr>
          </w:pPr>
          <w:r w:rsidRPr="00300CA6">
            <w:rPr>
              <w:rFonts w:ascii="Times New Roman" w:eastAsia="Times New Roman" w:hAnsi="Times New Roman" w:cs="Times New Roman"/>
            </w:rPr>
            <w:t xml:space="preserve">25. Zahir A. Community Participation, Dengue Fever Prevention and Practices for </w:t>
          </w:r>
          <w:r w:rsidR="00167C46" w:rsidRPr="00300CA6">
            <w:rPr>
              <w:rFonts w:ascii="Times New Roman" w:eastAsia="Times New Roman" w:hAnsi="Times New Roman" w:cs="Times New Roman"/>
            </w:rPr>
            <w:t>Prevention</w:t>
          </w:r>
          <w:r w:rsidRPr="00300CA6">
            <w:rPr>
              <w:rFonts w:ascii="Times New Roman" w:eastAsia="Times New Roman" w:hAnsi="Times New Roman" w:cs="Times New Roman"/>
            </w:rPr>
            <w:t xml:space="preserve"> in Swat, Pakistan. International Journal of MCH and AIDS (IJMA). 2016;5.</w:t>
          </w:r>
        </w:p>
        <w:p w14:paraId="5D81493B" w14:textId="77777777" w:rsidR="00883124" w:rsidRPr="00300CA6" w:rsidRDefault="00883124">
          <w:pPr>
            <w:divId w:val="248151419"/>
            <w:rPr>
              <w:rFonts w:ascii="Times New Roman" w:eastAsia="Times New Roman" w:hAnsi="Times New Roman" w:cs="Times New Roman"/>
            </w:rPr>
          </w:pPr>
          <w:r w:rsidRPr="00300CA6">
            <w:rPr>
              <w:rFonts w:ascii="Times New Roman" w:eastAsia="Times New Roman" w:hAnsi="Times New Roman" w:cs="Times New Roman"/>
            </w:rPr>
            <w:t>26. Rahman MM, Islam ARMT, Khan SJ, Tanni KN, Roy T, Islam MR, et al. Dengue Fever Responses in Dhaka City, Bangladesh: A Cross-Sectional Survey. International Journal of Public Health. 2022;67 August:1–10.</w:t>
          </w:r>
        </w:p>
        <w:p w14:paraId="43E346FB" w14:textId="77777777" w:rsidR="00883124" w:rsidRPr="00300CA6" w:rsidRDefault="00883124">
          <w:pPr>
            <w:divId w:val="1954167483"/>
            <w:rPr>
              <w:rFonts w:ascii="Times New Roman" w:eastAsia="Times New Roman" w:hAnsi="Times New Roman" w:cs="Times New Roman"/>
            </w:rPr>
          </w:pPr>
          <w:r w:rsidRPr="00300CA6">
            <w:rPr>
              <w:rFonts w:ascii="Times New Roman" w:eastAsia="Times New Roman" w:hAnsi="Times New Roman" w:cs="Times New Roman"/>
            </w:rPr>
            <w:t>27. Rahman MM, Khan SJ, Tanni KN, Roy T, Chisty MA, Islam MR, et al. Knowledge, Attitude, and Practices towards Dengue Fever among University Students of Dhaka City, Bangladesh. International Journal of Environmental Research and Public Health. 2022;19.</w:t>
          </w:r>
        </w:p>
        <w:p w14:paraId="0126F044" w14:textId="77777777" w:rsidR="00883124" w:rsidRPr="00300CA6" w:rsidRDefault="00883124">
          <w:pPr>
            <w:divId w:val="619726637"/>
            <w:rPr>
              <w:rFonts w:ascii="Times New Roman" w:eastAsia="Times New Roman" w:hAnsi="Times New Roman" w:cs="Times New Roman"/>
            </w:rPr>
          </w:pPr>
          <w:r w:rsidRPr="00300CA6">
            <w:rPr>
              <w:rFonts w:ascii="Times New Roman" w:eastAsia="Times New Roman" w:hAnsi="Times New Roman" w:cs="Times New Roman"/>
            </w:rPr>
            <w:t xml:space="preserve">28. Dhimal M, Aryal KK, Dhimal ML, Gautam I, Singh SP, Bhusal CL, et al. Knowledge, attitude and practice regarding dengue fever among the healthy population of highland and lowland communities in Central Nepal. </w:t>
          </w:r>
          <w:proofErr w:type="spellStart"/>
          <w:r w:rsidRPr="00300CA6">
            <w:rPr>
              <w:rFonts w:ascii="Times New Roman" w:eastAsia="Times New Roman" w:hAnsi="Times New Roman" w:cs="Times New Roman"/>
            </w:rPr>
            <w:t>PLoS</w:t>
          </w:r>
          <w:proofErr w:type="spellEnd"/>
          <w:r w:rsidRPr="00300CA6">
            <w:rPr>
              <w:rFonts w:ascii="Times New Roman" w:eastAsia="Times New Roman" w:hAnsi="Times New Roman" w:cs="Times New Roman"/>
            </w:rPr>
            <w:t xml:space="preserve"> ONE. 2014;9.</w:t>
          </w:r>
        </w:p>
        <w:p w14:paraId="4DDC1574" w14:textId="2579D1E6" w:rsidR="00883124" w:rsidRPr="00300CA6" w:rsidRDefault="00883124">
          <w:pPr>
            <w:divId w:val="810246068"/>
            <w:rPr>
              <w:rFonts w:ascii="Times New Roman" w:eastAsia="Times New Roman" w:hAnsi="Times New Roman" w:cs="Times New Roman"/>
            </w:rPr>
          </w:pPr>
          <w:r w:rsidRPr="00300CA6">
            <w:rPr>
              <w:rFonts w:ascii="Times New Roman" w:eastAsia="Times New Roman" w:hAnsi="Times New Roman" w:cs="Times New Roman"/>
            </w:rPr>
            <w:t xml:space="preserve">29. Sayavong C, </w:t>
          </w:r>
          <w:proofErr w:type="spellStart"/>
          <w:r w:rsidRPr="00300CA6">
            <w:rPr>
              <w:rFonts w:ascii="Times New Roman" w:eastAsia="Times New Roman" w:hAnsi="Times New Roman" w:cs="Times New Roman"/>
            </w:rPr>
            <w:t>Chompikul</w:t>
          </w:r>
          <w:proofErr w:type="spellEnd"/>
          <w:r w:rsidRPr="00300CA6">
            <w:rPr>
              <w:rFonts w:ascii="Times New Roman" w:eastAsia="Times New Roman" w:hAnsi="Times New Roman" w:cs="Times New Roman"/>
            </w:rPr>
            <w:t xml:space="preserve"> J, </w:t>
          </w:r>
          <w:proofErr w:type="spellStart"/>
          <w:r w:rsidRPr="00300CA6">
            <w:rPr>
              <w:rFonts w:ascii="Times New Roman" w:eastAsia="Times New Roman" w:hAnsi="Times New Roman" w:cs="Times New Roman"/>
            </w:rPr>
            <w:t>Wongsawass</w:t>
          </w:r>
          <w:proofErr w:type="spellEnd"/>
          <w:r w:rsidRPr="00300CA6">
            <w:rPr>
              <w:rFonts w:ascii="Times New Roman" w:eastAsia="Times New Roman" w:hAnsi="Times New Roman" w:cs="Times New Roman"/>
            </w:rPr>
            <w:t xml:space="preserve"> S, </w:t>
          </w:r>
          <w:proofErr w:type="spellStart"/>
          <w:r w:rsidRPr="00300CA6">
            <w:rPr>
              <w:rFonts w:ascii="Times New Roman" w:eastAsia="Times New Roman" w:hAnsi="Times New Roman" w:cs="Times New Roman"/>
            </w:rPr>
            <w:t>Rattanapan</w:t>
          </w:r>
          <w:proofErr w:type="spellEnd"/>
          <w:r w:rsidRPr="00300CA6">
            <w:rPr>
              <w:rFonts w:ascii="Times New Roman" w:eastAsia="Times New Roman" w:hAnsi="Times New Roman" w:cs="Times New Roman"/>
            </w:rPr>
            <w:t xml:space="preserve"> C. Knowledge, attitudes and preventive behaviors related to dengue vector breeding </w:t>
          </w:r>
          <w:r w:rsidR="00167C46" w:rsidRPr="00300CA6">
            <w:rPr>
              <w:rFonts w:ascii="Times New Roman" w:eastAsia="Times New Roman" w:hAnsi="Times New Roman" w:cs="Times New Roman"/>
            </w:rPr>
            <w:t>prevention</w:t>
          </w:r>
          <w:r w:rsidRPr="00300CA6">
            <w:rPr>
              <w:rFonts w:ascii="Times New Roman" w:eastAsia="Times New Roman" w:hAnsi="Times New Roman" w:cs="Times New Roman"/>
            </w:rPr>
            <w:t xml:space="preserve"> measures among adults in communities of Vientiane, capital of the Lao PDR. Journal of Infection and Public Health. 2015;8:466–73.</w:t>
          </w:r>
        </w:p>
        <w:p w14:paraId="0F2FD830" w14:textId="77777777" w:rsidR="00883124" w:rsidRPr="00300CA6" w:rsidRDefault="00883124">
          <w:pPr>
            <w:divId w:val="492380921"/>
            <w:rPr>
              <w:rFonts w:ascii="Times New Roman" w:eastAsia="Times New Roman" w:hAnsi="Times New Roman" w:cs="Times New Roman"/>
            </w:rPr>
          </w:pPr>
          <w:r w:rsidRPr="00300CA6">
            <w:rPr>
              <w:rFonts w:ascii="Times New Roman" w:eastAsia="Times New Roman" w:hAnsi="Times New Roman" w:cs="Times New Roman"/>
            </w:rPr>
            <w:t xml:space="preserve">30. </w:t>
          </w:r>
          <w:proofErr w:type="spellStart"/>
          <w:r w:rsidRPr="00300CA6">
            <w:rPr>
              <w:rFonts w:ascii="Times New Roman" w:eastAsia="Times New Roman" w:hAnsi="Times New Roman" w:cs="Times New Roman"/>
            </w:rPr>
            <w:t>Siddikur</w:t>
          </w:r>
          <w:proofErr w:type="spellEnd"/>
          <w:r w:rsidRPr="00300CA6">
            <w:rPr>
              <w:rFonts w:ascii="Times New Roman" w:eastAsia="Times New Roman" w:hAnsi="Times New Roman" w:cs="Times New Roman"/>
            </w:rPr>
            <w:t xml:space="preserve"> Rahman M, </w:t>
          </w:r>
          <w:proofErr w:type="spellStart"/>
          <w:r w:rsidRPr="00300CA6">
            <w:rPr>
              <w:rFonts w:ascii="Times New Roman" w:eastAsia="Times New Roman" w:hAnsi="Times New Roman" w:cs="Times New Roman"/>
            </w:rPr>
            <w:t>Karamehic</w:t>
          </w:r>
          <w:proofErr w:type="spellEnd"/>
          <w:r w:rsidRPr="00300CA6">
            <w:rPr>
              <w:rFonts w:ascii="Times New Roman" w:eastAsia="Times New Roman" w:hAnsi="Times New Roman" w:cs="Times New Roman"/>
            </w:rPr>
            <w:t xml:space="preserve">-Muratovic A, </w:t>
          </w:r>
          <w:proofErr w:type="spellStart"/>
          <w:r w:rsidRPr="00300CA6">
            <w:rPr>
              <w:rFonts w:ascii="Times New Roman" w:eastAsia="Times New Roman" w:hAnsi="Times New Roman" w:cs="Times New Roman"/>
            </w:rPr>
            <w:t>Baghbanzadeh</w:t>
          </w:r>
          <w:proofErr w:type="spellEnd"/>
          <w:r w:rsidRPr="00300CA6">
            <w:rPr>
              <w:rFonts w:ascii="Times New Roman" w:eastAsia="Times New Roman" w:hAnsi="Times New Roman" w:cs="Times New Roman"/>
            </w:rPr>
            <w:t xml:space="preserve"> M, Amrin M, Zafar S, Rahman NN, et al. Climate change and dengue fever knowledge, attitudes and practices in Bangladesh: A social media-based cross-sectional survey. Transactions of the Royal Society of Tropical Medicine and Hygiene. 2021;115:85–93.</w:t>
          </w:r>
        </w:p>
        <w:p w14:paraId="39856E99" w14:textId="77777777" w:rsidR="00883124" w:rsidRPr="00300CA6" w:rsidRDefault="00883124">
          <w:pPr>
            <w:divId w:val="1218709430"/>
            <w:rPr>
              <w:rFonts w:ascii="Times New Roman" w:eastAsia="Times New Roman" w:hAnsi="Times New Roman" w:cs="Times New Roman"/>
            </w:rPr>
          </w:pPr>
          <w:r w:rsidRPr="00300CA6">
            <w:rPr>
              <w:rFonts w:ascii="Times New Roman" w:eastAsia="Times New Roman" w:hAnsi="Times New Roman" w:cs="Times New Roman"/>
            </w:rPr>
            <w:t xml:space="preserve">31. Hasan MM, </w:t>
          </w:r>
          <w:proofErr w:type="spellStart"/>
          <w:r w:rsidRPr="00300CA6">
            <w:rPr>
              <w:rFonts w:ascii="Times New Roman" w:eastAsia="Times New Roman" w:hAnsi="Times New Roman" w:cs="Times New Roman"/>
            </w:rPr>
            <w:t>Sahito</w:t>
          </w:r>
          <w:proofErr w:type="spellEnd"/>
          <w:r w:rsidRPr="00300CA6">
            <w:rPr>
              <w:rFonts w:ascii="Times New Roman" w:eastAsia="Times New Roman" w:hAnsi="Times New Roman" w:cs="Times New Roman"/>
            </w:rPr>
            <w:t xml:space="preserve"> AM, Muzzamil M, Mohanan P, Islam Z, Billah MM, et al. Devastating dengue outbreak amidst COVID-19 pandemic in Bangladesh: an alarming situation. Tropical Medicine and Health. 2022;50.</w:t>
          </w:r>
        </w:p>
        <w:p w14:paraId="4EF0B028" w14:textId="77777777" w:rsidR="00883124" w:rsidRPr="00300CA6" w:rsidRDefault="00883124">
          <w:pPr>
            <w:divId w:val="1754468741"/>
            <w:rPr>
              <w:rFonts w:ascii="Times New Roman" w:eastAsia="Times New Roman" w:hAnsi="Times New Roman" w:cs="Times New Roman"/>
            </w:rPr>
          </w:pPr>
          <w:r w:rsidRPr="00300CA6">
            <w:rPr>
              <w:rFonts w:ascii="Times New Roman" w:eastAsia="Times New Roman" w:hAnsi="Times New Roman" w:cs="Times New Roman"/>
            </w:rPr>
            <w:t xml:space="preserve">32. Hossain MI, Alam NE, Akter S, </w:t>
          </w:r>
          <w:proofErr w:type="spellStart"/>
          <w:r w:rsidRPr="00300CA6">
            <w:rPr>
              <w:rFonts w:ascii="Times New Roman" w:eastAsia="Times New Roman" w:hAnsi="Times New Roman" w:cs="Times New Roman"/>
            </w:rPr>
            <w:t>Suriea</w:t>
          </w:r>
          <w:proofErr w:type="spellEnd"/>
          <w:r w:rsidRPr="00300CA6">
            <w:rPr>
              <w:rFonts w:ascii="Times New Roman" w:eastAsia="Times New Roman" w:hAnsi="Times New Roman" w:cs="Times New Roman"/>
            </w:rPr>
            <w:t xml:space="preserve"> U, Aktar S, </w:t>
          </w:r>
          <w:proofErr w:type="spellStart"/>
          <w:r w:rsidRPr="00300CA6">
            <w:rPr>
              <w:rFonts w:ascii="Times New Roman" w:eastAsia="Times New Roman" w:hAnsi="Times New Roman" w:cs="Times New Roman"/>
            </w:rPr>
            <w:t>Shifat</w:t>
          </w:r>
          <w:proofErr w:type="spellEnd"/>
          <w:r w:rsidRPr="00300CA6">
            <w:rPr>
              <w:rFonts w:ascii="Times New Roman" w:eastAsia="Times New Roman" w:hAnsi="Times New Roman" w:cs="Times New Roman"/>
            </w:rPr>
            <w:t xml:space="preserve"> SK, et al. Knowledge, awareness and preventive practices of dengue outbreak in Bangladesh: A countrywide study. </w:t>
          </w:r>
          <w:proofErr w:type="spellStart"/>
          <w:r w:rsidRPr="00300CA6">
            <w:rPr>
              <w:rFonts w:ascii="Times New Roman" w:eastAsia="Times New Roman" w:hAnsi="Times New Roman" w:cs="Times New Roman"/>
            </w:rPr>
            <w:t>PLoS</w:t>
          </w:r>
          <w:proofErr w:type="spellEnd"/>
          <w:r w:rsidRPr="00300CA6">
            <w:rPr>
              <w:rFonts w:ascii="Times New Roman" w:eastAsia="Times New Roman" w:hAnsi="Times New Roman" w:cs="Times New Roman"/>
            </w:rPr>
            <w:t xml:space="preserve"> ONE. 2021;16 6 June:1–17.</w:t>
          </w:r>
        </w:p>
        <w:p w14:paraId="02A2E0CD" w14:textId="77777777" w:rsidR="00883124" w:rsidRPr="00300CA6" w:rsidRDefault="00883124">
          <w:pPr>
            <w:divId w:val="442960032"/>
            <w:rPr>
              <w:rFonts w:ascii="Times New Roman" w:eastAsia="Times New Roman" w:hAnsi="Times New Roman" w:cs="Times New Roman"/>
            </w:rPr>
          </w:pPr>
          <w:r w:rsidRPr="00300CA6">
            <w:rPr>
              <w:rFonts w:ascii="Times New Roman" w:eastAsia="Times New Roman" w:hAnsi="Times New Roman" w:cs="Times New Roman"/>
            </w:rPr>
            <w:t xml:space="preserve">33. </w:t>
          </w:r>
          <w:proofErr w:type="spellStart"/>
          <w:r w:rsidRPr="00300CA6">
            <w:rPr>
              <w:rFonts w:ascii="Times New Roman" w:eastAsia="Times New Roman" w:hAnsi="Times New Roman" w:cs="Times New Roman"/>
            </w:rPr>
            <w:t>Alyousefi</w:t>
          </w:r>
          <w:proofErr w:type="spellEnd"/>
          <w:r w:rsidRPr="00300CA6">
            <w:rPr>
              <w:rFonts w:ascii="Times New Roman" w:eastAsia="Times New Roman" w:hAnsi="Times New Roman" w:cs="Times New Roman"/>
            </w:rPr>
            <w:t xml:space="preserve"> TAA, Abdul-Ghani R, Mahdy MAK, Al-Eryani SMA, Al-</w:t>
          </w:r>
          <w:proofErr w:type="spellStart"/>
          <w:r w:rsidRPr="00300CA6">
            <w:rPr>
              <w:rFonts w:ascii="Times New Roman" w:eastAsia="Times New Roman" w:hAnsi="Times New Roman" w:cs="Times New Roman"/>
            </w:rPr>
            <w:t>Mekhlafi</w:t>
          </w:r>
          <w:proofErr w:type="spellEnd"/>
          <w:r w:rsidRPr="00300CA6">
            <w:rPr>
              <w:rFonts w:ascii="Times New Roman" w:eastAsia="Times New Roman" w:hAnsi="Times New Roman" w:cs="Times New Roman"/>
            </w:rPr>
            <w:t xml:space="preserve"> AM, Raja YA, et al. A household-based survey of knowledge, attitudes and practices towards dengue fever among local urban communities in Taiz Governorate, Yemen. BMC Infectious Diseases. 2016;16:1–9.</w:t>
          </w:r>
        </w:p>
        <w:p w14:paraId="3D96CC06" w14:textId="77777777" w:rsidR="00883124" w:rsidRPr="00300CA6" w:rsidRDefault="00883124">
          <w:pPr>
            <w:divId w:val="1917518526"/>
            <w:rPr>
              <w:rFonts w:ascii="Times New Roman" w:eastAsia="Times New Roman" w:hAnsi="Times New Roman" w:cs="Times New Roman"/>
            </w:rPr>
          </w:pPr>
          <w:r w:rsidRPr="00300CA6">
            <w:rPr>
              <w:rFonts w:ascii="Times New Roman" w:eastAsia="Times New Roman" w:hAnsi="Times New Roman" w:cs="Times New Roman"/>
            </w:rPr>
            <w:t>34. Al-</w:t>
          </w:r>
          <w:proofErr w:type="spellStart"/>
          <w:r w:rsidRPr="00300CA6">
            <w:rPr>
              <w:rFonts w:ascii="Times New Roman" w:eastAsia="Times New Roman" w:hAnsi="Times New Roman" w:cs="Times New Roman"/>
            </w:rPr>
            <w:t>Zurfi</w:t>
          </w:r>
          <w:proofErr w:type="spellEnd"/>
          <w:r w:rsidRPr="00300CA6">
            <w:rPr>
              <w:rFonts w:ascii="Times New Roman" w:eastAsia="Times New Roman" w:hAnsi="Times New Roman" w:cs="Times New Roman"/>
            </w:rPr>
            <w:t xml:space="preserve"> BMN, Fuad MDF, Abdelqader MA, </w:t>
          </w:r>
          <w:proofErr w:type="spellStart"/>
          <w:r w:rsidRPr="00300CA6">
            <w:rPr>
              <w:rFonts w:ascii="Times New Roman" w:eastAsia="Times New Roman" w:hAnsi="Times New Roman" w:cs="Times New Roman"/>
            </w:rPr>
            <w:t>Baobaid</w:t>
          </w:r>
          <w:proofErr w:type="spellEnd"/>
          <w:r w:rsidRPr="00300CA6">
            <w:rPr>
              <w:rFonts w:ascii="Times New Roman" w:eastAsia="Times New Roman" w:hAnsi="Times New Roman" w:cs="Times New Roman"/>
            </w:rPr>
            <w:t xml:space="preserve"> MF, </w:t>
          </w:r>
          <w:proofErr w:type="spellStart"/>
          <w:r w:rsidRPr="00300CA6">
            <w:rPr>
              <w:rFonts w:ascii="Times New Roman" w:eastAsia="Times New Roman" w:hAnsi="Times New Roman" w:cs="Times New Roman"/>
            </w:rPr>
            <w:t>Elnajeh</w:t>
          </w:r>
          <w:proofErr w:type="spellEnd"/>
          <w:r w:rsidRPr="00300CA6">
            <w:rPr>
              <w:rFonts w:ascii="Times New Roman" w:eastAsia="Times New Roman" w:hAnsi="Times New Roman" w:cs="Times New Roman"/>
            </w:rPr>
            <w:t xml:space="preserve"> M, Ghazi HF, et al. Knowledge, attitude and practice of dengue fever and </w:t>
          </w:r>
          <w:proofErr w:type="spellStart"/>
          <w:r w:rsidRPr="00300CA6">
            <w:rPr>
              <w:rFonts w:ascii="Times New Roman" w:eastAsia="Times New Roman" w:hAnsi="Times New Roman" w:cs="Times New Roman"/>
            </w:rPr>
            <w:t>heath</w:t>
          </w:r>
          <w:proofErr w:type="spellEnd"/>
          <w:r w:rsidRPr="00300CA6">
            <w:rPr>
              <w:rFonts w:ascii="Times New Roman" w:eastAsia="Times New Roman" w:hAnsi="Times New Roman" w:cs="Times New Roman"/>
            </w:rPr>
            <w:t xml:space="preserve"> education </w:t>
          </w:r>
          <w:proofErr w:type="spellStart"/>
          <w:r w:rsidRPr="00300CA6">
            <w:rPr>
              <w:rFonts w:ascii="Times New Roman" w:eastAsia="Times New Roman" w:hAnsi="Times New Roman" w:cs="Times New Roman"/>
            </w:rPr>
            <w:t>programme</w:t>
          </w:r>
          <w:proofErr w:type="spellEnd"/>
          <w:r w:rsidRPr="00300CA6">
            <w:rPr>
              <w:rFonts w:ascii="Times New Roman" w:eastAsia="Times New Roman" w:hAnsi="Times New Roman" w:cs="Times New Roman"/>
            </w:rPr>
            <w:t xml:space="preserve"> among students </w:t>
          </w:r>
          <w:proofErr w:type="gramStart"/>
          <w:r w:rsidRPr="00300CA6">
            <w:rPr>
              <w:rFonts w:ascii="Times New Roman" w:eastAsia="Times New Roman" w:hAnsi="Times New Roman" w:cs="Times New Roman"/>
            </w:rPr>
            <w:t>of</w:t>
          </w:r>
          <w:proofErr w:type="gramEnd"/>
          <w:r w:rsidRPr="00300CA6">
            <w:rPr>
              <w:rFonts w:ascii="Times New Roman" w:eastAsia="Times New Roman" w:hAnsi="Times New Roman" w:cs="Times New Roman"/>
            </w:rPr>
            <w:t xml:space="preserve"> Alam Shah science school, </w:t>
          </w:r>
          <w:proofErr w:type="spellStart"/>
          <w:r w:rsidRPr="00300CA6">
            <w:rPr>
              <w:rFonts w:ascii="Times New Roman" w:eastAsia="Times New Roman" w:hAnsi="Times New Roman" w:cs="Times New Roman"/>
            </w:rPr>
            <w:t>Cheras</w:t>
          </w:r>
          <w:proofErr w:type="spellEnd"/>
          <w:r w:rsidRPr="00300CA6">
            <w:rPr>
              <w:rFonts w:ascii="Times New Roman" w:eastAsia="Times New Roman" w:hAnsi="Times New Roman" w:cs="Times New Roman"/>
            </w:rPr>
            <w:t>, Malaysia. Malaysian Journal of Public Health Medicine. 2015;15:69–74.</w:t>
          </w:r>
        </w:p>
        <w:p w14:paraId="5D1DDAD2" w14:textId="77777777" w:rsidR="00883124" w:rsidRPr="00300CA6" w:rsidRDefault="00883124">
          <w:pPr>
            <w:divId w:val="882790265"/>
            <w:rPr>
              <w:rFonts w:ascii="Times New Roman" w:eastAsia="Times New Roman" w:hAnsi="Times New Roman" w:cs="Times New Roman"/>
            </w:rPr>
          </w:pPr>
          <w:r w:rsidRPr="00300CA6">
            <w:rPr>
              <w:rFonts w:ascii="Times New Roman" w:eastAsia="Times New Roman" w:hAnsi="Times New Roman" w:cs="Times New Roman"/>
            </w:rPr>
            <w:t xml:space="preserve">35. Ashok Kumar V, Rajendran R, Manavalan R, Tewari SC, Arunachalam N, </w:t>
          </w:r>
          <w:proofErr w:type="spellStart"/>
          <w:r w:rsidRPr="00300CA6">
            <w:rPr>
              <w:rFonts w:ascii="Times New Roman" w:eastAsia="Times New Roman" w:hAnsi="Times New Roman" w:cs="Times New Roman"/>
            </w:rPr>
            <w:t>Ayanar</w:t>
          </w:r>
          <w:proofErr w:type="spellEnd"/>
          <w:r w:rsidRPr="00300CA6">
            <w:rPr>
              <w:rFonts w:ascii="Times New Roman" w:eastAsia="Times New Roman" w:hAnsi="Times New Roman" w:cs="Times New Roman"/>
            </w:rPr>
            <w:t xml:space="preserve"> K, et al. Studies on community knowledge and behavior following a dengue epidemic in Chennai city, Tamil Nadu, India. Tropical Biomedicine. 2010;27:330–6.</w:t>
          </w:r>
        </w:p>
        <w:p w14:paraId="5D60968F" w14:textId="77777777" w:rsidR="00883124" w:rsidRPr="00300CA6" w:rsidRDefault="00883124">
          <w:pPr>
            <w:divId w:val="1781686487"/>
            <w:rPr>
              <w:rFonts w:ascii="Times New Roman" w:eastAsia="Times New Roman" w:hAnsi="Times New Roman" w:cs="Times New Roman"/>
            </w:rPr>
          </w:pPr>
          <w:r w:rsidRPr="00300CA6">
            <w:rPr>
              <w:rFonts w:ascii="Times New Roman" w:eastAsia="Times New Roman" w:hAnsi="Times New Roman" w:cs="Times New Roman"/>
            </w:rPr>
            <w:t xml:space="preserve">36. </w:t>
          </w:r>
          <w:proofErr w:type="spellStart"/>
          <w:r w:rsidRPr="00300CA6">
            <w:rPr>
              <w:rFonts w:ascii="Times New Roman" w:eastAsia="Times New Roman" w:hAnsi="Times New Roman" w:cs="Times New Roman"/>
            </w:rPr>
            <w:t>Usuwa</w:t>
          </w:r>
          <w:proofErr w:type="spellEnd"/>
          <w:r w:rsidRPr="00300CA6">
            <w:rPr>
              <w:rFonts w:ascii="Times New Roman" w:eastAsia="Times New Roman" w:hAnsi="Times New Roman" w:cs="Times New Roman"/>
            </w:rPr>
            <w:t xml:space="preserve"> IS, Akpa CO, </w:t>
          </w:r>
          <w:proofErr w:type="spellStart"/>
          <w:r w:rsidRPr="00300CA6">
            <w:rPr>
              <w:rFonts w:ascii="Times New Roman" w:eastAsia="Times New Roman" w:hAnsi="Times New Roman" w:cs="Times New Roman"/>
            </w:rPr>
            <w:t>Umeokonkwo</w:t>
          </w:r>
          <w:proofErr w:type="spellEnd"/>
          <w:r w:rsidRPr="00300CA6">
            <w:rPr>
              <w:rFonts w:ascii="Times New Roman" w:eastAsia="Times New Roman" w:hAnsi="Times New Roman" w:cs="Times New Roman"/>
            </w:rPr>
            <w:t xml:space="preserve"> CD, </w:t>
          </w:r>
          <w:proofErr w:type="spellStart"/>
          <w:r w:rsidRPr="00300CA6">
            <w:rPr>
              <w:rFonts w:ascii="Times New Roman" w:eastAsia="Times New Roman" w:hAnsi="Times New Roman" w:cs="Times New Roman"/>
            </w:rPr>
            <w:t>Umoke</w:t>
          </w:r>
          <w:proofErr w:type="spellEnd"/>
          <w:r w:rsidRPr="00300CA6">
            <w:rPr>
              <w:rFonts w:ascii="Times New Roman" w:eastAsia="Times New Roman" w:hAnsi="Times New Roman" w:cs="Times New Roman"/>
            </w:rPr>
            <w:t xml:space="preserve"> M, </w:t>
          </w:r>
          <w:proofErr w:type="spellStart"/>
          <w:r w:rsidRPr="00300CA6">
            <w:rPr>
              <w:rFonts w:ascii="Times New Roman" w:eastAsia="Times New Roman" w:hAnsi="Times New Roman" w:cs="Times New Roman"/>
            </w:rPr>
            <w:t>Oguanuo</w:t>
          </w:r>
          <w:proofErr w:type="spellEnd"/>
          <w:r w:rsidRPr="00300CA6">
            <w:rPr>
              <w:rFonts w:ascii="Times New Roman" w:eastAsia="Times New Roman" w:hAnsi="Times New Roman" w:cs="Times New Roman"/>
            </w:rPr>
            <w:t xml:space="preserve"> CS, </w:t>
          </w:r>
          <w:proofErr w:type="spellStart"/>
          <w:r w:rsidRPr="00300CA6">
            <w:rPr>
              <w:rFonts w:ascii="Times New Roman" w:eastAsia="Times New Roman" w:hAnsi="Times New Roman" w:cs="Times New Roman"/>
            </w:rPr>
            <w:t>Olorukooba</w:t>
          </w:r>
          <w:proofErr w:type="spellEnd"/>
          <w:r w:rsidRPr="00300CA6">
            <w:rPr>
              <w:rFonts w:ascii="Times New Roman" w:eastAsia="Times New Roman" w:hAnsi="Times New Roman" w:cs="Times New Roman"/>
            </w:rPr>
            <w:t xml:space="preserve"> AA, et al. Knowledge and risk perception towards Lassa fever infection among residents of affected communities in Ebonyi State, Nigeria: Implications for risk communication. BMC Public Health. 2020;20:1–10.</w:t>
          </w:r>
        </w:p>
        <w:p w14:paraId="5CA19535" w14:textId="45E2CB3B" w:rsidR="00176C21" w:rsidRDefault="00883124" w:rsidP="005A40DC">
          <w:pPr>
            <w:rPr>
              <w:rFonts w:ascii="Times New Roman" w:hAnsi="Times New Roman" w:cs="Times New Roman"/>
            </w:rPr>
          </w:pPr>
          <w:r w:rsidRPr="00300CA6">
            <w:rPr>
              <w:rFonts w:ascii="Times New Roman" w:eastAsia="Times New Roman" w:hAnsi="Times New Roman" w:cs="Times New Roman"/>
            </w:rPr>
            <w:lastRenderedPageBreak/>
            <w:t> </w:t>
          </w:r>
        </w:p>
      </w:sdtContent>
    </w:sdt>
    <w:p w14:paraId="4AEC83FE" w14:textId="77777777" w:rsidR="00A9538D" w:rsidRPr="00A9538D" w:rsidRDefault="00A9538D" w:rsidP="005A40DC"/>
    <w:sectPr w:rsidR="00A9538D" w:rsidRPr="00A9538D" w:rsidSect="00FE3A5A">
      <w:footerReference w:type="default" r:id="rId9"/>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5CE057" w14:textId="77777777" w:rsidR="00FE3A5A" w:rsidRDefault="00FE3A5A" w:rsidP="00D90930">
      <w:pPr>
        <w:spacing w:after="0" w:line="240" w:lineRule="auto"/>
      </w:pPr>
      <w:r>
        <w:separator/>
      </w:r>
    </w:p>
  </w:endnote>
  <w:endnote w:type="continuationSeparator" w:id="0">
    <w:p w14:paraId="7197B433" w14:textId="77777777" w:rsidR="00FE3A5A" w:rsidRDefault="00FE3A5A" w:rsidP="00D909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58163986"/>
      <w:docPartObj>
        <w:docPartGallery w:val="Page Numbers (Bottom of Page)"/>
        <w:docPartUnique/>
      </w:docPartObj>
    </w:sdtPr>
    <w:sdtEndPr>
      <w:rPr>
        <w:noProof/>
      </w:rPr>
    </w:sdtEndPr>
    <w:sdtContent>
      <w:p w14:paraId="2FD8533A" w14:textId="7E3FC464" w:rsidR="00C76EA2" w:rsidRDefault="00C76EA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AC67D27" w14:textId="77777777" w:rsidR="00D90930" w:rsidRDefault="00D9093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ABDB9C" w14:textId="77777777" w:rsidR="00FE3A5A" w:rsidRDefault="00FE3A5A" w:rsidP="00D90930">
      <w:pPr>
        <w:spacing w:after="0" w:line="240" w:lineRule="auto"/>
      </w:pPr>
      <w:r>
        <w:separator/>
      </w:r>
    </w:p>
  </w:footnote>
  <w:footnote w:type="continuationSeparator" w:id="0">
    <w:p w14:paraId="0A3E4FDC" w14:textId="77777777" w:rsidR="00FE3A5A" w:rsidRDefault="00FE3A5A" w:rsidP="00D909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E966B7"/>
    <w:multiLevelType w:val="hybridMultilevel"/>
    <w:tmpl w:val="602E1894"/>
    <w:lvl w:ilvl="0" w:tplc="20D2948C">
      <w:start w:val="1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805912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azMDcwNbA0NzQxNjJU0lEKTi0uzszPAykwrgUAge7EXCwAAAA="/>
  </w:docVars>
  <w:rsids>
    <w:rsidRoot w:val="00C52981"/>
    <w:rsid w:val="00002DE3"/>
    <w:rsid w:val="00003E06"/>
    <w:rsid w:val="000134FD"/>
    <w:rsid w:val="000140BF"/>
    <w:rsid w:val="000168CA"/>
    <w:rsid w:val="0004180F"/>
    <w:rsid w:val="00067514"/>
    <w:rsid w:val="00074183"/>
    <w:rsid w:val="00086391"/>
    <w:rsid w:val="00092A8B"/>
    <w:rsid w:val="000A19CA"/>
    <w:rsid w:val="000A1D1E"/>
    <w:rsid w:val="000B05BC"/>
    <w:rsid w:val="000B32DB"/>
    <w:rsid w:val="000D105A"/>
    <w:rsid w:val="000D381B"/>
    <w:rsid w:val="000E038E"/>
    <w:rsid w:val="000E347D"/>
    <w:rsid w:val="001009BF"/>
    <w:rsid w:val="001042A6"/>
    <w:rsid w:val="00110099"/>
    <w:rsid w:val="00134AE1"/>
    <w:rsid w:val="00135462"/>
    <w:rsid w:val="00136153"/>
    <w:rsid w:val="00140226"/>
    <w:rsid w:val="0014217F"/>
    <w:rsid w:val="001479AD"/>
    <w:rsid w:val="0016126F"/>
    <w:rsid w:val="00162028"/>
    <w:rsid w:val="00167ACC"/>
    <w:rsid w:val="00167C46"/>
    <w:rsid w:val="00176C21"/>
    <w:rsid w:val="001A259B"/>
    <w:rsid w:val="001C1B71"/>
    <w:rsid w:val="001E5BD9"/>
    <w:rsid w:val="002030C6"/>
    <w:rsid w:val="00240D9C"/>
    <w:rsid w:val="002534CD"/>
    <w:rsid w:val="00254FCC"/>
    <w:rsid w:val="00264927"/>
    <w:rsid w:val="00275E8A"/>
    <w:rsid w:val="00286F01"/>
    <w:rsid w:val="00294654"/>
    <w:rsid w:val="002A447A"/>
    <w:rsid w:val="002A76FB"/>
    <w:rsid w:val="002C3561"/>
    <w:rsid w:val="002D1BA6"/>
    <w:rsid w:val="002D6815"/>
    <w:rsid w:val="002E4D26"/>
    <w:rsid w:val="002E60CA"/>
    <w:rsid w:val="00300CA6"/>
    <w:rsid w:val="003057E4"/>
    <w:rsid w:val="00326B3F"/>
    <w:rsid w:val="00331909"/>
    <w:rsid w:val="00363045"/>
    <w:rsid w:val="00364D4A"/>
    <w:rsid w:val="00365EB3"/>
    <w:rsid w:val="00370699"/>
    <w:rsid w:val="00375E2F"/>
    <w:rsid w:val="0037613B"/>
    <w:rsid w:val="0038260E"/>
    <w:rsid w:val="00383E81"/>
    <w:rsid w:val="00384404"/>
    <w:rsid w:val="00392265"/>
    <w:rsid w:val="003A0E7D"/>
    <w:rsid w:val="003A21F9"/>
    <w:rsid w:val="003A5054"/>
    <w:rsid w:val="003B1AF7"/>
    <w:rsid w:val="003B4F0C"/>
    <w:rsid w:val="003C5BFB"/>
    <w:rsid w:val="003C75B6"/>
    <w:rsid w:val="003E45F9"/>
    <w:rsid w:val="003F12D6"/>
    <w:rsid w:val="003F3717"/>
    <w:rsid w:val="003F45CB"/>
    <w:rsid w:val="00402E0A"/>
    <w:rsid w:val="0040616F"/>
    <w:rsid w:val="0041081D"/>
    <w:rsid w:val="00410BB1"/>
    <w:rsid w:val="004140A9"/>
    <w:rsid w:val="00462BBC"/>
    <w:rsid w:val="0046403A"/>
    <w:rsid w:val="0047582B"/>
    <w:rsid w:val="00486A18"/>
    <w:rsid w:val="004A0F72"/>
    <w:rsid w:val="004B063E"/>
    <w:rsid w:val="004C35A0"/>
    <w:rsid w:val="004D4AEE"/>
    <w:rsid w:val="005077FB"/>
    <w:rsid w:val="00511F0D"/>
    <w:rsid w:val="00515703"/>
    <w:rsid w:val="0052261C"/>
    <w:rsid w:val="00527C9D"/>
    <w:rsid w:val="00536AE4"/>
    <w:rsid w:val="00536CCF"/>
    <w:rsid w:val="00537AAF"/>
    <w:rsid w:val="00541461"/>
    <w:rsid w:val="00551907"/>
    <w:rsid w:val="005659D0"/>
    <w:rsid w:val="005A0F0D"/>
    <w:rsid w:val="005A40DC"/>
    <w:rsid w:val="005A5224"/>
    <w:rsid w:val="005C0D23"/>
    <w:rsid w:val="005D3142"/>
    <w:rsid w:val="005F45A9"/>
    <w:rsid w:val="006017D5"/>
    <w:rsid w:val="00604532"/>
    <w:rsid w:val="00605520"/>
    <w:rsid w:val="006073FA"/>
    <w:rsid w:val="00614552"/>
    <w:rsid w:val="00621C3E"/>
    <w:rsid w:val="006274AD"/>
    <w:rsid w:val="00633A86"/>
    <w:rsid w:val="00640FF1"/>
    <w:rsid w:val="006504B3"/>
    <w:rsid w:val="006528A2"/>
    <w:rsid w:val="00660833"/>
    <w:rsid w:val="00661956"/>
    <w:rsid w:val="00673BAA"/>
    <w:rsid w:val="006754E4"/>
    <w:rsid w:val="006847C7"/>
    <w:rsid w:val="0068609A"/>
    <w:rsid w:val="006978A4"/>
    <w:rsid w:val="006B26B7"/>
    <w:rsid w:val="006B6F03"/>
    <w:rsid w:val="00701C28"/>
    <w:rsid w:val="007127DE"/>
    <w:rsid w:val="00712BB7"/>
    <w:rsid w:val="00726CCA"/>
    <w:rsid w:val="00726DD7"/>
    <w:rsid w:val="0074193E"/>
    <w:rsid w:val="00754FD4"/>
    <w:rsid w:val="007620D4"/>
    <w:rsid w:val="00763436"/>
    <w:rsid w:val="00783DC8"/>
    <w:rsid w:val="0078464C"/>
    <w:rsid w:val="00785F79"/>
    <w:rsid w:val="007B12F5"/>
    <w:rsid w:val="007E6C72"/>
    <w:rsid w:val="007F62FD"/>
    <w:rsid w:val="008053AC"/>
    <w:rsid w:val="00813031"/>
    <w:rsid w:val="00815862"/>
    <w:rsid w:val="0083723A"/>
    <w:rsid w:val="00847C9D"/>
    <w:rsid w:val="00854164"/>
    <w:rsid w:val="00863E6B"/>
    <w:rsid w:val="00865C1F"/>
    <w:rsid w:val="008665B2"/>
    <w:rsid w:val="00872C04"/>
    <w:rsid w:val="0087313C"/>
    <w:rsid w:val="00873F0A"/>
    <w:rsid w:val="0088063A"/>
    <w:rsid w:val="00883124"/>
    <w:rsid w:val="00892684"/>
    <w:rsid w:val="008A0C8B"/>
    <w:rsid w:val="008A2C42"/>
    <w:rsid w:val="008A6EF2"/>
    <w:rsid w:val="008A7EE8"/>
    <w:rsid w:val="008B5FAF"/>
    <w:rsid w:val="008C3B9E"/>
    <w:rsid w:val="008D192C"/>
    <w:rsid w:val="008D45FD"/>
    <w:rsid w:val="008E034B"/>
    <w:rsid w:val="008F2C11"/>
    <w:rsid w:val="008F7D1D"/>
    <w:rsid w:val="00941AD9"/>
    <w:rsid w:val="0095231D"/>
    <w:rsid w:val="009710A3"/>
    <w:rsid w:val="00971C7A"/>
    <w:rsid w:val="009952C4"/>
    <w:rsid w:val="0099795B"/>
    <w:rsid w:val="00997EC7"/>
    <w:rsid w:val="009A7785"/>
    <w:rsid w:val="009B7F39"/>
    <w:rsid w:val="009D6E85"/>
    <w:rsid w:val="009F66DD"/>
    <w:rsid w:val="00A01DCA"/>
    <w:rsid w:val="00A07162"/>
    <w:rsid w:val="00A20E73"/>
    <w:rsid w:val="00A249AA"/>
    <w:rsid w:val="00A34439"/>
    <w:rsid w:val="00A44432"/>
    <w:rsid w:val="00A46AF7"/>
    <w:rsid w:val="00A509A1"/>
    <w:rsid w:val="00A50B9D"/>
    <w:rsid w:val="00A6499E"/>
    <w:rsid w:val="00A6646C"/>
    <w:rsid w:val="00A67F86"/>
    <w:rsid w:val="00A744E7"/>
    <w:rsid w:val="00A81DAA"/>
    <w:rsid w:val="00A86CE3"/>
    <w:rsid w:val="00A87422"/>
    <w:rsid w:val="00A9538D"/>
    <w:rsid w:val="00AB3766"/>
    <w:rsid w:val="00AB7F0D"/>
    <w:rsid w:val="00AC2C68"/>
    <w:rsid w:val="00AC3AD1"/>
    <w:rsid w:val="00AD42E6"/>
    <w:rsid w:val="00AE70D9"/>
    <w:rsid w:val="00AF12A9"/>
    <w:rsid w:val="00AF5A4E"/>
    <w:rsid w:val="00AF7926"/>
    <w:rsid w:val="00B06784"/>
    <w:rsid w:val="00B23507"/>
    <w:rsid w:val="00B26840"/>
    <w:rsid w:val="00B33EA8"/>
    <w:rsid w:val="00B345D7"/>
    <w:rsid w:val="00B64BCE"/>
    <w:rsid w:val="00B83AB1"/>
    <w:rsid w:val="00B8428E"/>
    <w:rsid w:val="00B874E5"/>
    <w:rsid w:val="00B90B2A"/>
    <w:rsid w:val="00BA3EA1"/>
    <w:rsid w:val="00BA71C8"/>
    <w:rsid w:val="00BB06BD"/>
    <w:rsid w:val="00BB654F"/>
    <w:rsid w:val="00BE1B7E"/>
    <w:rsid w:val="00C31601"/>
    <w:rsid w:val="00C52981"/>
    <w:rsid w:val="00C65C76"/>
    <w:rsid w:val="00C67E18"/>
    <w:rsid w:val="00C76EA2"/>
    <w:rsid w:val="00C83F49"/>
    <w:rsid w:val="00C86073"/>
    <w:rsid w:val="00C91EEE"/>
    <w:rsid w:val="00CA01BB"/>
    <w:rsid w:val="00CA0CA9"/>
    <w:rsid w:val="00CC1004"/>
    <w:rsid w:val="00CC64C7"/>
    <w:rsid w:val="00CE394A"/>
    <w:rsid w:val="00CE4145"/>
    <w:rsid w:val="00CF3AEB"/>
    <w:rsid w:val="00CF65A6"/>
    <w:rsid w:val="00D008F0"/>
    <w:rsid w:val="00D04800"/>
    <w:rsid w:val="00D10DF7"/>
    <w:rsid w:val="00D12127"/>
    <w:rsid w:val="00D140BD"/>
    <w:rsid w:val="00D228D1"/>
    <w:rsid w:val="00D271B3"/>
    <w:rsid w:val="00D273E3"/>
    <w:rsid w:val="00D30837"/>
    <w:rsid w:val="00D36BFB"/>
    <w:rsid w:val="00D37749"/>
    <w:rsid w:val="00D412A5"/>
    <w:rsid w:val="00D81184"/>
    <w:rsid w:val="00D908A0"/>
    <w:rsid w:val="00D90930"/>
    <w:rsid w:val="00D9751C"/>
    <w:rsid w:val="00DA5DA7"/>
    <w:rsid w:val="00DB28A3"/>
    <w:rsid w:val="00DB56A8"/>
    <w:rsid w:val="00DB7EDF"/>
    <w:rsid w:val="00DC2396"/>
    <w:rsid w:val="00DC6A75"/>
    <w:rsid w:val="00DD12FB"/>
    <w:rsid w:val="00DE07A9"/>
    <w:rsid w:val="00DE1DFF"/>
    <w:rsid w:val="00DF397D"/>
    <w:rsid w:val="00DF45A5"/>
    <w:rsid w:val="00DF7E51"/>
    <w:rsid w:val="00E10F23"/>
    <w:rsid w:val="00E36080"/>
    <w:rsid w:val="00E41568"/>
    <w:rsid w:val="00E43A11"/>
    <w:rsid w:val="00E51AC4"/>
    <w:rsid w:val="00E850C5"/>
    <w:rsid w:val="00EB319D"/>
    <w:rsid w:val="00EB47B4"/>
    <w:rsid w:val="00EB600D"/>
    <w:rsid w:val="00EC1412"/>
    <w:rsid w:val="00EC1A25"/>
    <w:rsid w:val="00EC4095"/>
    <w:rsid w:val="00ED5BB3"/>
    <w:rsid w:val="00EE5953"/>
    <w:rsid w:val="00F137A8"/>
    <w:rsid w:val="00F14FE2"/>
    <w:rsid w:val="00F33991"/>
    <w:rsid w:val="00F361B7"/>
    <w:rsid w:val="00F566CA"/>
    <w:rsid w:val="00F73666"/>
    <w:rsid w:val="00F76DB3"/>
    <w:rsid w:val="00F95033"/>
    <w:rsid w:val="00FA38C5"/>
    <w:rsid w:val="00FA4887"/>
    <w:rsid w:val="00FB2315"/>
    <w:rsid w:val="00FE3A5A"/>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CAAB3DC"/>
  <w15:chartTrackingRefBased/>
  <w15:docId w15:val="{153E4037-E7DE-4587-BBC3-08EF10EBAA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0D9C"/>
    <w:pPr>
      <w:jc w:val="both"/>
    </w:pPr>
  </w:style>
  <w:style w:type="paragraph" w:styleId="Heading1">
    <w:name w:val="heading 1"/>
    <w:basedOn w:val="Normal"/>
    <w:next w:val="Normal"/>
    <w:link w:val="Heading1Char"/>
    <w:uiPriority w:val="9"/>
    <w:qFormat/>
    <w:rsid w:val="00AF7926"/>
    <w:pPr>
      <w:keepNext/>
      <w:keepLines/>
      <w:spacing w:before="240" w:after="0"/>
      <w:outlineLvl w:val="0"/>
    </w:pPr>
    <w:rPr>
      <w:rFonts w:ascii="Times New Roman" w:eastAsiaTheme="majorEastAsia" w:hAnsi="Times New Roman" w:cstheme="majorBidi"/>
      <w:b/>
      <w:sz w:val="32"/>
      <w:szCs w:val="32"/>
    </w:rPr>
  </w:style>
  <w:style w:type="paragraph" w:styleId="Heading2">
    <w:name w:val="heading 2"/>
    <w:basedOn w:val="Normal"/>
    <w:next w:val="Normal"/>
    <w:link w:val="Heading2Char"/>
    <w:uiPriority w:val="9"/>
    <w:unhideWhenUsed/>
    <w:qFormat/>
    <w:rsid w:val="00A44432"/>
    <w:pPr>
      <w:keepNext/>
      <w:keepLines/>
      <w:spacing w:before="40" w:after="0"/>
      <w:outlineLvl w:val="1"/>
    </w:pPr>
    <w:rPr>
      <w:rFonts w:ascii="Times New Roman" w:eastAsiaTheme="majorEastAsia" w:hAnsi="Times New Roman" w:cstheme="majorBidi"/>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7926"/>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A44432"/>
    <w:rPr>
      <w:rFonts w:ascii="Times New Roman" w:eastAsiaTheme="majorEastAsia" w:hAnsi="Times New Roman" w:cstheme="majorBidi"/>
      <w:b/>
      <w:sz w:val="26"/>
      <w:szCs w:val="26"/>
    </w:rPr>
  </w:style>
  <w:style w:type="paragraph" w:styleId="Title">
    <w:name w:val="Title"/>
    <w:basedOn w:val="Normal"/>
    <w:next w:val="Normal"/>
    <w:link w:val="TitleChar"/>
    <w:uiPriority w:val="10"/>
    <w:qFormat/>
    <w:rsid w:val="00B345D7"/>
    <w:pPr>
      <w:spacing w:after="0" w:line="240" w:lineRule="auto"/>
      <w:contextualSpacing/>
    </w:pPr>
    <w:rPr>
      <w:rFonts w:ascii="Times New Roman" w:eastAsiaTheme="majorEastAsia" w:hAnsi="Times New Roman" w:cstheme="majorBidi"/>
      <w:b/>
      <w:spacing w:val="-10"/>
      <w:kern w:val="28"/>
      <w:sz w:val="40"/>
      <w:szCs w:val="56"/>
    </w:rPr>
  </w:style>
  <w:style w:type="character" w:customStyle="1" w:styleId="TitleChar">
    <w:name w:val="Title Char"/>
    <w:basedOn w:val="DefaultParagraphFont"/>
    <w:link w:val="Title"/>
    <w:uiPriority w:val="10"/>
    <w:rsid w:val="00B345D7"/>
    <w:rPr>
      <w:rFonts w:ascii="Times New Roman" w:eastAsiaTheme="majorEastAsia" w:hAnsi="Times New Roman" w:cstheme="majorBidi"/>
      <w:b/>
      <w:spacing w:val="-10"/>
      <w:kern w:val="28"/>
      <w:sz w:val="40"/>
      <w:szCs w:val="56"/>
    </w:rPr>
  </w:style>
  <w:style w:type="paragraph" w:styleId="CommentText">
    <w:name w:val="annotation text"/>
    <w:basedOn w:val="Normal"/>
    <w:link w:val="CommentTextChar"/>
    <w:uiPriority w:val="99"/>
    <w:unhideWhenUsed/>
    <w:rsid w:val="008D192C"/>
    <w:pPr>
      <w:spacing w:line="240" w:lineRule="auto"/>
    </w:pPr>
    <w:rPr>
      <w:rFonts w:ascii="Calibri" w:eastAsia="Calibri" w:hAnsi="Calibri" w:cs="Calibri"/>
      <w:sz w:val="20"/>
      <w:szCs w:val="20"/>
    </w:rPr>
  </w:style>
  <w:style w:type="character" w:customStyle="1" w:styleId="CommentTextChar">
    <w:name w:val="Comment Text Char"/>
    <w:basedOn w:val="DefaultParagraphFont"/>
    <w:link w:val="CommentText"/>
    <w:uiPriority w:val="99"/>
    <w:rsid w:val="008D192C"/>
    <w:rPr>
      <w:rFonts w:ascii="Calibri" w:eastAsia="Calibri" w:hAnsi="Calibri" w:cs="Calibri"/>
      <w:sz w:val="20"/>
      <w:szCs w:val="20"/>
    </w:rPr>
  </w:style>
  <w:style w:type="character" w:styleId="CommentReference">
    <w:name w:val="annotation reference"/>
    <w:basedOn w:val="DefaultParagraphFont"/>
    <w:uiPriority w:val="99"/>
    <w:semiHidden/>
    <w:unhideWhenUsed/>
    <w:rsid w:val="008D192C"/>
    <w:rPr>
      <w:sz w:val="16"/>
      <w:szCs w:val="16"/>
    </w:rPr>
  </w:style>
  <w:style w:type="paragraph" w:styleId="CommentSubject">
    <w:name w:val="annotation subject"/>
    <w:basedOn w:val="CommentText"/>
    <w:next w:val="CommentText"/>
    <w:link w:val="CommentSubjectChar"/>
    <w:uiPriority w:val="99"/>
    <w:semiHidden/>
    <w:unhideWhenUsed/>
    <w:rsid w:val="00110099"/>
    <w:rPr>
      <w:rFonts w:asciiTheme="minorHAnsi" w:eastAsiaTheme="minorHAnsi" w:hAnsiTheme="minorHAnsi" w:cstheme="minorBidi"/>
      <w:b/>
      <w:bCs/>
    </w:rPr>
  </w:style>
  <w:style w:type="character" w:customStyle="1" w:styleId="CommentSubjectChar">
    <w:name w:val="Comment Subject Char"/>
    <w:basedOn w:val="CommentTextChar"/>
    <w:link w:val="CommentSubject"/>
    <w:uiPriority w:val="99"/>
    <w:semiHidden/>
    <w:rsid w:val="00110099"/>
    <w:rPr>
      <w:rFonts w:ascii="Calibri" w:eastAsia="Calibri" w:hAnsi="Calibri" w:cs="Calibri"/>
      <w:b/>
      <w:bCs/>
      <w:sz w:val="20"/>
      <w:szCs w:val="20"/>
    </w:rPr>
  </w:style>
  <w:style w:type="character" w:styleId="Hyperlink">
    <w:name w:val="Hyperlink"/>
    <w:basedOn w:val="DefaultParagraphFont"/>
    <w:uiPriority w:val="99"/>
    <w:unhideWhenUsed/>
    <w:rsid w:val="00110099"/>
    <w:rPr>
      <w:color w:val="0563C1" w:themeColor="hyperlink"/>
      <w:u w:val="single"/>
    </w:rPr>
  </w:style>
  <w:style w:type="character" w:styleId="UnresolvedMention">
    <w:name w:val="Unresolved Mention"/>
    <w:basedOn w:val="DefaultParagraphFont"/>
    <w:uiPriority w:val="99"/>
    <w:semiHidden/>
    <w:unhideWhenUsed/>
    <w:rsid w:val="00110099"/>
    <w:rPr>
      <w:color w:val="605E5C"/>
      <w:shd w:val="clear" w:color="auto" w:fill="E1DFDD"/>
    </w:rPr>
  </w:style>
  <w:style w:type="character" w:styleId="PlaceholderText">
    <w:name w:val="Placeholder Text"/>
    <w:basedOn w:val="DefaultParagraphFont"/>
    <w:uiPriority w:val="99"/>
    <w:semiHidden/>
    <w:rsid w:val="00C65C76"/>
    <w:rPr>
      <w:color w:val="808080"/>
    </w:rPr>
  </w:style>
  <w:style w:type="character" w:styleId="LineNumber">
    <w:name w:val="line number"/>
    <w:basedOn w:val="DefaultParagraphFont"/>
    <w:uiPriority w:val="99"/>
    <w:semiHidden/>
    <w:unhideWhenUsed/>
    <w:rsid w:val="00F137A8"/>
  </w:style>
  <w:style w:type="paragraph" w:styleId="ListParagraph">
    <w:name w:val="List Paragraph"/>
    <w:basedOn w:val="Normal"/>
    <w:uiPriority w:val="34"/>
    <w:qFormat/>
    <w:rsid w:val="009952C4"/>
    <w:pPr>
      <w:spacing w:after="0" w:line="276" w:lineRule="auto"/>
      <w:ind w:left="720"/>
      <w:contextualSpacing/>
      <w:jc w:val="left"/>
    </w:pPr>
    <w:rPr>
      <w:rFonts w:ascii="Arial" w:eastAsia="Arial" w:hAnsi="Arial" w:cs="Arial"/>
      <w:szCs w:val="28"/>
      <w:lang w:val="en" w:bidi="bn-BD"/>
    </w:rPr>
  </w:style>
  <w:style w:type="paragraph" w:styleId="Revision">
    <w:name w:val="Revision"/>
    <w:hidden/>
    <w:uiPriority w:val="99"/>
    <w:semiHidden/>
    <w:rsid w:val="00CA0CA9"/>
    <w:pPr>
      <w:spacing w:after="0" w:line="240" w:lineRule="auto"/>
    </w:pPr>
  </w:style>
  <w:style w:type="paragraph" w:styleId="Header">
    <w:name w:val="header"/>
    <w:basedOn w:val="Normal"/>
    <w:link w:val="HeaderChar"/>
    <w:uiPriority w:val="99"/>
    <w:unhideWhenUsed/>
    <w:rsid w:val="00D909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0930"/>
  </w:style>
  <w:style w:type="paragraph" w:styleId="Footer">
    <w:name w:val="footer"/>
    <w:basedOn w:val="Normal"/>
    <w:link w:val="FooterChar"/>
    <w:uiPriority w:val="99"/>
    <w:unhideWhenUsed/>
    <w:rsid w:val="00D909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09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2522129">
      <w:bodyDiv w:val="1"/>
      <w:marLeft w:val="0"/>
      <w:marRight w:val="0"/>
      <w:marTop w:val="0"/>
      <w:marBottom w:val="0"/>
      <w:divBdr>
        <w:top w:val="none" w:sz="0" w:space="0" w:color="auto"/>
        <w:left w:val="none" w:sz="0" w:space="0" w:color="auto"/>
        <w:bottom w:val="none" w:sz="0" w:space="0" w:color="auto"/>
        <w:right w:val="none" w:sz="0" w:space="0" w:color="auto"/>
      </w:divBdr>
      <w:divsChild>
        <w:div w:id="1234002908">
          <w:marLeft w:val="0"/>
          <w:marRight w:val="0"/>
          <w:marTop w:val="0"/>
          <w:marBottom w:val="0"/>
          <w:divBdr>
            <w:top w:val="none" w:sz="0" w:space="0" w:color="auto"/>
            <w:left w:val="none" w:sz="0" w:space="0" w:color="auto"/>
            <w:bottom w:val="none" w:sz="0" w:space="0" w:color="auto"/>
            <w:right w:val="none" w:sz="0" w:space="0" w:color="auto"/>
          </w:divBdr>
        </w:div>
        <w:div w:id="578367699">
          <w:marLeft w:val="0"/>
          <w:marRight w:val="0"/>
          <w:marTop w:val="0"/>
          <w:marBottom w:val="0"/>
          <w:divBdr>
            <w:top w:val="none" w:sz="0" w:space="0" w:color="auto"/>
            <w:left w:val="none" w:sz="0" w:space="0" w:color="auto"/>
            <w:bottom w:val="none" w:sz="0" w:space="0" w:color="auto"/>
            <w:right w:val="none" w:sz="0" w:space="0" w:color="auto"/>
          </w:divBdr>
        </w:div>
        <w:div w:id="866140204">
          <w:marLeft w:val="0"/>
          <w:marRight w:val="0"/>
          <w:marTop w:val="0"/>
          <w:marBottom w:val="0"/>
          <w:divBdr>
            <w:top w:val="none" w:sz="0" w:space="0" w:color="auto"/>
            <w:left w:val="none" w:sz="0" w:space="0" w:color="auto"/>
            <w:bottom w:val="none" w:sz="0" w:space="0" w:color="auto"/>
            <w:right w:val="none" w:sz="0" w:space="0" w:color="auto"/>
          </w:divBdr>
        </w:div>
        <w:div w:id="1907567378">
          <w:marLeft w:val="0"/>
          <w:marRight w:val="0"/>
          <w:marTop w:val="0"/>
          <w:marBottom w:val="0"/>
          <w:divBdr>
            <w:top w:val="none" w:sz="0" w:space="0" w:color="auto"/>
            <w:left w:val="none" w:sz="0" w:space="0" w:color="auto"/>
            <w:bottom w:val="none" w:sz="0" w:space="0" w:color="auto"/>
            <w:right w:val="none" w:sz="0" w:space="0" w:color="auto"/>
          </w:divBdr>
        </w:div>
        <w:div w:id="1496188407">
          <w:marLeft w:val="0"/>
          <w:marRight w:val="0"/>
          <w:marTop w:val="0"/>
          <w:marBottom w:val="0"/>
          <w:divBdr>
            <w:top w:val="none" w:sz="0" w:space="0" w:color="auto"/>
            <w:left w:val="none" w:sz="0" w:space="0" w:color="auto"/>
            <w:bottom w:val="none" w:sz="0" w:space="0" w:color="auto"/>
            <w:right w:val="none" w:sz="0" w:space="0" w:color="auto"/>
          </w:divBdr>
        </w:div>
        <w:div w:id="1469858894">
          <w:marLeft w:val="0"/>
          <w:marRight w:val="0"/>
          <w:marTop w:val="0"/>
          <w:marBottom w:val="0"/>
          <w:divBdr>
            <w:top w:val="none" w:sz="0" w:space="0" w:color="auto"/>
            <w:left w:val="none" w:sz="0" w:space="0" w:color="auto"/>
            <w:bottom w:val="none" w:sz="0" w:space="0" w:color="auto"/>
            <w:right w:val="none" w:sz="0" w:space="0" w:color="auto"/>
          </w:divBdr>
        </w:div>
        <w:div w:id="164171181">
          <w:marLeft w:val="0"/>
          <w:marRight w:val="0"/>
          <w:marTop w:val="0"/>
          <w:marBottom w:val="0"/>
          <w:divBdr>
            <w:top w:val="none" w:sz="0" w:space="0" w:color="auto"/>
            <w:left w:val="none" w:sz="0" w:space="0" w:color="auto"/>
            <w:bottom w:val="none" w:sz="0" w:space="0" w:color="auto"/>
            <w:right w:val="none" w:sz="0" w:space="0" w:color="auto"/>
          </w:divBdr>
        </w:div>
        <w:div w:id="674500260">
          <w:marLeft w:val="0"/>
          <w:marRight w:val="0"/>
          <w:marTop w:val="0"/>
          <w:marBottom w:val="0"/>
          <w:divBdr>
            <w:top w:val="none" w:sz="0" w:space="0" w:color="auto"/>
            <w:left w:val="none" w:sz="0" w:space="0" w:color="auto"/>
            <w:bottom w:val="none" w:sz="0" w:space="0" w:color="auto"/>
            <w:right w:val="none" w:sz="0" w:space="0" w:color="auto"/>
          </w:divBdr>
        </w:div>
        <w:div w:id="915868738">
          <w:marLeft w:val="0"/>
          <w:marRight w:val="0"/>
          <w:marTop w:val="0"/>
          <w:marBottom w:val="0"/>
          <w:divBdr>
            <w:top w:val="none" w:sz="0" w:space="0" w:color="auto"/>
            <w:left w:val="none" w:sz="0" w:space="0" w:color="auto"/>
            <w:bottom w:val="none" w:sz="0" w:space="0" w:color="auto"/>
            <w:right w:val="none" w:sz="0" w:space="0" w:color="auto"/>
          </w:divBdr>
        </w:div>
        <w:div w:id="1575166768">
          <w:marLeft w:val="0"/>
          <w:marRight w:val="0"/>
          <w:marTop w:val="0"/>
          <w:marBottom w:val="0"/>
          <w:divBdr>
            <w:top w:val="none" w:sz="0" w:space="0" w:color="auto"/>
            <w:left w:val="none" w:sz="0" w:space="0" w:color="auto"/>
            <w:bottom w:val="none" w:sz="0" w:space="0" w:color="auto"/>
            <w:right w:val="none" w:sz="0" w:space="0" w:color="auto"/>
          </w:divBdr>
        </w:div>
        <w:div w:id="2073770441">
          <w:marLeft w:val="0"/>
          <w:marRight w:val="0"/>
          <w:marTop w:val="0"/>
          <w:marBottom w:val="0"/>
          <w:divBdr>
            <w:top w:val="none" w:sz="0" w:space="0" w:color="auto"/>
            <w:left w:val="none" w:sz="0" w:space="0" w:color="auto"/>
            <w:bottom w:val="none" w:sz="0" w:space="0" w:color="auto"/>
            <w:right w:val="none" w:sz="0" w:space="0" w:color="auto"/>
          </w:divBdr>
        </w:div>
        <w:div w:id="2035689124">
          <w:marLeft w:val="0"/>
          <w:marRight w:val="0"/>
          <w:marTop w:val="0"/>
          <w:marBottom w:val="0"/>
          <w:divBdr>
            <w:top w:val="none" w:sz="0" w:space="0" w:color="auto"/>
            <w:left w:val="none" w:sz="0" w:space="0" w:color="auto"/>
            <w:bottom w:val="none" w:sz="0" w:space="0" w:color="auto"/>
            <w:right w:val="none" w:sz="0" w:space="0" w:color="auto"/>
          </w:divBdr>
        </w:div>
        <w:div w:id="2018118685">
          <w:marLeft w:val="0"/>
          <w:marRight w:val="0"/>
          <w:marTop w:val="0"/>
          <w:marBottom w:val="0"/>
          <w:divBdr>
            <w:top w:val="none" w:sz="0" w:space="0" w:color="auto"/>
            <w:left w:val="none" w:sz="0" w:space="0" w:color="auto"/>
            <w:bottom w:val="none" w:sz="0" w:space="0" w:color="auto"/>
            <w:right w:val="none" w:sz="0" w:space="0" w:color="auto"/>
          </w:divBdr>
        </w:div>
        <w:div w:id="830829626">
          <w:marLeft w:val="0"/>
          <w:marRight w:val="0"/>
          <w:marTop w:val="0"/>
          <w:marBottom w:val="0"/>
          <w:divBdr>
            <w:top w:val="none" w:sz="0" w:space="0" w:color="auto"/>
            <w:left w:val="none" w:sz="0" w:space="0" w:color="auto"/>
            <w:bottom w:val="none" w:sz="0" w:space="0" w:color="auto"/>
            <w:right w:val="none" w:sz="0" w:space="0" w:color="auto"/>
          </w:divBdr>
        </w:div>
        <w:div w:id="219680844">
          <w:marLeft w:val="0"/>
          <w:marRight w:val="0"/>
          <w:marTop w:val="0"/>
          <w:marBottom w:val="0"/>
          <w:divBdr>
            <w:top w:val="none" w:sz="0" w:space="0" w:color="auto"/>
            <w:left w:val="none" w:sz="0" w:space="0" w:color="auto"/>
            <w:bottom w:val="none" w:sz="0" w:space="0" w:color="auto"/>
            <w:right w:val="none" w:sz="0" w:space="0" w:color="auto"/>
          </w:divBdr>
        </w:div>
        <w:div w:id="1034890144">
          <w:marLeft w:val="0"/>
          <w:marRight w:val="0"/>
          <w:marTop w:val="0"/>
          <w:marBottom w:val="0"/>
          <w:divBdr>
            <w:top w:val="none" w:sz="0" w:space="0" w:color="auto"/>
            <w:left w:val="none" w:sz="0" w:space="0" w:color="auto"/>
            <w:bottom w:val="none" w:sz="0" w:space="0" w:color="auto"/>
            <w:right w:val="none" w:sz="0" w:space="0" w:color="auto"/>
          </w:divBdr>
        </w:div>
        <w:div w:id="935788675">
          <w:marLeft w:val="0"/>
          <w:marRight w:val="0"/>
          <w:marTop w:val="0"/>
          <w:marBottom w:val="0"/>
          <w:divBdr>
            <w:top w:val="none" w:sz="0" w:space="0" w:color="auto"/>
            <w:left w:val="none" w:sz="0" w:space="0" w:color="auto"/>
            <w:bottom w:val="none" w:sz="0" w:space="0" w:color="auto"/>
            <w:right w:val="none" w:sz="0" w:space="0" w:color="auto"/>
          </w:divBdr>
        </w:div>
        <w:div w:id="555892351">
          <w:marLeft w:val="0"/>
          <w:marRight w:val="0"/>
          <w:marTop w:val="0"/>
          <w:marBottom w:val="0"/>
          <w:divBdr>
            <w:top w:val="none" w:sz="0" w:space="0" w:color="auto"/>
            <w:left w:val="none" w:sz="0" w:space="0" w:color="auto"/>
            <w:bottom w:val="none" w:sz="0" w:space="0" w:color="auto"/>
            <w:right w:val="none" w:sz="0" w:space="0" w:color="auto"/>
          </w:divBdr>
        </w:div>
        <w:div w:id="892273411">
          <w:marLeft w:val="0"/>
          <w:marRight w:val="0"/>
          <w:marTop w:val="0"/>
          <w:marBottom w:val="0"/>
          <w:divBdr>
            <w:top w:val="none" w:sz="0" w:space="0" w:color="auto"/>
            <w:left w:val="none" w:sz="0" w:space="0" w:color="auto"/>
            <w:bottom w:val="none" w:sz="0" w:space="0" w:color="auto"/>
            <w:right w:val="none" w:sz="0" w:space="0" w:color="auto"/>
          </w:divBdr>
        </w:div>
        <w:div w:id="471213769">
          <w:marLeft w:val="0"/>
          <w:marRight w:val="0"/>
          <w:marTop w:val="0"/>
          <w:marBottom w:val="0"/>
          <w:divBdr>
            <w:top w:val="none" w:sz="0" w:space="0" w:color="auto"/>
            <w:left w:val="none" w:sz="0" w:space="0" w:color="auto"/>
            <w:bottom w:val="none" w:sz="0" w:space="0" w:color="auto"/>
            <w:right w:val="none" w:sz="0" w:space="0" w:color="auto"/>
          </w:divBdr>
        </w:div>
        <w:div w:id="188030650">
          <w:marLeft w:val="0"/>
          <w:marRight w:val="0"/>
          <w:marTop w:val="0"/>
          <w:marBottom w:val="0"/>
          <w:divBdr>
            <w:top w:val="none" w:sz="0" w:space="0" w:color="auto"/>
            <w:left w:val="none" w:sz="0" w:space="0" w:color="auto"/>
            <w:bottom w:val="none" w:sz="0" w:space="0" w:color="auto"/>
            <w:right w:val="none" w:sz="0" w:space="0" w:color="auto"/>
          </w:divBdr>
        </w:div>
        <w:div w:id="1389189723">
          <w:marLeft w:val="0"/>
          <w:marRight w:val="0"/>
          <w:marTop w:val="0"/>
          <w:marBottom w:val="0"/>
          <w:divBdr>
            <w:top w:val="none" w:sz="0" w:space="0" w:color="auto"/>
            <w:left w:val="none" w:sz="0" w:space="0" w:color="auto"/>
            <w:bottom w:val="none" w:sz="0" w:space="0" w:color="auto"/>
            <w:right w:val="none" w:sz="0" w:space="0" w:color="auto"/>
          </w:divBdr>
        </w:div>
        <w:div w:id="1927419269">
          <w:marLeft w:val="0"/>
          <w:marRight w:val="0"/>
          <w:marTop w:val="0"/>
          <w:marBottom w:val="0"/>
          <w:divBdr>
            <w:top w:val="none" w:sz="0" w:space="0" w:color="auto"/>
            <w:left w:val="none" w:sz="0" w:space="0" w:color="auto"/>
            <w:bottom w:val="none" w:sz="0" w:space="0" w:color="auto"/>
            <w:right w:val="none" w:sz="0" w:space="0" w:color="auto"/>
          </w:divBdr>
        </w:div>
        <w:div w:id="237905157">
          <w:marLeft w:val="0"/>
          <w:marRight w:val="0"/>
          <w:marTop w:val="0"/>
          <w:marBottom w:val="0"/>
          <w:divBdr>
            <w:top w:val="none" w:sz="0" w:space="0" w:color="auto"/>
            <w:left w:val="none" w:sz="0" w:space="0" w:color="auto"/>
            <w:bottom w:val="none" w:sz="0" w:space="0" w:color="auto"/>
            <w:right w:val="none" w:sz="0" w:space="0" w:color="auto"/>
          </w:divBdr>
        </w:div>
        <w:div w:id="1085301111">
          <w:marLeft w:val="0"/>
          <w:marRight w:val="0"/>
          <w:marTop w:val="0"/>
          <w:marBottom w:val="0"/>
          <w:divBdr>
            <w:top w:val="none" w:sz="0" w:space="0" w:color="auto"/>
            <w:left w:val="none" w:sz="0" w:space="0" w:color="auto"/>
            <w:bottom w:val="none" w:sz="0" w:space="0" w:color="auto"/>
            <w:right w:val="none" w:sz="0" w:space="0" w:color="auto"/>
          </w:divBdr>
        </w:div>
        <w:div w:id="1036587206">
          <w:marLeft w:val="0"/>
          <w:marRight w:val="0"/>
          <w:marTop w:val="0"/>
          <w:marBottom w:val="0"/>
          <w:divBdr>
            <w:top w:val="none" w:sz="0" w:space="0" w:color="auto"/>
            <w:left w:val="none" w:sz="0" w:space="0" w:color="auto"/>
            <w:bottom w:val="none" w:sz="0" w:space="0" w:color="auto"/>
            <w:right w:val="none" w:sz="0" w:space="0" w:color="auto"/>
          </w:divBdr>
        </w:div>
        <w:div w:id="209466610">
          <w:marLeft w:val="0"/>
          <w:marRight w:val="0"/>
          <w:marTop w:val="0"/>
          <w:marBottom w:val="0"/>
          <w:divBdr>
            <w:top w:val="none" w:sz="0" w:space="0" w:color="auto"/>
            <w:left w:val="none" w:sz="0" w:space="0" w:color="auto"/>
            <w:bottom w:val="none" w:sz="0" w:space="0" w:color="auto"/>
            <w:right w:val="none" w:sz="0" w:space="0" w:color="auto"/>
          </w:divBdr>
        </w:div>
        <w:div w:id="978343424">
          <w:marLeft w:val="0"/>
          <w:marRight w:val="0"/>
          <w:marTop w:val="0"/>
          <w:marBottom w:val="0"/>
          <w:divBdr>
            <w:top w:val="none" w:sz="0" w:space="0" w:color="auto"/>
            <w:left w:val="none" w:sz="0" w:space="0" w:color="auto"/>
            <w:bottom w:val="none" w:sz="0" w:space="0" w:color="auto"/>
            <w:right w:val="none" w:sz="0" w:space="0" w:color="auto"/>
          </w:divBdr>
        </w:div>
        <w:div w:id="1312519490">
          <w:marLeft w:val="0"/>
          <w:marRight w:val="0"/>
          <w:marTop w:val="0"/>
          <w:marBottom w:val="0"/>
          <w:divBdr>
            <w:top w:val="none" w:sz="0" w:space="0" w:color="auto"/>
            <w:left w:val="none" w:sz="0" w:space="0" w:color="auto"/>
            <w:bottom w:val="none" w:sz="0" w:space="0" w:color="auto"/>
            <w:right w:val="none" w:sz="0" w:space="0" w:color="auto"/>
          </w:divBdr>
        </w:div>
        <w:div w:id="229199469">
          <w:marLeft w:val="0"/>
          <w:marRight w:val="0"/>
          <w:marTop w:val="0"/>
          <w:marBottom w:val="0"/>
          <w:divBdr>
            <w:top w:val="none" w:sz="0" w:space="0" w:color="auto"/>
            <w:left w:val="none" w:sz="0" w:space="0" w:color="auto"/>
            <w:bottom w:val="none" w:sz="0" w:space="0" w:color="auto"/>
            <w:right w:val="none" w:sz="0" w:space="0" w:color="auto"/>
          </w:divBdr>
        </w:div>
        <w:div w:id="950891620">
          <w:marLeft w:val="0"/>
          <w:marRight w:val="0"/>
          <w:marTop w:val="0"/>
          <w:marBottom w:val="0"/>
          <w:divBdr>
            <w:top w:val="none" w:sz="0" w:space="0" w:color="auto"/>
            <w:left w:val="none" w:sz="0" w:space="0" w:color="auto"/>
            <w:bottom w:val="none" w:sz="0" w:space="0" w:color="auto"/>
            <w:right w:val="none" w:sz="0" w:space="0" w:color="auto"/>
          </w:divBdr>
        </w:div>
        <w:div w:id="1125587921">
          <w:marLeft w:val="0"/>
          <w:marRight w:val="0"/>
          <w:marTop w:val="0"/>
          <w:marBottom w:val="0"/>
          <w:divBdr>
            <w:top w:val="none" w:sz="0" w:space="0" w:color="auto"/>
            <w:left w:val="none" w:sz="0" w:space="0" w:color="auto"/>
            <w:bottom w:val="none" w:sz="0" w:space="0" w:color="auto"/>
            <w:right w:val="none" w:sz="0" w:space="0" w:color="auto"/>
          </w:divBdr>
        </w:div>
        <w:div w:id="607352729">
          <w:marLeft w:val="0"/>
          <w:marRight w:val="0"/>
          <w:marTop w:val="0"/>
          <w:marBottom w:val="0"/>
          <w:divBdr>
            <w:top w:val="none" w:sz="0" w:space="0" w:color="auto"/>
            <w:left w:val="none" w:sz="0" w:space="0" w:color="auto"/>
            <w:bottom w:val="none" w:sz="0" w:space="0" w:color="auto"/>
            <w:right w:val="none" w:sz="0" w:space="0" w:color="auto"/>
          </w:divBdr>
        </w:div>
        <w:div w:id="1296061109">
          <w:marLeft w:val="0"/>
          <w:marRight w:val="0"/>
          <w:marTop w:val="0"/>
          <w:marBottom w:val="0"/>
          <w:divBdr>
            <w:top w:val="none" w:sz="0" w:space="0" w:color="auto"/>
            <w:left w:val="none" w:sz="0" w:space="0" w:color="auto"/>
            <w:bottom w:val="none" w:sz="0" w:space="0" w:color="auto"/>
            <w:right w:val="none" w:sz="0" w:space="0" w:color="auto"/>
          </w:divBdr>
        </w:div>
        <w:div w:id="282998912">
          <w:marLeft w:val="0"/>
          <w:marRight w:val="0"/>
          <w:marTop w:val="0"/>
          <w:marBottom w:val="0"/>
          <w:divBdr>
            <w:top w:val="none" w:sz="0" w:space="0" w:color="auto"/>
            <w:left w:val="none" w:sz="0" w:space="0" w:color="auto"/>
            <w:bottom w:val="none" w:sz="0" w:space="0" w:color="auto"/>
            <w:right w:val="none" w:sz="0" w:space="0" w:color="auto"/>
          </w:divBdr>
        </w:div>
      </w:divsChild>
    </w:div>
    <w:div w:id="1267737364">
      <w:bodyDiv w:val="1"/>
      <w:marLeft w:val="0"/>
      <w:marRight w:val="0"/>
      <w:marTop w:val="0"/>
      <w:marBottom w:val="0"/>
      <w:divBdr>
        <w:top w:val="none" w:sz="0" w:space="0" w:color="auto"/>
        <w:left w:val="none" w:sz="0" w:space="0" w:color="auto"/>
        <w:bottom w:val="none" w:sz="0" w:space="0" w:color="auto"/>
        <w:right w:val="none" w:sz="0" w:space="0" w:color="auto"/>
      </w:divBdr>
      <w:divsChild>
        <w:div w:id="824394474">
          <w:marLeft w:val="0"/>
          <w:marRight w:val="0"/>
          <w:marTop w:val="0"/>
          <w:marBottom w:val="0"/>
          <w:divBdr>
            <w:top w:val="none" w:sz="0" w:space="0" w:color="auto"/>
            <w:left w:val="none" w:sz="0" w:space="0" w:color="auto"/>
            <w:bottom w:val="none" w:sz="0" w:space="0" w:color="auto"/>
            <w:right w:val="none" w:sz="0" w:space="0" w:color="auto"/>
          </w:divBdr>
        </w:div>
        <w:div w:id="389766186">
          <w:marLeft w:val="0"/>
          <w:marRight w:val="0"/>
          <w:marTop w:val="0"/>
          <w:marBottom w:val="0"/>
          <w:divBdr>
            <w:top w:val="none" w:sz="0" w:space="0" w:color="auto"/>
            <w:left w:val="none" w:sz="0" w:space="0" w:color="auto"/>
            <w:bottom w:val="none" w:sz="0" w:space="0" w:color="auto"/>
            <w:right w:val="none" w:sz="0" w:space="0" w:color="auto"/>
          </w:divBdr>
        </w:div>
        <w:div w:id="1754475391">
          <w:marLeft w:val="0"/>
          <w:marRight w:val="0"/>
          <w:marTop w:val="0"/>
          <w:marBottom w:val="0"/>
          <w:divBdr>
            <w:top w:val="none" w:sz="0" w:space="0" w:color="auto"/>
            <w:left w:val="none" w:sz="0" w:space="0" w:color="auto"/>
            <w:bottom w:val="none" w:sz="0" w:space="0" w:color="auto"/>
            <w:right w:val="none" w:sz="0" w:space="0" w:color="auto"/>
          </w:divBdr>
        </w:div>
        <w:div w:id="1118914591">
          <w:marLeft w:val="0"/>
          <w:marRight w:val="0"/>
          <w:marTop w:val="0"/>
          <w:marBottom w:val="0"/>
          <w:divBdr>
            <w:top w:val="none" w:sz="0" w:space="0" w:color="auto"/>
            <w:left w:val="none" w:sz="0" w:space="0" w:color="auto"/>
            <w:bottom w:val="none" w:sz="0" w:space="0" w:color="auto"/>
            <w:right w:val="none" w:sz="0" w:space="0" w:color="auto"/>
          </w:divBdr>
        </w:div>
        <w:div w:id="1875655275">
          <w:marLeft w:val="0"/>
          <w:marRight w:val="0"/>
          <w:marTop w:val="0"/>
          <w:marBottom w:val="0"/>
          <w:divBdr>
            <w:top w:val="none" w:sz="0" w:space="0" w:color="auto"/>
            <w:left w:val="none" w:sz="0" w:space="0" w:color="auto"/>
            <w:bottom w:val="none" w:sz="0" w:space="0" w:color="auto"/>
            <w:right w:val="none" w:sz="0" w:space="0" w:color="auto"/>
          </w:divBdr>
        </w:div>
        <w:div w:id="894852314">
          <w:marLeft w:val="0"/>
          <w:marRight w:val="0"/>
          <w:marTop w:val="0"/>
          <w:marBottom w:val="0"/>
          <w:divBdr>
            <w:top w:val="none" w:sz="0" w:space="0" w:color="auto"/>
            <w:left w:val="none" w:sz="0" w:space="0" w:color="auto"/>
            <w:bottom w:val="none" w:sz="0" w:space="0" w:color="auto"/>
            <w:right w:val="none" w:sz="0" w:space="0" w:color="auto"/>
          </w:divBdr>
        </w:div>
        <w:div w:id="1282031143">
          <w:marLeft w:val="0"/>
          <w:marRight w:val="0"/>
          <w:marTop w:val="0"/>
          <w:marBottom w:val="0"/>
          <w:divBdr>
            <w:top w:val="none" w:sz="0" w:space="0" w:color="auto"/>
            <w:left w:val="none" w:sz="0" w:space="0" w:color="auto"/>
            <w:bottom w:val="none" w:sz="0" w:space="0" w:color="auto"/>
            <w:right w:val="none" w:sz="0" w:space="0" w:color="auto"/>
          </w:divBdr>
        </w:div>
        <w:div w:id="1888107641">
          <w:marLeft w:val="0"/>
          <w:marRight w:val="0"/>
          <w:marTop w:val="0"/>
          <w:marBottom w:val="0"/>
          <w:divBdr>
            <w:top w:val="none" w:sz="0" w:space="0" w:color="auto"/>
            <w:left w:val="none" w:sz="0" w:space="0" w:color="auto"/>
            <w:bottom w:val="none" w:sz="0" w:space="0" w:color="auto"/>
            <w:right w:val="none" w:sz="0" w:space="0" w:color="auto"/>
          </w:divBdr>
        </w:div>
        <w:div w:id="2135754870">
          <w:marLeft w:val="0"/>
          <w:marRight w:val="0"/>
          <w:marTop w:val="0"/>
          <w:marBottom w:val="0"/>
          <w:divBdr>
            <w:top w:val="none" w:sz="0" w:space="0" w:color="auto"/>
            <w:left w:val="none" w:sz="0" w:space="0" w:color="auto"/>
            <w:bottom w:val="none" w:sz="0" w:space="0" w:color="auto"/>
            <w:right w:val="none" w:sz="0" w:space="0" w:color="auto"/>
          </w:divBdr>
        </w:div>
        <w:div w:id="394820158">
          <w:marLeft w:val="0"/>
          <w:marRight w:val="0"/>
          <w:marTop w:val="0"/>
          <w:marBottom w:val="0"/>
          <w:divBdr>
            <w:top w:val="none" w:sz="0" w:space="0" w:color="auto"/>
            <w:left w:val="none" w:sz="0" w:space="0" w:color="auto"/>
            <w:bottom w:val="none" w:sz="0" w:space="0" w:color="auto"/>
            <w:right w:val="none" w:sz="0" w:space="0" w:color="auto"/>
          </w:divBdr>
        </w:div>
        <w:div w:id="1026445061">
          <w:marLeft w:val="0"/>
          <w:marRight w:val="0"/>
          <w:marTop w:val="0"/>
          <w:marBottom w:val="0"/>
          <w:divBdr>
            <w:top w:val="none" w:sz="0" w:space="0" w:color="auto"/>
            <w:left w:val="none" w:sz="0" w:space="0" w:color="auto"/>
            <w:bottom w:val="none" w:sz="0" w:space="0" w:color="auto"/>
            <w:right w:val="none" w:sz="0" w:space="0" w:color="auto"/>
          </w:divBdr>
        </w:div>
        <w:div w:id="128790377">
          <w:marLeft w:val="0"/>
          <w:marRight w:val="0"/>
          <w:marTop w:val="0"/>
          <w:marBottom w:val="0"/>
          <w:divBdr>
            <w:top w:val="none" w:sz="0" w:space="0" w:color="auto"/>
            <w:left w:val="none" w:sz="0" w:space="0" w:color="auto"/>
            <w:bottom w:val="none" w:sz="0" w:space="0" w:color="auto"/>
            <w:right w:val="none" w:sz="0" w:space="0" w:color="auto"/>
          </w:divBdr>
        </w:div>
        <w:div w:id="1722174416">
          <w:marLeft w:val="0"/>
          <w:marRight w:val="0"/>
          <w:marTop w:val="0"/>
          <w:marBottom w:val="0"/>
          <w:divBdr>
            <w:top w:val="none" w:sz="0" w:space="0" w:color="auto"/>
            <w:left w:val="none" w:sz="0" w:space="0" w:color="auto"/>
            <w:bottom w:val="none" w:sz="0" w:space="0" w:color="auto"/>
            <w:right w:val="none" w:sz="0" w:space="0" w:color="auto"/>
          </w:divBdr>
        </w:div>
        <w:div w:id="384833760">
          <w:marLeft w:val="0"/>
          <w:marRight w:val="0"/>
          <w:marTop w:val="0"/>
          <w:marBottom w:val="0"/>
          <w:divBdr>
            <w:top w:val="none" w:sz="0" w:space="0" w:color="auto"/>
            <w:left w:val="none" w:sz="0" w:space="0" w:color="auto"/>
            <w:bottom w:val="none" w:sz="0" w:space="0" w:color="auto"/>
            <w:right w:val="none" w:sz="0" w:space="0" w:color="auto"/>
          </w:divBdr>
        </w:div>
        <w:div w:id="1562596171">
          <w:marLeft w:val="0"/>
          <w:marRight w:val="0"/>
          <w:marTop w:val="0"/>
          <w:marBottom w:val="0"/>
          <w:divBdr>
            <w:top w:val="none" w:sz="0" w:space="0" w:color="auto"/>
            <w:left w:val="none" w:sz="0" w:space="0" w:color="auto"/>
            <w:bottom w:val="none" w:sz="0" w:space="0" w:color="auto"/>
            <w:right w:val="none" w:sz="0" w:space="0" w:color="auto"/>
          </w:divBdr>
        </w:div>
        <w:div w:id="156727269">
          <w:marLeft w:val="0"/>
          <w:marRight w:val="0"/>
          <w:marTop w:val="0"/>
          <w:marBottom w:val="0"/>
          <w:divBdr>
            <w:top w:val="none" w:sz="0" w:space="0" w:color="auto"/>
            <w:left w:val="none" w:sz="0" w:space="0" w:color="auto"/>
            <w:bottom w:val="none" w:sz="0" w:space="0" w:color="auto"/>
            <w:right w:val="none" w:sz="0" w:space="0" w:color="auto"/>
          </w:divBdr>
        </w:div>
        <w:div w:id="859972981">
          <w:marLeft w:val="0"/>
          <w:marRight w:val="0"/>
          <w:marTop w:val="0"/>
          <w:marBottom w:val="0"/>
          <w:divBdr>
            <w:top w:val="none" w:sz="0" w:space="0" w:color="auto"/>
            <w:left w:val="none" w:sz="0" w:space="0" w:color="auto"/>
            <w:bottom w:val="none" w:sz="0" w:space="0" w:color="auto"/>
            <w:right w:val="none" w:sz="0" w:space="0" w:color="auto"/>
          </w:divBdr>
        </w:div>
        <w:div w:id="127862456">
          <w:marLeft w:val="0"/>
          <w:marRight w:val="0"/>
          <w:marTop w:val="0"/>
          <w:marBottom w:val="0"/>
          <w:divBdr>
            <w:top w:val="none" w:sz="0" w:space="0" w:color="auto"/>
            <w:left w:val="none" w:sz="0" w:space="0" w:color="auto"/>
            <w:bottom w:val="none" w:sz="0" w:space="0" w:color="auto"/>
            <w:right w:val="none" w:sz="0" w:space="0" w:color="auto"/>
          </w:divBdr>
        </w:div>
        <w:div w:id="1495146698">
          <w:marLeft w:val="0"/>
          <w:marRight w:val="0"/>
          <w:marTop w:val="0"/>
          <w:marBottom w:val="0"/>
          <w:divBdr>
            <w:top w:val="none" w:sz="0" w:space="0" w:color="auto"/>
            <w:left w:val="none" w:sz="0" w:space="0" w:color="auto"/>
            <w:bottom w:val="none" w:sz="0" w:space="0" w:color="auto"/>
            <w:right w:val="none" w:sz="0" w:space="0" w:color="auto"/>
          </w:divBdr>
        </w:div>
        <w:div w:id="1786733450">
          <w:marLeft w:val="0"/>
          <w:marRight w:val="0"/>
          <w:marTop w:val="0"/>
          <w:marBottom w:val="0"/>
          <w:divBdr>
            <w:top w:val="none" w:sz="0" w:space="0" w:color="auto"/>
            <w:left w:val="none" w:sz="0" w:space="0" w:color="auto"/>
            <w:bottom w:val="none" w:sz="0" w:space="0" w:color="auto"/>
            <w:right w:val="none" w:sz="0" w:space="0" w:color="auto"/>
          </w:divBdr>
        </w:div>
        <w:div w:id="1477257801">
          <w:marLeft w:val="0"/>
          <w:marRight w:val="0"/>
          <w:marTop w:val="0"/>
          <w:marBottom w:val="0"/>
          <w:divBdr>
            <w:top w:val="none" w:sz="0" w:space="0" w:color="auto"/>
            <w:left w:val="none" w:sz="0" w:space="0" w:color="auto"/>
            <w:bottom w:val="none" w:sz="0" w:space="0" w:color="auto"/>
            <w:right w:val="none" w:sz="0" w:space="0" w:color="auto"/>
          </w:divBdr>
        </w:div>
        <w:div w:id="988482973">
          <w:marLeft w:val="0"/>
          <w:marRight w:val="0"/>
          <w:marTop w:val="0"/>
          <w:marBottom w:val="0"/>
          <w:divBdr>
            <w:top w:val="none" w:sz="0" w:space="0" w:color="auto"/>
            <w:left w:val="none" w:sz="0" w:space="0" w:color="auto"/>
            <w:bottom w:val="none" w:sz="0" w:space="0" w:color="auto"/>
            <w:right w:val="none" w:sz="0" w:space="0" w:color="auto"/>
          </w:divBdr>
        </w:div>
        <w:div w:id="1214271362">
          <w:marLeft w:val="0"/>
          <w:marRight w:val="0"/>
          <w:marTop w:val="0"/>
          <w:marBottom w:val="0"/>
          <w:divBdr>
            <w:top w:val="none" w:sz="0" w:space="0" w:color="auto"/>
            <w:left w:val="none" w:sz="0" w:space="0" w:color="auto"/>
            <w:bottom w:val="none" w:sz="0" w:space="0" w:color="auto"/>
            <w:right w:val="none" w:sz="0" w:space="0" w:color="auto"/>
          </w:divBdr>
        </w:div>
        <w:div w:id="1315989057">
          <w:marLeft w:val="0"/>
          <w:marRight w:val="0"/>
          <w:marTop w:val="0"/>
          <w:marBottom w:val="0"/>
          <w:divBdr>
            <w:top w:val="none" w:sz="0" w:space="0" w:color="auto"/>
            <w:left w:val="none" w:sz="0" w:space="0" w:color="auto"/>
            <w:bottom w:val="none" w:sz="0" w:space="0" w:color="auto"/>
            <w:right w:val="none" w:sz="0" w:space="0" w:color="auto"/>
          </w:divBdr>
        </w:div>
        <w:div w:id="1848016792">
          <w:marLeft w:val="0"/>
          <w:marRight w:val="0"/>
          <w:marTop w:val="0"/>
          <w:marBottom w:val="0"/>
          <w:divBdr>
            <w:top w:val="none" w:sz="0" w:space="0" w:color="auto"/>
            <w:left w:val="none" w:sz="0" w:space="0" w:color="auto"/>
            <w:bottom w:val="none" w:sz="0" w:space="0" w:color="auto"/>
            <w:right w:val="none" w:sz="0" w:space="0" w:color="auto"/>
          </w:divBdr>
        </w:div>
        <w:div w:id="248151419">
          <w:marLeft w:val="0"/>
          <w:marRight w:val="0"/>
          <w:marTop w:val="0"/>
          <w:marBottom w:val="0"/>
          <w:divBdr>
            <w:top w:val="none" w:sz="0" w:space="0" w:color="auto"/>
            <w:left w:val="none" w:sz="0" w:space="0" w:color="auto"/>
            <w:bottom w:val="none" w:sz="0" w:space="0" w:color="auto"/>
            <w:right w:val="none" w:sz="0" w:space="0" w:color="auto"/>
          </w:divBdr>
        </w:div>
        <w:div w:id="1954167483">
          <w:marLeft w:val="0"/>
          <w:marRight w:val="0"/>
          <w:marTop w:val="0"/>
          <w:marBottom w:val="0"/>
          <w:divBdr>
            <w:top w:val="none" w:sz="0" w:space="0" w:color="auto"/>
            <w:left w:val="none" w:sz="0" w:space="0" w:color="auto"/>
            <w:bottom w:val="none" w:sz="0" w:space="0" w:color="auto"/>
            <w:right w:val="none" w:sz="0" w:space="0" w:color="auto"/>
          </w:divBdr>
        </w:div>
        <w:div w:id="619726637">
          <w:marLeft w:val="0"/>
          <w:marRight w:val="0"/>
          <w:marTop w:val="0"/>
          <w:marBottom w:val="0"/>
          <w:divBdr>
            <w:top w:val="none" w:sz="0" w:space="0" w:color="auto"/>
            <w:left w:val="none" w:sz="0" w:space="0" w:color="auto"/>
            <w:bottom w:val="none" w:sz="0" w:space="0" w:color="auto"/>
            <w:right w:val="none" w:sz="0" w:space="0" w:color="auto"/>
          </w:divBdr>
        </w:div>
        <w:div w:id="810246068">
          <w:marLeft w:val="0"/>
          <w:marRight w:val="0"/>
          <w:marTop w:val="0"/>
          <w:marBottom w:val="0"/>
          <w:divBdr>
            <w:top w:val="none" w:sz="0" w:space="0" w:color="auto"/>
            <w:left w:val="none" w:sz="0" w:space="0" w:color="auto"/>
            <w:bottom w:val="none" w:sz="0" w:space="0" w:color="auto"/>
            <w:right w:val="none" w:sz="0" w:space="0" w:color="auto"/>
          </w:divBdr>
        </w:div>
        <w:div w:id="492380921">
          <w:marLeft w:val="0"/>
          <w:marRight w:val="0"/>
          <w:marTop w:val="0"/>
          <w:marBottom w:val="0"/>
          <w:divBdr>
            <w:top w:val="none" w:sz="0" w:space="0" w:color="auto"/>
            <w:left w:val="none" w:sz="0" w:space="0" w:color="auto"/>
            <w:bottom w:val="none" w:sz="0" w:space="0" w:color="auto"/>
            <w:right w:val="none" w:sz="0" w:space="0" w:color="auto"/>
          </w:divBdr>
        </w:div>
        <w:div w:id="1218709430">
          <w:marLeft w:val="0"/>
          <w:marRight w:val="0"/>
          <w:marTop w:val="0"/>
          <w:marBottom w:val="0"/>
          <w:divBdr>
            <w:top w:val="none" w:sz="0" w:space="0" w:color="auto"/>
            <w:left w:val="none" w:sz="0" w:space="0" w:color="auto"/>
            <w:bottom w:val="none" w:sz="0" w:space="0" w:color="auto"/>
            <w:right w:val="none" w:sz="0" w:space="0" w:color="auto"/>
          </w:divBdr>
        </w:div>
        <w:div w:id="1754468741">
          <w:marLeft w:val="0"/>
          <w:marRight w:val="0"/>
          <w:marTop w:val="0"/>
          <w:marBottom w:val="0"/>
          <w:divBdr>
            <w:top w:val="none" w:sz="0" w:space="0" w:color="auto"/>
            <w:left w:val="none" w:sz="0" w:space="0" w:color="auto"/>
            <w:bottom w:val="none" w:sz="0" w:space="0" w:color="auto"/>
            <w:right w:val="none" w:sz="0" w:space="0" w:color="auto"/>
          </w:divBdr>
        </w:div>
        <w:div w:id="442960032">
          <w:marLeft w:val="0"/>
          <w:marRight w:val="0"/>
          <w:marTop w:val="0"/>
          <w:marBottom w:val="0"/>
          <w:divBdr>
            <w:top w:val="none" w:sz="0" w:space="0" w:color="auto"/>
            <w:left w:val="none" w:sz="0" w:space="0" w:color="auto"/>
            <w:bottom w:val="none" w:sz="0" w:space="0" w:color="auto"/>
            <w:right w:val="none" w:sz="0" w:space="0" w:color="auto"/>
          </w:divBdr>
        </w:div>
        <w:div w:id="1917518526">
          <w:marLeft w:val="0"/>
          <w:marRight w:val="0"/>
          <w:marTop w:val="0"/>
          <w:marBottom w:val="0"/>
          <w:divBdr>
            <w:top w:val="none" w:sz="0" w:space="0" w:color="auto"/>
            <w:left w:val="none" w:sz="0" w:space="0" w:color="auto"/>
            <w:bottom w:val="none" w:sz="0" w:space="0" w:color="auto"/>
            <w:right w:val="none" w:sz="0" w:space="0" w:color="auto"/>
          </w:divBdr>
        </w:div>
        <w:div w:id="882790265">
          <w:marLeft w:val="0"/>
          <w:marRight w:val="0"/>
          <w:marTop w:val="0"/>
          <w:marBottom w:val="0"/>
          <w:divBdr>
            <w:top w:val="none" w:sz="0" w:space="0" w:color="auto"/>
            <w:left w:val="none" w:sz="0" w:space="0" w:color="auto"/>
            <w:bottom w:val="none" w:sz="0" w:space="0" w:color="auto"/>
            <w:right w:val="none" w:sz="0" w:space="0" w:color="auto"/>
          </w:divBdr>
        </w:div>
        <w:div w:id="1781686487">
          <w:marLeft w:val="0"/>
          <w:marRight w:val="0"/>
          <w:marTop w:val="0"/>
          <w:marBottom w:val="0"/>
          <w:divBdr>
            <w:top w:val="none" w:sz="0" w:space="0" w:color="auto"/>
            <w:left w:val="none" w:sz="0" w:space="0" w:color="auto"/>
            <w:bottom w:val="none" w:sz="0" w:space="0" w:color="auto"/>
            <w:right w:val="none" w:sz="0" w:space="0" w:color="auto"/>
          </w:divBdr>
        </w:div>
      </w:divsChild>
    </w:div>
    <w:div w:id="1636906775">
      <w:bodyDiv w:val="1"/>
      <w:marLeft w:val="0"/>
      <w:marRight w:val="0"/>
      <w:marTop w:val="0"/>
      <w:marBottom w:val="0"/>
      <w:divBdr>
        <w:top w:val="none" w:sz="0" w:space="0" w:color="auto"/>
        <w:left w:val="none" w:sz="0" w:space="0" w:color="auto"/>
        <w:bottom w:val="none" w:sz="0" w:space="0" w:color="auto"/>
        <w:right w:val="none" w:sz="0" w:space="0" w:color="auto"/>
      </w:divBdr>
      <w:divsChild>
        <w:div w:id="967903981">
          <w:marLeft w:val="0"/>
          <w:marRight w:val="0"/>
          <w:marTop w:val="0"/>
          <w:marBottom w:val="0"/>
          <w:divBdr>
            <w:top w:val="none" w:sz="0" w:space="0" w:color="auto"/>
            <w:left w:val="none" w:sz="0" w:space="0" w:color="auto"/>
            <w:bottom w:val="none" w:sz="0" w:space="0" w:color="auto"/>
            <w:right w:val="none" w:sz="0" w:space="0" w:color="auto"/>
          </w:divBdr>
        </w:div>
        <w:div w:id="863441271">
          <w:marLeft w:val="0"/>
          <w:marRight w:val="0"/>
          <w:marTop w:val="0"/>
          <w:marBottom w:val="0"/>
          <w:divBdr>
            <w:top w:val="none" w:sz="0" w:space="0" w:color="auto"/>
            <w:left w:val="none" w:sz="0" w:space="0" w:color="auto"/>
            <w:bottom w:val="none" w:sz="0" w:space="0" w:color="auto"/>
            <w:right w:val="none" w:sz="0" w:space="0" w:color="auto"/>
          </w:divBdr>
        </w:div>
        <w:div w:id="70665260">
          <w:marLeft w:val="0"/>
          <w:marRight w:val="0"/>
          <w:marTop w:val="0"/>
          <w:marBottom w:val="0"/>
          <w:divBdr>
            <w:top w:val="none" w:sz="0" w:space="0" w:color="auto"/>
            <w:left w:val="none" w:sz="0" w:space="0" w:color="auto"/>
            <w:bottom w:val="none" w:sz="0" w:space="0" w:color="auto"/>
            <w:right w:val="none" w:sz="0" w:space="0" w:color="auto"/>
          </w:divBdr>
        </w:div>
        <w:div w:id="1872372965">
          <w:marLeft w:val="0"/>
          <w:marRight w:val="0"/>
          <w:marTop w:val="0"/>
          <w:marBottom w:val="0"/>
          <w:divBdr>
            <w:top w:val="none" w:sz="0" w:space="0" w:color="auto"/>
            <w:left w:val="none" w:sz="0" w:space="0" w:color="auto"/>
            <w:bottom w:val="none" w:sz="0" w:space="0" w:color="auto"/>
            <w:right w:val="none" w:sz="0" w:space="0" w:color="auto"/>
          </w:divBdr>
        </w:div>
        <w:div w:id="123155585">
          <w:marLeft w:val="0"/>
          <w:marRight w:val="0"/>
          <w:marTop w:val="0"/>
          <w:marBottom w:val="0"/>
          <w:divBdr>
            <w:top w:val="none" w:sz="0" w:space="0" w:color="auto"/>
            <w:left w:val="none" w:sz="0" w:space="0" w:color="auto"/>
            <w:bottom w:val="none" w:sz="0" w:space="0" w:color="auto"/>
            <w:right w:val="none" w:sz="0" w:space="0" w:color="auto"/>
          </w:divBdr>
        </w:div>
        <w:div w:id="1575965848">
          <w:marLeft w:val="0"/>
          <w:marRight w:val="0"/>
          <w:marTop w:val="0"/>
          <w:marBottom w:val="0"/>
          <w:divBdr>
            <w:top w:val="none" w:sz="0" w:space="0" w:color="auto"/>
            <w:left w:val="none" w:sz="0" w:space="0" w:color="auto"/>
            <w:bottom w:val="none" w:sz="0" w:space="0" w:color="auto"/>
            <w:right w:val="none" w:sz="0" w:space="0" w:color="auto"/>
          </w:divBdr>
        </w:div>
        <w:div w:id="1559900328">
          <w:marLeft w:val="0"/>
          <w:marRight w:val="0"/>
          <w:marTop w:val="0"/>
          <w:marBottom w:val="0"/>
          <w:divBdr>
            <w:top w:val="none" w:sz="0" w:space="0" w:color="auto"/>
            <w:left w:val="none" w:sz="0" w:space="0" w:color="auto"/>
            <w:bottom w:val="none" w:sz="0" w:space="0" w:color="auto"/>
            <w:right w:val="none" w:sz="0" w:space="0" w:color="auto"/>
          </w:divBdr>
        </w:div>
        <w:div w:id="922108288">
          <w:marLeft w:val="0"/>
          <w:marRight w:val="0"/>
          <w:marTop w:val="0"/>
          <w:marBottom w:val="0"/>
          <w:divBdr>
            <w:top w:val="none" w:sz="0" w:space="0" w:color="auto"/>
            <w:left w:val="none" w:sz="0" w:space="0" w:color="auto"/>
            <w:bottom w:val="none" w:sz="0" w:space="0" w:color="auto"/>
            <w:right w:val="none" w:sz="0" w:space="0" w:color="auto"/>
          </w:divBdr>
        </w:div>
        <w:div w:id="1904019858">
          <w:marLeft w:val="0"/>
          <w:marRight w:val="0"/>
          <w:marTop w:val="0"/>
          <w:marBottom w:val="0"/>
          <w:divBdr>
            <w:top w:val="none" w:sz="0" w:space="0" w:color="auto"/>
            <w:left w:val="none" w:sz="0" w:space="0" w:color="auto"/>
            <w:bottom w:val="none" w:sz="0" w:space="0" w:color="auto"/>
            <w:right w:val="none" w:sz="0" w:space="0" w:color="auto"/>
          </w:divBdr>
        </w:div>
        <w:div w:id="520169806">
          <w:marLeft w:val="0"/>
          <w:marRight w:val="0"/>
          <w:marTop w:val="0"/>
          <w:marBottom w:val="0"/>
          <w:divBdr>
            <w:top w:val="none" w:sz="0" w:space="0" w:color="auto"/>
            <w:left w:val="none" w:sz="0" w:space="0" w:color="auto"/>
            <w:bottom w:val="none" w:sz="0" w:space="0" w:color="auto"/>
            <w:right w:val="none" w:sz="0" w:space="0" w:color="auto"/>
          </w:divBdr>
        </w:div>
        <w:div w:id="4825021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ontact.jubayerhossain@g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AA079E49-E5A8-47C9-B75A-AAC1B7478314}"/>
      </w:docPartPr>
      <w:docPartBody>
        <w:p w:rsidR="00AE019A" w:rsidRDefault="001607AC">
          <w:r w:rsidRPr="00325B47">
            <w:rPr>
              <w:rStyle w:val="PlaceholderText"/>
            </w:rPr>
            <w:t>Click or tap here to enter text.</w:t>
          </w:r>
        </w:p>
      </w:docPartBody>
    </w:docPart>
    <w:docPart>
      <w:docPartPr>
        <w:name w:val="6C0EBCEF6D6F44E1A8438DB579E837A7"/>
        <w:category>
          <w:name w:val="General"/>
          <w:gallery w:val="placeholder"/>
        </w:category>
        <w:types>
          <w:type w:val="bbPlcHdr"/>
        </w:types>
        <w:behaviors>
          <w:behavior w:val="content"/>
        </w:behaviors>
        <w:guid w:val="{9CD42AFD-18D3-4CC8-AD89-8D13007678FB}"/>
      </w:docPartPr>
      <w:docPartBody>
        <w:p w:rsidR="00FA6A23" w:rsidRDefault="00112707" w:rsidP="00112707">
          <w:pPr>
            <w:pStyle w:val="6C0EBCEF6D6F44E1A8438DB579E837A7"/>
          </w:pPr>
          <w:r w:rsidRPr="00325B47">
            <w:rPr>
              <w:rStyle w:val="PlaceholderText"/>
            </w:rPr>
            <w:t>Click or tap here to enter text.</w:t>
          </w:r>
        </w:p>
      </w:docPartBody>
    </w:docPart>
    <w:docPart>
      <w:docPartPr>
        <w:name w:val="C6A5E6FF18E4467C8358A4FF3D19E0E8"/>
        <w:category>
          <w:name w:val="General"/>
          <w:gallery w:val="placeholder"/>
        </w:category>
        <w:types>
          <w:type w:val="bbPlcHdr"/>
        </w:types>
        <w:behaviors>
          <w:behavior w:val="content"/>
        </w:behaviors>
        <w:guid w:val="{03AE5187-48AD-46B2-8D5E-08478637347D}"/>
      </w:docPartPr>
      <w:docPartBody>
        <w:p w:rsidR="00FA6A23" w:rsidRDefault="00112707" w:rsidP="00112707">
          <w:pPr>
            <w:pStyle w:val="C6A5E6FF18E4467C8358A4FF3D19E0E8"/>
          </w:pPr>
          <w:r w:rsidRPr="00325B47">
            <w:rPr>
              <w:rStyle w:val="PlaceholderText"/>
            </w:rPr>
            <w:t>Click or tap here to enter text.</w:t>
          </w:r>
        </w:p>
      </w:docPartBody>
    </w:docPart>
    <w:docPart>
      <w:docPartPr>
        <w:name w:val="C438E307D4E341F68672F6FE3181E1AE"/>
        <w:category>
          <w:name w:val="General"/>
          <w:gallery w:val="placeholder"/>
        </w:category>
        <w:types>
          <w:type w:val="bbPlcHdr"/>
        </w:types>
        <w:behaviors>
          <w:behavior w:val="content"/>
        </w:behaviors>
        <w:guid w:val="{AB8F0A35-57B0-4826-9298-399C669281B3}"/>
      </w:docPartPr>
      <w:docPartBody>
        <w:p w:rsidR="00FA6A23" w:rsidRDefault="00112707" w:rsidP="00112707">
          <w:pPr>
            <w:pStyle w:val="C438E307D4E341F68672F6FE3181E1AE"/>
          </w:pPr>
          <w:r w:rsidRPr="00325B47">
            <w:rPr>
              <w:rStyle w:val="PlaceholderText"/>
            </w:rPr>
            <w:t>Click or tap here to enter text.</w:t>
          </w:r>
        </w:p>
      </w:docPartBody>
    </w:docPart>
    <w:docPart>
      <w:docPartPr>
        <w:name w:val="01B64F0589144E12A2649D7533A47A18"/>
        <w:category>
          <w:name w:val="General"/>
          <w:gallery w:val="placeholder"/>
        </w:category>
        <w:types>
          <w:type w:val="bbPlcHdr"/>
        </w:types>
        <w:behaviors>
          <w:behavior w:val="content"/>
        </w:behaviors>
        <w:guid w:val="{552383FB-15A3-4258-8DF7-92B2F20D3CD6}"/>
      </w:docPartPr>
      <w:docPartBody>
        <w:p w:rsidR="00FA6A23" w:rsidRDefault="00112707" w:rsidP="00112707">
          <w:pPr>
            <w:pStyle w:val="01B64F0589144E12A2649D7533A47A18"/>
          </w:pPr>
          <w:r w:rsidRPr="00325B47">
            <w:rPr>
              <w:rStyle w:val="PlaceholderText"/>
            </w:rPr>
            <w:t>Click or tap here to enter text.</w:t>
          </w:r>
        </w:p>
      </w:docPartBody>
    </w:docPart>
    <w:docPart>
      <w:docPartPr>
        <w:name w:val="A0782ED64CB745F995C55F891010E0E4"/>
        <w:category>
          <w:name w:val="General"/>
          <w:gallery w:val="placeholder"/>
        </w:category>
        <w:types>
          <w:type w:val="bbPlcHdr"/>
        </w:types>
        <w:behaviors>
          <w:behavior w:val="content"/>
        </w:behaviors>
        <w:guid w:val="{5E09D15D-B892-4F2F-919F-599F637C78DD}"/>
      </w:docPartPr>
      <w:docPartBody>
        <w:p w:rsidR="00FA6A23" w:rsidRDefault="00112707" w:rsidP="00112707">
          <w:pPr>
            <w:pStyle w:val="A0782ED64CB745F995C55F891010E0E4"/>
          </w:pPr>
          <w:r w:rsidRPr="00325B47">
            <w:rPr>
              <w:rStyle w:val="PlaceholderText"/>
            </w:rPr>
            <w:t>Click or tap here to enter text.</w:t>
          </w:r>
        </w:p>
      </w:docPartBody>
    </w:docPart>
    <w:docPart>
      <w:docPartPr>
        <w:name w:val="8C6F3396AE6C4FDC8A849D9C4B4EF78B"/>
        <w:category>
          <w:name w:val="General"/>
          <w:gallery w:val="placeholder"/>
        </w:category>
        <w:types>
          <w:type w:val="bbPlcHdr"/>
        </w:types>
        <w:behaviors>
          <w:behavior w:val="content"/>
        </w:behaviors>
        <w:guid w:val="{305C4B09-E8F1-495B-8663-5B96BCEC16CA}"/>
      </w:docPartPr>
      <w:docPartBody>
        <w:p w:rsidR="00FA6A23" w:rsidRDefault="00112707" w:rsidP="00112707">
          <w:pPr>
            <w:pStyle w:val="8C6F3396AE6C4FDC8A849D9C4B4EF78B"/>
          </w:pPr>
          <w:r w:rsidRPr="00325B47">
            <w:rPr>
              <w:rStyle w:val="PlaceholderText"/>
            </w:rPr>
            <w:t>Click or tap here to enter text.</w:t>
          </w:r>
        </w:p>
      </w:docPartBody>
    </w:docPart>
    <w:docPart>
      <w:docPartPr>
        <w:name w:val="3FF91F6F286C4286810E6BC05D2FD8C1"/>
        <w:category>
          <w:name w:val="General"/>
          <w:gallery w:val="placeholder"/>
        </w:category>
        <w:types>
          <w:type w:val="bbPlcHdr"/>
        </w:types>
        <w:behaviors>
          <w:behavior w:val="content"/>
        </w:behaviors>
        <w:guid w:val="{F0AC28D5-83C4-43D0-9C88-68DEDECADA2A}"/>
      </w:docPartPr>
      <w:docPartBody>
        <w:p w:rsidR="00FA6A23" w:rsidRDefault="00112707" w:rsidP="00112707">
          <w:pPr>
            <w:pStyle w:val="3FF91F6F286C4286810E6BC05D2FD8C1"/>
          </w:pPr>
          <w:r w:rsidRPr="00325B47">
            <w:rPr>
              <w:rStyle w:val="PlaceholderText"/>
            </w:rPr>
            <w:t>Click or tap here to enter text.</w:t>
          </w:r>
        </w:p>
      </w:docPartBody>
    </w:docPart>
    <w:docPart>
      <w:docPartPr>
        <w:name w:val="145596E723CA4FF098827D16271BE217"/>
        <w:category>
          <w:name w:val="General"/>
          <w:gallery w:val="placeholder"/>
        </w:category>
        <w:types>
          <w:type w:val="bbPlcHdr"/>
        </w:types>
        <w:behaviors>
          <w:behavior w:val="content"/>
        </w:behaviors>
        <w:guid w:val="{1E2D30A3-E5A2-4170-93EB-9CE2AD7B95D4}"/>
      </w:docPartPr>
      <w:docPartBody>
        <w:p w:rsidR="00D433F9" w:rsidRDefault="008D330B" w:rsidP="008D330B">
          <w:pPr>
            <w:pStyle w:val="145596E723CA4FF098827D16271BE217"/>
          </w:pPr>
          <w:r w:rsidRPr="00325B47">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comments="0" w:insDel="0"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07AC"/>
    <w:rsid w:val="00046852"/>
    <w:rsid w:val="00112707"/>
    <w:rsid w:val="001607AC"/>
    <w:rsid w:val="0020778F"/>
    <w:rsid w:val="00387715"/>
    <w:rsid w:val="004D69B6"/>
    <w:rsid w:val="004E454A"/>
    <w:rsid w:val="0052413E"/>
    <w:rsid w:val="006D05E5"/>
    <w:rsid w:val="006F27F4"/>
    <w:rsid w:val="008D330B"/>
    <w:rsid w:val="00930289"/>
    <w:rsid w:val="00AE019A"/>
    <w:rsid w:val="00B82A77"/>
    <w:rsid w:val="00C6030F"/>
    <w:rsid w:val="00C901CB"/>
    <w:rsid w:val="00D433F9"/>
    <w:rsid w:val="00FA6A23"/>
    <w:rsid w:val="00FC0514"/>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D330B"/>
    <w:rPr>
      <w:color w:val="808080"/>
    </w:rPr>
  </w:style>
  <w:style w:type="paragraph" w:customStyle="1" w:styleId="6C0EBCEF6D6F44E1A8438DB579E837A7">
    <w:name w:val="6C0EBCEF6D6F44E1A8438DB579E837A7"/>
    <w:rsid w:val="00112707"/>
  </w:style>
  <w:style w:type="paragraph" w:customStyle="1" w:styleId="C6A5E6FF18E4467C8358A4FF3D19E0E8">
    <w:name w:val="C6A5E6FF18E4467C8358A4FF3D19E0E8"/>
    <w:rsid w:val="00112707"/>
  </w:style>
  <w:style w:type="paragraph" w:customStyle="1" w:styleId="C438E307D4E341F68672F6FE3181E1AE">
    <w:name w:val="C438E307D4E341F68672F6FE3181E1AE"/>
    <w:rsid w:val="00112707"/>
  </w:style>
  <w:style w:type="paragraph" w:customStyle="1" w:styleId="01B64F0589144E12A2649D7533A47A18">
    <w:name w:val="01B64F0589144E12A2649D7533A47A18"/>
    <w:rsid w:val="00112707"/>
  </w:style>
  <w:style w:type="paragraph" w:customStyle="1" w:styleId="A0782ED64CB745F995C55F891010E0E4">
    <w:name w:val="A0782ED64CB745F995C55F891010E0E4"/>
    <w:rsid w:val="00112707"/>
  </w:style>
  <w:style w:type="paragraph" w:customStyle="1" w:styleId="8C6F3396AE6C4FDC8A849D9C4B4EF78B">
    <w:name w:val="8C6F3396AE6C4FDC8A849D9C4B4EF78B"/>
    <w:rsid w:val="00112707"/>
  </w:style>
  <w:style w:type="paragraph" w:customStyle="1" w:styleId="3FF91F6F286C4286810E6BC05D2FD8C1">
    <w:name w:val="3FF91F6F286C4286810E6BC05D2FD8C1"/>
    <w:rsid w:val="00112707"/>
  </w:style>
  <w:style w:type="paragraph" w:customStyle="1" w:styleId="145596E723CA4FF098827D16271BE217">
    <w:name w:val="145596E723CA4FF098827D16271BE217"/>
    <w:rsid w:val="008D330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 dockstate="right" visibility="0" width="496" row="2">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493045AF-8B44-4AF0-926C-6E56D24A4F40}">
  <we:reference id="wa200001361" version="2.2.1.0" store="en-US" storeType="OMEX"/>
  <we:alternateReferences>
    <we:reference id="wa200001361" version="2.2.1.0" store="WA200001361" storeType="OMEX"/>
  </we:alternateReferences>
  <we:properties>
    <we:property name="paperpal-document-id" value="&quot;183f1d5e-02c9-4de4-9b5c-bdcbee98e656&quot;"/>
  </we:properties>
  <we:bindings/>
  <we:snapshot xmlns:r="http://schemas.openxmlformats.org/officeDocument/2006/relationships"/>
</we:webextension>
</file>

<file path=word/webextensions/webextension2.xml><?xml version="1.0" encoding="utf-8"?>
<we:webextension xmlns:we="http://schemas.microsoft.com/office/webextensions/webextension/2010/11" id="{3914C1AC-9838-4F3F-9FEC-4AF4A6F6DB98}">
  <we:reference id="wa104382081" version="1.55.1.0" store="en-US" storeType="OMEX"/>
  <we:alternateReferences>
    <we:reference id="wa104382081" version="1.55.1.0" store="" storeType="OMEX"/>
  </we:alternateReferences>
  <we:properties>
    <we:property name="MENDELEY_CITATIONS" value="[{&quot;citationID&quot;:&quot;MENDELEY_CITATION_d3584bbc-ba9d-4779-a194-9d4514655ac3&quot;,&quot;citationItems&quot;:[{&quot;id&quot;:&quot;affb4042-3d8e-5fc1-bcb9-e7a36d040581&quot;,&quot;itemData&quot;:{&quot;DOI&quot;:&quot;10.1186/s41182-023-00528-6&quot;,&quot;abstract&quot;:&quot;Dengue is the most rapidly spreading mosquito-borne disease and has become a major public health threat, particularly for tropical and subtropical countries including Bangladesh. This comprehensive review aims to summarize the overall scenario of dengue, including disease burden, clinical spectrum, seroprevalence, circulating serotypes/genotypes, and spatial distribution since the first recorded outbreak in Bangladesh. Since the first recorded outbreak in 2000, dengue epidemiology has shown the typical epidemic pattern with more frequent and bigger outbreaks and gradual geographic expansion to non-endemic regions in Bangladesh. For instance, highly confined Rohingya refugee camps that provide shelters to nearly 1.2 million forcibly displaced vulnerable Myanmar nationals in Cox’s Bazar district confronted a massive outbreak in 2022. Recent major outbreaks are found to be associated with the emergence of serotype DENV-3, which was undetected for a long time. Consequently, changes in serotypes might be attributed to increased severity in clinical manifestation in recent years. The existing weak surveillance and risk management systems are inadequate to deal with impending dengue risks. The healthcare system, particularly at the district level, is not prepared to manage impending large-scale dengue outbreaks in Bangladesh. Our findings would contribute to the development of strategies for dengue control and management in Bangladesh as well as other similar settings elsewhere in the world.&quot;,&quot;author&quot;:[{&quot;dropping-particle&quot;:&quot;&quot;,&quot;family&quot;:&quot;Hossain&quot;,&quot;given&quot;:&quot;Mohammad Sorowar&quot;,&quot;non-dropping-particle&quot;:&quot;&quot;,&quot;parse-names&quot;:false,&quot;suffix&quot;:&quot;&quot;},{&quot;dropping-particle&quot;:&quot;Al&quot;,&quot;family&quot;:&quot;Noman&quot;,&quot;given&quot;:&quot;Abdullah&quot;,&quot;non-dropping-particle&quot;:&quot;&quot;,&quot;parse-names&quot;:false,&quot;suffix&quot;:&quot;&quot;},{&quot;dropping-particle&quot;:&quot;Al&quot;,&quot;family&quot;:&quot;Mamun&quot;,&quot;given&quot;:&quot;Sm Abdullah&quot;,&quot;non-dropping-particle&quot;:&quot;&quot;,&quot;parse-names&quot;:false,&quot;suffix&quot;:&quot;&quot;},{&quot;dropping-particle&quot;:&quot;Al&quot;,&quot;family&quot;:&quot;Mosabbir&quot;,&quot;given&quot;:&quot;Abdullah&quot;,&quot;non-dropping-particle&quot;:&quot;&quot;,&quot;parse-names&quot;:false,&quot;suffix&quot;:&quot;&quot;}],&quot;container-title&quot;:&quot;Tropical Medicine and Health&quot;,&quot;id&quot;:&quot;affb4042-3d8e-5fc1-bcb9-e7a36d040581&quot;,&quot;issue&quot;:&quot;1&quot;,&quot;issued&quot;:{&quot;date-parts&quot;:[[&quot;2023&quot;]]},&quot;publisher&quot;:&quot;BioMed Central Ltd&quot;,&quot;title&quot;:&quot;Twenty-two years of dengue outbreaks in Bangladesh: epidemiology, clinical spectrum, serotypes, and future disease risks&quot;,&quot;type&quot;:&quot;article&quot;,&quot;volume&quot;:&quot;51&quot;},&quot;uris&quot;:[&quot;http://www.mendeley.com/documents/?uuid=2291c356-1b74-423c-8cd8-5a27dc5d5cb2&quot;],&quot;isTemporary&quot;:false,&quot;legacyDesktopId&quot;:&quot;2291c356-1b74-423c-8cd8-5a27dc5d5cb2&quot;},{&quot;id&quot;:&quot;42793700-fab5-51ee-bda2-f9b0cbf3d6c0&quot;,&quot;itemData&quot;:{&quot;DOI&quot;:&quot;10.1016/S2542-5196(21)00132-7&quot;,&quot;abstract&quot;:&quot;Background: Mosquito-borne diseases are expanding their range, and re-emerging in areas where they had subsided for decades. The extent to which climate change influences the transmission suitability and population at risk of mosquito-borne diseases across different altitudes and population densities has not been investigated. The aim of this study was to quantify the extent to which climate change will influence the length of the transmission season and estimate the population at risk of mosquito-borne diseases in the future, given different population densities across an altitudinal gradient. Methods: Using a multi-model multi-scenario framework, we estimated changes in the length of the transmission season and global population at risk of malaria and dengue for different altitudes and population densities for the period 1951–99. We generated projections from six mosquito-borne disease models, driven by four global circulation models, using four representative concentration pathways, and three shared socioeconomic pathways. Findings: We show that malaria suitability will increase by 1·6 additional months (mean 0·5, SE 0·03) in tropical highlands in the African region, the Eastern Mediterranean region, and the region of the Americas. Dengue suitability will increase in lowlands in the Western Pacific region and the Eastern Mediterranean region by 4·0 additional months (mean 1·7, SE 0·2). Increases in the climatic suitability of both diseases will be greater in rural areas than in urban areas. The epidemic belt for both diseases will expand towards temperate areas. The population at risk of both diseases might increase by up to 4·7 additional billion people by 2070 relative to 1970–99, particularly in lowlands and urban areas. Interpretation: Rising global mean temperature will increase the climatic suitability of both diseases particularly in already endemic areas. The predicted expansion towards higher altitudes and temperate regions suggests that outbreaks can occur in areas where people might be immunologically naive and public health systems unprepared. The population at risk of malaria and dengue will be higher in densely populated urban areas in the WHO African region, South-East Asia region, and the region of the Americas, although we did not account for urban-heat island effects, which can further alter the risk of disease transmission. Funding: UK Space Agency, Royal Society, UK National Institute for Health Research, and Swedish Research Coun…&quot;,&quot;author&quot;:[{&quot;dropping-particle&quot;:&quot;&quot;,&quot;family&quot;:&quot;Colón-González&quot;,&quot;given&quot;:&quot;Felipe J&quot;,&quot;non-dropping-particle&quot;:&quot;&quot;,&quot;parse-names&quot;:false,&quot;suffix&quot;:&quot;&quot;},{&quot;dropping-particle&quot;:&quot;&quot;,&quot;family&quot;:&quot;Sewe&quot;,&quot;given&quot;:&quot;Maquins Odhiambo&quot;,&quot;non-dropping-particle&quot;:&quot;&quot;,&quot;parse-names&quot;:false,&quot;suffix&quot;:&quot;&quot;},{&quot;dropping-particle&quot;:&quot;&quot;,&quot;family&quot;:&quot;Tompkins&quot;,&quot;given&quot;:&quot;Adrian M&quot;,&quot;non-dropping-particle&quot;:&quot;&quot;,&quot;parse-names&quot;:false,&quot;suffix&quot;:&quot;&quot;},{&quot;dropping-particle&quot;:&quot;&quot;,&quot;family&quot;:&quot;Sjödin&quot;,&quot;given&quot;:&quot;Henrik&quot;,&quot;non-dropping-particle&quot;:&quot;&quot;,&quot;parse-names&quot;:false,&quot;suffix&quot;:&quot;&quot;},{&quot;dropping-particle&quot;:&quot;&quot;,&quot;family&quot;:&quot;Casallas&quot;,&quot;given&quot;:&quot;Alejandro&quot;,&quot;non-dropping-particle&quot;:&quot;&quot;,&quot;parse-names&quot;:false,&quot;suffix&quot;:&quot;&quot;},{&quot;dropping-particle&quot;:&quot;&quot;,&quot;family&quot;:&quot;Rocklöv&quot;,&quot;given&quot;:&quot;Joacim&quot;,&quot;non-dropping-particle&quot;:&quot;&quot;,&quot;parse-names&quot;:false,&quot;suffix&quot;:&quot;&quot;},{&quot;dropping-particle&quot;:&quot;&quot;,&quot;family&quot;:&quot;Caminade&quot;,&quot;given&quot;:&quot;Cyril&quot;,&quot;non-dropping-particle&quot;:&quot;&quot;,&quot;parse-names&quot;:false,&quot;suffix&quot;:&quot;&quot;},{&quot;dropping-particle&quot;:&quot;&quot;,&quot;family&quot;:&quot;Lowe&quot;,&quot;given&quot;:&quot;Rachel&quot;,&quot;non-dropping-particle&quot;:&quot;&quot;,&quot;parse-names&quot;:false,&quot;suffix&quot;:&quot;&quot;}],&quot;container-title&quot;:&quot;The Lancet Planetary Health&quot;,&quot;id&quot;:&quot;42793700-fab5-51ee-bda2-f9b0cbf3d6c0&quot;,&quot;issue&quot;:&quot;7&quot;,&quot;issued&quot;:{&quot;date-parts&quot;:[[&quot;2021&quot;]]},&quot;page&quot;:&quot;e404-e414&quot;,&quot;publisher&quot;:&quot;Elsevier B.V.&quot;,&quot;title&quot;:&quot;Projecting the risk of mosquito-borne diseases in a warmer and more populated world: a multi-model, multi-scenario intercomparison modelling study&quot;,&quot;type&quot;:&quot;article-journal&quot;,&quot;volume&quot;:&quot;5&quot;},&quot;uris&quot;:[&quot;http://www.mendeley.com/documents/?uuid=662431cd-922a-4424-8862-b5a46e1ac2e1&quot;],&quot;isTemporary&quot;:false,&quot;legacyDesktopId&quot;:&quot;662431cd-922a-4424-8862-b5a46e1ac2e1&quot;},{&quot;id&quot;:&quot;bbe3cc39-6d01-5c01-9317-b2382d4bbff4&quot;,&quot;itemData&quot;:{&quot;DOI&quot;:&quot;10.1093/jtm/taab146&quot;,&quot;abstract&quot;:&quot;Background: Dengue is the most prevalent and rapidly spreading mosquito-borne viral disease. We present the global, regional and national burden of dengue from 1990 to 2019 based on the findings from the Global Burden of Diseases, Injuries, and Risk Factors Study 2019 (GBD 2019). Methods: Based upon GBD 2019 dengue data on age-standardized incidence rate (ASIR), age-standardized death rate (ASDR) and age-standardized disability-Adjusted life years (DALYs) rate, this study estimates and presents annual percentage change (EAPC) to quantify trends over time to assess potential correlates of increased dengue activity, such as global travel and warming. Results: Globally from 1990 to 2019, dengue incident cases, deaths and DALYs gradually increased. Those under 5 years of age, once accounting for the largest portion of deaths and DALYs in 1990, were eclipsed by those who were 15-49 years old in 2019. Age standardized incidence [ASIR: EAPC: 3.16, 95% confidence interval (CI): 2.90-3.43], death (ASDR: EAPC: 5.42, 95% CI: 2.64-8.28) and DALY rates (EAPC: 2.31, 95% CI: 2.00-2.62) accelerated most among high-middle and high sociodemographic index (SDI) regions. South-East Asia and South Asia had most of the dengue incident cases, deaths and DALYs, but East Asia had the fastest rise in ASIR (EAPC: 4.57, 95% CI: 4.31, 4.82), while Tropical Latin America led in ASDR (EAPC: 11.32, 95% CI: 9.11, 13.58) and age-standardized DALYs rate (EAPC: 4.13, 95% CI: 2.98, 5.29). SDI showed consistent bell-shaped relationship with ASIR, ASDR and age-standardized DALYs rate. Global land-ocean temperature index and air passenger travel metrics were found to be remarkably positively correlated with dengue burden. Conclusions: The burden of dengue has become heavier from 1990 to 2019, amidst the three decades of urbanization, warming climates and increased human mobility in much of the world. South-East Asia and South Asia remain as regions of concern, especially in conjunction with the Americas' swift rise in dengue burden.&quot;,&quot;author&quot;:[{&quot;dropping-particle&quot;:&quot;&quot;,&quot;family&quot;:&quot;Yang&quot;,&quot;given&quot;:&quot;Xiaorong&quot;,&quot;non-dropping-particle&quot;:&quot;&quot;,&quot;parse-names&quot;:false,&quot;suffix&quot;:&quot;&quot;},{&quot;dropping-particle&quot;:&quot;&quot;,&quot;family&quot;:&quot;Quam&quot;,&quot;given&quot;:&quot;Mikkel B M&quot;,&quot;non-dropping-particle&quot;:&quot;&quot;,&quot;parse-names&quot;:false,&quot;suffix&quot;:&quot;&quot;},{&quot;dropping-particle&quot;:&quot;&quot;,&quot;family&quot;:&quot;Zhang&quot;,&quot;given&quot;:&quot;Tongchao&quot;,&quot;non-dropping-particle&quot;:&quot;&quot;,&quot;parse-names&quot;:false,&quot;suffix&quot;:&quot;&quot;},{&quot;dropping-particle&quot;:&quot;&quot;,&quot;family&quot;:&quot;Sang&quot;,&quot;given&quot;:&quot;Shaowei&quot;,&quot;non-dropping-particle&quot;:&quot;&quot;,&quot;parse-names&quot;:false,&quot;suffix&quot;:&quot;&quot;}],&quot;container-title&quot;:&quot;Journal of Travel Medicine&quot;,&quot;id&quot;:&quot;bbe3cc39-6d01-5c01-9317-b2382d4bbff4&quot;,&quot;issue&quot;:&quot;8&quot;,&quot;issued&quot;:{&quot;date-parts&quot;:[[&quot;2021&quot;]]},&quot;publisher&quot;:&quot;Oxford University Press&quot;,&quot;title&quot;:&quot;Global burden for dengue and the evolving pattern in the past 30 years&quot;,&quot;type&quot;:&quot;article-journal&quot;,&quot;volume&quot;:&quot;28&quot;},&quot;uris&quot;:[&quot;http://www.mendeley.com/documents/?uuid=d062d584-4318-4315-8713-4fe55f603db2&quot;],&quot;isTemporary&quot;:false,&quot;legacyDesktopId&quot;:&quot;d062d584-4318-4315-8713-4fe55f603db2&quot;},{&quot;id&quot;:&quot;fefe4c76-0932-5d93-a4e9-3e1f9cfe9624&quot;,&quot;itemData&quot;:{&quot;id&quot;:&quot;fefe4c76-0932-5d93-a4e9-3e1f9cfe9624&quot;,&quot;issued&quot;:{&quot;date-parts&quot;:[[&quot;0&quot;]]},&quot;title&quot;:&quot;Dengue and severe dengue&quot;,&quot;type&quot;:&quot;article&quot;},&quot;uris&quot;:[&quot;http://www.mendeley.com/documents/?uuid=f4b516f1-c9cd-4609-9199-4b8b9e726aab&quot;],&quot;isTemporary&quot;:false,&quot;legacyDesktopId&quot;:&quot;f4b516f1-c9cd-4609-9199-4b8b9e726aab&quot;},{&quot;id&quot;:&quot;4f5e5398-c82d-5d9b-905f-3812a86c256a&quot;,&quot;itemData&quot;:{&quot;id&quot;:&quot;4f5e5398-c82d-5d9b-905f-3812a86c256a&quot;,&quot;issued&quot;:{&quot;date-parts&quot;:[[&quot;0&quot;]]},&quot;title&quot;:&quot;Ten threats to global health in 2019&quot;,&quot;type&quot;:&quot;article&quot;},&quot;uris&quot;:[&quot;http://www.mendeley.com/documents/?uuid=78defa2d-445b-45bd-96b0-5b1e8d73e748&quot;],&quot;isTemporary&quot;:false,&quot;legacyDesktopId&quot;:&quot;78defa2d-445b-45bd-96b0-5b1e8d73e748&quot;}],&quot;properties&quot;:{&quot;noteIndex&quot;:0},&quot;isEdited&quot;:false,&quot;manualOverride&quot;:{&quot;citeprocText&quot;:&quot;[1–5]&quot;,&quot;isManuallyOverridden&quot;:false,&quot;manualOverrideText&quot;:&quot;&quot;},&quot;citationTag&quot;:&quot;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&quot;},{&quot;citationID&quot;:&quot;MENDELEY_CITATION_dfff7c22-7fdc-4723-8ab5-da47a6650fd2&quot;,&quot;citationItems&quot;:[{&quot;id&quot;:&quot;affb4042-3d8e-5fc1-bcb9-e7a36d040581&quot;,&quot;itemData&quot;:{&quot;DOI&quot;:&quot;10.1186/s41182-023-00528-6&quot;,&quot;abstract&quot;:&quot;Dengue is the most rapidly spreading mosquito-borne disease and has become a major public health threat, particularly for tropical and subtropical countries including Bangladesh. This comprehensive review aims to summarize the overall scenario of dengue, including disease burden, clinical spectrum, seroprevalence, circulating serotypes/genotypes, and spatial distribution since the first recorded outbreak in Bangladesh. Since the first recorded outbreak in 2000, dengue epidemiology has shown the typical epidemic pattern with more frequent and bigger outbreaks and gradual geographic expansion to non-endemic regions in Bangladesh. For instance, highly confined Rohingya refugee camps that provide shelters to nearly 1.2 million forcibly displaced vulnerable Myanmar nationals in Cox’s Bazar district confronted a massive outbreak in 2022. Recent major outbreaks are found to be associated with the emergence of serotype DENV-3, which was undetected for a long time. Consequently, changes in serotypes might be attributed to increased severity in clinical manifestation in recent years. The existing weak surveillance and risk management systems are inadequate to deal with impending dengue risks. The healthcare system, particularly at the district level, is not prepared to manage impending large-scale dengue outbreaks in Bangladesh. Our findings would contribute to the development of strategies for dengue control and management in Bangladesh as well as other similar settings elsewhere in the world.&quot;,&quot;author&quot;:[{&quot;dropping-particle&quot;:&quot;&quot;,&quot;family&quot;:&quot;Hossain&quot;,&quot;given&quot;:&quot;Mohammad Sorowar&quot;,&quot;non-dropping-particle&quot;:&quot;&quot;,&quot;parse-names&quot;:false,&quot;suffix&quot;:&quot;&quot;},{&quot;dropping-particle&quot;:&quot;Al&quot;,&quot;family&quot;:&quot;Noman&quot;,&quot;given&quot;:&quot;Abdullah&quot;,&quot;non-dropping-particle&quot;:&quot;&quot;,&quot;parse-names&quot;:false,&quot;suffix&quot;:&quot;&quot;},{&quot;dropping-particle&quot;:&quot;Al&quot;,&quot;family&quot;:&quot;Mamun&quot;,&quot;given&quot;:&quot;Sm Abdullah&quot;,&quot;non-dropping-particle&quot;:&quot;&quot;,&quot;parse-names&quot;:false,&quot;suffix&quot;:&quot;&quot;},{&quot;dropping-particle&quot;:&quot;Al&quot;,&quot;family&quot;:&quot;Mosabbir&quot;,&quot;given&quot;:&quot;Abdullah&quot;,&quot;non-dropping-particle&quot;:&quot;&quot;,&quot;parse-names&quot;:false,&quot;suffix&quot;:&quot;&quot;}],&quot;container-title&quot;:&quot;Tropical Medicine and Health&quot;,&quot;id&quot;:&quot;affb4042-3d8e-5fc1-bcb9-e7a36d040581&quot;,&quot;issue&quot;:&quot;1&quot;,&quot;issued&quot;:{&quot;date-parts&quot;:[[&quot;2023&quot;]]},&quot;publisher&quot;:&quot;BioMed Central Ltd&quot;,&quot;title&quot;:&quot;Twenty-two years of dengue outbreaks in Bangladesh: epidemiology, clinical spectrum, serotypes, and future disease risks&quot;,&quot;type&quot;:&quot;article&quot;,&quot;volume&quot;:&quot;51&quot;},&quot;uris&quot;:[&quot;http://www.mendeley.com/documents/?uuid=2291c356-1b74-423c-8cd8-5a27dc5d5cb2&quot;],&quot;isTemporary&quot;:false,&quot;legacyDesktopId&quot;:&quot;2291c356-1b74-423c-8cd8-5a27dc5d5cb2&quot;},{&quot;id&quot;:&quot;4f5e5398-c82d-5d9b-905f-3812a86c256a&quot;,&quot;itemData&quot;:{&quot;id&quot;:&quot;4f5e5398-c82d-5d9b-905f-3812a86c256a&quot;,&quot;issued&quot;:{&quot;date-parts&quot;:[[&quot;0&quot;]]},&quot;title&quot;:&quot;Ten threats to global health in 2019&quot;,&quot;type&quot;:&quot;article&quot;},&quot;uris&quot;:[&quot;http://www.mendeley.com/documents/?uuid=78defa2d-445b-45bd-96b0-5b1e8d73e748&quot;],&quot;isTemporary&quot;:false,&quot;legacyDesktopId&quot;:&quot;78defa2d-445b-45bd-96b0-5b1e8d73e748&quot;}],&quot;properties&quot;:{&quot;noteIndex&quot;:0},&quot;isEdited&quot;:false,&quot;manualOverride&quot;:{&quot;citeprocText&quot;:&quot;[1, 5]&quot;,&quot;isManuallyOverridden&quot;:false,&quot;manualOverrideText&quot;:&quot;&quot;},&quot;citationTag&quot;:&quot;MENDELEY_CITATION_v3_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&quot;},{&quot;citationID&quot;:&quot;MENDELEY_CITATION_391a9edc-64bb-4f5f-a3ba-c0d53eb51153&quot;,&quot;citationItems&quot;:[{&quot;id&quot;:&quot;affb4042-3d8e-5fc1-bcb9-e7a36d040581&quot;,&quot;itemData&quot;:{&quot;DOI&quot;:&quot;10.1186/s41182-023-00528-6&quot;,&quot;abstract&quot;:&quot;Dengue is the most rapidly spreading mosquito-borne disease and has become a major public health threat, particularly for tropical and subtropical countries including Bangladesh. This comprehensive review aims to summarize the overall scenario of dengue, including disease burden, clinical spectrum, seroprevalence, circulating serotypes/genotypes, and spatial distribution since the first recorded outbreak in Bangladesh. Since the first recorded outbreak in 2000, dengue epidemiology has shown the typical epidemic pattern with more frequent and bigger outbreaks and gradual geographic expansion to non-endemic regions in Bangladesh. For instance, highly confined Rohingya refugee camps that provide shelters to nearly 1.2 million forcibly displaced vulnerable Myanmar nationals in Cox’s Bazar district confronted a massive outbreak in 2022. Recent major outbreaks are found to be associated with the emergence of serotype DENV-3, which was undetected for a long time. Consequently, changes in serotypes might be attributed to increased severity in clinical manifestation in recent years. The existing weak surveillance and risk management systems are inadequate to deal with impending dengue risks. The healthcare system, particularly at the district level, is not prepared to manage impending large-scale dengue outbreaks in Bangladesh. Our findings would contribute to the development of strategies for dengue control and management in Bangladesh as well as other similar settings elsewhere in the world.&quot;,&quot;author&quot;:[{&quot;dropping-particle&quot;:&quot;&quot;,&quot;family&quot;:&quot;Hossain&quot;,&quot;given&quot;:&quot;Mohammad Sorowar&quot;,&quot;non-dropping-particle&quot;:&quot;&quot;,&quot;parse-names&quot;:false,&quot;suffix&quot;:&quot;&quot;},{&quot;dropping-particle&quot;:&quot;Al&quot;,&quot;family&quot;:&quot;Noman&quot;,&quot;given&quot;:&quot;Abdullah&quot;,&quot;non-dropping-particle&quot;:&quot;&quot;,&quot;parse-names&quot;:false,&quot;suffix&quot;:&quot;&quot;},{&quot;dropping-particle&quot;:&quot;Al&quot;,&quot;family&quot;:&quot;Mamun&quot;,&quot;given&quot;:&quot;Sm Abdullah&quot;,&quot;non-dropping-particle&quot;:&quot;&quot;,&quot;parse-names&quot;:false,&quot;suffix&quot;:&quot;&quot;},{&quot;dropping-particle&quot;:&quot;Al&quot;,&quot;family&quot;:&quot;Mosabbir&quot;,&quot;given&quot;:&quot;Abdullah&quot;,&quot;non-dropping-particle&quot;:&quot;&quot;,&quot;parse-names&quot;:false,&quot;suffix&quot;:&quot;&quot;}],&quot;container-title&quot;:&quot;Tropical Medicine and Health&quot;,&quot;id&quot;:&quot;affb4042-3d8e-5fc1-bcb9-e7a36d040581&quot;,&quot;issue&quot;:&quot;1&quot;,&quot;issued&quot;:{&quot;date-parts&quot;:[[&quot;2023&quot;]]},&quot;publisher&quot;:&quot;BioMed Central Ltd&quot;,&quot;title&quot;:&quot;Twenty-two years of dengue outbreaks in Bangladesh: epidemiology, clinical spectrum, serotypes, and future disease risks&quot;,&quot;type&quot;:&quot;article&quot;,&quot;volume&quot;:&quot;51&quot;},&quot;uris&quot;:[&quot;http://www.mendeley.com/documents/?uuid=2291c356-1b74-423c-8cd8-5a27dc5d5cb2&quot;],&quot;isTemporary&quot;:false,&quot;legacyDesktopId&quot;:&quot;2291c356-1b74-423c-8cd8-5a27dc5d5cb2&quot;},{&quot;id&quot;:&quot;fefe4c76-0932-5d93-a4e9-3e1f9cfe9624&quot;,&quot;itemData&quot;:{&quot;id&quot;:&quot;fefe4c76-0932-5d93-a4e9-3e1f9cfe9624&quot;,&quot;issued&quot;:{&quot;date-parts&quot;:[[&quot;0&quot;]]},&quot;title&quot;:&quot;Dengue and severe dengue&quot;,&quot;type&quot;:&quot;article&quot;},&quot;uris&quot;:[&quot;http://www.mendeley.com/documents/?uuid=f4b516f1-c9cd-4609-9199-4b8b9e726aab&quot;],&quot;isTemporary&quot;:false,&quot;legacyDesktopId&quot;:&quot;f4b516f1-c9cd-4609-9199-4b8b9e726aab&quot;},{&quot;id&quot;:&quot;bbe3cc39-6d01-5c01-9317-b2382d4bbff4&quot;,&quot;itemData&quot;:{&quot;DOI&quot;:&quot;10.1093/jtm/taab146&quot;,&quot;abstract&quot;:&quot;Background: Dengue is the most prevalent and rapidly spreading mosquito-borne viral disease. We present the global, regional and national burden of dengue from 1990 to 2019 based on the findings from the Global Burden of Diseases, Injuries, and Risk Factors Study 2019 (GBD 2019). Methods: Based upon GBD 2019 dengue data on age-standardized incidence rate (ASIR), age-standardized death rate (ASDR) and age-standardized disability-Adjusted life years (DALYs) rate, this study estimates and presents annual percentage change (EAPC) to quantify trends over time to assess potential correlates of increased dengue activity, such as global travel and warming. Results: Globally from 1990 to 2019, dengue incident cases, deaths and DALYs gradually increased. Those under 5 years of age, once accounting for the largest portion of deaths and DALYs in 1990, were eclipsed by those who were 15-49 years old in 2019. Age standardized incidence [ASIR: EAPC: 3.16, 95% confidence interval (CI): 2.90-3.43], death (ASDR: EAPC: 5.42, 95% CI: 2.64-8.28) and DALY rates (EAPC: 2.31, 95% CI: 2.00-2.62) accelerated most among high-middle and high sociodemographic index (SDI) regions. South-East Asia and South Asia had most of the dengue incident cases, deaths and DALYs, but East Asia had the fastest rise in ASIR (EAPC: 4.57, 95% CI: 4.31, 4.82), while Tropical Latin America led in ASDR (EAPC: 11.32, 95% CI: 9.11, 13.58) and age-standardized DALYs rate (EAPC: 4.13, 95% CI: 2.98, 5.29). SDI showed consistent bell-shaped relationship with ASIR, ASDR and age-standardized DALYs rate. Global land-ocean temperature index and air passenger travel metrics were found to be remarkably positively correlated with dengue burden. Conclusions: The burden of dengue has become heavier from 1990 to 2019, amidst the three decades of urbanization, warming climates and increased human mobility in much of the world. South-East Asia and South Asia remain as regions of concern, especially in conjunction with the Americas' swift rise in dengue burden.&quot;,&quot;author&quot;:[{&quot;dropping-particle&quot;:&quot;&quot;,&quot;family&quot;:&quot;Yang&quot;,&quot;given&quot;:&quot;Xiaorong&quot;,&quot;non-dropping-particle&quot;:&quot;&quot;,&quot;parse-names&quot;:false,&quot;suffix&quot;:&quot;&quot;},{&quot;dropping-particle&quot;:&quot;&quot;,&quot;family&quot;:&quot;Quam&quot;,&quot;given&quot;:&quot;Mikkel B M&quot;,&quot;non-dropping-particle&quot;:&quot;&quot;,&quot;parse-names&quot;:false,&quot;suffix&quot;:&quot;&quot;},{&quot;dropping-particle&quot;:&quot;&quot;,&quot;family&quot;:&quot;Zhang&quot;,&quot;given&quot;:&quot;Tongchao&quot;,&quot;non-dropping-particle&quot;:&quot;&quot;,&quot;parse-names&quot;:false,&quot;suffix&quot;:&quot;&quot;},{&quot;dropping-particle&quot;:&quot;&quot;,&quot;family&quot;:&quot;Sang&quot;,&quot;given&quot;:&quot;Shaowei&quot;,&quot;non-dropping-particle&quot;:&quot;&quot;,&quot;parse-names&quot;:false,&quot;suffix&quot;:&quot;&quot;}],&quot;container-title&quot;:&quot;Journal of Travel Medicine&quot;,&quot;id&quot;:&quot;bbe3cc39-6d01-5c01-9317-b2382d4bbff4&quot;,&quot;issue&quot;:&quot;8&quot;,&quot;issued&quot;:{&quot;date-parts&quot;:[[&quot;2021&quot;]]},&quot;publisher&quot;:&quot;Oxford University Press&quot;,&quot;title&quot;:&quot;Global burden for dengue and the evolving pattern in the past 30 years&quot;,&quot;type&quot;:&quot;article-journal&quot;,&quot;volume&quot;:&quot;28&quot;},&quot;uris&quot;:[&quot;http://www.mendeley.com/documents/?uuid=d062d584-4318-4315-8713-4fe55f603db2&quot;],&quot;isTemporary&quot;:false,&quot;legacyDesktopId&quot;:&quot;d062d584-4318-4315-8713-4fe55f603db2&quot;},{&quot;id&quot;:&quot;f1d1c05e-a894-59dc-9cb1-bfae252ee90d&quot;,&quot;itemData&quot;:{&quot;DOI&quot;:&quot;10.1007/s40121-021-00470-2&quot;,&quot;abstract&quot;:&quot;Introduction: Dengue, as a neglected tropical disease, brings a heavy socioeconomic burden. To provide tailored global prevention strategies, we analyzed the global trends and regional differences in incidence of dengue infection from 1990 to 2019. Methods: We obtained data on annual dengue episodes and incidence rates, which reflected the epidemic status of dengue infection from the 2019 Global Burden of Disease (GBD) Study. The changes in dengue episodes and estimated annual percentage changes (EAPCs) of the age-standardized incidence rate (ASR) were calculated to quantify the temporal trends of dengue infection. Results: Globally, dengue ASR increased by 1.70% (95% CI 1.62%–1.78%) per year from 1990 to 2011; subsequently, it decreased by 0.41% (95% CI 0.20%–0.62%) per year from 2011 to 2019. However, the global number of dengue episodes increased steadily by 85.47% from 30.67 million in 1990 to 56.88 million in 2019. Against the global trend of decreasing ASR from 2011 to 2019, an increasing trend was reported in Oceania (EAPC 11.01, 95% CI 8.79–13.27), East Asia (EAPC 4.84, 95% CI 2.70–7.03) and Southeast Asia (EAPC 0.38, 95% CI 0.13–0.62). For socio-demographic index (SDI) regions, ASR continued to have an increasing trend in the middle (EAPC 0.26, 95% CI 0.07–0.45) and high-middle (EAPC 1.70, 95% CI 0.98–2.42) SDI regions from 2011 to 2019. In contrast to the global peak age of dengue incidence rate (10 to 25 years), the dengue incidence rate of older people (&gt; 65 years) was higher than in other age groups in low and low-middle SDI regions. Additionally, the proportions of dengue episodes in the &gt; 70-year-old age group increased in 2019 (using the baseline in 1990 or 2011) in most GBD regions. Conclusions: Global dengue episodes have increased tremendously in 3 decades. Although global dengue ASR decreased in the last decade, it is still increasing in hyperendemic regions including Oceania, East Asia and Southeast Asia, and also in the middle and high-middle SDI regions. More attention should be paid to the elderly because of the higher dengue incidence rate among them in low and low-middle SDI regions and the increased proportions of dengue episodes among the elderly in most GBD regions. Therefore, more efforts should be undertaken to develop targeted prevention strategies for crucial regions and older populations.&quot;,&quot;author&quot;:[{&quot;dropping-particle&quot;:&quot;&quot;,&quot;family&quot;:&quot;Du&quot;,&quot;given&quot;:&quot;Min&quot;,&quot;non-dropping-particle&quot;:&quot;&quot;,&quot;parse-names&quot;:false,&quot;suffix&quot;:&quot;&quot;},{&quot;dropping-particle&quot;:&quot;&quot;,&quot;family&quot;:&quot;Jing&quot;,&quot;given&quot;:&quot;Wenzhan&quot;,&quot;non-dropping-particle&quot;:&quot;&quot;,&quot;parse-names&quot;:false,&quot;suffix&quot;:&quot;&quot;},{&quot;dropping-particle&quot;:&quot;&quot;,&quot;family&quot;:&quot;Liu&quot;,&quot;given&quot;:&quot;Min&quot;,&quot;non-dropping-particle&quot;:&quot;&quot;,&quot;parse-names&quot;:false,&quot;suffix&quot;:&quot;&quot;},{&quot;dropping-particle&quot;:&quot;&quot;,&quot;family&quot;:&quot;Liu&quot;,&quot;given&quot;:&quot;Jue&quot;,&quot;non-dropping-particle&quot;:&quot;&quot;,&quot;parse-names&quot;:false,&quot;suffix&quot;:&quot;&quot;}],&quot;container-title&quot;:&quot;Infectious Diseases and Therapy&quot;,&quot;id&quot;:&quot;f1d1c05e-a894-59dc-9cb1-bfae252ee90d&quot;,&quot;issue&quot;:&quot;3&quot;,&quot;issued&quot;:{&quot;date-parts&quot;:[[&quot;2021&quot;]]},&quot;page&quot;:&quot;1625-1643&quot;,&quot;publisher&quot;:&quot;Adis&quot;,&quot;title&quot;:&quot;The Global Trends and Regional Differences in Incidence of Dengue Infection from 1990 to 2019: An Analysis from the Global Burden of Disease Study 2019&quot;,&quot;type&quot;:&quot;article-journal&quot;,&quot;volume&quot;:&quot;10&quot;},&quot;uris&quot;:[&quot;http://www.mendeley.com/documents/?uuid=e4b4381f-c400-4d01-8e9a-da74f7337a1d&quot;],&quot;isTemporary&quot;:false,&quot;legacyDesktopId&quot;:&quot;e4b4381f-c400-4d01-8e9a-da74f7337a1d&quot;}],&quot;properties&quot;:{&quot;noteIndex&quot;:0},&quot;isEdited&quot;:false,&quot;manualOverride&quot;:{&quot;citeprocText&quot;:&quot;[1, 3, 4, 6]&quot;,&quot;isManuallyOverridden&quot;:false,&quot;manualOverrideText&quot;:&quot;&quot;},&quot;citationTag&quot;:&quot;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&quot;},{&quot;citationID&quot;:&quot;MENDELEY_CITATION_89fc7ba2-caa1-488a-8153-d343f93c6a7b&quot;,&quot;citationItems&quot;:[{&quot;id&quot;:&quot;affb4042-3d8e-5fc1-bcb9-e7a36d040581&quot;,&quot;itemData&quot;:{&quot;DOI&quot;:&quot;10.1186/s41182-023-00528-6&quot;,&quot;abstract&quot;:&quot;Dengue is the most rapidly spreading mosquito-borne disease and has become a major public health threat, particularly for tropical and subtropical countries including Bangladesh. This comprehensive review aims to summarize the overall scenario of dengue, including disease burden, clinical spectrum, seroprevalence, circulating serotypes/genotypes, and spatial distribution since the first recorded outbreak in Bangladesh. Since the first recorded outbreak in 2000, dengue epidemiology has shown the typical epidemic pattern with more frequent and bigger outbreaks and gradual geographic expansion to non-endemic regions in Bangladesh. For instance, highly confined Rohingya refugee camps that provide shelters to nearly 1.2 million forcibly displaced vulnerable Myanmar nationals in Cox’s Bazar district confronted a massive outbreak in 2022. Recent major outbreaks are found to be associated with the emergence of serotype DENV-3, which was undetected for a long time. Consequently, changes in serotypes might be attributed to increased severity in clinical manifestation in recent years. The existing weak surveillance and risk management systems are inadequate to deal with impending dengue risks. The healthcare system, particularly at the district level, is not prepared to manage impending large-scale dengue outbreaks in Bangladesh. Our findings would contribute to the development of strategies for dengue control and management in Bangladesh as well as other similar settings elsewhere in the world.&quot;,&quot;author&quot;:[{&quot;dropping-particle&quot;:&quot;&quot;,&quot;family&quot;:&quot;Hossain&quot;,&quot;given&quot;:&quot;Mohammad Sorowar&quot;,&quot;non-dropping-particle&quot;:&quot;&quot;,&quot;parse-names&quot;:false,&quot;suffix&quot;:&quot;&quot;},{&quot;dropping-particle&quot;:&quot;Al&quot;,&quot;family&quot;:&quot;Noman&quot;,&quot;given&quot;:&quot;Abdullah&quot;,&quot;non-dropping-particle&quot;:&quot;&quot;,&quot;parse-names&quot;:false,&quot;suffix&quot;:&quot;&quot;},{&quot;dropping-particle&quot;:&quot;Al&quot;,&quot;family&quot;:&quot;Mamun&quot;,&quot;given&quot;:&quot;Sm Abdullah&quot;,&quot;non-dropping-particle&quot;:&quot;&quot;,&quot;parse-names&quot;:false,&quot;suffix&quot;:&quot;&quot;},{&quot;dropping-particle&quot;:&quot;Al&quot;,&quot;family&quot;:&quot;Mosabbir&quot;,&quot;given&quot;:&quot;Abdullah&quot;,&quot;non-dropping-particle&quot;:&quot;&quot;,&quot;parse-names&quot;:false,&quot;suffix&quot;:&quot;&quot;}],&quot;container-title&quot;:&quot;Tropical Medicine and Health&quot;,&quot;id&quot;:&quot;affb4042-3d8e-5fc1-bcb9-e7a36d040581&quot;,&quot;issue&quot;:&quot;1&quot;,&quot;issued&quot;:{&quot;date-parts&quot;:[[&quot;2023&quot;]]},&quot;publisher&quot;:&quot;BioMed Central Ltd&quot;,&quot;title&quot;:&quot;Twenty-two years of dengue outbreaks in Bangladesh: epidemiology, clinical spectrum, serotypes, and future disease risks&quot;,&quot;type&quot;:&quot;article&quot;,&quot;volume&quot;:&quot;51&quot;},&quot;uris&quot;:[&quot;http://www.mendeley.com/documents/?uuid=2291c356-1b74-423c-8cd8-5a27dc5d5cb2&quot;],&quot;isTemporary&quot;:false,&quot;legacyDesktopId&quot;:&quot;2291c356-1b74-423c-8cd8-5a27dc5d5cb2&quot;},{&quot;id&quot;:&quot;f1d1c05e-a894-59dc-9cb1-bfae252ee90d&quot;,&quot;itemData&quot;:{&quot;DOI&quot;:&quot;10.1007/s40121-021-00470-2&quot;,&quot;abstract&quot;:&quot;Introduction: Dengue, as a neglected tropical disease, brings a heavy socioeconomic burden. To provide tailored global prevention strategies, we analyzed the global trends and regional differences in incidence of dengue infection from 1990 to 2019. Methods: We obtained data on annual dengue episodes and incidence rates, which reflected the epidemic status of dengue infection from the 2019 Global Burden of Disease (GBD) Study. The changes in dengue episodes and estimated annual percentage changes (EAPCs) of the age-standardized incidence rate (ASR) were calculated to quantify the temporal trends of dengue infection. Results: Globally, dengue ASR increased by 1.70% (95% CI 1.62%–1.78%) per year from 1990 to 2011; subsequently, it decreased by 0.41% (95% CI 0.20%–0.62%) per year from 2011 to 2019. However, the global number of dengue episodes increased steadily by 85.47% from 30.67 million in 1990 to 56.88 million in 2019. Against the global trend of decreasing ASR from 2011 to 2019, an increasing trend was reported in Oceania (EAPC 11.01, 95% CI 8.79–13.27), East Asia (EAPC 4.84, 95% CI 2.70–7.03) and Southeast Asia (EAPC 0.38, 95% CI 0.13–0.62). For socio-demographic index (SDI) regions, ASR continued to have an increasing trend in the middle (EAPC 0.26, 95% CI 0.07–0.45) and high-middle (EAPC 1.70, 95% CI 0.98–2.42) SDI regions from 2011 to 2019. In contrast to the global peak age of dengue incidence rate (10 to 25 years), the dengue incidence rate of older people (&gt; 65 years) was higher than in other age groups in low and low-middle SDI regions. Additionally, the proportions of dengue episodes in the &gt; 70-year-old age group increased in 2019 (using the baseline in 1990 or 2011) in most GBD regions. Conclusions: Global dengue episodes have increased tremendously in 3 decades. Although global dengue ASR decreased in the last decade, it is still increasing in hyperendemic regions including Oceania, East Asia and Southeast Asia, and also in the middle and high-middle SDI regions. More attention should be paid to the elderly because of the higher dengue incidence rate among them in low and low-middle SDI regions and the increased proportions of dengue episodes among the elderly in most GBD regions. Therefore, more efforts should be undertaken to develop targeted prevention strategies for crucial regions and older populations.&quot;,&quot;author&quot;:[{&quot;dropping-particle&quot;:&quot;&quot;,&quot;family&quot;:&quot;Du&quot;,&quot;given&quot;:&quot;Min&quot;,&quot;non-dropping-particle&quot;:&quot;&quot;,&quot;parse-names&quot;:false,&quot;suffix&quot;:&quot;&quot;},{&quot;dropping-particle&quot;:&quot;&quot;,&quot;family&quot;:&quot;Jing&quot;,&quot;given&quot;:&quot;Wenzhan&quot;,&quot;non-dropping-particle&quot;:&quot;&quot;,&quot;parse-names&quot;:false,&quot;suffix&quot;:&quot;&quot;},{&quot;dropping-particle&quot;:&quot;&quot;,&quot;family&quot;:&quot;Liu&quot;,&quot;given&quot;:&quot;Min&quot;,&quot;non-dropping-particle&quot;:&quot;&quot;,&quot;parse-names&quot;:false,&quot;suffix&quot;:&quot;&quot;},{&quot;dropping-particle&quot;:&quot;&quot;,&quot;family&quot;:&quot;Liu&quot;,&quot;given&quot;:&quot;Jue&quot;,&quot;non-dropping-particle&quot;:&quot;&quot;,&quot;parse-names&quot;:false,&quot;suffix&quot;:&quot;&quot;}],&quot;container-title&quot;:&quot;Infectious Diseases and Therapy&quot;,&quot;id&quot;:&quot;f1d1c05e-a894-59dc-9cb1-bfae252ee90d&quot;,&quot;issue&quot;:&quot;3&quot;,&quot;issued&quot;:{&quot;date-parts&quot;:[[&quot;2021&quot;]]},&quot;page&quot;:&quot;1625-1643&quot;,&quot;publisher&quot;:&quot;Adis&quot;,&quot;title&quot;:&quot;The Global Trends and Regional Differences in Incidence of Dengue Infection from 1990 to 2019: An Analysis from the Global Burden of Disease Study 2019&quot;,&quot;type&quot;:&quot;article-journal&quot;,&quot;volume&quot;:&quot;10&quot;},&quot;uris&quot;:[&quot;http://www.mendeley.com/documents/?uuid=e4b4381f-c400-4d01-8e9a-da74f7337a1d&quot;],&quot;isTemporary&quot;:false,&quot;legacyDesktopId&quot;:&quot;e4b4381f-c400-4d01-8e9a-da74f7337a1d&quot;},{&quot;id&quot;:&quot;928b05ca-76f7-5c76-92b0-4c715ed6e44f&quot;,&quot;itemData&quot;:{&quot;URL&quot;:&quot;https://www.who.int/groups/global-advisory-committee-on-vaccine-safety/topics/dengue-vaccines/safety-update&quot;,&quot;accessed&quot;:{&quot;date-parts&quot;:[[&quot;2023&quot;,&quot;9&quot;,&quot;27&quot;]]},&quot;id&quot;:&quot;928b05ca-76f7-5c76-92b0-4c715ed6e44f&quot;,&quot;issued&quot;:{&quot;date-parts&quot;:[[&quot;0&quot;]]},&quot;title&quot;:&quot;Safety update&quot;,&quot;type&quot;:&quot;webpage&quot;},&quot;uris&quot;:[&quot;http://www.mendeley.com/documents/?uuid=762435cf-1867-3547-a260-bdee9a522c8f&quot;],&quot;isTemporary&quot;:false,&quot;legacyDesktopId&quot;:&quot;762435cf-1867-3547-a260-bdee9a522c8f&quot;}],&quot;properties&quot;:{&quot;noteIndex&quot;:0},&quot;isEdited&quot;:false,&quot;manualOverride&quot;:{&quot;citeprocText&quot;:&quot;[1, 6, 7]&quot;,&quot;isManuallyOverridden&quot;:false,&quot;manualOverrideText&quot;:&quot;&quot;},&quot;citationTag&quot;:&quot;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&quot;},{&quot;citationID&quot;:&quot;MENDELEY_CITATION_6fec63e8-3477-442f-95e2-776f7664710e&quot;,&quot;citationItems&quot;:[{&quot;id&quot;:&quot;affb4042-3d8e-5fc1-bcb9-e7a36d040581&quot;,&quot;itemData&quot;:{&quot;DOI&quot;:&quot;10.1186/s41182-023-00528-6&quot;,&quot;abstract&quot;:&quot;Dengue is the most rapidly spreading mosquito-borne disease and has become a major public health threat, particularly for tropical and subtropical countries including Bangladesh. This comprehensive review aims to summarize the overall scenario of dengue, including disease burden, clinical spectrum, seroprevalence, circulating serotypes/genotypes, and spatial distribution since the first recorded outbreak in Bangladesh. Since the first recorded outbreak in 2000, dengue epidemiology has shown the typical epidemic pattern with more frequent and bigger outbreaks and gradual geographic expansion to non-endemic regions in Bangladesh. For instance, highly confined Rohingya refugee camps that provide shelters to nearly 1.2 million forcibly displaced vulnerable Myanmar nationals in Cox’s Bazar district confronted a massive outbreak in 2022. Recent major outbreaks are found to be associated with the emergence of serotype DENV-3, which was undetected for a long time. Consequently, changes in serotypes might be attributed to increased severity in clinical manifestation in recent years. The existing weak surveillance and risk management systems are inadequate to deal with impending dengue risks. The healthcare system, particularly at the district level, is not prepared to manage impending large-scale dengue outbreaks in Bangladesh. Our findings would contribute to the development of strategies for dengue control and management in Bangladesh as well as other similar settings elsewhere in the world.&quot;,&quot;author&quot;:[{&quot;dropping-particle&quot;:&quot;&quot;,&quot;family&quot;:&quot;Hossain&quot;,&quot;given&quot;:&quot;Mohammad Sorowar&quot;,&quot;non-dropping-particle&quot;:&quot;&quot;,&quot;parse-names&quot;:false,&quot;suffix&quot;:&quot;&quot;},{&quot;dropping-particle&quot;:&quot;Al&quot;,&quot;family&quot;:&quot;Noman&quot;,&quot;given&quot;:&quot;Abdullah&quot;,&quot;non-dropping-particle&quot;:&quot;&quot;,&quot;parse-names&quot;:false,&quot;suffix&quot;:&quot;&quot;},{&quot;dropping-particle&quot;:&quot;Al&quot;,&quot;family&quot;:&quot;Mamun&quot;,&quot;given&quot;:&quot;Sm Abdullah&quot;,&quot;non-dropping-particle&quot;:&quot;&quot;,&quot;parse-names&quot;:false,&quot;suffix&quot;:&quot;&quot;},{&quot;dropping-particle&quot;:&quot;Al&quot;,&quot;family&quot;:&quot;Mosabbir&quot;,&quot;given&quot;:&quot;Abdullah&quot;,&quot;non-dropping-particle&quot;:&quot;&quot;,&quot;parse-names&quot;:false,&quot;suffix&quot;:&quot;&quot;}],&quot;container-title&quot;:&quot;Tropical Medicine and Health&quot;,&quot;id&quot;:&quot;affb4042-3d8e-5fc1-bcb9-e7a36d040581&quot;,&quot;issue&quot;:&quot;1&quot;,&quot;issued&quot;:{&quot;date-parts&quot;:[[&quot;2023&quot;]]},&quot;publisher&quot;:&quot;BioMed Central Ltd&quot;,&quot;title&quot;:&quot;Twenty-two years of dengue outbreaks in Bangladesh: epidemiology, clinical spectrum, serotypes, and future disease risks&quot;,&quot;type&quot;:&quot;article&quot;,&quot;volume&quot;:&quot;51&quot;},&quot;uris&quot;:[&quot;http://www.mendeley.com/documents/?uuid=2291c356-1b74-423c-8cd8-5a27dc5d5cb2&quot;],&quot;isTemporary&quot;:false,&quot;legacyDesktopId&quot;:&quot;2291c356-1b74-423c-8cd8-5a27dc5d5cb2&quot;},{&quot;id&quot;:&quot;3f2260aa-b18f-59db-a4b7-483c1f10560e&quot;,&quot;itemData&quot;:{&quot;DOI&quot;:&quot;10.1016/S1567-1348(03)00004-2&quot;,&quot;ISBN&quot;:&quot;4418653104&quot;,&quot;ISSN&quot;:&quot;15671348&quot;,&quot;PMID&quot;:&quot;12797969&quot;,&quot;abstract&quot;:&quot;Dengue is one of the most important emerging viruses, posing a threat to one-third of the global human population. Herein we show how the comparative analysis of gene sequence data has shed light on the origin and spread of dengue virus, as well as on the evolutionary processes that structure its genetic diversity. This reveals that dengue virus has a relatively recent evolutionary history, with the four serotypes originating approximately 1000 years ago and only establishing endemic transmission in humans in the last few hundred years. However, its place of origin remains uncertain as does the extent of genetic and phenotypic diversity present in the sylvatic (primate) transmission cycle. Although there is some evidence that viral strains differ in key phenotypic features such as virulence, and for positive selection at immunologically important sites, it seems likely that stochastic processes also play a major role in shaping viral genetic diversity, with lineage extinction a common occurrence. A more complete understanding of the evolution and epidemiology of dengue virus, particularly with respect to the aetiology of severe disease, will require large-scale prospective studies and the comparative analysis of complete genome sequences. © 2003 Elsevier Science B.V. All rights reserved.&quot;,&quot;author&quot;:[{&quot;dropping-particle&quot;:&quot;&quot;,&quot;family&quot;:&quot;Holmes&quot;,&quot;given&quot;:&quot;Edward C.&quot;,&quot;non-dropping-particle&quot;:&quot;&quot;,&quot;parse-names&quot;:false,&quot;suffix&quot;:&quot;&quot;},{&quot;dropping-particle&quot;:&quot;&quot;,&quot;family&quot;:&quot;Twiddy&quot;,&quot;given&quot;:&quot;S. Susanna&quot;,&quot;non-dropping-particle&quot;:&quot;&quot;,&quot;parse-names&quot;:false,&quot;suffix&quot;:&quot;&quot;}],&quot;container-title&quot;:&quot;Infection, Genetics and Evolution&quot;,&quot;id&quot;:&quot;3f2260aa-b18f-59db-a4b7-483c1f10560e&quot;,&quot;issue&quot;:&quot;1&quot;,&quot;issued&quot;:{&quot;date-parts&quot;:[[&quot;2003&quot;]]},&quot;page&quot;:&quot;19-28&quot;,&quot;title&quot;:&quot;The origin, emergence and evolutionary genetics of dengue virus&quot;,&quot;type&quot;:&quot;article-journal&quot;,&quot;volume&quot;:&quot;3&quot;},&quot;uris&quot;:[&quot;http://www.mendeley.com/documents/?uuid=7cd1f3e5-e65c-446c-a8e1-263ed5dbfd0f&quot;],&quot;isTemporary&quot;:false,&quot;legacyDesktopId&quot;:&quot;7cd1f3e5-e65c-446c-a8e1-263ed5dbfd0f&quot;},{&quot;id&quot;:&quot;57882d31-eee8-5d4a-9779-0887584d535d&quot;,&quot;itemData&quot;:{&quot;DOI&quot;:&quot;10.1186/1743-422X-10-3&quot;,&quot;ISSN&quot;:&quot;1743422X&quot;,&quot;PMID&quot;:&quot;23282086&quot;,&quot;abstract&quot;:&quot;Background: Dengue, a mosquito-borne viral infection caused by one of the four dengue virus (DENV) serotypes (DENV-1 to 4), replicate alternately on the mosquito vector and human host and are responsible for infections throughout tropical and subtropical regions of the world. In Brazil, the disease has become a major public health problem and the introduction of DENV-3 in 2000 in Rio de Janeiro (RJ) was associated with severe dengue epidemics. The potential emergence of strains associated with severe disease highlights the need for the surveillance of DENV in human host and vectors. Methods. Aiming to contribute for DENV phylogenetic and vector-virus-human host studies, we sequenced the entire genome of one DENV-3 isolated from naturally infected Aedes aegypti from RJ in 2001 and characterized the 3′ UTR from strains isolated from mosquitoes and humans. Mosquitoes were pooled and submitted to virus isolation in Ae. albopictus C6/36 cells and the infecting serotype was identified by immunofluorescence using type-specific monoclonal antibody. Sequence analysis was performed using BioEdit software, the multiple alignments were performed using CLUSTAL W and the phylogenetic analysis by MEGA 5, using the Neighbor-joining method. Secondary structure prediction was performed by using the MFOLD program. Results: Exclusive substitutions and a substitution leading to a stop codon on the NS5 gene were observed in the DENV-3 isolated from a naturally infected Ae. aegypti and fully sequenced. As an 8- nucleotides deletion was observed within the 11- nucleotides (nts) insertion on the variable region (VR) from the 3′UTR in this isolate, we further sequenced other DENV-3 from both mosquitoes and humans. The majority of DENV-3 from RJ analyzed were characterized by the 11-nts insertion in the VR of the 3′UTR, despite the observation of strains carrying the 8-nts deletion. The latter presented similar secondary structures, however not all strains presenting the 11-nts insertion were similar in the predicted secondary structure. Conclusions: The phylogeny based on the analysis of the complete genome and 3′UTR characterized the DENV-3 isolated from both vector and human host as belonging to Genotype III (GIII), despite the differences observed on the 3′ UTR. Further studies are needed to address the role of those mutations in the transmission of the different viral populations and vector competence. © 2013 Castro et al.; licensee BioMed Central Ltd.&quot;,&quot;author&quot;:[{&quot;dropping-particle&quot;:&quot;&quot;,&quot;family&quot;:&quot;Castro&quot;,&quot;given&quot;:&quot;Márcia Gonçalves&quot;,&quot;non-dropping-particle&quot;:&quot;De&quot;,&quot;parse-names&quot;:false,&quot;suffix&quot;:&quot;&quot;},{&quot;dropping-particle&quot;:&quot;&quot;,&quot;family&quot;:&quot;Nogueira&quot;,&quot;given&quot;:&quot;Fernanda Bruycker&quot;,&quot;non-dropping-particle&quot;:&quot;De&quot;,&quot;parse-names&quot;:false,&quot;suffix&quot;:&quot;&quot;},{&quot;dropping-particle&quot;:&quot;&quot;,&quot;family&quot;:&quot;Nogueira&quot;,&quot;given&quot;:&quot;Rita Maria Ribeiro&quot;,&quot;non-dropping-particle&quot;:&quot;&quot;,&quot;parse-names&quot;:false,&quot;suffix&quot;:&quot;&quot;},{&quot;dropping-particle&quot;:&quot;&quot;,&quot;family&quot;:&quot;Lourenço-De-Oliveira&quot;,&quot;given&quot;:&quot;Ricardo&quot;,&quot;non-dropping-particle&quot;:&quot;&quot;,&quot;parse-names&quot;:false,&quot;suffix&quot;:&quot;&quot;},{&quot;dropping-particle&quot;:&quot;&quot;,&quot;family&quot;:&quot;Santos&quot;,&quot;given&quot;:&quot;Flávia Barreto&quot;,&quot;non-dropping-particle&quot;:&quot;Dos&quot;,&quot;parse-names&quot;:false,&quot;suffix&quot;:&quot;&quot;}],&quot;container-title&quot;:&quot;Virology Journal&quot;,&quot;id&quot;:&quot;57882d31-eee8-5d4a-9779-0887584d535d&quot;,&quot;issued&quot;:{&quot;date-parts&quot;:[[&quot;2013&quot;]]},&quot;page&quot;:&quot;1-11&quot;,&quot;title&quot;:&quot;Genetic variation in the 3′ untranslated region of dengue virus serotype 3 strains isolated from mosquitoes and humans in Brazil&quot;,&quot;type&quot;:&quot;article-journal&quot;,&quot;volume&quot;:&quot;10&quot;},&quot;uris&quot;:[&quot;http://www.mendeley.com/documents/?uuid=08c6f275-12cf-4211-89eb-8dbe414cf8fb&quot;],&quot;isTemporary&quot;:false,&quot;legacyDesktopId&quot;:&quot;08c6f275-12cf-4211-89eb-8dbe414cf8fb&quot;},{&quot;id&quot;:&quot;f3d3a7c3-ecf5-5c16-8bf0-647748b789fa&quot;,&quot;itemData&quot;:{&quot;DOI&quot;:&quot;10.1186/1471-2180-13-37&quot;,&quot;ISSN&quot;:&quot;14712180&quot;,&quot;PMID&quot;:&quot;23410119&quot;,&quot;abstract&quot;:&quot;Background: Dengue virus (DENV) infection represents a significant public health problem in many subtropical and tropical countries. Although genetically closely related, the four serotypes of DENV differ in antigenicity for which cross protection among serotypes is limited. It is also believed that both multi-serotype infection as well as the evolution of viral antigenicity may have confounding effects in increased dengue epidemics. Numerous studies have been performed that investigated genetic diversity of DENV, but the precise mechanism(s) of dengue virus evolution are not well understood. Results: We investigated genome-wide genetic diversity and nucleotide substitution patterns in the four serotypes among samples collected from different countries in Asia and Central and South America and sequenced as part of the Genome Sequencing Center for Infectious Diseases at the Broad Institute. We applied bioinformatics, statistical and coalescent simulation methods to investigate diversity of codon sequences of DENV samples representing the four serotypes. We show that fixation of nucleotide substitutions is more prominent among the inter-continental isolates (Asian and American) of serotypes 1, 2 and 3 compared to serotype 4 isolates (South and Central America) and are distributed in a non-random manner among the genes encoded by the virus. Nearly one third of the negatively selected sites are associated with fixed mutation sites within serotypes. Our results further show that of all the sites showing evidence of recombination, the majority (∼84%) correspond to sites under purifying selection in the four serotypes. The analysis further shows that genetic recombination occurs within specific codons, albeit with low frequency (&lt; 5% of all recombination sites) throughout the DENV genome of the four serotypes and reveals significant enrichment (p &lt; 0.05) among sites under purifying selection in the virus. Conclusion: The study provides the first evidence for intracodon recombination in DENV and suggests that within codons, genetic recombination has a significant role in maintaining extensive purifying selection of DENV in natural populations. Our study also suggests that fixation of beneficial mutations may lead to virus evolution via translational selection of specific sites in the DENV genome. © 2013 Behura and Severson; licensee BioMed Central Ltd.&quot;,&quot;author&quot;:[{&quot;dropping-particle&quot;:&quot;&quot;,&quot;family&quot;:&quot;Behura&quot;,&quot;given&quot;:&quot;Susanta K.&quot;,&quot;non-dropping-particle&quot;:&quot;&quot;,&quot;parse-names&quot;:false,&quot;suffix&quot;:&quot;&quot;},{&quot;dropping-particle&quot;:&quot;&quot;,&quot;family&quot;:&quot;Severson&quot;,&quot;given&quot;:&quot;David W.&quot;,&quot;non-dropping-particle&quot;:&quot;&quot;,&quot;parse-names&quot;:false,&quot;suffix&quot;:&quot;&quot;}],&quot;container-title&quot;:&quot;BMC Microbiology&quot;,&quot;id&quot;:&quot;f3d3a7c3-ecf5-5c16-8bf0-647748b789fa&quot;,&quot;issue&quot;:&quot;1&quot;,&quot;issued&quot;:{&quot;date-parts&quot;:[[&quot;2013&quot;]]},&quot;page&quot;:&quot;1-13&quot;,&quot;title&quot;:&quot;Nucleotide substitutions in dengue virus serotypes from Asian and American countries: Insights into intracodon recombination and purifying selection&quot;,&quot;type&quot;:&quot;article-journal&quot;,&quot;volume&quot;:&quot;13&quot;},&quot;uris&quot;:[&quot;http://www.mendeley.com/documents/?uuid=606598cd-2fd4-4bad-ac46-7ca4d69853d4&quot;],&quot;isTemporary&quot;:false,&quot;legacyDesktopId&quot;:&quot;606598cd-2fd4-4bad-ac46-7ca4d69853d4&quot;}],&quot;properties&quot;:{&quot;noteIndex&quot;:0},&quot;isEdited&quot;:false,&quot;manualOverride&quot;:{&quot;citeprocText&quot;:&quot;[1, 8–10]&quot;,&quot;isManuallyOverridden&quot;:false,&quot;manualOverrideText&quot;:&quot;&quot;},&quot;citationTag&quot;:&quot;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&quot;},{&quot;citationID&quot;:&quot;MENDELEY_CITATION_4756fd11-835b-4119-a7ee-0428a3de72ea&quot;,&quot;citationItems&quot;:[{&quot;id&quot;:&quot;affb4042-3d8e-5fc1-bcb9-e7a36d040581&quot;,&quot;itemData&quot;:{&quot;DOI&quot;:&quot;10.1186/s41182-023-00528-6&quot;,&quot;abstract&quot;:&quot;Dengue is the most rapidly spreading mosquito-borne disease and has become a major public health threat, particularly for tropical and subtropical countries including Bangladesh. This comprehensive review aims to summarize the overall scenario of dengue, including disease burden, clinical spectrum, seroprevalence, circulating serotypes/genotypes, and spatial distribution since the first recorded outbreak in Bangladesh. Since the first recorded outbreak in 2000, dengue epidemiology has shown the typical epidemic pattern with more frequent and bigger outbreaks and gradual geographic expansion to non-endemic regions in Bangladesh. For instance, highly confined Rohingya refugee camps that provide shelters to nearly 1.2 million forcibly displaced vulnerable Myanmar nationals in Cox’s Bazar district confronted a massive outbreak in 2022. Recent major outbreaks are found to be associated with the emergence of serotype DENV-3, which was undetected for a long time. Consequently, changes in serotypes might be attributed to increased severity in clinical manifestation in recent years. The existing weak surveillance and risk management systems are inadequate to deal with impending dengue risks. The healthcare system, particularly at the district level, is not prepared to manage impending large-scale dengue outbreaks in Bangladesh. Our findings would contribute to the development of strategies for dengue control and management in Bangladesh as well as other similar settings elsewhere in the world.&quot;,&quot;author&quot;:[{&quot;dropping-particle&quot;:&quot;&quot;,&quot;family&quot;:&quot;Hossain&quot;,&quot;given&quot;:&quot;Mohammad Sorowar&quot;,&quot;non-dropping-particle&quot;:&quot;&quot;,&quot;parse-names&quot;:false,&quot;suffix&quot;:&quot;&quot;},{&quot;dropping-particle&quot;:&quot;Al&quot;,&quot;family&quot;:&quot;Noman&quot;,&quot;given&quot;:&quot;Abdullah&quot;,&quot;non-dropping-particle&quot;:&quot;&quot;,&quot;parse-names&quot;:false,&quot;suffix&quot;:&quot;&quot;},{&quot;dropping-particle&quot;:&quot;Al&quot;,&quot;family&quot;:&quot;Mamun&quot;,&quot;given&quot;:&quot;Sm Abdullah&quot;,&quot;non-dropping-particle&quot;:&quot;&quot;,&quot;parse-names&quot;:false,&quot;suffix&quot;:&quot;&quot;},{&quot;dropping-particle&quot;:&quot;Al&quot;,&quot;family&quot;:&quot;Mosabbir&quot;,&quot;given&quot;:&quot;Abdullah&quot;,&quot;non-dropping-particle&quot;:&quot;&quot;,&quot;parse-names&quot;:false,&quot;suffix&quot;:&quot;&quot;}],&quot;container-title&quot;:&quot;Tropical Medicine and Health&quot;,&quot;id&quot;:&quot;affb4042-3d8e-5fc1-bcb9-e7a36d040581&quot;,&quot;issue&quot;:&quot;1&quot;,&quot;issued&quot;:{&quot;date-parts&quot;:[[&quot;2023&quot;]]},&quot;publisher&quot;:&quot;BioMed Central Ltd&quot;,&quot;title&quot;:&quot;Twenty-two years of dengue outbreaks in Bangladesh: epidemiology, clinical spectrum, serotypes, and future disease risks&quot;,&quot;type&quot;:&quot;article&quot;,&quot;volume&quot;:&quot;51&quot;},&quot;uris&quot;:[&quot;http://www.mendeley.com/documents/?uuid=2291c356-1b74-423c-8cd8-5a27dc5d5cb2&quot;],&quot;isTemporary&quot;:false,&quot;legacyDesktopId&quot;:&quot;2291c356-1b74-423c-8cd8-5a27dc5d5cb2&quot;},{&quot;id&quot;:&quot;fefe4c76-0932-5d93-a4e9-3e1f9cfe9624&quot;,&quot;itemData&quot;:{&quot;id&quot;:&quot;fefe4c76-0932-5d93-a4e9-3e1f9cfe9624&quot;,&quot;issued&quot;:{&quot;date-parts&quot;:[[&quot;0&quot;]]},&quot;title&quot;:&quot;Dengue and severe dengue&quot;,&quot;type&quot;:&quot;article&quot;},&quot;uris&quot;:[&quot;http://www.mendeley.com/documents/?uuid=f4b516f1-c9cd-4609-9199-4b8b9e726aab&quot;],&quot;isTemporary&quot;:false,&quot;legacyDesktopId&quot;:&quot;f4b516f1-c9cd-4609-9199-4b8b9e726aab&quot;},{&quot;id&quot;:&quot;f1d1c05e-a894-59dc-9cb1-bfae252ee90d&quot;,&quot;itemData&quot;:{&quot;DOI&quot;:&quot;10.1007/s40121-021-00470-2&quot;,&quot;abstract&quot;:&quot;Introduction: Dengue, as a neglected tropical disease, brings a heavy socioeconomic burden. To provide tailored global prevention strategies, we analyzed the global trends and regional differences in incidence of dengue infection from 1990 to 2019. Methods: We obtained data on annual dengue episodes and incidence rates, which reflected the epidemic status of dengue infection from the 2019 Global Burden of Disease (GBD) Study. The changes in dengue episodes and estimated annual percentage changes (EAPCs) of the age-standardized incidence rate (ASR) were calculated to quantify the temporal trends of dengue infection. Results: Globally, dengue ASR increased by 1.70% (95% CI 1.62%–1.78%) per year from 1990 to 2011; subsequently, it decreased by 0.41% (95% CI 0.20%–0.62%) per year from 2011 to 2019. However, the global number of dengue episodes increased steadily by 85.47% from 30.67 million in 1990 to 56.88 million in 2019. Against the global trend of decreasing ASR from 2011 to 2019, an increasing trend was reported in Oceania (EAPC 11.01, 95% CI 8.79–13.27), East Asia (EAPC 4.84, 95% CI 2.70–7.03) and Southeast Asia (EAPC 0.38, 95% CI 0.13–0.62). For socio-demographic index (SDI) regions, ASR continued to have an increasing trend in the middle (EAPC 0.26, 95% CI 0.07–0.45) and high-middle (EAPC 1.70, 95% CI 0.98–2.42) SDI regions from 2011 to 2019. In contrast to the global peak age of dengue incidence rate (10 to 25 years), the dengue incidence rate of older people (&gt; 65 years) was higher than in other age groups in low and low-middle SDI regions. Additionally, the proportions of dengue episodes in the &gt; 70-year-old age group increased in 2019 (using the baseline in 1990 or 2011) in most GBD regions. Conclusions: Global dengue episodes have increased tremendously in 3 decades. Although global dengue ASR decreased in the last decade, it is still increasing in hyperendemic regions including Oceania, East Asia and Southeast Asia, and also in the middle and high-middle SDI regions. More attention should be paid to the elderly because of the higher dengue incidence rate among them in low and low-middle SDI regions and the increased proportions of dengue episodes among the elderly in most GBD regions. Therefore, more efforts should be undertaken to develop targeted prevention strategies for crucial regions and older populations.&quot;,&quot;author&quot;:[{&quot;dropping-particle&quot;:&quot;&quot;,&quot;family&quot;:&quot;Du&quot;,&quot;given&quot;:&quot;Min&quot;,&quot;non-dropping-particle&quot;:&quot;&quot;,&quot;parse-names&quot;:false,&quot;suffix&quot;:&quot;&quot;},{&quot;dropping-particle&quot;:&quot;&quot;,&quot;family&quot;:&quot;Jing&quot;,&quot;given&quot;:&quot;Wenzhan&quot;,&quot;non-dropping-particle&quot;:&quot;&quot;,&quot;parse-names&quot;:false,&quot;suffix&quot;:&quot;&quot;},{&quot;dropping-particle&quot;:&quot;&quot;,&quot;family&quot;:&quot;Liu&quot;,&quot;given&quot;:&quot;Min&quot;,&quot;non-dropping-particle&quot;:&quot;&quot;,&quot;parse-names&quot;:false,&quot;suffix&quot;:&quot;&quot;},{&quot;dropping-particle&quot;:&quot;&quot;,&quot;family&quot;:&quot;Liu&quot;,&quot;given&quot;:&quot;Jue&quot;,&quot;non-dropping-particle&quot;:&quot;&quot;,&quot;parse-names&quot;:false,&quot;suffix&quot;:&quot;&quot;}],&quot;container-title&quot;:&quot;Infectious Diseases and Therapy&quot;,&quot;id&quot;:&quot;f1d1c05e-a894-59dc-9cb1-bfae252ee90d&quot;,&quot;issue&quot;:&quot;3&quot;,&quot;issued&quot;:{&quot;date-parts&quot;:[[&quot;2021&quot;]]},&quot;page&quot;:&quot;1625-1643&quot;,&quot;publisher&quot;:&quot;Adis&quot;,&quot;title&quot;:&quot;The Global Trends and Regional Differences in Incidence of Dengue Infection from 1990 to 2019: An Analysis from the Global Burden of Disease Study 2019&quot;,&quot;type&quot;:&quot;article-journal&quot;,&quot;volume&quot;:&quot;10&quot;},&quot;uris&quot;:[&quot;http://www.mendeley.com/documents/?uuid=e4b4381f-c400-4d01-8e9a-da74f7337a1d&quot;],&quot;isTemporary&quot;:false,&quot;legacyDesktopId&quot;:&quot;e4b4381f-c400-4d01-8e9a-da74f7337a1d&quot;}],&quot;properties&quot;:{&quot;noteIndex&quot;:0},&quot;isEdited&quot;:false,&quot;manualOverride&quot;:{&quot;citeprocText&quot;:&quot;[1, 4, 6]&quot;,&quot;isManuallyOverridden&quot;:false,&quot;manualOverrideText&quot;:&quot;&quot;},&quot;citationTag&quot;:&quot;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&quot;},{&quot;citationID&quot;:&quot;MENDELEY_CITATION_0c116d77-c83c-44bc-ac3b-b77552cc5f6d&quot;,&quot;citationItems&quot;:[{&quot;id&quot;:&quot;affb4042-3d8e-5fc1-bcb9-e7a36d040581&quot;,&quot;itemData&quot;:{&quot;DOI&quot;:&quot;10.1186/s41182-023-00528-6&quot;,&quot;abstract&quot;:&quot;Dengue is the most rapidly spreading mosquito-borne disease and has become a major public health threat, particularly for tropical and subtropical countries including Bangladesh. This comprehensive review aims to summarize the overall scenario of dengue, including disease burden, clinical spectrum, seroprevalence, circulating serotypes/genotypes, and spatial distribution since the first recorded outbreak in Bangladesh. Since the first recorded outbreak in 2000, dengue epidemiology has shown the typical epidemic pattern with more frequent and bigger outbreaks and gradual geographic expansion to non-endemic regions in Bangladesh. For instance, highly confined Rohingya refugee camps that provide shelters to nearly 1.2 million forcibly displaced vulnerable Myanmar nationals in Cox’s Bazar district confronted a massive outbreak in 2022. Recent major outbreaks are found to be associated with the emergence of serotype DENV-3, which was undetected for a long time. Consequently, changes in serotypes might be attributed to increased severity in clinical manifestation in recent years. The existing weak surveillance and risk management systems are inadequate to deal with impending dengue risks. The healthcare system, particularly at the district level, is not prepared to manage impending large-scale dengue outbreaks in Bangladesh. Our findings would contribute to the development of strategies for dengue control and management in Bangladesh as well as other similar settings elsewhere in the world.&quot;,&quot;author&quot;:[{&quot;dropping-particle&quot;:&quot;&quot;,&quot;family&quot;:&quot;Hossain&quot;,&quot;given&quot;:&quot;Mohammad Sorowar&quot;,&quot;non-dropping-particle&quot;:&quot;&quot;,&quot;parse-names&quot;:false,&quot;suffix&quot;:&quot;&quot;},{&quot;dropping-particle&quot;:&quot;Al&quot;,&quot;family&quot;:&quot;Noman&quot;,&quot;given&quot;:&quot;Abdullah&quot;,&quot;non-dropping-particle&quot;:&quot;&quot;,&quot;parse-names&quot;:false,&quot;suffix&quot;:&quot;&quot;},{&quot;dropping-particle&quot;:&quot;Al&quot;,&quot;family&quot;:&quot;Mamun&quot;,&quot;given&quot;:&quot;Sm Abdullah&quot;,&quot;non-dropping-particle&quot;:&quot;&quot;,&quot;parse-names&quot;:false,&quot;suffix&quot;:&quot;&quot;},{&quot;dropping-particle&quot;:&quot;Al&quot;,&quot;family&quot;:&quot;Mosabbir&quot;,&quot;given&quot;:&quot;Abdullah&quot;,&quot;non-dropping-particle&quot;:&quot;&quot;,&quot;parse-names&quot;:false,&quot;suffix&quot;:&quot;&quot;}],&quot;container-title&quot;:&quot;Tropical Medicine and Health&quot;,&quot;id&quot;:&quot;affb4042-3d8e-5fc1-bcb9-e7a36d040581&quot;,&quot;issue&quot;:&quot;1&quot;,&quot;issued&quot;:{&quot;date-parts&quot;:[[&quot;2023&quot;]]},&quot;publisher&quot;:&quot;BioMed Central Ltd&quot;,&quot;title&quot;:&quot;Twenty-two years of dengue outbreaks in Bangladesh: epidemiology, clinical spectrum, serotypes, and future disease risks&quot;,&quot;type&quot;:&quot;article&quot;,&quot;volume&quot;:&quot;51&quot;},&quot;uris&quot;:[&quot;http://www.mendeley.com/documents/?uuid=2291c356-1b74-423c-8cd8-5a27dc5d5cb2&quot;],&quot;isTemporary&quot;:false,&quot;legacyDesktopId&quot;:&quot;2291c356-1b74-423c-8cd8-5a27dc5d5cb2&quot;},{&quot;id&quot;:&quot;fefe4c76-0932-5d93-a4e9-3e1f9cfe9624&quot;,&quot;itemData&quot;:{&quot;id&quot;:&quot;fefe4c76-0932-5d93-a4e9-3e1f9cfe9624&quot;,&quot;issued&quot;:{&quot;date-parts&quot;:[[&quot;0&quot;]]},&quot;title&quot;:&quot;Dengue and severe dengue&quot;,&quot;type&quot;:&quot;article&quot;},&quot;uris&quot;:[&quot;http://www.mendeley.com/documents/?uuid=f4b516f1-c9cd-4609-9199-4b8b9e726aab&quot;],&quot;isTemporary&quot;:false,&quot;legacyDesktopId&quot;:&quot;f4b516f1-c9cd-4609-9199-4b8b9e726aab&quot;},{&quot;id&quot;:&quot;bbe3cc39-6d01-5c01-9317-b2382d4bbff4&quot;,&quot;itemData&quot;:{&quot;DOI&quot;:&quot;10.1093/jtm/taab146&quot;,&quot;abstract&quot;:&quot;Background: Dengue is the most prevalent and rapidly spreading mosquito-borne viral disease. We present the global, regional and national burden of dengue from 1990 to 2019 based on the findings from the Global Burden of Diseases, Injuries, and Risk Factors Study 2019 (GBD 2019). Methods: Based upon GBD 2019 dengue data on age-standardized incidence rate (ASIR), age-standardized death rate (ASDR) and age-standardized disability-Adjusted life years (DALYs) rate, this study estimates and presents annual percentage change (EAPC) to quantify trends over time to assess potential correlates of increased dengue activity, such as global travel and warming. Results: Globally from 1990 to 2019, dengue incident cases, deaths and DALYs gradually increased. Those under 5 years of age, once accounting for the largest portion of deaths and DALYs in 1990, were eclipsed by those who were 15-49 years old in 2019. Age standardized incidence [ASIR: EAPC: 3.16, 95% confidence interval (CI): 2.90-3.43], death (ASDR: EAPC: 5.42, 95% CI: 2.64-8.28) and DALY rates (EAPC: 2.31, 95% CI: 2.00-2.62) accelerated most among high-middle and high sociodemographic index (SDI) regions. South-East Asia and South Asia had most of the dengue incident cases, deaths and DALYs, but East Asia had the fastest rise in ASIR (EAPC: 4.57, 95% CI: 4.31, 4.82), while Tropical Latin America led in ASDR (EAPC: 11.32, 95% CI: 9.11, 13.58) and age-standardized DALYs rate (EAPC: 4.13, 95% CI: 2.98, 5.29). SDI showed consistent bell-shaped relationship with ASIR, ASDR and age-standardized DALYs rate. Global land-ocean temperature index and air passenger travel metrics were found to be remarkably positively correlated with dengue burden. Conclusions: The burden of dengue has become heavier from 1990 to 2019, amidst the three decades of urbanization, warming climates and increased human mobility in much of the world. South-East Asia and South Asia remain as regions of concern, especially in conjunction with the Americas' swift rise in dengue burden.&quot;,&quot;author&quot;:[{&quot;dropping-particle&quot;:&quot;&quot;,&quot;family&quot;:&quot;Yang&quot;,&quot;given&quot;:&quot;Xiaorong&quot;,&quot;non-dropping-particle&quot;:&quot;&quot;,&quot;parse-names&quot;:false,&quot;suffix&quot;:&quot;&quot;},{&quot;dropping-particle&quot;:&quot;&quot;,&quot;family&quot;:&quot;Quam&quot;,&quot;given&quot;:&quot;Mikkel B M&quot;,&quot;non-dropping-particle&quot;:&quot;&quot;,&quot;parse-names&quot;:false,&quot;suffix&quot;:&quot;&quot;},{&quot;dropping-particle&quot;:&quot;&quot;,&quot;family&quot;:&quot;Zhang&quot;,&quot;given&quot;:&quot;Tongchao&quot;,&quot;non-dropping-particle&quot;:&quot;&quot;,&quot;parse-names&quot;:false,&quot;suffix&quot;:&quot;&quot;},{&quot;dropping-particle&quot;:&quot;&quot;,&quot;family&quot;:&quot;Sang&quot;,&quot;given&quot;:&quot;Shaowei&quot;,&quot;non-dropping-particle&quot;:&quot;&quot;,&quot;parse-names&quot;:false,&quot;suffix&quot;:&quot;&quot;}],&quot;container-title&quot;:&quot;Journal of Travel Medicine&quot;,&quot;id&quot;:&quot;bbe3cc39-6d01-5c01-9317-b2382d4bbff4&quot;,&quot;issue&quot;:&quot;8&quot;,&quot;issued&quot;:{&quot;date-parts&quot;:[[&quot;2021&quot;]]},&quot;publisher&quot;:&quot;Oxford University Press&quot;,&quot;title&quot;:&quot;Global burden for dengue and the evolving pattern in the past 30 years&quot;,&quot;type&quot;:&quot;article-journal&quot;,&quot;volume&quot;:&quot;28&quot;},&quot;uris&quot;:[&quot;http://www.mendeley.com/documents/?uuid=d062d584-4318-4315-8713-4fe55f603db2&quot;],&quot;isTemporary&quot;:false,&quot;legacyDesktopId&quot;:&quot;d062d584-4318-4315-8713-4fe55f603db2&quot;},{&quot;id&quot;:&quot;f1d1c05e-a894-59dc-9cb1-bfae252ee90d&quot;,&quot;itemData&quot;:{&quot;DOI&quot;:&quot;10.1007/s40121-021-00470-2&quot;,&quot;abstract&quot;:&quot;Introduction: Dengue, as a neglected tropical disease, brings a heavy socioeconomic burden. To provide tailored global prevention strategies, we analyzed the global trends and regional differences in incidence of dengue infection from 1990 to 2019. Methods: We obtained data on annual dengue episodes and incidence rates, which reflected the epidemic status of dengue infection from the 2019 Global Burden of Disease (GBD) Study. The changes in dengue episodes and estimated annual percentage changes (EAPCs) of the age-standardized incidence rate (ASR) were calculated to quantify the temporal trends of dengue infection. Results: Globally, dengue ASR increased by 1.70% (95% CI 1.62%–1.78%) per year from 1990 to 2011; subsequently, it decreased by 0.41% (95% CI 0.20%–0.62%) per year from 2011 to 2019. However, the global number of dengue episodes increased steadily by 85.47% from 30.67 million in 1990 to 56.88 million in 2019. Against the global trend of decreasing ASR from 2011 to 2019, an increasing trend was reported in Oceania (EAPC 11.01, 95% CI 8.79–13.27), East Asia (EAPC 4.84, 95% CI 2.70–7.03) and Southeast Asia (EAPC 0.38, 95% CI 0.13–0.62). For socio-demographic index (SDI) regions, ASR continued to have an increasing trend in the middle (EAPC 0.26, 95% CI 0.07–0.45) and high-middle (EAPC 1.70, 95% CI 0.98–2.42) SDI regions from 2011 to 2019. In contrast to the global peak age of dengue incidence rate (10 to 25 years), the dengue incidence rate of older people (&gt; 65 years) was higher than in other age groups in low and low-middle SDI regions. Additionally, the proportions of dengue episodes in the &gt; 70-year-old age group increased in 2019 (using the baseline in 1990 or 2011) in most GBD regions. Conclusions: Global dengue episodes have increased tremendously in 3 decades. Although global dengue ASR decreased in the last decade, it is still increasing in hyperendemic regions including Oceania, East Asia and Southeast Asia, and also in the middle and high-middle SDI regions. More attention should be paid to the elderly because of the higher dengue incidence rate among them in low and low-middle SDI regions and the increased proportions of dengue episodes among the elderly in most GBD regions. Therefore, more efforts should be undertaken to develop targeted prevention strategies for crucial regions and older populations.&quot;,&quot;author&quot;:[{&quot;dropping-particle&quot;:&quot;&quot;,&quot;family&quot;:&quot;Du&quot;,&quot;given&quot;:&quot;Min&quot;,&quot;non-dropping-particle&quot;:&quot;&quot;,&quot;parse-names&quot;:false,&quot;suffix&quot;:&quot;&quot;},{&quot;dropping-particle&quot;:&quot;&quot;,&quot;family&quot;:&quot;Jing&quot;,&quot;given&quot;:&quot;Wenzhan&quot;,&quot;non-dropping-particle&quot;:&quot;&quot;,&quot;parse-names&quot;:false,&quot;suffix&quot;:&quot;&quot;},{&quot;dropping-particle&quot;:&quot;&quot;,&quot;family&quot;:&quot;Liu&quot;,&quot;given&quot;:&quot;Min&quot;,&quot;non-dropping-particle&quot;:&quot;&quot;,&quot;parse-names&quot;:false,&quot;suffix&quot;:&quot;&quot;},{&quot;dropping-particle&quot;:&quot;&quot;,&quot;family&quot;:&quot;Liu&quot;,&quot;given&quot;:&quot;Jue&quot;,&quot;non-dropping-particle&quot;:&quot;&quot;,&quot;parse-names&quot;:false,&quot;suffix&quot;:&quot;&quot;}],&quot;container-title&quot;:&quot;Infectious Diseases and Therapy&quot;,&quot;id&quot;:&quot;f1d1c05e-a894-59dc-9cb1-bfae252ee90d&quot;,&quot;issue&quot;:&quot;3&quot;,&quot;issued&quot;:{&quot;date-parts&quot;:[[&quot;2021&quot;]]},&quot;page&quot;:&quot;1625-1643&quot;,&quot;publisher&quot;:&quot;Adis&quot;,&quot;title&quot;:&quot;The Global Trends and Regional Differences in Incidence of Dengue Infection from 1990 to 2019: An Analysis from the Global Burden of Disease Study 2019&quot;,&quot;type&quot;:&quot;article-journal&quot;,&quot;volume&quot;:&quot;10&quot;},&quot;uris&quot;:[&quot;http://www.mendeley.com/documents/?uuid=e4b4381f-c400-4d01-8e9a-da74f7337a1d&quot;],&quot;isTemporary&quot;:false,&quot;legacyDesktopId&quot;:&quot;e4b4381f-c400-4d01-8e9a-da74f7337a1d&quot;}],&quot;properties&quot;:{&quot;noteIndex&quot;:0},&quot;isEdited&quot;:false,&quot;manualOverride&quot;:{&quot;citeprocText&quot;:&quot;[1, 3, 4, 6]&quot;,&quot;isManuallyOverridden&quot;:false,&quot;manualOverrideText&quot;:&quot;&quot;},&quot;citationTag&quot;:&quot;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&quot;},{&quot;citationID&quot;:&quot;MENDELEY_CITATION_a7f1e6ed-5260-4a08-9f76-80fc2175a323&quot;,&quot;citationItems&quot;:[{&quot;id&quot;:&quot;42793700-fab5-51ee-bda2-f9b0cbf3d6c0&quot;,&quot;itemData&quot;:{&quot;DOI&quot;:&quot;10.1016/S2542-5196(21)00132-7&quot;,&quot;abstract&quot;:&quot;Background: Mosquito-borne diseases are expanding their range, and re-emerging in areas where they had subsided for decades. The extent to which climate change influences the transmission suitability and population at risk of mosquito-borne diseases across different altitudes and population densities has not been investigated. The aim of this study was to quantify the extent to which climate change will influence the length of the transmission season and estimate the population at risk of mosquito-borne diseases in the future, given different population densities across an altitudinal gradient. Methods: Using a multi-model multi-scenario framework, we estimated changes in the length of the transmission season and global population at risk of malaria and dengue for different altitudes and population densities for the period 1951–99. We generated projections from six mosquito-borne disease models, driven by four global circulation models, using four representative concentration pathways, and three shared socioeconomic pathways. Findings: We show that malaria suitability will increase by 1·6 additional months (mean 0·5, SE 0·03) in tropical highlands in the African region, the Eastern Mediterranean region, and the region of the Americas. Dengue suitability will increase in lowlands in the Western Pacific region and the Eastern Mediterranean region by 4·0 additional months (mean 1·7, SE 0·2). Increases in the climatic suitability of both diseases will be greater in rural areas than in urban areas. The epidemic belt for both diseases will expand towards temperate areas. The population at risk of both diseases might increase by up to 4·7 additional billion people by 2070 relative to 1970–99, particularly in lowlands and urban areas. Interpretation: Rising global mean temperature will increase the climatic suitability of both diseases particularly in already endemic areas. The predicted expansion towards higher altitudes and temperate regions suggests that outbreaks can occur in areas where people might be immunologically naive and public health systems unprepared. The population at risk of malaria and dengue will be higher in densely populated urban areas in the WHO African region, South-East Asia region, and the region of the Americas, although we did not account for urban-heat island effects, which can further alter the risk of disease transmission. Funding: UK Space Agency, Royal Society, UK National Institute for Health Research, and Swedish Research Coun…&quot;,&quot;author&quot;:[{&quot;dropping-particle&quot;:&quot;&quot;,&quot;family&quot;:&quot;Colón-González&quot;,&quot;given&quot;:&quot;Felipe J&quot;,&quot;non-dropping-particle&quot;:&quot;&quot;,&quot;parse-names&quot;:false,&quot;suffix&quot;:&quot;&quot;},{&quot;dropping-particle&quot;:&quot;&quot;,&quot;family&quot;:&quot;Sewe&quot;,&quot;given&quot;:&quot;Maquins Odhiambo&quot;,&quot;non-dropping-particle&quot;:&quot;&quot;,&quot;parse-names&quot;:false,&quot;suffix&quot;:&quot;&quot;},{&quot;dropping-particle&quot;:&quot;&quot;,&quot;family&quot;:&quot;Tompkins&quot;,&quot;given&quot;:&quot;Adrian M&quot;,&quot;non-dropping-particle&quot;:&quot;&quot;,&quot;parse-names&quot;:false,&quot;suffix&quot;:&quot;&quot;},{&quot;dropping-particle&quot;:&quot;&quot;,&quot;family&quot;:&quot;Sjödin&quot;,&quot;given&quot;:&quot;Henrik&quot;,&quot;non-dropping-particle&quot;:&quot;&quot;,&quot;parse-names&quot;:false,&quot;suffix&quot;:&quot;&quot;},{&quot;dropping-particle&quot;:&quot;&quot;,&quot;family&quot;:&quot;Casallas&quot;,&quot;given&quot;:&quot;Alejandro&quot;,&quot;non-dropping-particle&quot;:&quot;&quot;,&quot;parse-names&quot;:false,&quot;suffix&quot;:&quot;&quot;},{&quot;dropping-particle&quot;:&quot;&quot;,&quot;family&quot;:&quot;Rocklöv&quot;,&quot;given&quot;:&quot;Joacim&quot;,&quot;non-dropping-particle&quot;:&quot;&quot;,&quot;parse-names&quot;:false,&quot;suffix&quot;:&quot;&quot;},{&quot;dropping-particle&quot;:&quot;&quot;,&quot;family&quot;:&quot;Caminade&quot;,&quot;given&quot;:&quot;Cyril&quot;,&quot;non-dropping-particle&quot;:&quot;&quot;,&quot;parse-names&quot;:false,&quot;suffix&quot;:&quot;&quot;},{&quot;dropping-particle&quot;:&quot;&quot;,&quot;family&quot;:&quot;Lowe&quot;,&quot;given&quot;:&quot;Rachel&quot;,&quot;non-dropping-particle&quot;:&quot;&quot;,&quot;parse-names&quot;:false,&quot;suffix&quot;:&quot;&quot;}],&quot;container-title&quot;:&quot;The Lancet Planetary Health&quot;,&quot;id&quot;:&quot;42793700-fab5-51ee-bda2-f9b0cbf3d6c0&quot;,&quot;issue&quot;:&quot;7&quot;,&quot;issued&quot;:{&quot;date-parts&quot;:[[&quot;2021&quot;]]},&quot;page&quot;:&quot;e404-e414&quot;,&quot;publisher&quot;:&quot;Elsevier B.V.&quot;,&quot;title&quot;:&quot;Projecting the risk of mosquito-borne diseases in a warmer and more populated world: a multi-model, multi-scenario intercomparison modelling study&quot;,&quot;type&quot;:&quot;article-journal&quot;,&quot;volume&quot;:&quot;5&quot;},&quot;uris&quot;:[&quot;http://www.mendeley.com/documents/?uuid=662431cd-922a-4424-8862-b5a46e1ac2e1&quot;],&quot;isTemporary&quot;:false,&quot;legacyDesktopId&quot;:&quot;662431cd-922a-4424-8862-b5a46e1ac2e1&quot;},{&quot;id&quot;:&quot;f1d1c05e-a894-59dc-9cb1-bfae252ee90d&quot;,&quot;itemData&quot;:{&quot;DOI&quot;:&quot;10.1007/s40121-021-00470-2&quot;,&quot;abstract&quot;:&quot;Introduction: Dengue, as a neglected tropical disease, brings a heavy socioeconomic burden. To provide tailored global prevention strategies, we analyzed the global trends and regional differences in incidence of dengue infection from 1990 to 2019. Methods: We obtained data on annual dengue episodes and incidence rates, which reflected the epidemic status of dengue infection from the 2019 Global Burden of Disease (GBD) Study. The changes in dengue episodes and estimated annual percentage changes (EAPCs) of the age-standardized incidence rate (ASR) were calculated to quantify the temporal trends of dengue infection. Results: Globally, dengue ASR increased by 1.70% (95% CI 1.62%–1.78%) per year from 1990 to 2011; subsequently, it decreased by 0.41% (95% CI 0.20%–0.62%) per year from 2011 to 2019. However, the global number of dengue episodes increased steadily by 85.47% from 30.67 million in 1990 to 56.88 million in 2019. Against the global trend of decreasing ASR from 2011 to 2019, an increasing trend was reported in Oceania (EAPC 11.01, 95% CI 8.79–13.27), East Asia (EAPC 4.84, 95% CI 2.70–7.03) and Southeast Asia (EAPC 0.38, 95% CI 0.13–0.62). For socio-demographic index (SDI) regions, ASR continued to have an increasing trend in the middle (EAPC 0.26, 95% CI 0.07–0.45) and high-middle (EAPC 1.70, 95% CI 0.98–2.42) SDI regions from 2011 to 2019. In contrast to the global peak age of dengue incidence rate (10 to 25 years), the dengue incidence rate of older people (&gt; 65 years) was higher than in other age groups in low and low-middle SDI regions. Additionally, the proportions of dengue episodes in the &gt; 70-year-old age group increased in 2019 (using the baseline in 1990 or 2011) in most GBD regions. Conclusions: Global dengue episodes have increased tremendously in 3 decades. Although global dengue ASR decreased in the last decade, it is still increasing in hyperendemic regions including Oceania, East Asia and Southeast Asia, and also in the middle and high-middle SDI regions. More attention should be paid to the elderly because of the higher dengue incidence rate among them in low and low-middle SDI regions and the increased proportions of dengue episodes among the elderly in most GBD regions. Therefore, more efforts should be undertaken to develop targeted prevention strategies for crucial regions and older populations.&quot;,&quot;author&quot;:[{&quot;dropping-particle&quot;:&quot;&quot;,&quot;family&quot;:&quot;Du&quot;,&quot;given&quot;:&quot;Min&quot;,&quot;non-dropping-particle&quot;:&quot;&quot;,&quot;parse-names&quot;:false,&quot;suffix&quot;:&quot;&quot;},{&quot;dropping-particle&quot;:&quot;&quot;,&quot;family&quot;:&quot;Jing&quot;,&quot;given&quot;:&quot;Wenzhan&quot;,&quot;non-dropping-particle&quot;:&quot;&quot;,&quot;parse-names&quot;:false,&quot;suffix&quot;:&quot;&quot;},{&quot;dropping-particle&quot;:&quot;&quot;,&quot;family&quot;:&quot;Liu&quot;,&quot;given&quot;:&quot;Min&quot;,&quot;non-dropping-particle&quot;:&quot;&quot;,&quot;parse-names&quot;:false,&quot;suffix&quot;:&quot;&quot;},{&quot;dropping-particle&quot;:&quot;&quot;,&quot;family&quot;:&quot;Liu&quot;,&quot;given&quot;:&quot;Jue&quot;,&quot;non-dropping-particle&quot;:&quot;&quot;,&quot;parse-names&quot;:false,&quot;suffix&quot;:&quot;&quot;}],&quot;container-title&quot;:&quot;Infectious Diseases and Therapy&quot;,&quot;id&quot;:&quot;f1d1c05e-a894-59dc-9cb1-bfae252ee90d&quot;,&quot;issue&quot;:&quot;3&quot;,&quot;issued&quot;:{&quot;date-parts&quot;:[[&quot;2021&quot;]]},&quot;page&quot;:&quot;1625-1643&quot;,&quot;publisher&quot;:&quot;Adis&quot;,&quot;title&quot;:&quot;The Global Trends and Regional Differences in Incidence of Dengue Infection from 1990 to 2019: An Analysis from the Global Burden of Disease Study 2019&quot;,&quot;type&quot;:&quot;article-journal&quot;,&quot;volume&quot;:&quot;10&quot;},&quot;uris&quot;:[&quot;http://www.mendeley.com/documents/?uuid=e4b4381f-c400-4d01-8e9a-da74f7337a1d&quot;],&quot;isTemporary&quot;:false,&quot;legacyDesktopId&quot;:&quot;e4b4381f-c400-4d01-8e9a-da74f7337a1d&quot;},{&quot;id&quot;:&quot;3a5137e7-d28a-5996-b9f8-a5f18ad2b29d&quot;,&quot;itemData&quot;:{&quot;DOI&quot;:&quot;10.2149/tmh.2011-S05&quot;,&quot;abstract&quot;:&quot;Japanese Society of Tropical MedicinAbstract: Dengue is the most important arbeoviral disease of humans with over half of the world's population living in areas of risk. The frequency and magnitude of epidemic dengue have increased dramatically in the past 40 years as the viruses and the mosquito vectors have both expanded geographically in the tropical regions of the world. There are many factors that have contributed to this emergence of epidemic dengue, but only three have been the principal drivers: 1) urbanization, 2) globalization and 3) lack of effective mosquito control. The dengue viruses have fully adapted to a human-Aedes aegypti-human transmission cycle, in the large urban centers of the tropics, where crowded human populations live in intimate association with equally large mosquito populations. This setting provides the ideal home for maintenance of the viruses and the periodic generation of epidemic strains. These cities all have modern airports through which 10s of millions of passengers pass each year, providing the ideal mechanism for transportation of viruses to new cities, regions and continents where there is little or no effective mosquito control. The result is epidemic dengue. This paper discusses this unholy trinity of drivers, along with disease burden, prevention and control and prospects for the future. © 2011 by The Japanese Society of Tropical Medicine.&quot;,&quot;author&quot;:[{&quot;dropping-particle&quot;:&quot;&quot;,&quot;family&quot;:&quot;Gubler&quot;,&quot;given&quot;:&quot;Duane J&quot;,&quot;non-dropping-particle&quot;:&quot;&quot;,&quot;parse-names&quot;:false,&quot;suffix&quot;:&quot;&quot;}],&quot;container-title&quot;:&quot;Tropical Medicine and Health&quot;,&quot;id&quot;:&quot;3a5137e7-d28a-5996-b9f8-a5f18ad2b29d&quot;,&quot;issue&quot;:&quot;4 SUPPL.&quot;,&quot;issued&quot;:{&quot;date-parts&quot;:[[&quot;2011&quot;]]},&quot;page&quot;:&quot;3-11&quot;,&quot;title&quot;:&quot;Dengue, Urbanization and globalization: The unholy trinity of the 21 st century&quot;,&quot;type&quot;:&quot;article&quot;,&quot;volume&quot;:&quot;39&quot;},&quot;uris&quot;:[&quot;http://www.mendeley.com/documents/?uuid=d589131a-0693-483a-b96e-d9906b15d38f&quot;],&quot;isTemporary&quot;:false,&quot;legacyDesktopId&quot;:&quot;d589131a-0693-483a-b96e-d9906b15d38f&quot;}],&quot;properties&quot;:{&quot;noteIndex&quot;:0},&quot;isEdited&quot;:false,&quot;manualOverride&quot;:{&quot;citeprocText&quot;:&quot;[2, 6, 11]&quot;,&quot;isManuallyOverridden&quot;:false,&quot;manualOverrideText&quot;:&quot;&quot;},&quot;citationTag&quot;:&quot;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&quot;},{&quot;citationID&quot;:&quot;MENDELEY_CITATION_f6c8ba0c-5aa9-4317-ab64-64dbe38d92a1&quot;,&quot;citationItems&quot;:[{&quot;id&quot;:&quot;fefe4c76-0932-5d93-a4e9-3e1f9cfe9624&quot;,&quot;itemData&quot;:{&quot;id&quot;:&quot;fefe4c76-0932-5d93-a4e9-3e1f9cfe9624&quot;,&quot;issued&quot;:{&quot;date-parts&quot;:[[&quot;0&quot;]]},&quot;title&quot;:&quot;Dengue and severe dengue&quot;,&quot;type&quot;:&quot;article&quot;},&quot;uris&quot;:[&quot;http://www.mendeley.com/documents/?uuid=f4b516f1-c9cd-4609-9199-4b8b9e726aab&quot;],&quot;isTemporary&quot;:false,&quot;legacyDesktopId&quot;:&quot;f4b516f1-c9cd-4609-9199-4b8b9e726aab&quot;},{&quot;id&quot;:&quot;bbe3cc39-6d01-5c01-9317-b2382d4bbff4&quot;,&quot;itemData&quot;:{&quot;DOI&quot;:&quot;10.1093/jtm/taab146&quot;,&quot;abstract&quot;:&quot;Background: Dengue is the most prevalent and rapidly spreading mosquito-borne viral disease. We present the global, regional and national burden of dengue from 1990 to 2019 based on the findings from the Global Burden of Diseases, Injuries, and Risk Factors Study 2019 (GBD 2019). Methods: Based upon GBD 2019 dengue data on age-standardized incidence rate (ASIR), age-standardized death rate (ASDR) and age-standardized disability-Adjusted life years (DALYs) rate, this study estimates and presents annual percentage change (EAPC) to quantify trends over time to assess potential correlates of increased dengue activity, such as global travel and warming. Results: Globally from 1990 to 2019, dengue incident cases, deaths and DALYs gradually increased. Those under 5 years of age, once accounting for the largest portion of deaths and DALYs in 1990, were eclipsed by those who were 15-49 years old in 2019. Age standardized incidence [ASIR: EAPC: 3.16, 95% confidence interval (CI): 2.90-3.43], death (ASDR: EAPC: 5.42, 95% CI: 2.64-8.28) and DALY rates (EAPC: 2.31, 95% CI: 2.00-2.62) accelerated most among high-middle and high sociodemographic index (SDI) regions. South-East Asia and South Asia had most of the dengue incident cases, deaths and DALYs, but East Asia had the fastest rise in ASIR (EAPC: 4.57, 95% CI: 4.31, 4.82), while Tropical Latin America led in ASDR (EAPC: 11.32, 95% CI: 9.11, 13.58) and age-standardized DALYs rate (EAPC: 4.13, 95% CI: 2.98, 5.29). SDI showed consistent bell-shaped relationship with ASIR, ASDR and age-standardized DALYs rate. Global land-ocean temperature index and air passenger travel metrics were found to be remarkably positively correlated with dengue burden. Conclusions: The burden of dengue has become heavier from 1990 to 2019, amidst the three decades of urbanization, warming climates and increased human mobility in much of the world. South-East Asia and South Asia remain as regions of concern, especially in conjunction with the Americas' swift rise in dengue burden.&quot;,&quot;author&quot;:[{&quot;dropping-particle&quot;:&quot;&quot;,&quot;family&quot;:&quot;Yang&quot;,&quot;given&quot;:&quot;Xiaorong&quot;,&quot;non-dropping-particle&quot;:&quot;&quot;,&quot;parse-names&quot;:false,&quot;suffix&quot;:&quot;&quot;},{&quot;dropping-particle&quot;:&quot;&quot;,&quot;family&quot;:&quot;Quam&quot;,&quot;given&quot;:&quot;Mikkel B M&quot;,&quot;non-dropping-particle&quot;:&quot;&quot;,&quot;parse-names&quot;:false,&quot;suffix&quot;:&quot;&quot;},{&quot;dropping-particle&quot;:&quot;&quot;,&quot;family&quot;:&quot;Zhang&quot;,&quot;given&quot;:&quot;Tongchao&quot;,&quot;non-dropping-particle&quot;:&quot;&quot;,&quot;parse-names&quot;:false,&quot;suffix&quot;:&quot;&quot;},{&quot;dropping-particle&quot;:&quot;&quot;,&quot;family&quot;:&quot;Sang&quot;,&quot;given&quot;:&quot;Shaowei&quot;,&quot;non-dropping-particle&quot;:&quot;&quot;,&quot;parse-names&quot;:false,&quot;suffix&quot;:&quot;&quot;}],&quot;container-title&quot;:&quot;Journal of Travel Medicine&quot;,&quot;id&quot;:&quot;bbe3cc39-6d01-5c01-9317-b2382d4bbff4&quot;,&quot;issue&quot;:&quot;8&quot;,&quot;issued&quot;:{&quot;date-parts&quot;:[[&quot;2021&quot;]]},&quot;publisher&quot;:&quot;Oxford University Press&quot;,&quot;title&quot;:&quot;Global burden for dengue and the evolving pattern in the past 30 years&quot;,&quot;type&quot;:&quot;article-journal&quot;,&quot;volume&quot;:&quot;28&quot;},&quot;uris&quot;:[&quot;http://www.mendeley.com/documents/?uuid=d062d584-4318-4315-8713-4fe55f603db2&quot;],&quot;isTemporary&quot;:false,&quot;legacyDesktopId&quot;:&quot;d062d584-4318-4315-8713-4fe55f603db2&quot;},{&quot;id&quot;:&quot;3a5137e7-d28a-5996-b9f8-a5f18ad2b29d&quot;,&quot;itemData&quot;:{&quot;DOI&quot;:&quot;10.2149/tmh.2011-S05&quot;,&quot;abstract&quot;:&quot;Japanese Society of Tropical MedicinAbstract: Dengue is the most important arbeoviral disease of humans with over half of the world's population living in areas of risk. The frequency and magnitude of epidemic dengue have increased dramatically in the past 40 years as the viruses and the mosquito vectors have both expanded geographically in the tropical regions of the world. There are many factors that have contributed to this emergence of epidemic dengue, but only three have been the principal drivers: 1) urbanization, 2) globalization and 3) lack of effective mosquito control. The dengue viruses have fully adapted to a human-Aedes aegypti-human transmission cycle, in the large urban centers of the tropics, where crowded human populations live in intimate association with equally large mosquito populations. This setting provides the ideal home for maintenance of the viruses and the periodic generation of epidemic strains. These cities all have modern airports through which 10s of millions of passengers pass each year, providing the ideal mechanism for transportation of viruses to new cities, regions and continents where there is little or no effective mosquito control. The result is epidemic dengue. This paper discusses this unholy trinity of drivers, along with disease burden, prevention and control and prospects for the future. © 2011 by The Japanese Society of Tropical Medicine.&quot;,&quot;author&quot;:[{&quot;dropping-particle&quot;:&quot;&quot;,&quot;family&quot;:&quot;Gubler&quot;,&quot;given&quot;:&quot;Duane J&quot;,&quot;non-dropping-particle&quot;:&quot;&quot;,&quot;parse-names&quot;:false,&quot;suffix&quot;:&quot;&quot;}],&quot;container-title&quot;:&quot;Tropical Medicine and Health&quot;,&quot;id&quot;:&quot;3a5137e7-d28a-5996-b9f8-a5f18ad2b29d&quot;,&quot;issue&quot;:&quot;4 SUPPL.&quot;,&quot;issued&quot;:{&quot;date-parts&quot;:[[&quot;2011&quot;]]},&quot;page&quot;:&quot;3-11&quot;,&quot;title&quot;:&quot;Dengue, Urbanization and globalization: The unholy trinity of the 21 st century&quot;,&quot;type&quot;:&quot;article&quot;,&quot;volume&quot;:&quot;39&quot;},&quot;uris&quot;:[&quot;http://www.mendeley.com/documents/?uuid=d589131a-0693-483a-b96e-d9906b15d38f&quot;],&quot;isTemporary&quot;:false,&quot;legacyDesktopId&quot;:&quot;d589131a-0693-483a-b96e-d9906b15d38f&quot;}],&quot;properties&quot;:{&quot;noteIndex&quot;:0},&quot;isEdited&quot;:false,&quot;manualOverride&quot;:{&quot;citeprocText&quot;:&quot;[3, 4, 11]&quot;,&quot;isManuallyOverridden&quot;:false,&quot;manualOverrideText&quot;:&quot;&quot;},&quot;citationTag&quot;:&quot;MENDELEY_CITATION_v3_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&quot;},{&quot;citationID&quot;:&quot;MENDELEY_CITATION_8551fd44-9f17-42f0-863a-7a3f67acb825&quot;,&quot;citationItems&quot;:[{&quot;id&quot;:&quot;affb4042-3d8e-5fc1-bcb9-e7a36d040581&quot;,&quot;itemData&quot;:{&quot;DOI&quot;:&quot;10.1186/s41182-023-00528-6&quot;,&quot;abstract&quot;:&quot;Dengue is the most rapidly spreading mosquito-borne disease and has become a major public health threat, particularly for tropical and subtropical countries including Bangladesh. This comprehensive review aims to summarize the overall scenario of dengue, including disease burden, clinical spectrum, seroprevalence, circulating serotypes/genotypes, and spatial distribution since the first recorded outbreak in Bangladesh. Since the first recorded outbreak in 2000, dengue epidemiology has shown the typical epidemic pattern with more frequent and bigger outbreaks and gradual geographic expansion to non-endemic regions in Bangladesh. For instance, highly confined Rohingya refugee camps that provide shelters to nearly 1.2 million forcibly displaced vulnerable Myanmar nationals in Cox’s Bazar district confronted a massive outbreak in 2022. Recent major outbreaks are found to be associated with the emergence of serotype DENV-3, which was undetected for a long time. Consequently, changes in serotypes might be attributed to increased severity in clinical manifestation in recent years. The existing weak surveillance and risk management systems are inadequate to deal with impending dengue risks. The healthcare system, particularly at the district level, is not prepared to manage impending large-scale dengue outbreaks in Bangladesh. Our findings would contribute to the development of strategies for dengue control and management in Bangladesh as well as other similar settings elsewhere in the world.&quot;,&quot;author&quot;:[{&quot;dropping-particle&quot;:&quot;&quot;,&quot;family&quot;:&quot;Hossain&quot;,&quot;given&quot;:&quot;Mohammad Sorowar&quot;,&quot;non-dropping-particle&quot;:&quot;&quot;,&quot;parse-names&quot;:false,&quot;suffix&quot;:&quot;&quot;},{&quot;dropping-particle&quot;:&quot;Al&quot;,&quot;family&quot;:&quot;Noman&quot;,&quot;given&quot;:&quot;Abdullah&quot;,&quot;non-dropping-particle&quot;:&quot;&quot;,&quot;parse-names&quot;:false,&quot;suffix&quot;:&quot;&quot;},{&quot;dropping-particle&quot;:&quot;Al&quot;,&quot;family&quot;:&quot;Mamun&quot;,&quot;given&quot;:&quot;Sm Abdullah&quot;,&quot;non-dropping-particle&quot;:&quot;&quot;,&quot;parse-names&quot;:false,&quot;suffix&quot;:&quot;&quot;},{&quot;dropping-particle&quot;:&quot;Al&quot;,&quot;family&quot;:&quot;Mosabbir&quot;,&quot;given&quot;:&quot;Abdullah&quot;,&quot;non-dropping-particle&quot;:&quot;&quot;,&quot;parse-names&quot;:false,&quot;suffix&quot;:&quot;&quot;}],&quot;container-title&quot;:&quot;Tropical Medicine and Health&quot;,&quot;id&quot;:&quot;affb4042-3d8e-5fc1-bcb9-e7a36d040581&quot;,&quot;issue&quot;:&quot;1&quot;,&quot;issued&quot;:{&quot;date-parts&quot;:[[&quot;2023&quot;]]},&quot;publisher&quot;:&quot;BioMed Central Ltd&quot;,&quot;title&quot;:&quot;Twenty-two years of dengue outbreaks in Bangladesh: epidemiology, clinical spectrum, serotypes, and future disease risks&quot;,&quot;type&quot;:&quot;article&quot;,&quot;volume&quot;:&quot;51&quot;},&quot;uris&quot;:[&quot;http://www.mendeley.com/documents/?uuid=2291c356-1b74-423c-8cd8-5a27dc5d5cb2&quot;],&quot;isTemporary&quot;:false,&quot;legacyDesktopId&quot;:&quot;2291c356-1b74-423c-8cd8-5a27dc5d5cb2&quot;},{&quot;id&quot;:&quot;ffb83c8e-ed08-50d7-a168-7cea1a8af347&quot;,&quot;itemData&quot;:{&quot;DOI&quot;:&quot;10.1371/journal.pntd.0005475&quot;,&quot;ISBN&quot;:&quot;1111111111&quot;,&quot;ISSN&quot;:&quot;19352735&quot;,&quot;PMID&quot;:&quot;28333935&quot;,&quot;abstract&quot;:&quot;Background: Dengue virus (DENV) activity has been reported in Dhaka, Bangladesh since the early 1960s with the greatest burden of dengue fever and dengue hemorrhagic fever cases observed in 2000. Since this time, the intensity of dengue activity has varied from year to year, and its determining factors remained relatively unknown. In light of such gaps in knowledge, the main objectives of this study were to determine the magnitude of seroprevalence and seroconversion among the surveyed population, and establish the individual/household level risk factors for the presence of DENV antibodies among all age groups of target populations in the city of Dhaka. Methodology/Principal findings: Considering the lack of fine scale investigations on the factors driving dengue activity in Bangladesh, a prospective cohort study involving serological surveys was undertaken with participant interviews and blood donation across the city of Dhaka in 2012. Study participants were recruited from 12 of 90 wards and blood samples were collected during both the pre-monsoon (n = 1125) and post-monsoon (n = 600) seasons of 2012. The findings revealed that the seroprevalence in all pre-monsoon samples was 80.0% (900/1125) while the seropositivity in the pre-monsoon samples that had paired post-monsoon samples was 83.3% (503/600). Of the 97 paired samples that were negative at the pre-monsoon time point, 56 were positive at the post-monsoon time point. This resulted in a seroprevalence of 93.2% (559/600) among individuals tested during the post-monsoon period. Seroprevalence trended higher with age with children exhibiting a lower seropositivity as compared to adults. Results from this study also indicated that DENV strains were the only flaviviruses circulating in Dhaka in 2012. A multivariate analysis revealed that age, possession of indoor potted plants, and types of mosquito control measures were significant factors associated with dengue seroprevalence; while attendance in public/mass gatherings, and use of mosquito control measures were significantly associated with DENV seroconversion after adjusting for all other variables. Conclusions/Significance: Our study suggests that there is a high level of endemic dengue virus circulation in the city of Dhaka which has resulted in significant DENV seroprevalence among its residents. Seropositivity increased with age, however, a substantial proportion of children are at risk for DENV infections. Our serological analysis also documen…&quot;,&quot;author&quot;:[{&quot;dropping-particle&quot;:&quot;&quot;,&quot;family&quot;:&quot;Dhar-Chowdhury&quot;,&quot;given&quot;:&quot;Parnali&quot;,&quot;non-dropping-particle&quot;:&quot;&quot;,&quot;parse-names&quot;:false,&quot;suffix&quot;:&quot;&quot;},{&quot;dropping-particle&quot;:&quot;&quot;,&quot;family&quot;:&quot;Paul&quot;,&quot;given&quot;:&quot;Kishor Kumar&quot;,&quot;non-dropping-particle&quot;:&quot;&quot;,&quot;parse-names&quot;:false,&quot;suffix&quot;:&quot;&quot;},{&quot;dropping-particle&quot;:&quot;&quot;,&quot;family&quot;:&quot;Haque&quot;,&quot;given&quot;:&quot;C. Emdad&quot;,&quot;non-dropping-particle&quot;:&quot;&quot;,&quot;parse-names&quot;:false,&quot;suffix&quot;:&quot;&quot;},{&quot;dropping-particle&quot;:&quot;&quot;,&quot;family&quot;:&quot;Hossain&quot;,&quot;given&quot;:&quot;Shakhawat&quot;,&quot;non-dropping-particle&quot;:&quot;&quot;,&quot;parse-names&quot;:false,&quot;suffix&quot;:&quot;&quot;},{&quot;dropping-particle&quot;:&quot;&quot;,&quot;family&quot;:&quot;Lindsay&quot;,&quot;given&quot;:&quot;L. Robbin&quot;,&quot;non-dropping-particle&quot;:&quot;&quot;,&quot;parse-names&quot;:false,&quot;suffix&quot;:&quot;&quot;},{&quot;dropping-particle&quot;:&quot;&quot;,&quot;family&quot;:&quot;Dibernardo&quot;,&quot;given&quot;:&quot;Antonia&quot;,&quot;non-dropping-particle&quot;:&quot;&quot;,&quot;parse-names&quot;:false,&quot;suffix&quot;:&quot;&quot;},{&quot;dropping-particle&quot;:&quot;&quot;,&quot;family&quot;:&quot;Brooks&quot;,&quot;given&quot;:&quot;W. Abdullah&quot;,&quot;non-dropping-particle&quot;:&quot;&quot;,&quot;parse-names&quot;:false,&quot;suffix&quot;:&quot;&quot;},{&quot;dropping-particle&quot;:&quot;&quot;,&quot;family&quot;:&quot;Drebot&quot;,&quot;given&quot;:&quot;Michael A.&quot;,&quot;non-dropping-particle&quot;:&quot;&quot;,&quot;parse-names&quot;:false,&quot;suffix&quot;:&quot;&quot;}],&quot;container-title&quot;:&quot;PLoS Neglected Tropical Diseases&quot;,&quot;id&quot;:&quot;ffb83c8e-ed08-50d7-a168-7cea1a8af347&quot;,&quot;issue&quot;:&quot;3&quot;,&quot;issued&quot;:{&quot;date-parts&quot;:[[&quot;2017&quot;]]},&quot;page&quot;:&quot;1-24&quot;,&quot;title&quot;:&quot;Dengue seroprevalence, seroconversion and risk factors in Dhaka, Bangladesh&quot;,&quot;type&quot;:&quot;article-journal&quot;,&quot;volume&quot;:&quot;11&quot;},&quot;uris&quot;:[&quot;http://www.mendeley.com/documents/?uuid=bdf561d4-12c6-4b38-a991-86f224838261&quot;],&quot;isTemporary&quot;:false,&quot;legacyDesktopId&quot;:&quot;bdf561d4-12c6-4b38-a991-86f224838261&quot;},{&quot;id&quot;:&quot;c4669d40-ff4f-5884-a216-914b2907077a&quot;,&quot;itemData&quot;:{&quot;DOI&quot;:&quot;10.4269/ajtmh.2012.11-0190&quot;,&quot;ISSN&quot;:&quot;00029637&quot;,&quot;PMID&quot;:&quot;22232452&quot;,&quot;abstract&quot;:&quot;We conducted a nationwide study at six tertiary hospitals from December 2008 through November 2009 to investigate etiologies of febrile illnesses in Bangladesh. Febrile patients meeting a clinical case definition were enrolled from inpatient and outpatient medicine and pediatric units. We assessed 720 febrile patients over 12 months; 69 (9.6%) were positive for IgM antibodies against dengue virus by enzyme-linked immunosorbent assay, and four malaria patients (0.56%) were confirmed with immuno-chromatography and microscopic slide tests. We identified dengue cases throughout the year from rural (49%) and urban areas (51%). We followed-up 55 accessible dengue-infected patients two months after their initial enrollment: 45 (82%) patients had fully recovered, 9 (16%) reported ongoing jaundice, fever and/or joint pain, and one died. Dengue infection is widespread across Bangladesh, but malaria is sufficiently uncommon that it should not be assumed as the cause of fever without laboratory confirmation. Copyright © 2012 by The American Society of Tropical Medicine and Hygiene.&quot;,&quot;author&quot;:[{&quot;dropping-particle&quot;:&quot;&quot;,&quot;family&quot;:&quot;Faruque&quot;,&quot;given&quot;:&quot;Labib I.&quot;,&quot;non-dropping-particle&quot;:&quot;&quot;,&quot;parse-names&quot;:false,&quot;suffix&quot;:&quot;&quot;},{&quot;dropping-particle&quot;:&quot;&quot;,&quot;family&quot;:&quot;Zaman&quot;,&quot;given&quot;:&quot;Rashid Uz&quot;,&quot;non-dropping-particle&quot;:&quot;&quot;,&quot;parse-names&quot;:false,&quot;suffix&quot;:&quot;&quot;},{&quot;dropping-particle&quot;:&quot;&quot;,&quot;family&quot;:&quot;Alamgir&quot;,&quot;given&quot;:&quot;A. S.M.&quot;,&quot;non-dropping-particle&quot;:&quot;&quot;,&quot;parse-names&quot;:false,&quot;suffix&quot;:&quot;&quot;},{&quot;dropping-particle&quot;:&quot;&quot;,&quot;family&quot;:&quot;Gurley&quot;,&quot;given&quot;:&quot;Emily S.&quot;,&quot;non-dropping-particle&quot;:&quot;&quot;,&quot;parse-names&quot;:false,&quot;suffix&quot;:&quot;&quot;},{&quot;dropping-particle&quot;:&quot;&quot;,&quot;family&quot;:&quot;Haque&quot;,&quot;given&quot;:&quot;Rashidul&quot;,&quot;non-dropping-particle&quot;:&quot;&quot;,&quot;parse-names&quot;:false,&quot;suffix&quot;:&quot;&quot;},{&quot;dropping-particle&quot;:&quot;&quot;,&quot;family&quot;:&quot;Rahman&quot;,&quot;given&quot;:&quot;Mahmudur&quot;,&quot;non-dropping-particle&quot;:&quot;&quot;,&quot;parse-names&quot;:false,&quot;suffix&quot;:&quot;&quot;},{&quot;dropping-particle&quot;:&quot;&quot;,&quot;family&quot;:&quot;Luby&quot;,&quot;given&quot;:&quot;Stephen P.&quot;,&quot;non-dropping-particle&quot;:&quot;&quot;,&quot;parse-names&quot;:false,&quot;suffix&quot;:&quot;&quot;}],&quot;container-title&quot;:&quot;American Journal of Tropical Medicine and Hygiene&quot;,&quot;id&quot;:&quot;c4669d40-ff4f-5884-a216-914b2907077a&quot;,&quot;issue&quot;:&quot;1&quot;,&quot;issued&quot;:{&quot;date-parts&quot;:[[&quot;2012&quot;]]},&quot;page&quot;:&quot;58-64&quot;,&quot;title&quot;:&quot;Hospital-based prevalence of malaria and dengue in febrile patients in Bangladesh&quot;,&quot;type&quot;:&quot;article-journal&quot;,&quot;volume&quot;:&quot;86&quot;},&quot;uris&quot;:[&quot;http://www.mendeley.com/documents/?uuid=d89f320c-d872-4361-8b0c-ae0cd18a0912&quot;],&quot;isTemporary&quot;:false,&quot;legacyDesktopId&quot;:&quot;d89f320c-d872-4361-8b0c-ae0cd18a0912&quot;},{&quot;id&quot;:&quot;deea4cf7-fde4-5212-bdea-64603be5c892&quot;,&quot;itemData&quot;:{&quot;DOI&quot;:&quot;10.1186/1742-7622-2-1&quot;,&quot;ISSN&quot;:&quot;17427622&quot;,&quot;abstract&quot;:&quot;Dengue is the most important arthropod-borne viral disease of public health significance. Compared with nine reporting countries in the 1950s, today the geographic distribution includes more than 100 countries worldwide. Many of these had not reported dengue for 20 or more years and several have no known history of the disease. The World Health Organization estimates that more than 2.5 billion people are at risk of dengue infection. First recognised in the 1950s, it has become a leading cause of child mortality in several Asian and South American countries. This paper reviews the changing epidemiology of the disease, focusing on host and societal factors and drawing on national and regional journals as well as international publications. It does not include vaccine and vector issues. We have selected areas where the literature raises challenges to prevailing views and those that are key for improved service delivery in poor countries. Shifts in modal age, rural spread, and social and biological determinants of race- and sex-related susceptibility have major implications for health services. Behavioural risk factors, individual determinants of outcome and leading indicators of severe illness are poorly understood, compromising effectiveness of control programmes. Early detection and case management practices were noted as a critical factor for survival. Inadequacy of sound statistical methods compromised conclusions on case fatality or disease-specific mortality rates, especially since the data were often based on hospitalised patients who actively sought care in tertiary centres. Well-targeted operational research, such as population-based epidemiological studies with clear operational objectives, is urgently needed to make progress in control and prevention. © 2005 Guha-Sapir and Schimmer; licensee BioMed Central Ltd.&quot;,&quot;author&quot;:[{&quot;dropping-particle&quot;:&quot;&quot;,&quot;family&quot;:&quot;Guha-Sapir&quot;,&quot;given&quot;:&quot;Debarati&quot;,&quot;non-dropping-particle&quot;:&quot;&quot;,&quot;parse-names&quot;:false,&quot;suffix&quot;:&quot;&quot;},{&quot;dropping-particle&quot;:&quot;&quot;,&quot;family&quot;:&quot;Schimmer&quot;,&quot;given&quot;:&quot;Barbara&quot;,&quot;non-dropping-particle&quot;:&quot;&quot;,&quot;parse-names&quot;:false,&quot;suffix&quot;:&quot;&quot;}],&quot;container-title&quot;:&quot;Emerging Themes in Epidemiology&quot;,&quot;id&quot;:&quot;deea4cf7-fde4-5212-bdea-64603be5c892&quot;,&quot;issued&quot;:{&quot;date-parts&quot;:[[&quot;2005&quot;]]},&quot;page&quot;:&quot;1-10&quot;,&quot;title&quot;:&quot;Dengue fever: New paradigms for a changing epidemiology&quot;,&quot;type&quot;:&quot;article-journal&quot;,&quot;volume&quot;:&quot;2&quot;},&quot;uris&quot;:[&quot;http://www.mendeley.com/documents/?uuid=cb21b2ab-8078-4b97-97c4-78acd24d187e&quot;],&quot;isTemporary&quot;:false,&quot;legacyDesktopId&quot;:&quot;cb21b2ab-8078-4b97-97c4-78acd24d187e&quot;},{&quot;id&quot;:&quot;3d6e4353-b26d-558c-a43e-0357d32414d1&quot;,&quot;itemData&quot;:{&quot;DOI&quot;:&quot;10.1111/j.1365-3156.2012.03038.x&quot;,&quot;ISSN&quot;:&quot;13602276&quot;,&quot;PMID&quot;:&quot;22809407&quot;,&quot;abstract&quot;:&quot;Objective To examine the space-time clustering of dengue fever (DF) transmission in Bangladesh using geographical information system and spatial scan statistics (SaTScan). Methods We obtained data on monthly suspected DF cases and deaths by district in Bangladesh for the period of 2000-2009 from Directorate General of Health Services. Population and district boundary data of each district were collected from national census managed by Bangladesh Bureau of Statistics. To identify the space-time clusters of DF transmission a discrete Poisson model was performed using SaTScan software. Results Space-time distribution of DF transmission was clustered during three periods 2000-2002, 2003-2005 and 2006-2009. Dhaka was the most likely cluster for DF in all three periods. Several other districts were significant secondary clusters. However, the geographical range of DF transmission appears to have declined in Bangladesh over the last decade. Conclusion There were significant space-time clusters of DF in Bangladesh over the last decade. Our results would prompt future studies to explore how social and ecological factors may affect DF transmission and would also be useful for improving DF control and prevention programs in Bangladesh. © 2012 Blackwell Publishing Ltd.&quot;,&quot;author&quot;:[{&quot;dropping-particle&quot;:&quot;&quot;,&quot;family&quot;:&quot;Banu&quot;,&quot;given&quot;:&quot;Shahera&quot;,&quot;non-dropping-particle&quot;:&quot;&quot;,&quot;parse-names&quot;:false,&quot;suffix&quot;:&quot;&quot;},{&quot;dropping-particle&quot;:&quot;&quot;,&quot;family&quot;:&quot;Hu&quot;,&quot;given&quot;:&quot;Wenbiao&quot;,&quot;non-dropping-particle&quot;:&quot;&quot;,&quot;parse-names&quot;:false,&quot;suffix&quot;:&quot;&quot;},{&quot;dropping-particle&quot;:&quot;&quot;,&quot;family&quot;:&quot;Hurst&quot;,&quot;given&quot;:&quot;Cameron&quot;,&quot;non-dropping-particle&quot;:&quot;&quot;,&quot;parse-names&quot;:false,&quot;suffix&quot;:&quot;&quot;},{&quot;dropping-particle&quot;:&quot;&quot;,&quot;family&quot;:&quot;Guo&quot;,&quot;given&quot;:&quot;Yuming&quot;,&quot;non-dropping-particle&quot;:&quot;&quot;,&quot;parse-names&quot;:false,&quot;suffix&quot;:&quot;&quot;},{&quot;dropping-particle&quot;:&quot;&quot;,&quot;family&quot;:&quot;Islam&quot;,&quot;given&quot;:&quot;Mohammad Zahirul&quot;,&quot;non-dropping-particle&quot;:&quot;&quot;,&quot;parse-names&quot;:false,&quot;suffix&quot;:&quot;&quot;},{&quot;dropping-particle&quot;:&quot;&quot;,&quot;family&quot;:&quot;Tong&quot;,&quot;given&quot;:&quot;Shilu&quot;,&quot;non-dropping-particle&quot;:&quot;&quot;,&quot;parse-names&quot;:false,&quot;suffix&quot;:&quot;&quot;}],&quot;container-title&quot;:&quot;Tropical Medicine and International Health&quot;,&quot;id&quot;:&quot;3d6e4353-b26d-558c-a43e-0357d32414d1&quot;,&quot;issue&quot;:&quot;9&quot;,&quot;issued&quot;:{&quot;date-parts&quot;:[[&quot;2012&quot;]]},&quot;page&quot;:&quot;1086-1091&quot;,&quot;title&quot;:&quot;Space-time clusters of dengue fever in Bangladesh&quot;,&quot;type&quot;:&quot;article-journal&quot;,&quot;volume&quot;:&quot;17&quot;},&quot;uris&quot;:[&quot;http://www.mendeley.com/documents/?uuid=bb65f54d-cec1-412a-b8d2-5e76608d5d6d&quot;],&quot;isTemporary&quot;:false,&quot;legacyDesktopId&quot;:&quot;bb65f54d-cec1-412a-b8d2-5e76608d5d6d&quot;}],&quot;properties&quot;:{&quot;noteIndex&quot;:0},&quot;isEdited&quot;:false,&quot;manualOverride&quot;:{&quot;citeprocText&quot;:&quot;[1, 12–15]&quot;,&quot;isManuallyOverridden&quot;:false,&quot;manualOverrideText&quot;:&quot;&quot;},&quot;citationTag&quot;:&quot;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&quot;},{&quot;citationID&quot;:&quot;MENDELEY_CITATION_aecd7bed-5874-4d8f-bb8f-f3f941c4c7ce&quot;,&quot;citationItems&quot;:[{&quot;id&quot;:&quot;affb4042-3d8e-5fc1-bcb9-e7a36d040581&quot;,&quot;itemData&quot;:{&quot;DOI&quot;:&quot;10.1186/s41182-023-00528-6&quot;,&quot;abstract&quot;:&quot;Dengue is the most rapidly spreading mosquito-borne disease and has become a major public health threat, particularly for tropical and subtropical countries including Bangladesh. This comprehensive review aims to summarize the overall scenario of dengue, including disease burden, clinical spectrum, seroprevalence, circulating serotypes/genotypes, and spatial distribution since the first recorded outbreak in Bangladesh. Since the first recorded outbreak in 2000, dengue epidemiology has shown the typical epidemic pattern with more frequent and bigger outbreaks and gradual geographic expansion to non-endemic regions in Bangladesh. For instance, highly confined Rohingya refugee camps that provide shelters to nearly 1.2 million forcibly displaced vulnerable Myanmar nationals in Cox’s Bazar district confronted a massive outbreak in 2022. Recent major outbreaks are found to be associated with the emergence of serotype DENV-3, which was undetected for a long time. Consequently, changes in serotypes might be attributed to increased severity in clinical manifestation in recent years. The existing weak surveillance and risk management systems are inadequate to deal with impending dengue risks. The healthcare system, particularly at the district level, is not prepared to manage impending large-scale dengue outbreaks in Bangladesh. Our findings would contribute to the development of strategies for dengue control and management in Bangladesh as well as other similar settings elsewhere in the world.&quot;,&quot;author&quot;:[{&quot;dropping-particle&quot;:&quot;&quot;,&quot;family&quot;:&quot;Hossain&quot;,&quot;given&quot;:&quot;Mohammad Sorowar&quot;,&quot;non-dropping-particle&quot;:&quot;&quot;,&quot;parse-names&quot;:false,&quot;suffix&quot;:&quot;&quot;},{&quot;dropping-particle&quot;:&quot;Al&quot;,&quot;family&quot;:&quot;Noman&quot;,&quot;given&quot;:&quot;Abdullah&quot;,&quot;non-dropping-particle&quot;:&quot;&quot;,&quot;parse-names&quot;:false,&quot;suffix&quot;:&quot;&quot;},{&quot;dropping-particle&quot;:&quot;Al&quot;,&quot;family&quot;:&quot;Mamun&quot;,&quot;given&quot;:&quot;Sm Abdullah&quot;,&quot;non-dropping-particle&quot;:&quot;&quot;,&quot;parse-names&quot;:false,&quot;suffix&quot;:&quot;&quot;},{&quot;dropping-particle&quot;:&quot;Al&quot;,&quot;family&quot;:&quot;Mosabbir&quot;,&quot;given&quot;:&quot;Abdullah&quot;,&quot;non-dropping-particle&quot;:&quot;&quot;,&quot;parse-names&quot;:false,&quot;suffix&quot;:&quot;&quot;}],&quot;container-title&quot;:&quot;Tropical Medicine and Health&quot;,&quot;id&quot;:&quot;affb4042-3d8e-5fc1-bcb9-e7a36d040581&quot;,&quot;issue&quot;:&quot;1&quot;,&quot;issued&quot;:{&quot;date-parts&quot;:[[&quot;2023&quot;]]},&quot;publisher&quot;:&quot;BioMed Central Ltd&quot;,&quot;title&quot;:&quot;Twenty-two years of dengue outbreaks in Bangladesh: epidemiology, clinical spectrum, serotypes, and future disease risks&quot;,&quot;type&quot;:&quot;article&quot;,&quot;volume&quot;:&quot;51&quot;},&quot;uris&quot;:[&quot;http://www.mendeley.com/documents/?uuid=2291c356-1b74-423c-8cd8-5a27dc5d5cb2&quot;],&quot;isTemporary&quot;:false,&quot;legacyDesktopId&quot;:&quot;2291c356-1b74-423c-8cd8-5a27dc5d5cb2&quot;},{&quot;id&quot;:&quot;3d6e4353-b26d-558c-a43e-0357d32414d1&quot;,&quot;itemData&quot;:{&quot;DOI&quot;:&quot;10.1111/j.1365-3156.2012.03038.x&quot;,&quot;ISSN&quot;:&quot;13602276&quot;,&quot;PMID&quot;:&quot;22809407&quot;,&quot;abstract&quot;:&quot;Objective To examine the space-time clustering of dengue fever (DF) transmission in Bangladesh using geographical information system and spatial scan statistics (SaTScan). Methods We obtained data on monthly suspected DF cases and deaths by district in Bangladesh for the period of 2000-2009 from Directorate General of Health Services. Population and district boundary data of each district were collected from national census managed by Bangladesh Bureau of Statistics. To identify the space-time clusters of DF transmission a discrete Poisson model was performed using SaTScan software. Results Space-time distribution of DF transmission was clustered during three periods 2000-2002, 2003-2005 and 2006-2009. Dhaka was the most likely cluster for DF in all three periods. Several other districts were significant secondary clusters. However, the geographical range of DF transmission appears to have declined in Bangladesh over the last decade. Conclusion There were significant space-time clusters of DF in Bangladesh over the last decade. Our results would prompt future studies to explore how social and ecological factors may affect DF transmission and would also be useful for improving DF control and prevention programs in Bangladesh. © 2012 Blackwell Publishing Ltd.&quot;,&quot;author&quot;:[{&quot;dropping-particle&quot;:&quot;&quot;,&quot;family&quot;:&quot;Banu&quot;,&quot;given&quot;:&quot;Shahera&quot;,&quot;non-dropping-particle&quot;:&quot;&quot;,&quot;parse-names&quot;:false,&quot;suffix&quot;:&quot;&quot;},{&quot;dropping-particle&quot;:&quot;&quot;,&quot;family&quot;:&quot;Hu&quot;,&quot;given&quot;:&quot;Wenbiao&quot;,&quot;non-dropping-particle&quot;:&quot;&quot;,&quot;parse-names&quot;:false,&quot;suffix&quot;:&quot;&quot;},{&quot;dropping-particle&quot;:&quot;&quot;,&quot;family&quot;:&quot;Hurst&quot;,&quot;given&quot;:&quot;Cameron&quot;,&quot;non-dropping-particle&quot;:&quot;&quot;,&quot;parse-names&quot;:false,&quot;suffix&quot;:&quot;&quot;},{&quot;dropping-particle&quot;:&quot;&quot;,&quot;family&quot;:&quot;Guo&quot;,&quot;given&quot;:&quot;Yuming&quot;,&quot;non-dropping-particle&quot;:&quot;&quot;,&quot;parse-names&quot;:false,&quot;suffix&quot;:&quot;&quot;},{&quot;dropping-particle&quot;:&quot;&quot;,&quot;family&quot;:&quot;Islam&quot;,&quot;given&quot;:&quot;Mohammad Zahirul&quot;,&quot;non-dropping-particle&quot;:&quot;&quot;,&quot;parse-names&quot;:false,&quot;suffix&quot;:&quot;&quot;},{&quot;dropping-particle&quot;:&quot;&quot;,&quot;family&quot;:&quot;Tong&quot;,&quot;given&quot;:&quot;Shilu&quot;,&quot;non-dropping-particle&quot;:&quot;&quot;,&quot;parse-names&quot;:false,&quot;suffix&quot;:&quot;&quot;}],&quot;container-title&quot;:&quot;Tropical Medicine and International Health&quot;,&quot;id&quot;:&quot;3d6e4353-b26d-558c-a43e-0357d32414d1&quot;,&quot;issue&quot;:&quot;9&quot;,&quot;issued&quot;:{&quot;date-parts&quot;:[[&quot;2012&quot;]]},&quot;page&quot;:&quot;1086-1091&quot;,&quot;title&quot;:&quot;Space-time clusters of dengue fever in Bangladesh&quot;,&quot;type&quot;:&quot;article-journal&quot;,&quot;volume&quot;:&quot;17&quot;},&quot;uris&quot;:[&quot;http://www.mendeley.com/documents/?uuid=bb65f54d-cec1-412a-b8d2-5e76608d5d6d&quot;],&quot;isTemporary&quot;:false,&quot;legacyDesktopId&quot;:&quot;bb65f54d-cec1-412a-b8d2-5e76608d5d6d&quot;},{&quot;id&quot;:&quot;35cfb754-aa72-54db-b0a8-703dfab3b99c&quot;,&quot;itemData&quot;:{&quot;abstract&quot;:&quot;Dengue epidemic in developing countries is due to many reasons. This review paper highlights some events within the country. The prevention of dengue fever is largely based upon the identification of risk factors and awareness. Bibliometric analysis, literature and archival document reviewed and key informant interviews. Factors responsible are overpopulation, uncontrolled urbanization, and inadequate waste management. The general management of these patients needs teamwork and separate wards. The ward should have mosquito net to prevent nosocomial Dengue transmission. The patient needs special laboratory investigation when they are high-risk subjects. The participation and cooperation of general people with government agencies is essential for Aedes control programs.&quot;,&quot;author&quot;:[{&quot;dropping-particle&quot;:&quot;&quot;,&quot;family&quot;:&quot;Mahmood&quot;,&quot;given&quot;:&quot;Belal Ahmed Ibne&quot;,&quot;non-dropping-particle&quot;:&quot;&quot;,&quot;parse-names&quot;:false,&quot;suffix&quot;:&quot;&quot;},{&quot;dropping-particle&quot;:&quot;&quot;,&quot;family&quot;:&quot;Mahmood&quot;,&quot;given&quot;:&quot;Shakeel Ahmed Ibne&quot;,&quot;non-dropping-particle&quot;:&quot;&quot;,&quot;parse-names&quot;:false,&quot;suffix&quot;:&quot;&quot;}],&quot;container-title&quot;:&quot;E3 Journal of Environmental Research and Management&quot;,&quot;id&quot;:&quot;35cfb754-aa72-54db-b0a8-703dfab3b99c&quot;,&quot;issue&quot;:&quot;3&quot;,&quot;issued&quot;:{&quot;date-parts&quot;:[[&quot;2011&quot;]]},&quot;page&quot;:&quot;35-41&quot;,&quot;title&quot;:&quot;Emergence of Dengue in Bangladesh a major international public health concern in recent years&quot;,&quot;type&quot;:&quot;article-journal&quot;,&quot;volume&quot;:&quot;2&quot;},&quot;uris&quot;:[&quot;http://www.mendeley.com/documents/?uuid=f2cccf19-cc7a-4ad5-9e2d-9b73ad443c6d&quot;],&quot;isTemporary&quot;:false,&quot;legacyDesktopId&quot;:&quot;f2cccf19-cc7a-4ad5-9e2d-9b73ad443c6d&quot;}],&quot;properties&quot;:{&quot;noteIndex&quot;:0},&quot;isEdited&quot;:false,&quot;manualOverride&quot;:{&quot;citeprocText&quot;:&quot;[1, 15, 16]&quot;,&quot;isManuallyOverridden&quot;:false,&quot;manualOverrideText&quot;:&quot;&quot;},&quot;citationTag&quot;:&quot;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&quot;},{&quot;citationID&quot;:&quot;MENDELEY_CITATION_37cb955a-b85d-45fa-bfe9-7be601f0a318&quot;,&quot;citationItems&quot;:[{&quot;id&quot;:&quot;affb4042-3d8e-5fc1-bcb9-e7a36d040581&quot;,&quot;itemData&quot;:{&quot;DOI&quot;:&quot;10.1186/s41182-023-00528-6&quot;,&quot;abstract&quot;:&quot;Dengue is the most rapidly spreading mosquito-borne disease and has become a major public health threat, particularly for tropical and subtropical countries including Bangladesh. This comprehensive review aims to summarize the overall scenario of dengue, including disease burden, clinical spectrum, seroprevalence, circulating serotypes/genotypes, and spatial distribution since the first recorded outbreak in Bangladesh. Since the first recorded outbreak in 2000, dengue epidemiology has shown the typical epidemic pattern with more frequent and bigger outbreaks and gradual geographic expansion to non-endemic regions in Bangladesh. For instance, highly confined Rohingya refugee camps that provide shelters to nearly 1.2 million forcibly displaced vulnerable Myanmar nationals in Cox’s Bazar district confronted a massive outbreak in 2022. Recent major outbreaks are found to be associated with the emergence of serotype DENV-3, which was undetected for a long time. Consequently, changes in serotypes might be attributed to increased severity in clinical manifestation in recent years. The existing weak surveillance and risk management systems are inadequate to deal with impending dengue risks. The healthcare system, particularly at the district level, is not prepared to manage impending large-scale dengue outbreaks in Bangladesh. Our findings would contribute to the development of strategies for dengue control and management in Bangladesh as well as other similar settings elsewhere in the world.&quot;,&quot;author&quot;:[{&quot;dropping-particle&quot;:&quot;&quot;,&quot;family&quot;:&quot;Hossain&quot;,&quot;given&quot;:&quot;Mohammad Sorowar&quot;,&quot;non-dropping-particle&quot;:&quot;&quot;,&quot;parse-names&quot;:false,&quot;suffix&quot;:&quot;&quot;},{&quot;dropping-particle&quot;:&quot;Al&quot;,&quot;family&quot;:&quot;Noman&quot;,&quot;given&quot;:&quot;Abdullah&quot;,&quot;non-dropping-particle&quot;:&quot;&quot;,&quot;parse-names&quot;:false,&quot;suffix&quot;:&quot;&quot;},{&quot;dropping-particle&quot;:&quot;Al&quot;,&quot;family&quot;:&quot;Mamun&quot;,&quot;given&quot;:&quot;Sm Abdullah&quot;,&quot;non-dropping-particle&quot;:&quot;&quot;,&quot;parse-names&quot;:false,&quot;suffix&quot;:&quot;&quot;},{&quot;dropping-particle&quot;:&quot;Al&quot;,&quot;family&quot;:&quot;Mosabbir&quot;,&quot;given&quot;:&quot;Abdullah&quot;,&quot;non-dropping-particle&quot;:&quot;&quot;,&quot;parse-names&quot;:false,&quot;suffix&quot;:&quot;&quot;}],&quot;container-title&quot;:&quot;Tropical Medicine and Health&quot;,&quot;id&quot;:&quot;affb4042-3d8e-5fc1-bcb9-e7a36d040581&quot;,&quot;issue&quot;:&quot;1&quot;,&quot;issued&quot;:{&quot;date-parts&quot;:[[&quot;2023&quot;]]},&quot;publisher&quot;:&quot;BioMed Central Ltd&quot;,&quot;title&quot;:&quot;Twenty-two years of dengue outbreaks in Bangladesh: epidemiology, clinical spectrum, serotypes, and future disease risks&quot;,&quot;type&quot;:&quot;article&quot;,&quot;volume&quot;:&quot;51&quot;},&quot;uris&quot;:[&quot;http://www.mendeley.com/documents/?uuid=2291c356-1b74-423c-8cd8-5a27dc5d5cb2&quot;],&quot;isTemporary&quot;:false,&quot;legacyDesktopId&quot;:&quot;2291c356-1b74-423c-8cd8-5a27dc5d5cb2&quot;}],&quot;properties&quot;:{&quot;noteIndex&quot;:0},&quot;isEdited&quot;:false,&quot;manualOverride&quot;:{&quot;citeprocText&quot;:&quot;[1]&quot;,&quot;isManuallyOverridden&quot;:false,&quot;manualOverrideText&quot;:&quot;&quot;},&quot;citationTag&quot;:&quot;MENDELEY_CITATION_v3_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&quot;},{&quot;citationID&quot;:&quot;MENDELEY_CITATION_bed5c13d-9a1d-4026-9d89-f6cc64a10785&quot;,&quot;citationItems&quot;:[{&quot;id&quot;:&quot;59407c9a-a5c0-5c2b-a6d3-5d58522a28d3&quot;,&quot;itemData&quot;:{&quot;DOI&quot;:&quot;10.47175/rissj.v4i2.679&quot;,&quot;abstract&quot;:&quot;Dengue Hemorrhagic Fever is one of the most common health problems in society that causes various health problems. This disease is caused by the bite of the Aedes Aegypti mosquito which transmits the dengue virus. Deli Serdang Regency is the district with the highest Dengue Haemoragic Fever (DHF) coverage with a coverage of 1,336 cases. The highest coverage was in Tanjung Morawa sub-district with 154 cases, as well as making Tanjung Morawa Health Center the highest DHF coverage with 92 cases. This think about points to decide the factors that influence community participation in the implementation of the Dengue Fever prevention program at Tanjung Morawa Community Health Center, Deli Serdang Regency. This investigate may be a quantitative explanatory overview investigate with a cross sectional design. The sample used was 270 people with the sampling technique using Proportional Random Sampling. Data analysis used univariate and bivariate analysis. The results showed that the related variable was a source of information (p=0.027) with community participation in the implementation of DHF prevention. While knowledge (p=0.705), attitude (p=0.057), role of stakeholders (p=0.787) are variables that are not related to community participation in the implementation of DHF prevention. Suggestions for this research are that health workers at Tanjung Morawa Health Center can increase the positive reaction of the community to prevent DHF, by conducting home visits to provide clear education about DHF prevention programs, providing periodic larvae inspection visits and inviting every household to have One JUMANTIK every household to prevent and eradicate both mosquito breeding sites and the presence of Aedes aegypti mosquitoes, provide information to the public in the form of counseling about 3Mplus, and how to prevent DHF, and urge the public to participate and report if any neighbors or families are infected with DHF.&quot;,&quot;author&quot;:[{&quot;dropping-particle&quot;:&quot;&quot;,&quot;family&quot;:&quot;Inriani S&quot;,&quot;given&quot;:&quot;Rosari&quot;,&quot;non-dropping-particle&quot;:&quot;&quot;,&quot;parse-names&quot;:false,&quot;suffix&quot;:&quot;&quot;},{&quot;dropping-particle&quot;:&quot;&quot;,&quot;family&quot;:&quot;Juanita&quot;,&quot;given&quot;:&quot;Juanita&quot;,&quot;non-dropping-particle&quot;:&quot;&quot;,&quot;parse-names&quot;:false,&quot;suffix&quot;:&quot;&quot;},{&quot;dropping-particle&quot;:&quot;&quot;,&quot;family&quot;:&quot;Andayani&quot;,&quot;given&quot;:&quot;Lita Sri&quot;,&quot;non-dropping-particle&quot;:&quot;&quot;,&quot;parse-names&quot;:false,&quot;suffix&quot;:&quot;&quot;}],&quot;container-title&quot;:&quot;Randwick International of Social Science Journal&quot;,&quot;id&quot;:&quot;59407c9a-a5c0-5c2b-a6d3-5d58522a28d3&quot;,&quot;issue&quot;:&quot;2&quot;,&quot;issued&quot;:{&quot;date-parts&quot;:[[&quot;2023&quot;]]},&quot;page&quot;:&quot;389-398&quot;,&quot;publisher&quot;:&quot;Randwick International Research and Analysis Institute&quot;,&quot;title&quot;:&quot;Community Participation Factors in Implementing Dengue Fever Symptoms Prevention Program&quot;,&quot;type&quot;:&quot;article-journal&quot;,&quot;volume&quot;:&quot;4&quot;},&quot;uris&quot;:[&quot;http://www.mendeley.com/documents/?uuid=ad8f7e03-e263-4e86-a231-8238461da6f6&quot;],&quot;isTemporary&quot;:false,&quot;legacyDesktopId&quot;:&quot;ad8f7e03-e263-4e86-a231-8238461da6f6&quot;},{&quot;id&quot;:&quot;168a34d4-3d5d-5127-8682-97fa800a84fe&quot;,&quot;itemData&quot;:{&quot;DOI&quot;:&quot;10.47679/jchs.202344&quot;,&quot;abstract&quot;:&quot;A safe and effective dengue vaccine is not ready yet; therefore, dengue prevention is necessary to control the spread of this infection. Lowering dengue disease depends on controlling mosquitoes by reducing Aedes habitats counting with community participation. We studied community participation on habitat reduction for immature stages of Aedes aegypti in two urban communities of the Aragua State from May 2009 to November 2018. The sample consisted of 100 houses of one community and 400 houses of the other. Fisher´s exact test was used to compare the proportions of positive houses or containers through the study period. House index, container index, and Breteau Index were calculated. The data were analyzed using Minitab 20.4 statistical software. The research team initiated the approach to the communities by contacting some of their natural leaders in January 2009.  The methodological strategies included workshops, lectures, seminars, document and video reviews, practices, discussions, and knowledge sharing within and with the community. After six months of the intervention, a significant reduction in the Aedes larval indices was found in both communities and lasted for the entire study period. The intervention increased public consciousness and participation in dengue vector control measures in residential areas, and this behavior change was sustainable over time.&quot;,&quot;author&quot;:[{&quot;dropping-particle&quot;:&quot;&quot;,&quot;family&quot;:&quot;Martínez&quot;,&quot;given&quot;:&quot;María&quot;,&quot;non-dropping-particle&quot;:&quot;&quot;,&quot;parse-names&quot;:false,&quot;suffix&quot;:&quot;&quot;},{&quot;dropping-particle&quot;:&quot;&quot;,&quot;family&quot;:&quot;Mijares&quot;,&quot;given&quot;:&quot;Victor&quot;,&quot;non-dropping-particle&quot;:&quot;&quot;,&quot;parse-names&quot;:false,&quot;suffix&quot;:&quot;&quot;},{&quot;dropping-particle&quot;:&quot;&quot;,&quot;family&quot;:&quot;Moreno&quot;,&quot;given&quot;:&quot;Nancy&quot;,&quot;non-dropping-particle&quot;:&quot;&quot;,&quot;parse-names&quot;:false,&quot;suffix&quot;:&quot;&quot;},{&quot;dropping-particle&quot;:&quot;&quot;,&quot;family&quot;:&quot;Pérez-Ybarra&quot;,&quot;given&quot;:&quot;Luis&quot;,&quot;non-dropping-particle&quot;:&quot;&quot;,&quot;parse-names&quot;:false,&quot;suffix&quot;:&quot;&quot;},{&quot;dropping-particle&quot;:&quot;&quot;,&quot;family&quot;:&quot;Herrera&quot;,&quot;given&quot;:&quot;Flor de María&quot;,&quot;non-dropping-particle&quot;:&quot;&quot;,&quot;parse-names&quot;:false,&quot;suffix&quot;:&quot;&quot;}],&quot;container-title&quot;:&quot;Journal of Current Health Sciences&quot;,&quot;id&quot;:&quot;168a34d4-3d5d-5127-8682-97fa800a84fe&quot;,&quot;issue&quot;:&quot;1&quot;,&quot;issued&quot;:{&quot;date-parts&quot;:[[&quot;2023&quot;]]},&quot;page&quot;:&quot;21-24&quot;,&quot;publisher&quot;:&quot;Health, Utan Kayu Publishing&quot;,&quot;title&quot;:&quot;Community engagement to control dengue vector in two municipalities of Aragua State, Venezuela&quot;,&quot;type&quot;:&quot;article-journal&quot;,&quot;volume&quot;:&quot;3&quot;},&quot;uris&quot;:[&quot;http://www.mendeley.com/documents/?uuid=d0f92b59-0a0f-40f5-ba44-c6f780a11790&quot;],&quot;isTemporary&quot;:false,&quot;legacyDesktopId&quot;:&quot;d0f92b59-0a0f-40f5-ba44-c6f780a11790&quot;}],&quot;properties&quot;:{&quot;noteIndex&quot;:0},&quot;isEdited&quot;:false,&quot;manualOverride&quot;:{&quot;citeprocText&quot;:&quot;[17, 18]&quot;,&quot;isManuallyOverridden&quot;:false,&quot;manualOverrideText&quot;:&quot;&quot;},&quot;citationTag&quot;:&quot;MENDELEY_CITATION_v3_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&quot;},{&quot;citationID&quot;:&quot;MENDELEY_CITATION_bf71ee20-d0b7-468b-9db3-f027d2dd06f6&quot;,&quot;citationItems&quot;:[{&quot;id&quot;:&quot;168a34d4-3d5d-5127-8682-97fa800a84fe&quot;,&quot;itemData&quot;:{&quot;DOI&quot;:&quot;10.47679/jchs.202344&quot;,&quot;abstract&quot;:&quot;A safe and effective dengue vaccine is not ready yet; therefore, dengue prevention is necessary to control the spread of this infection. Lowering dengue disease depends on controlling mosquitoes by reducing Aedes habitats counting with community participation. We studied community participation on habitat reduction for immature stages of Aedes aegypti in two urban communities of the Aragua State from May 2009 to November 2018. The sample consisted of 100 houses of one community and 400 houses of the other. Fisher´s exact test was used to compare the proportions of positive houses or containers through the study period. House index, container index, and Breteau Index were calculated. The data were analyzed using Minitab 20.4 statistical software. The research team initiated the approach to the communities by contacting some of their natural leaders in January 2009.  The methodological strategies included workshops, lectures, seminars, document and video reviews, practices, discussions, and knowledge sharing within and with the community. After six months of the intervention, a significant reduction in the Aedes larval indices was found in both communities and lasted for the entire study period. The intervention increased public consciousness and participation in dengue vector control measures in residential areas, and this behavior change was sustainable over time.&quot;,&quot;author&quot;:[{&quot;dropping-particle&quot;:&quot;&quot;,&quot;family&quot;:&quot;Martínez&quot;,&quot;given&quot;:&quot;María&quot;,&quot;non-dropping-particle&quot;:&quot;&quot;,&quot;parse-names&quot;:false,&quot;suffix&quot;:&quot;&quot;},{&quot;dropping-particle&quot;:&quot;&quot;,&quot;family&quot;:&quot;Mijares&quot;,&quot;given&quot;:&quot;Victor&quot;,&quot;non-dropping-particle&quot;:&quot;&quot;,&quot;parse-names&quot;:false,&quot;suffix&quot;:&quot;&quot;},{&quot;dropping-particle&quot;:&quot;&quot;,&quot;family&quot;:&quot;Moreno&quot;,&quot;given&quot;:&quot;Nancy&quot;,&quot;non-dropping-particle&quot;:&quot;&quot;,&quot;parse-names&quot;:false,&quot;suffix&quot;:&quot;&quot;},{&quot;dropping-particle&quot;:&quot;&quot;,&quot;family&quot;:&quot;Pérez-Ybarra&quot;,&quot;given&quot;:&quot;Luis&quot;,&quot;non-dropping-particle&quot;:&quot;&quot;,&quot;parse-names&quot;:false,&quot;suffix&quot;:&quot;&quot;},{&quot;dropping-particle&quot;:&quot;&quot;,&quot;family&quot;:&quot;Herrera&quot;,&quot;given&quot;:&quot;Flor de María&quot;,&quot;non-dropping-particle&quot;:&quot;&quot;,&quot;parse-names&quot;:false,&quot;suffix&quot;:&quot;&quot;}],&quot;container-title&quot;:&quot;Journal of Current Health Sciences&quot;,&quot;id&quot;:&quot;168a34d4-3d5d-5127-8682-97fa800a84fe&quot;,&quot;issue&quot;:&quot;1&quot;,&quot;issued&quot;:{&quot;date-parts&quot;:[[&quot;2023&quot;]]},&quot;page&quot;:&quot;21-24&quot;,&quot;publisher&quot;:&quot;Health, Utan Kayu Publishing&quot;,&quot;title&quot;:&quot;Community engagement to control dengue vector in two municipalities of Aragua State, Venezuela&quot;,&quot;type&quot;:&quot;article-journal&quot;,&quot;volume&quot;:&quot;3&quot;},&quot;uris&quot;:[&quot;http://www.mendeley.com/documents/?uuid=d0f92b59-0a0f-40f5-ba44-c6f780a11790&quot;],&quot;isTemporary&quot;:false,&quot;legacyDesktopId&quot;:&quot;d0f92b59-0a0f-40f5-ba44-c6f780a11790&quot;}],&quot;properties&quot;:{&quot;noteIndex&quot;:0},&quot;isEdited&quot;:false,&quot;manualOverride&quot;:{&quot;citeprocText&quot;:&quot;[18]&quot;,&quot;isManuallyOverridden&quot;:false,&quot;manualOverrideText&quot;:&quot;&quot;},&quot;citationTag&quot;:&quot;MENDELEY_CITATION_v3_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&quot;},{&quot;citationID&quot;:&quot;MENDELEY_CITATION_85ee1d72-b1ff-4505-9a5f-12ca052f5ddb&quot;,&quot;citationItems&quot;:[{&quot;id&quot;:&quot;59407c9a-a5c0-5c2b-a6d3-5d58522a28d3&quot;,&quot;itemData&quot;:{&quot;DOI&quot;:&quot;10.47175/rissj.v4i2.679&quot;,&quot;abstract&quot;:&quot;Dengue Hemorrhagic Fever is one of the most common health problems in society that causes various health problems. This disease is caused by the bite of the Aedes Aegypti mosquito which transmits the dengue virus. Deli Serdang Regency is the district with the highest Dengue Haemoragic Fever (DHF) coverage with a coverage of 1,336 cases. The highest coverage was in Tanjung Morawa sub-district with 154 cases, as well as making Tanjung Morawa Health Center the highest DHF coverage with 92 cases. This think about points to decide the factors that influence community participation in the implementation of the Dengue Fever prevention program at Tanjung Morawa Community Health Center, Deli Serdang Regency. This investigate may be a quantitative explanatory overview investigate with a cross sectional design. The sample used was 270 people with the sampling technique using Proportional Random Sampling. Data analysis used univariate and bivariate analysis. The results showed that the related variable was a source of information (p=0.027) with community participation in the implementation of DHF prevention. While knowledge (p=0.705), attitude (p=0.057), role of stakeholders (p=0.787) are variables that are not related to community participation in the implementation of DHF prevention. Suggestions for this research are that health workers at Tanjung Morawa Health Center can increase the positive reaction of the community to prevent DHF, by conducting home visits to provide clear education about DHF prevention programs, providing periodic larvae inspection visits and inviting every household to have One JUMANTIK every household to prevent and eradicate both mosquito breeding sites and the presence of Aedes aegypti mosquitoes, provide information to the public in the form of counseling about 3Mplus, and how to prevent DHF, and urge the public to participate and report if any neighbors or families are infected with DHF.&quot;,&quot;author&quot;:[{&quot;dropping-particle&quot;:&quot;&quot;,&quot;family&quot;:&quot;Inriani S&quot;,&quot;given&quot;:&quot;Rosari&quot;,&quot;non-dropping-particle&quot;:&quot;&quot;,&quot;parse-names&quot;:false,&quot;suffix&quot;:&quot;&quot;},{&quot;dropping-particle&quot;:&quot;&quot;,&quot;family&quot;:&quot;Juanita&quot;,&quot;given&quot;:&quot;Juanita&quot;,&quot;non-dropping-particle&quot;:&quot;&quot;,&quot;parse-names&quot;:false,&quot;suffix&quot;:&quot;&quot;},{&quot;dropping-particle&quot;:&quot;&quot;,&quot;family&quot;:&quot;Andayani&quot;,&quot;given&quot;:&quot;Lita Sri&quot;,&quot;non-dropping-particle&quot;:&quot;&quot;,&quot;parse-names&quot;:false,&quot;suffix&quot;:&quot;&quot;}],&quot;container-title&quot;:&quot;Randwick International of Social Science Journal&quot;,&quot;id&quot;:&quot;59407c9a-a5c0-5c2b-a6d3-5d58522a28d3&quot;,&quot;issue&quot;:&quot;2&quot;,&quot;issued&quot;:{&quot;date-parts&quot;:[[&quot;2023&quot;]]},&quot;page&quot;:&quot;389-398&quot;,&quot;publisher&quot;:&quot;Randwick International Research and Analysis Institute&quot;,&quot;title&quot;:&quot;Community Participation Factors in Implementing Dengue Fever Symptoms Prevention Program&quot;,&quot;type&quot;:&quot;article-journal&quot;,&quot;volume&quot;:&quot;4&quot;},&quot;uris&quot;:[&quot;http://www.mendeley.com/documents/?uuid=ad8f7e03-e263-4e86-a231-8238461da6f6&quot;],&quot;isTemporary&quot;:false,&quot;legacyDesktopId&quot;:&quot;ad8f7e03-e263-4e86-a231-8238461da6f6&quot;},{&quot;id&quot;:&quot;535e2d40-5f21-52de-9226-2c0c3ec1ee9f&quot;,&quot;itemData&quot;:{&quot;DOI&quot;:&quot;10.1186/s12879-018-2995-y&quot;,&quot;ISSN&quot;:&quot;14712334&quot;,&quot;PMID&quot;:&quot;29466952&quot;,&quot;abstract&quot;:&quot;Background: Socio-economic, demographic factors and Knowledge Attitude Practices (KAPs) have been recognized as critical factors that influence the incidence and transmission of dengue epidemics. However, studies that characterize above features of a risk free or low risk population are rare. Therefore, the present study was conducted to characterize the household related, demographic, socio-economic factors and KAPs status of five selected dengue free communities. Method: An analytical cross-sectional survey was conducted on selected demographic, socio-economic, household related and KAPs in five selected dengue free communities living in dengue risk areas within Kandy District, Central Province, Sri Lanka. Household heads of 1000 randomly selected houses were interviewed in this study. Chi-square test for independence, cluster analysis and Principal Coordinates (PCO) analysis were used for data analysis. Results: Knowledge and awareness regarding dengue, (prevention of the vector breeding, bites of mosquitoes, disease symptoms and waste management) and attitudes of the community (towards home gardening, composting, waste management and maintenance of a clean and dengue free environment) are associated with the dengue free status of the study populations. Conclusions: The vector controlling authorities should focus on socio-economic, demographic and KAPs in stimulating the community to cooperate in the integrated vector management strategies to improve vector control and reduce transmission of dengue within Kandy District.&quot;,&quot;author&quot;:[{&quot;dropping-particle&quot;:&quot;&quot;,&quot;family&quot;:&quot;Udayanga&quot;,&quot;given&quot;:&quot;Lahiru&quot;,&quot;non-dropping-particle&quot;:&quot;&quot;,&quot;parse-names&quot;:false,&quot;suffix&quot;:&quot;&quot;},{&quot;dropping-particle&quot;:&quot;&quot;,&quot;family&quot;:&quot;Gunathilaka&quot;,&quot;given&quot;:&quot;Nayana&quot;,&quot;non-dropping-particle&quot;:&quot;&quot;,&quot;parse-names&quot;:false,&quot;suffix&quot;:&quot;&quot;},{&quot;dropping-particle&quot;:&quot;&quot;,&quot;family&quot;:&quot;Iqbal&quot;,&quot;given&quot;:&quot;M. C.M.&quot;,&quot;non-dropping-particle&quot;:&quot;&quot;,&quot;parse-names&quot;:false,&quot;suffix&quot;:&quot;&quot;},{&quot;dropping-particle&quot;:&quot;&quot;,&quot;family&quot;:&quot;Pahalagedara&quot;,&quot;given&quot;:&quot;Kusumawathie&quot;,&quot;non-dropping-particle&quot;:&quot;&quot;,&quot;parse-names&quot;:false,&quot;suffix&quot;:&quot;&quot;},{&quot;dropping-particle&quot;:&quot;&quot;,&quot;family&quot;:&quot;Amarasinghe&quot;,&quot;given&quot;:&quot;Upali S.&quot;,&quot;non-dropping-particle&quot;:&quot;&quot;,&quot;parse-names&quot;:false,&quot;suffix&quot;:&quot;&quot;},{&quot;dropping-particle&quot;:&quot;&quot;,&quot;family&quot;:&quot;Abeyewickreme&quot;,&quot;given&quot;:&quot;Wimaladharma&quot;,&quot;non-dropping-particle&quot;:&quot;&quot;,&quot;parse-names&quot;:false,&quot;suffix&quot;:&quot;&quot;}],&quot;container-title&quot;:&quot;BMC Infectious Diseases&quot;,&quot;id&quot;:&quot;535e2d40-5f21-52de-9226-2c0c3ec1ee9f&quot;,&quot;issue&quot;:&quot;1&quot;,&quot;issued&quot;:{&quot;date-parts&quot;:[[&quot;2018&quot;]]},&quot;page&quot;:&quot;1-14&quot;,&quot;publisher&quot;:&quot;BMC Infectious Diseases&quot;,&quot;title&quot;:&quot;Socio-economic, Knowledge Attitude Practices (KAP), household related and demographic based appearance of non-dengue infected individuals in high dengue risk areas of Kandy District, Sri Lanka&quot;,&quot;type&quot;:&quot;article-journal&quot;,&quot;volume&quot;:&quot;18&quot;},&quot;uris&quot;:[&quot;http://www.mendeley.com/documents/?uuid=ab917d2e-943d-4258-9bca-883aca3d03f6&quot;],&quot;isTemporary&quot;:false,&quot;legacyDesktopId&quot;:&quot;ab917d2e-943d-4258-9bca-883aca3d03f6&quot;},{&quot;id&quot;:&quot;83043a25-f62d-5f65-b922-7290ae3eceba&quot;,&quot;itemData&quot;:{&quot;DOI&quot;:&quot;10.1038/s41598-020-66212-5&quot;,&quot;ISBN&quot;:&quot;4159802066212&quot;,&quot;ISSN&quot;:&quot;20452322&quot;,&quot;PMID&quot;:&quot;32533017&quot;,&quot;abstract&quot;:&quot;Dengue has become a global public health problem. Despite reactive efforts by the government in Malaysia, the dengue cases are on the increase. Adequate knowledge, positive attitude and correct practice for dengue control are essential to stamp out the disease. Hence, this study aims to assess the factors associated with dengue knowledge, attitude and practice (KAP), as well as the association with dengue IgM and IgG seropositivity. A community-based cross-sectional study was conducted in a closed, dengue endemic area with multi-storey dwellings. Five hundred individuals (aged 18 years and above) were approached for pre-tested KAP and seroprevalences assessment. The study showed only half of the total participants have good knowledge (50.7%) but they had insufficient knowledge about dengue during pregnancy. 53.2% of people had poor attitude and 50.2% reported poor practice for dengue control. Out of 85 respondents who agreed to participate in the dengue seroprevalence study, 74.1% (n = 63) were positive for dengue IgG and 7.1% (n = 6) were positive for dengue IgM. Among all sociodemographic variable, race is the only independent predicator for all KAP levels (P &lt; 0.05). In conclusion, proactive and sustainable efforts are needed to bring a behavioural change among communities in order to fight dengue outbreaks in endemic areas.&quot;,&quot;author&quot;:[{&quot;dropping-particle&quot;:&quot;&quot;,&quot;family&quot;:&quot;Selvarajoo&quot;,&quot;given&quot;:&quot;Sivaneswari&quot;,&quot;non-dropping-particle&quot;:&quot;&quot;,&quot;parse-names&quot;:false,&quot;suffix&quot;:&quot;&quot;},{&quot;dropping-particle&quot;:&quot;&quot;,&quot;family&quot;:&quot;Liew&quot;,&quot;given&quot;:&quot;Jonathan Wee Kent&quot;,&quot;non-dropping-particle&quot;:&quot;&quot;,&quot;parse-names&quot;:false,&quot;suffix&quot;:&quot;&quot;},{&quot;dropping-particle&quot;:&quot;&quot;,&quot;family&quot;:&quot;Tan&quot;,&quot;given&quot;:&quot;Wing&quot;,&quot;non-dropping-particle&quot;:&quot;&quot;,&quot;parse-names&quot;:false,&quot;suffix&quot;:&quot;&quot;},{&quot;dropping-particle&quot;:&quot;&quot;,&quot;family&quot;:&quot;Lim&quot;,&quot;given&quot;:&quot;Xin Ying&quot;,&quot;non-dropping-particle&quot;:&quot;&quot;,&quot;parse-names&quot;:false,&quot;suffix&quot;:&quot;&quot;},{&quot;dropping-particle&quot;:&quot;&quot;,&quot;family&quot;:&quot;Refai&quot;,&quot;given&quot;:&quot;Wardha F.&quot;,&quot;non-dropping-particle&quot;:&quot;&quot;,&quot;parse-names&quot;:false,&quot;suffix&quot;:&quot;&quot;},{&quot;dropping-particle&quot;:&quot;&quot;,&quot;family&quot;:&quot;Zaki&quot;,&quot;given&quot;:&quot;Rafdzah Ahmad&quot;,&quot;non-dropping-particle&quot;:&quot;&quot;,&quot;parse-names&quot;:false,&quot;suffix&quot;:&quot;&quot;},{&quot;dropping-particle&quot;:&quot;&quot;,&quot;family&quot;:&quot;Sethi&quot;,&quot;given&quot;:&quot;Neha&quot;,&quot;non-dropping-particle&quot;:&quot;&quot;,&quot;parse-names&quot;:false,&quot;suffix&quot;:&quot;&quot;},{&quot;dropping-particle&quot;:&quot;&quot;,&quot;family&quot;:&quot;Wan Sulaiman&quot;,&quot;given&quot;:&quot;Wan Yusoff&quot;,&quot;non-dropping-particle&quot;:&quot;&quot;,&quot;parse-names&quot;:false,&quot;suffix&quot;:&quot;&quot;},{&quot;dropping-particle&quot;:&quot;&quot;,&quot;family&quot;:&quot;Lim&quot;,&quot;given&quot;:&quot;Yvonne Ai Lian&quot;,&quot;non-dropping-particle&quot;:&quot;&quot;,&quot;parse-names&quot;:false,&quot;suffix&quot;:&quot;&quot;},{&quot;dropping-particle&quot;:&quot;&quot;,&quot;family&quot;:&quot;Vadivelu&quot;,&quot;given&quot;:&quot;Jamuna&quot;,&quot;non-dropping-particle&quot;:&quot;&quot;,&quot;parse-names&quot;:false,&quot;suffix&quot;:&quot;&quot;},{&quot;dropping-particle&quot;:&quot;&quot;,&quot;family&quot;:&quot;Vythilingam&quot;,&quot;given&quot;:&quot;Indra&quot;,&quot;non-dropping-particle&quot;:&quot;&quot;,&quot;parse-names&quot;:false,&quot;suffix&quot;:&quot;&quot;}],&quot;container-title&quot;:&quot;Scientific Reports&quot;,&quot;id&quot;:&quot;83043a25-f62d-5f65-b922-7290ae3eceba&quot;,&quot;issue&quot;:&quot;1&quot;,&quot;issued&quot;:{&quot;date-parts&quot;:[[&quot;2020&quot;]]},&quot;page&quot;:&quot;1-13&quot;,&quot;publisher&quot;:&quot;Springer US&quot;,&quot;title&quot;:&quot;Knowledge, attitude and practice on dengue prevention and dengue seroprevalence in a dengue hotspot in Malaysia: A cross-sectional study&quot;,&quot;type&quot;:&quot;article-journal&quot;,&quot;volume&quot;:&quot;10&quot;},&quot;uris&quot;:[&quot;http://www.mendeley.com/documents/?uuid=0c6b15be-680d-4360-901f-2a6c2811bd4d&quot;],&quot;isTemporary&quot;:false,&quot;legacyDesktopId&quot;:&quot;0c6b15be-680d-4360-901f-2a6c2811bd4d&quot;},{&quot;id&quot;:&quot;1be92e79-e06f-56f5-a421-71c25c905a46&quot;,&quot;itemData&quot;:{&quot;ISBN&quot;:&quot;0125-1562 (Print)\\r0125-1562 (Linking)&quot;,&quot;ISSN&quot;:&quot;01251562&quot;,&quot;PMID&quot;:&quot;23682436&quot;,&quot;abstract&quot;:&quot;Dengue fever is a major public health problem in Malaysia. This study aimed to assess factors affecting knowledge, attitudes, and practices regarding dengue fever among a selected population in Malaysia. A descriptive, community-based, cross sectional study was conducted with 300 participants from three different geographical settings in urban, semi-urban, and rural areas within the states of Selangor and Kuala Lumpur. The questionnaire included questions on demographic data, knowledge, attitudes, and practices regarding dengue fever. Mean age of respondents was 34.4 (+/- 5.7) years, and the age ranged from 18 to 65 years. The majority of respondents were married (54.7%), Malays (72.7%) and heard about dengue fever (89.7%). Television was the common source of information about dengue fever (97.0%). Participants answered 4 out of 15 items of knowledge incorrectly. There was no significant association between knowledge score and socio-demographic factors. About one-fifth of the respondents (24%) believed that immediate treatment is not necessary for dengue fever, and the majority of them were not afraid of the disease (96.0%). Attitudes toward dengue fever were significantly associated with the level of education and employment status (p &lt; 0.05). Practice was associated significantly with age, marital status, and geographic area (p &lt; 0.05) and knowledge on dengue fever (p = 0.030). There is a need to increase health promotion activities through campaigns and social mobilization to increase knowledge regarding dengue fever. This would help to mold positive attitudes and cultivate better preventive practices among the public to eliminate dengue in the country.&quot;,&quot;author&quot;:[{&quot;dropping-particle&quot;:&quot;&quot;,&quot;family&quot;:&quot;Al-Dubai&quot;,&quot;given&quot;:&quot;Sami Abdo Radman&quot;,&quot;non-dropping-particle&quot;:&quot;&quot;,&quot;parse-names&quot;:false,&quot;suffix&quot;:&quot;&quot;},{&quot;dropping-particle&quot;:&quot;&quot;,&quot;family&quot;:&quot;Ganasegeran&quot;,&quot;given&quot;:&quot;Kurubaran&quot;,&quot;non-dropping-particle&quot;:&quot;&quot;,&quot;parse-names&quot;:false,&quot;suffix&quot;:&quot;&quot;},{&quot;dropping-particle&quot;:&quot;&quot;,&quot;family&quot;:&quot;Alwan&quot;,&quot;given&quot;:&quot;Mohanad Rahman&quot;,&quot;non-dropping-particle&quot;:&quot;&quot;,&quot;parse-names&quot;:false,&quot;suffix&quot;:&quot;&quot;},{&quot;dropping-particle&quot;:&quot;&quot;,&quot;family&quot;:&quot;Alshagga&quot;,&quot;given&quot;:&quot;Mustafa Ahmed&quot;,&quot;non-dropping-particle&quot;:&quot;&quot;,&quot;parse-names&quot;:false,&quot;suffix&quot;:&quot;&quot;},{&quot;dropping-particle&quot;:&quot;&quot;,&quot;family&quot;:&quot;Saif-Ali&quot;,&quot;given&quot;:&quot;Riyadh&quot;,&quot;non-dropping-particle&quot;:&quot;&quot;,&quot;parse-names&quot;:false,&quot;suffix&quot;:&quot;&quot;}],&quot;container-title&quot;:&quot;Southeast Asian Journal of Tropical Medicine and Public Health&quot;,&quot;id&quot;:&quot;1be92e79-e06f-56f5-a421-71c25c905a46&quot;,&quot;issue&quot;:&quot;1&quot;,&quot;issued&quot;:{&quot;date-parts&quot;:[[&quot;2013&quot;]]},&quot;page&quot;:&quot;37-49&quot;,&quot;title&quot;:&quot;Rozita&quot;,&quot;type&quot;:&quot;article-journal&quot;,&quot;volume&quot;:&quot;44&quot;},&quot;uris&quot;:[&quot;http://www.mendeley.com/documents/?uuid=5f1cbddd-2144-4957-9010-03aa1d177051&quot;],&quot;isTemporary&quot;:false,&quot;legacyDesktopId&quot;:&quot;5f1cbddd-2144-4957-9010-03aa1d177051&quot;}],&quot;properties&quot;:{&quot;noteIndex&quot;:0},&quot;isEdited&quot;:false,&quot;manualOverride&quot;:{&quot;citeprocText&quot;:&quot;[17, 19–21]&quot;,&quot;isManuallyOverridden&quot;:false,&quot;manualOverrideText&quot;:&quot;&quot;},&quot;citationTag&quot;:&quot;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&quot;},{&quot;citationID&quot;:&quot;MENDELEY_CITATION_163c2c65-462a-4d2c-affb-edfb85ae59a5&quot;,&quot;citationItems&quot;:[{&quot;id&quot;:&quot;79faecd9-ce8f-5c6b-8f11-a380bbf1c02d&quot;,&quot;itemData&quot;:{&quot;DOI&quot;:&quot;10.36106/ijsr/4726932&quot;,&quot;abstract&quot;:&quot;In India, dengue fever is an emergent public health problem and the leading cause of hospitalization and death among children also. For sustainable prevention and control of dengue community participation is essential. The aim of the study is to explore social, economic and cultural factors that promote or discourage participation in these community activities to gain more participation from the community. Acensus survey was performed in a government housing estate of Kolkata city with face-to-face interviews, focus group discussion and observation. I found that in educated people also knowledge regarding prevention is very low. They had some half-knowledge or misconceptions which leads the worst condition. The attitude was mostly negative. Practices were deadly. Government and non-governmental organisations should be immediately proactive to motivate people for active community participation to prevent dengue.&quot;,&quot;author&quot;:[{&quot;dropping-particle&quot;:&quot;&quot;,&quot;family&quot;:&quot;Patra&quot;,&quot;given&quot;:&quot;Mahua&quot;,&quot;non-dropping-particle&quot;:&quot;&quot;,&quot;parse-names&quot;:false,&quot;suffix&quot;:&quot;&quot;}],&quot;container-title&quot;:&quot;International Journal of Scientific Research&quot;,&quot;id&quot;:&quot;79faecd9-ce8f-5c6b-8f11-a380bbf1c02d&quot;,&quot;issue&quot;:&quot;2277&quot;,&quot;issued&quot;:{&quot;date-parts&quot;:[[&quot;2022&quot;]]},&quot;page&quot;:&quot;75-76&quot;,&quot;title&quot;:&quot;Community Participation in Dengue Prevention and Control in a Government Housing Complex, Kolkata, India&quot;,&quot;type&quot;:&quot;article-journal&quot;,&quot;volume&quot;:&quot;64&quot;},&quot;uris&quot;:[&quot;http://www.mendeley.com/documents/?uuid=612c0c32-cb7b-443d-a299-0a779753fb29&quot;],&quot;isTemporary&quot;:false,&quot;legacyDesktopId&quot;:&quot;612c0c32-cb7b-443d-a299-0a779753fb29&quot;}],&quot;properties&quot;:{&quot;noteIndex&quot;:0},&quot;isEdited&quot;:false,&quot;manualOverride&quot;:{&quot;citeprocText&quot;:&quot;[22]&quot;,&quot;isManuallyOverridden&quot;:false,&quot;manualOverrideText&quot;:&quot;&quot;},&quot;citationTag&quot;:&quot;MENDELEY_CITATION_v3_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&quot;},{&quot;citationID&quot;:&quot;MENDELEY_CITATION_9aee10c6-978b-4b10-ab88-80734fbd8b2c&quot;,&quot;citationItems&quot;:[{&quot;id&quot;:&quot;33988805-dcf7-5f64-9328-f3e801fa1712&quot;,&quot;itemData&quot;:{&quot;DOI&quot;:&quot;10.1186/s12889-023-15404-5&quot;,&quot;abstract&quot;:&quot;Introduction: Dengue has become a major health problem in globally as well as locally. The delay in health-seeking is significantly associated with complications leading to severe dengue and active engagement of communities needs to minimize the delays in management to control epidemics. The aim of the study was to evaluate the relationship between sociodemographic characteristics and householders' Health-Seeking Behaviours (HSB), Dengue-Prevention Behaviours (DPB), and Community Capacities (CC) for sustained dengue prevention in Sri Lanka, a country with a high dengue endemicity. Methods: A cross-sectional analytical study was carried out in a district with the highest dengue endemicity from January to April 2019. Of the householders, 532 were chosen randomly. A pre-tested, validated, and interviewer-administered questionnaire was used to assess HSB and DPB. The HSB was assessed using three aspects, initial response for fever management, the duration of blood testing and initial response if suspected dengue. The DPB assessment was evaluated using ‘waste, outdoor water container, indoor water container, roof gutter and water storage management’. ‘Dengue Community Capacity Assessment Tool’, with 14 key items was used to assess the level of community capacity for dengue prevention. Out of the total, ≥ 50% was considered as an “adequate” HSB, DPB and CC. Multiple logistic regression was performed to control confounding effects. The results were expressed as adjusted Odds-Ratios (aOR) and 95% Confidence Intervals (CI). Results: The response rate was 93.2% (n = 496). Among them, 44.6% (n = 221) had adequate overall HSB, and 19.2% (n = 95) had adequate DPB. Householders who have ≤ 4 family members are 1.74 times (aOR = 1.74; 95% CI: 1.17 – 2.61) more likely to have adequate HSB and 1.85 times (aOR = 1.85; 95% CI: 1.11 – 3.09) more likely to have adequate DPB. The age group of 46 to 70 years’ individuals (aOR = 1.74; 95% CI:1.12 – 2.92), and who engaged in employment (aOR = 1.68; 95% CI: 1.05 – 2.67) were more likely to have adequate DPB than the group of 18 to 45 years and the non-employed individuals respectively. Of them, 24.6% (n = 122) perceived that they have adequate CC. The householders who have per-capita income &lt; USD 50 are 1.95 times (aOR = 1.95; 95%CI:1.11 – 3.40) more likely to have adequate CC. Conclusion: The HSB, DPB and CC need to be improved to change the behaviour for sustainable dengue prevention and community capacity-building programmes n…&quot;,&quot;author&quot;:[{&quot;dropping-particle&quot;:&quot;&quot;,&quot;family&quot;:&quot;Rajapaksha&quot;,&quot;given&quot;:&quot;R M.Nayani Umesha&quot;,&quot;non-dropping-particle&quot;:&quot;&quot;,&quot;parse-names&quot;:false,&quot;suffix&quot;:&quot;&quot;},{&quot;dropping-particle&quot;:&quot;&quot;,&quot;family&quot;:&quot;Abeysena&quot;,&quot;given&quot;:&quot;Chrishantha&quot;,&quot;non-dropping-particle&quot;:&quot;&quot;,&quot;parse-names&quot;:false,&quot;suffix&quot;:&quot;&quot;},{&quot;dropping-particle&quot;:&quot;&quot;,&quot;family&quot;:&quot;Balasuriya&quot;,&quot;given&quot;:&quot;Aindralal&quot;,&quot;non-dropping-particle&quot;:&quot;&quot;,&quot;parse-names&quot;:false,&quot;suffix&quot;:&quot;&quot;}],&quot;container-title&quot;:&quot;BMC Public Health&quot;,&quot;id&quot;:&quot;33988805-dcf7-5f64-9328-f3e801fa1712&quot;,&quot;issue&quot;:&quot;1&quot;,&quot;issued&quot;:{&quot;date-parts&quot;:[[&quot;2023&quot;]]},&quot;publisher&quot;:&quot;BioMed Central Ltd&quot;,&quot;title&quot;:&quot;Health seeking behaviours, dengue prevention behaviours and community capacity for sustainable dengue prevention in a highly dengue endemic area, Sri Lanka&quot;,&quot;type&quot;:&quot;article-journal&quot;,&quot;volume&quot;:&quot;23&quot;},&quot;uris&quot;:[&quot;http://www.mendeley.com/documents/?uuid=ab43a210-a023-42e2-9450-a556276e0762&quot;],&quot;isTemporary&quot;:false,&quot;legacyDesktopId&quot;:&quot;ab43a210-a023-42e2-9450-a556276e0762&quot;}],&quot;properties&quot;:{&quot;noteIndex&quot;:0},&quot;isEdited&quot;:false,&quot;manualOverride&quot;:{&quot;citeprocText&quot;:&quot;[23]&quot;,&quot;isManuallyOverridden&quot;:false,&quot;manualOverrideText&quot;:&quot;&quot;},&quot;citationTag&quot;:&quot;MENDELEY_CITATION_v3_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&quot;},{&quot;citationID&quot;:&quot;MENDELEY_CITATION_b0e476b7-9d50-4c3f-b5e7-452fe38edbd7&quot;,&quot;citationItems&quot;:[{&quot;id&quot;:&quot;d989a922-157b-5b8f-a0c0-c3ae0659ebcf&quot;,&quot;itemData&quot;:{&quot;DOI&quot;:&quot;10.1101/2022.10.04.510837&quot;,&quot;author&quot;:[{&quot;dropping-particle&quot;:&quot;&quot;,&quot;family&quot;:&quot;Estallo&quot;,&quot;given&quot;:&quot;Elizabet L&quot;,&quot;non-dropping-particle&quot;:&quot;&quot;,&quot;parse-names&quot;:false,&quot;suffix&quot;:&quot;&quot;},{&quot;dropping-particle&quot;:&quot;&quot;,&quot;family&quot;:&quot;Madelon&quot;,&quot;given&quot;:&quot;Magali&quot;,&quot;non-dropping-particle&quot;:&quot;&quot;,&quot;parse-names&quot;:false,&quot;suffix&quot;:&quot;&quot;},{&quot;dropping-particle&quot;:&quot;&quot;,&quot;family&quot;:&quot;Benitez&quot;,&quot;given&quot;:&quot;Elisabet M&quot;,&quot;non-dropping-particle&quot;:&quot;&quot;,&quot;parse-names&quot;:false,&quot;suffix&quot;:&quot;&quot;},{&quot;dropping-particle&quot;:&quot;&quot;,&quot;family&quot;:&quot;Stewart-Ibarra&quot;,&quot;given&quot;:&quot;Anna M&quot;,&quot;non-dropping-particle&quot;:&quot;&quot;,&quot;parse-names&quot;:false,&quot;suffix&quot;:&quot;&quot;},{&quot;dropping-particle&quot;:&quot;&quot;,&quot;family&quot;:&quot;Ludueña-Almeida&quot;,&quot;given&quot;:&quot;Francisco F&quot;,&quot;non-dropping-particle&quot;:&quot;&quot;,&quot;parse-names&quot;:false,&quot;suffix&quot;:&quot;&quot;}],&quot;id&quot;:&quot;d989a922-157b-5b8f-a0c0-c3ae0659ebcf&quot;,&quot;issued&quot;:{&quot;date-parts&quot;:[[&quot;0&quot;]]},&quot;title&quot;:&quot;Dengue prevention community engagement Community engagement through \&quot;student-led science\&quot; for dengue&quot;,&quot;type&quot;:&quot;article-journal&quot;},&quot;uris&quot;:[&quot;http://www.mendeley.com/documents/?uuid=968cb12a-6cbc-4b0a-93c0-2872ab0e9ede&quot;],&quot;isTemporary&quot;:false,&quot;legacyDesktopId&quot;:&quot;968cb12a-6cbc-4b0a-93c0-2872ab0e9ede&quot;}],&quot;properties&quot;:{&quot;noteIndex&quot;:0},&quot;isEdited&quot;:false,&quot;manualOverride&quot;:{&quot;citeprocText&quot;:&quot;[24]&quot;,&quot;isManuallyOverridden&quot;:false,&quot;manualOverrideText&quot;:&quot;&quot;},&quot;citationTag&quot;:&quot;MENDELEY_CITATION_v3_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&quot;},{&quot;citationID&quot;:&quot;MENDELEY_CITATION_e6abf401-e4b0-4f04-bd72-5c07be7cc2e5&quot;,&quot;citationItems&quot;:[{&quot;id&quot;:&quot;d989a922-157b-5b8f-a0c0-c3ae0659ebcf&quot;,&quot;itemData&quot;:{&quot;DOI&quot;:&quot;10.1101/2022.10.04.510837&quot;,&quot;author&quot;:[{&quot;dropping-particle&quot;:&quot;&quot;,&quot;family&quot;:&quot;Estallo&quot;,&quot;given&quot;:&quot;Elizabet L&quot;,&quot;non-dropping-particle&quot;:&quot;&quot;,&quot;parse-names&quot;:false,&quot;suffix&quot;:&quot;&quot;},{&quot;dropping-particle&quot;:&quot;&quot;,&quot;family&quot;:&quot;Madelon&quot;,&quot;given&quot;:&quot;Magali&quot;,&quot;non-dropping-particle&quot;:&quot;&quot;,&quot;parse-names&quot;:false,&quot;suffix&quot;:&quot;&quot;},{&quot;dropping-particle&quot;:&quot;&quot;,&quot;family&quot;:&quot;Benitez&quot;,&quot;given&quot;:&quot;Elisabet M&quot;,&quot;non-dropping-particle&quot;:&quot;&quot;,&quot;parse-names&quot;:false,&quot;suffix&quot;:&quot;&quot;},{&quot;dropping-particle&quot;:&quot;&quot;,&quot;family&quot;:&quot;Stewart-Ibarra&quot;,&quot;given&quot;:&quot;Anna M&quot;,&quot;non-dropping-particle&quot;:&quot;&quot;,&quot;parse-names&quot;:false,&quot;suffix&quot;:&quot;&quot;},{&quot;dropping-particle&quot;:&quot;&quot;,&quot;family&quot;:&quot;Ludueña-Almeida&quot;,&quot;given&quot;:&quot;Francisco F&quot;,&quot;non-dropping-particle&quot;:&quot;&quot;,&quot;parse-names&quot;:false,&quot;suffix&quot;:&quot;&quot;}],&quot;id&quot;:&quot;d989a922-157b-5b8f-a0c0-c3ae0659ebcf&quot;,&quot;issued&quot;:{&quot;date-parts&quot;:[[&quot;0&quot;]]},&quot;title&quot;:&quot;Dengue prevention community engagement Community engagement through \&quot;student-led science\&quot; for dengue&quot;,&quot;type&quot;:&quot;article-journal&quot;},&quot;uris&quot;:[&quot;http://www.mendeley.com/documents/?uuid=968cb12a-6cbc-4b0a-93c0-2872ab0e9ede&quot;],&quot;isTemporary&quot;:false,&quot;legacyDesktopId&quot;:&quot;968cb12a-6cbc-4b0a-93c0-2872ab0e9ede&quot;}],&quot;properties&quot;:{&quot;noteIndex&quot;:0},&quot;isEdited&quot;:false,&quot;manualOverride&quot;:{&quot;citeprocText&quot;:&quot;[24]&quot;,&quot;isManuallyOverridden&quot;:false,&quot;manualOverrideText&quot;:&quot;&quot;},&quot;citationTag&quot;:&quot;MENDELEY_CITATION_v3_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&quot;},{&quot;citationID&quot;:&quot;MENDELEY_CITATION_38d43509-dcef-4138-95ea-31811224cf1e&quot;,&quot;properties&quot;:{&quot;noteIndex&quot;:0},&quot;isEdited&quot;:false,&quot;manualOverride&quot;:{&quot;isManuallyOverridden&quot;:false,&quot;citeprocText&quot;:&quot;[25]&quot;,&quot;manualOverrideText&quot;:&quot;&quot;},&quot;citationTag&quot;:&quot;MENDELEY_CITATION_v3_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&quot;,&quot;citationItems&quot;:[{&quot;id&quot;:&quot;f6312fb7-b8ee-348b-b395-f254ab5cd3d3&quot;,&quot;itemData&quot;:{&quot;type&quot;:&quot;article-journal&quot;,&quot;id&quot;:&quot;f6312fb7-b8ee-348b-b395-f254ab5cd3d3&quot;,&quot;title&quot;:&quot;Community Participation, Dengue Fever Prevention and Practices for Control in Swat, Pakistan&quot;,&quot;author&quot;:[{&quot;family&quot;:&quot;Zahir&quot;,&quot;given&quot;:&quot;Abdul&quot;,&quot;parse-names&quot;:false,&quot;dropping-particle&quot;:&quot;&quot;,&quot;non-dropping-particle&quot;:&quot;&quot;}],&quot;container-title&quot;:&quot;International Journal of MCH and AIDS (IJMA)&quot;,&quot;DOI&quot;:&quot;10.21106/ijma.68&quot;,&quot;ISSN&quot;:&quot;21618674&quot;,&quot;issued&quot;:{&quot;date-parts&quot;:[[2016]]},&quot;abstract&quot;:&quot;BACKGROUND The aim of this study was to determine the role of community participation in prevention of dengue fever in The Swat district located in the Northern area of Khyber Pakhtunkhwa, Pakistan, which experienced a dengue fever outbreak in August, 2013. A total number of 8,963 dengue cases with 0.4% case fatality ratio were registered during the outbreak. METHODS A sample size of 354 respondents were proportionally allocated to each residential colony and then randomly selected. The association of independent variable (Community participation) and dependent variable (practices for control) were tested by using Chi Square test. RESULTS Results regarding perception of practices for dengue control with community participation showed that: practices for control had significant association with organization of people to eradicate dengue mosquitoes (p=0.00), community leaders (p=0.04), community efforts (p≤0.01), use of insecticides by community people (p=0.00) and involvement of community people in awareness campaign (p=0.00). Similarly, significant associations were found between practices for control and community shared information during dengue outbreak (p=0.00), community link with health department, NGO, Other agencies (p=0.02). CONCLUSION AND GLOBAL HEALTH IMPLICATIONS We conclude that the spread of dengue epidemic was aided by the ignorance, laziness of the community people and government agencies. However, the people, religious scholars, leaders and government agencies were not organized to participate in dengue prevention and eradication, hence, the chances of dengue infection increased in community. The study recommends mobilizing local communities and activating local leadership with active participation of Government and non-government organizations for initiation of preventive strategies.&quot;,&quot;publisher&quot;:&quot;Global Health and Education Projects, Inc. (GHEP)&quot;,&quot;issue&quot;:&quot;1&quot;,&quot;volume&quot;:&quot;5&quot;,&quot;container-title-short&quot;:&quot;&quot;},&quot;isTemporary&quot;:false}]},{&quot;citationID&quot;:&quot;MENDELEY_CITATION_90b1a06c-5820-4ed3-bde6-8da06cb8f662&quot;,&quot;citationItems&quot;:[{&quot;id&quot;:&quot;f6ed9929-031d-5624-90fd-d19e2a3a8a4d&quot;,&quot;itemData&quot;:{&quot;DOI&quot;:&quot;10.3389/ijph.2022.1604809&quot;,&quot;ISSN&quot;:&quot;16618564&quot;,&quot;PMID&quot;:&quot;36111200&quot;,&quot;abstract&quot;:&quot;Objectives: This study intends to evaluate the Dhaka city residents’ individual views toward DF. Methods: A cross-sectional survey used google forms for collecting data. Python and RStudio were used for data management and analysis. Kruskal-Wallis or Mann-Whitney U test and logistic regression models were performed, where appropriate. Results: In total 1008 individuals participated in a pre-tested KAP survey. More than 20% reported being affected by DF before the survey, where they rated their current places as being moderately safe (43%). In terms of DF control, 65% had good knowledge, and 68% reported good practice, whereas they demonstrated an overall good attitude. The increased knowledge of individuals could contribute to behavioral changes regarding DF. Female residents demonstrated better DF attitudes (OR: 0.69; p &lt; 0.05) and practices (OR: 0.66; p &lt; 0.01) compared to male residents. Mixed unit residents had poor KAP levels. Educational attainment can also play an essential role in enhancing the attitude level. Conclusion: Overall, dengue surveillance activities with sufficient campaigns are required for behavioral change in Dhaka city. This information could be integrated into other DF-affected countries’ strategies against dengue outbreaks.&quot;,&quot;author&quot;:[{&quot;dropping-particle&quot;:&quot;&quot;,&quot;family&quot;:&quot;Rahman&quot;,&quot;given&quot;:&quot;Md Mostafizur&quot;,&quot;non-dropping-particle&quot;:&quot;&quot;,&quot;parse-names&quot;:false,&quot;suffix&quot;:&quot;&quot;},{&quot;dropping-particle&quot;:&quot;&quot;,&quot;family&quot;:&quot;Islam&quot;,&quot;given&quot;:&quot;Abu Reza Md Towfiqul&quot;,&quot;non-dropping-particle&quot;:&quot;&quot;,&quot;parse-names&quot;:false,&quot;suffix&quot;:&quot;&quot;},{&quot;dropping-particle&quot;:&quot;&quot;,&quot;family&quot;:&quot;Khan&quot;,&quot;given&quot;:&quot;Saadmaan Jubayer&quot;,&quot;non-dropping-particle&quot;:&quot;&quot;,&quot;parse-names&quot;:false,&quot;suffix&quot;:&quot;&quot;},{&quot;dropping-particle&quot;:&quot;&quot;,&quot;family&quot;:&quot;Tanni&quot;,&quot;given&quot;:&quot;Kamrun Nahar&quot;,&quot;non-dropping-particle&quot;:&quot;&quot;,&quot;parse-names&quot;:false,&quot;suffix&quot;:&quot;&quot;},{&quot;dropping-particle&quot;:&quot;&quot;,&quot;family&quot;:&quot;Roy&quot;,&quot;given&quot;:&quot;Tuly&quot;,&quot;non-dropping-particle&quot;:&quot;&quot;,&quot;parse-names&quot;:false,&quot;suffix&quot;:&quot;&quot;},{&quot;dropping-particle&quot;:&quot;&quot;,&quot;family&quot;:&quot;Islam&quot;,&quot;given&quot;:&quot;Md Rakibul&quot;,&quot;non-dropping-particle&quot;:&quot;&quot;,&quot;parse-names&quot;:false,&quot;suffix&quot;:&quot;&quot;},{&quot;dropping-particle&quot;:&quot;&quot;,&quot;family&quot;:&quot;Rumi&quot;,&quot;given&quot;:&quot;Md Alim Al Raji&quot;,&quot;non-dropping-particle&quot;:&quot;&quot;,&quot;parse-names&quot;:false,&quot;suffix&quot;:&quot;&quot;},{&quot;dropping-particle&quot;:&quot;&quot;,&quot;family&quot;:&quot;Sakib&quot;,&quot;given&quot;:&quot;Mohammed Sadman&quot;,&quot;non-dropping-particle&quot;:&quot;&quot;,&quot;parse-names&quot;:false,&quot;suffix&quot;:&quot;&quot;},{&quot;dropping-particle&quot;:&quot;&quot;,&quot;family&quot;:&quot;Abdul Quader&quot;,&quot;given&quot;:&quot;Masrur&quot;,&quot;non-dropping-particle&quot;:&quot;&quot;,&quot;parse-names&quot;:false,&quot;suffix&quot;:&quot;&quot;},{&quot;dropping-particle&quot;:&quot;&quot;,&quot;family&quot;:&quot;Bhuiyan&quot;,&quot;given&quot;:&quot;Nafee Ul Islam&quot;,&quot;non-dropping-particle&quot;:&quot;&quot;,&quot;parse-names&quot;:false,&quot;suffix&quot;:&quot;&quot;},{&quot;dropping-particle&quot;:&quot;&quot;,&quot;family&quot;:&quot;Chisty&quot;,&quot;given&quot;:&quot;Musabber Ali&quot;,&quot;non-dropping-particle&quot;:&quot;&quot;,&quot;parse-names&quot;:false,&quot;suffix&quot;:&quot;&quot;},{&quot;dropping-particle&quot;:&quot;&quot;,&quot;family&quot;:&quot;Rahman&quot;,&quot;given&quot;:&quot;Farzana&quot;,&quot;non-dropping-particle&quot;:&quot;&quot;,&quot;parse-names&quot;:false,&quot;suffix&quot;:&quot;&quot;},{&quot;dropping-particle&quot;:&quot;&quot;,&quot;family&quot;:&quot;Alam&quot;,&quot;given&quot;:&quot;Edris&quot;,&quot;non-dropping-particle&quot;:&quot;&quot;,&quot;parse-names&quot;:false,&quot;suffix&quot;:&quot;&quot;}],&quot;container-title&quot;:&quot;International Journal of Public Health&quot;,&quot;id&quot;:&quot;f6ed9929-031d-5624-90fd-d19e2a3a8a4d&quot;,&quot;issue&quot;:&quot;August&quot;,&quot;issued&quot;:{&quot;date-parts&quot;:[[&quot;2022&quot;]]},&quot;page&quot;:&quot;1-10&quot;,&quot;title&quot;:&quot;Dengue Fever Responses in Dhaka City, Bangladesh: A Cross-Sectional Survey&quot;,&quot;type&quot;:&quot;article-journal&quot;,&quot;volume&quot;:&quot;67&quot;},&quot;uris&quot;:[&quot;http://www.mendeley.com/documents/?uuid=695567d4-8a47-4020-a70a-55e47391b8dc&quot;],&quot;isTemporary&quot;:false,&quot;legacyDesktopId&quot;:&quot;695567d4-8a47-4020-a70a-55e47391b8dc&quot;},{&quot;id&quot;:&quot;1118a1c8-1ebc-55d3-b24f-9f7d2dbe40b4&quot;,&quot;itemData&quot;:{&quot;DOI&quot;:&quot;10.3390/ijerph19074023&quot;,&quot;ISSN&quot;:&quot;16604601&quot;,&quot;PMID&quot;:&quot;35409706&quot;,&quot;abstract&quot;:&quot;Dhaka has become the worst affected city in Bangladesh regarding dengue fever (DF). A large number of university students are residing in this city with a high DF risk. This cross-sectional study was conducted to assess the DF status and responses among these students through their Knowledge, Attitude, and Practices (KAP) survey. A total of 625 students participated in an online self-reported survey. Statistical analyses were performed to assess the status and KAP regarding DF. University students from the city perceived their living places as moderately safe (45.28%) against DF, whereas about 20% reported their DF infection history. Some of these students had exemplary DF knowledge (66.72%), attitude (89.28%), and practices (68.32%). However, many of them were also observed with a lack of knowledge about this disease’s infectious behavior, recognizing Aedes mosquito breeding sites, multiple infection cases, and the risk of DF viral infection during pregnancy. Fair correlations (p &lt; 0.001) were determined in the KAP domain. Gender, residential unit, major, and dengue-relevant subjects were found to be significant predictors (p &lt; 0.05) of KAP level in the univariate analysis. Major subject and residential units remained significant predictors of overall KAP level in further multiple analysis. This study revealed the urgency of infectious disease-related subjects and the relevant demonstration into the university curriculum. The study’s findings can assist the university, government and non-governmental organizations, and the health and social workers to prepare a comprehensive dengue response and preparedness plan.&quot;,&quot;author&quot;:[{&quot;dropping-particle&quot;:&quot;&quot;,&quot;family&quot;:&quot;Rahman&quot;,&quot;given&quot;:&quot;Md Mostafizur&quot;,&quot;non-dropping-particle&quot;:&quot;&quot;,&quot;parse-names&quot;:false,&quot;suffix&quot;:&quot;&quot;},{&quot;dropping-particle&quot;:&quot;&quot;,&quot;family&quot;:&quot;Khan&quot;,&quot;given&quot;:&quot;Saadmaan Jubayer&quot;,&quot;non-dropping-particle&quot;:&quot;&quot;,&quot;parse-names&quot;:false,&quot;suffix&quot;:&quot;&quot;},{&quot;dropping-particle&quot;:&quot;&quot;,&quot;family&quot;:&quot;Tanni&quot;,&quot;given&quot;:&quot;Kamrun Nahar&quot;,&quot;non-dropping-particle&quot;:&quot;&quot;,&quot;parse-names&quot;:false,&quot;suffix&quot;:&quot;&quot;},{&quot;dropping-particle&quot;:&quot;&quot;,&quot;family&quot;:&quot;Roy&quot;,&quot;given&quot;:&quot;Tuly&quot;,&quot;non-dropping-particle&quot;:&quot;&quot;,&quot;parse-names&quot;:false,&quot;suffix&quot;:&quot;&quot;},{&quot;dropping-particle&quot;:&quot;&quot;,&quot;family&quot;:&quot;Chisty&quot;,&quot;given&quot;:&quot;Musabber Ali&quot;,&quot;non-dropping-particle&quot;:&quot;&quot;,&quot;parse-names&quot;:false,&quot;suffix&quot;:&quot;&quot;},{&quot;dropping-particle&quot;:&quot;&quot;,&quot;family&quot;:&quot;Islam&quot;,&quot;given&quot;:&quot;Md Rakibul&quot;,&quot;non-dropping-particle&quot;:&quot;&quot;,&quot;parse-names&quot;:false,&quot;suffix&quot;:&quot;&quot;},{&quot;dropping-particle&quot;:&quot;&quot;,&quot;family&quot;:&quot;Rumi&quot;,&quot;given&quot;:&quot;Md Alim Al Raji&quot;,&quot;non-dropping-particle&quot;:&quot;&quot;,&quot;parse-names&quot;:false,&quot;suffix&quot;:&quot;&quot;},{&quot;dropping-particle&quot;:&quot;&quot;,&quot;family&quot;:&quot;Sakib&quot;,&quot;given&quot;:&quot;Mohammed Sadman&quot;,&quot;non-dropping-particle&quot;:&quot;&quot;,&quot;parse-names&quot;:false,&quot;suffix&quot;:&quot;&quot;},{&quot;dropping-particle&quot;:&quot;&quot;,&quot;family&quot;:&quot;Quader&quot;,&quot;given&quot;:&quot;Masrur Abdul&quot;,&quot;non-dropping-particle&quot;:&quot;&quot;,&quot;parse-names&quot;:false,&quot;suffix&quot;:&quot;&quot;},{&quot;dropping-particle&quot;:&quot;&quot;,&quot;family&quot;:&quot;Bhuiyan&quot;,&quot;given&quot;:&quot;Md Nafee Ul Islam&quot;,&quot;non-dropping-particle&quot;:&quot;&quot;,&quot;parse-names&quot;:false,&quot;suffix&quot;:&quot;&quot;},{&quot;dropping-particle&quot;:&quot;&quot;,&quot;family&quot;:&quot;Rahman&quot;,&quot;given&quot;:&quot;Farzana&quot;,&quot;non-dropping-particle&quot;:&quot;&quot;,&quot;parse-names&quot;:false,&quot;suffix&quot;:&quot;&quot;},{&quot;dropping-particle&quot;:&quot;&quot;,&quot;family&quot;:&quot;Alam&quot;,&quot;given&quot;:&quot;Edris&quot;,&quot;non-dropping-particle&quot;:&quot;&quot;,&quot;parse-names&quot;:false,&quot;suffix&quot;:&quot;&quot;},{&quot;dropping-particle&quot;:&quot;&quot;,&quot;family&quot;:&quot;Islam&quot;,&quot;given&quot;:&quot;Abu Reza Md Towfiqul&quot;,&quot;non-dropping-particle&quot;:&quot;&quot;,&quot;parse-names&quot;:false,&quot;suffix&quot;:&quot;&quot;}],&quot;container-title&quot;:&quot;International Journal of Environmental Research and Public Health&quot;,&quot;id&quot;:&quot;1118a1c8-1ebc-55d3-b24f-9f7d2dbe40b4&quot;,&quot;issue&quot;:&quot;7&quot;,&quot;issued&quot;:{&quot;date-parts&quot;:[[&quot;2022&quot;]]},&quot;title&quot;:&quot;Knowledge, Attitude, and Practices towards Dengue Fever among University Students of Dhaka City, Bangladesh&quot;,&quot;type&quot;:&quot;article-journal&quot;,&quot;volume&quot;:&quot;19&quot;},&quot;uris&quot;:[&quot;http://www.mendeley.com/documents/?uuid=da3aa082-3d9a-454f-8f5e-a02eb032fc27&quot;],&quot;isTemporary&quot;:false,&quot;legacyDesktopId&quot;:&quot;da3aa082-3d9a-454f-8f5e-a02eb032fc27&quot;},{&quot;id&quot;:&quot;d153a37f-f357-52b2-a536-129cc0070ac8&quot;,&quot;itemData&quot;:{&quot;DOI&quot;:&quot;10.1371/journal.pone.0102028&quot;,&quot;ISSN&quot;:&quot;19326203&quot;,&quot;PMID&quot;:&quot;25007284&quot;,&quot;abstract&quot;:&quot;Background: Dengue fever (DF) is the most rapidly spreading mosquito-borne viral disease in the world. In this decade it has expanded to new countries and from urban to rural areas. Nepal was regarded DF free until 2004. Since then dengue virus (DENV) has rapidly expanded its range even in mountain regions of Nepal, and major outbreaks occurred in 2006 and 2010. However, no data on the local knowledge, attitude and practice (KAP) of DF in Nepal exist although such information is required for prevention and control measures. Methods: We conducted a community based cross-sectional survey in five districts of central Nepal between September 2011 and February 2012. We collected information on the socio-demographic characteristics of the participants and their knowledge, attitude and practice regarding DF using a structured questionnaire. We then statistically compared highland and lowland communities to identify possible causes of observed differences. Principal Findings: Out of 589 individuals interviewed, 77% had heard of DF. Only 12% of the sample had good knowledge of DF. Those living in the lowlands were five times more likely to possess good knowledge than highlanders (P&lt;0.001). Despite low knowledge levels, 83% of the people had good attitude and 37% reported good practice. We found a significantly positive correlation among knowledge, attitude and practice (P&lt;0.001). Among the socio-demographic variables, the education level of the participants was an independent predictor of practice level (p&lt;0.05), and education level and interaction between the sex and age group of the participants were independent predictors of attitude level (P&lt;0.05). Conclusion: Despite the rapid expansion of DENV in Nepal, the knowledge of people about DF was very low. Therefore, massive awareness programmes are urgently required to protect the health of people from DF and to limit its further spread in this country. © 2014 Dhimal et al.&quot;,&quot;author&quot;:[{&quot;dropping-particle&quot;:&quot;&quot;,&quot;family&quot;:&quot;Dhimal&quot;,&quot;given&quot;:&quot;Meghnath&quot;,&quot;non-dropping-particle&quot;:&quot;&quot;,&quot;parse-names&quot;:false,&quot;suffix&quot;:&quot;&quot;},{&quot;dropping-particle&quot;:&quot;&quot;,&quot;family&quot;:&quot;Aryal&quot;,&quot;given&quot;:&quot;Krishna Kumar&quot;,&quot;non-dropping-particle&quot;:&quot;&quot;,&quot;parse-names&quot;:false,&quot;suffix&quot;:&quot;&quot;},{&quot;dropping-particle&quot;:&quot;&quot;,&quot;family&quot;:&quot;Dhimal&quot;,&quot;given&quot;:&quot;Mandira Lamichhane&quot;,&quot;non-dropping-particle&quot;:&quot;&quot;,&quot;parse-names&quot;:false,&quot;suffix&quot;:&quot;&quot;},{&quot;dropping-particle&quot;:&quot;&quot;,&quot;family&quot;:&quot;Gautam&quot;,&quot;given&quot;:&quot;Ishan&quot;,&quot;non-dropping-particle&quot;:&quot;&quot;,&quot;parse-names&quot;:false,&quot;suffix&quot;:&quot;&quot;},{&quot;dropping-particle&quot;:&quot;&quot;,&quot;family&quot;:&quot;Singh&quot;,&quot;given&quot;:&quot;Shanker Pratap&quot;,&quot;non-dropping-particle&quot;:&quot;&quot;,&quot;parse-names&quot;:false,&quot;suffix&quot;:&quot;&quot;},{&quot;dropping-particle&quot;:&quot;&quot;,&quot;family&quot;:&quot;Bhusal&quot;,&quot;given&quot;:&quot;Chop Lal&quot;,&quot;non-dropping-particle&quot;:&quot;&quot;,&quot;parse-names&quot;:false,&quot;suffix&quot;:&quot;&quot;},{&quot;dropping-particle&quot;:&quot;&quot;,&quot;family&quot;:&quot;Kuch&quot;,&quot;given&quot;:&quot;Ulrich&quot;,&quot;non-dropping-particle&quot;:&quot;&quot;,&quot;parse-names&quot;:false,&quot;suffix&quot;:&quot;&quot;}],&quot;container-title&quot;:&quot;PLoS ONE&quot;,&quot;id&quot;:&quot;d153a37f-f357-52b2-a536-129cc0070ac8&quot;,&quot;issue&quot;:&quot;7&quot;,&quot;issued&quot;:{&quot;date-parts&quot;:[[&quot;2014&quot;]]},&quot;title&quot;:&quot;Knowledge, attitude and practice regarding dengue fever among the healthy population of highland and lowland communities in Central Nepal&quot;,&quot;type&quot;:&quot;article-journal&quot;,&quot;volume&quot;:&quot;9&quot;},&quot;uris&quot;:[&quot;http://www.mendeley.com/documents/?uuid=24831eb9-5d42-4d98-a8e4-5b5d196a4088&quot;],&quot;isTemporary&quot;:false,&quot;legacyDesktopId&quot;:&quot;24831eb9-5d42-4d98-a8e4-5b5d196a4088&quot;},{&quot;id&quot;:&quot;4db037df-48fc-5779-b969-1b93d18b1a78&quot;,&quot;itemData&quot;:{&quot;DOI&quot;:&quot;10.1016/j.jiph.2015.03.005&quot;,&quot;ISSN&quot;:&quot;1876035X&quot;,&quot;PMID&quot;:&quot;25922218&quot;,&quot;abstract&quot;:&quot;This research aimed to determine the knowledge, attitudes and preventive behaviors (KAP) of adults in relation to dengue vector control measures in the communities of Vientiane, the capital of the Lao PDR. A total of 207 respondents were actively participating in this cross-sectional descriptive study in 2011. Representatives of households were interviewed face-to-face by six trained interviewers using a structured questionnaire. KAP reliabilities of 0.89, 0.91 and 0.95 were reported in the pilot sample of 30 cases. The associations between each independent variable and prevention behavior were tested with chi-square tests. Multiple logistic regression was used to determine the factors that were significantly associated with preventive behavior while controlling for the other variables. The results revealed that 51.69% of the respondents had a high level of knowledge. More than 94% of the respondents knew that dengue fever is a dangerous communicable disease and that dengue fever is transmitted from person to person via mosquitoes. More than half (56.52%) of the participants had positive attitudes toward vector control measures, and 52.17% exhibited a high level of preventive behavior in terms of dengue vector control measures. Preventive behaviors were significantly associated with information provided from sources that included health personnel (p=0.038) and heads of villages (p=0.031) and with knowledge levels (p&lt;0.001). This study suggests that proactive health education through appropriated mass media and community clean-up campaigns should strengthen and encourage community participation, particularly in terms of addressing mosquito larvae in overlooked places, such as the participants' own homes, for example, in flower vases and ant traps.&quot;,&quot;author&quot;:[{&quot;dropping-particle&quot;:&quot;&quot;,&quot;family&quot;:&quot;Sayavong&quot;,&quot;given&quot;:&quot;Chanthalay&quot;,&quot;non-dropping-particle&quot;:&quot;&quot;,&quot;parse-names&quot;:false,&quot;suffix&quot;:&quot;&quot;},{&quot;dropping-particle&quot;:&quot;&quot;,&quot;family&quot;:&quot;Chompikul&quot;,&quot;given&quot;:&quot;Jiraporn&quot;,&quot;non-dropping-particle&quot;:&quot;&quot;,&quot;parse-names&quot;:false,&quot;suffix&quot;:&quot;&quot;},{&quot;dropping-particle&quot;:&quot;&quot;,&quot;family&quot;:&quot;Wongsawass&quot;,&quot;given&quot;:&quot;Somsak&quot;,&quot;non-dropping-particle&quot;:&quot;&quot;,&quot;parse-names&quot;:false,&quot;suffix&quot;:&quot;&quot;},{&quot;dropping-particle&quot;:&quot;&quot;,&quot;family&quot;:&quot;Rattanapan&quot;,&quot;given&quot;:&quot;Cheerwit&quot;,&quot;non-dropping-particle&quot;:&quot;&quot;,&quot;parse-names&quot;:false,&quot;suffix&quot;:&quot;&quot;}],&quot;container-title&quot;:&quot;Journal of Infection and Public Health&quot;,&quot;id&quot;:&quot;4db037df-48fc-5779-b969-1b93d18b1a78&quot;,&quot;issue&quot;:&quot;5&quot;,&quot;issued&quot;:{&quot;date-parts&quot;:[[&quot;2015&quot;]]},&quot;page&quot;:&quot;466-473&quot;,&quot;publisher&quot;:&quot;King Saud Bin Abdulaziz University for Health Sciences&quot;,&quot;title&quot;:&quot;Knowledge, attitudes and preventive behaviors related to dengue vector breeding control measures among adults in communities of Vientiane, capital of the Lao PDR&quot;,&quot;type&quot;:&quot;article-journal&quot;,&quot;volume&quot;:&quot;8&quot;},&quot;uris&quot;:[&quot;http://www.mendeley.com/documents/?uuid=3cd4bd5a-f260-46ba-ba09-6b4e5115e8ba&quot;],&quot;isTemporary&quot;:false,&quot;legacyDesktopId&quot;:&quot;3cd4bd5a-f260-46ba-ba09-6b4e5115e8ba&quot;}],&quot;properties&quot;:{&quot;noteIndex&quot;:0},&quot;isEdited&quot;:false,&quot;manualOverride&quot;:{&quot;citeprocText&quot;:&quot;[26–29]&quot;,&quot;isManuallyOverridden&quot;:false,&quot;manualOverrideText&quot;:&quot;&quot;},&quot;citationTag&quot;:&quot;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&quot;},{&quot;citationID&quot;:&quot;MENDELEY_CITATION_58eba575-f795-4c6f-b99e-abc6256d6ef7&quot;,&quot;citationItems&quot;:[{&quot;id&quot;:&quot;5d875bee-1263-5b46-90a1-e78672df654a&quot;,&quot;itemData&quot;:{&quot;DOI&quot;:&quot;10.1093/trstmh/traa093&quot;,&quot;ISSN&quot;:&quot;18783503&quot;,&quot;PMID&quot;:&quot;32930796&quot;,&quot;abstract&quot;:&quot;Background: Bangladesh experienced its worst dengue fever (DF) outbreak in 2019. This study investigated the knowledge, attitudes and practices (KAP) among university students in Bangladesh and significant factors associated with their prevention practices related to climate change and DF. Methods: A social media-based (Facebook) cross-sectional KAP survey was conducted and secondary data of reported DF cases in 2019 extracted. Logistic regression and spatial analysis were run to examine the data. Results: Of 1500 respondents, 76% believed that climate change can affect DF transmission. However, participants reported good climate change knowledge (76.7%), attitudes (87.9%) and practices (39.1%). The corresponding figures for DF were knowledge (47.9%), attitudes (80.3%) and practices (25.9%). Good knowledge and attitudes were significantly associated with good climate change adaptation or mitigation practices (p&lt;0.05). Good knowledge, attitudes and previous DF experiences were also found to be significantly associated with good DF prevention practices (p&lt;0.001). There was no significant positive correlation between climate change and DF KAP scores and the number of DF cases. Conclusions: Findings fromthis study provide baseline data that can be used to promote educational campaigns and intervention programs focusing on climate change adaptation and mitigation and effective DF prevention strategies among various communities in Bangladesh and similar dengue-endemic countries.&quot;,&quot;author&quot;:[{&quot;dropping-particle&quot;:&quot;&quot;,&quot;family&quot;:&quot;Siddikur Rahman&quot;,&quot;given&quot;:&quot;Md&quot;,&quot;non-dropping-particle&quot;:&quot;&quot;,&quot;parse-names&quot;:false,&quot;suffix&quot;:&quot;&quot;},{&quot;dropping-particle&quot;:&quot;&quot;,&quot;family&quot;:&quot;Karamehic-Muratovic&quot;,&quot;given&quot;:&quot;Ajlina&quot;,&quot;non-dropping-particle&quot;:&quot;&quot;,&quot;parse-names&quot;:false,&quot;suffix&quot;:&quot;&quot;},{&quot;dropping-particle&quot;:&quot;&quot;,&quot;family&quot;:&quot;Baghbanzadeh&quot;,&quot;given&quot;:&quot;Mahdi&quot;,&quot;non-dropping-particle&quot;:&quot;&quot;,&quot;parse-names&quot;:false,&quot;suffix&quot;:&quot;&quot;},{&quot;dropping-particle&quot;:&quot;&quot;,&quot;family&quot;:&quot;Amrin&quot;,&quot;given&quot;:&quot;Miftahuzzannat&quot;,&quot;non-dropping-particle&quot;:&quot;&quot;,&quot;parse-names&quot;:false,&quot;suffix&quot;:&quot;&quot;},{&quot;dropping-particle&quot;:&quot;&quot;,&quot;family&quot;:&quot;Zafar&quot;,&quot;given&quot;:&quot;Sumaira&quot;,&quot;non-dropping-particle&quot;:&quot;&quot;,&quot;parse-names&quot;:false,&quot;suffix&quot;:&quot;&quot;},{&quot;dropping-particle&quot;:&quot;&quot;,&quot;family&quot;:&quot;Rahman&quot;,&quot;given&quot;:&quot;Nadia Nahrin&quot;,&quot;non-dropping-particle&quot;:&quot;&quot;,&quot;parse-names&quot;:false,&quot;suffix&quot;:&quot;&quot;},{&quot;dropping-particle&quot;:&quot;&quot;,&quot;family&quot;:&quot;Shirina&quot;,&quot;given&quot;:&quot;Sharifa Umma&quot;,&quot;non-dropping-particle&quot;:&quot;&quot;,&quot;parse-names&quot;:false,&quot;suffix&quot;:&quot;&quot;},{&quot;dropping-particle&quot;:&quot;&quot;,&quot;family&quot;:&quot;Haque&quot;,&quot;given&quot;:&quot;Ubydul&quot;,&quot;non-dropping-particle&quot;:&quot;&quot;,&quot;parse-names&quot;:false,&quot;suffix&quot;:&quot;&quot;}],&quot;container-title&quot;:&quot;Transactions of the Royal Society of Tropical Medicine and Hygiene&quot;,&quot;id&quot;:&quot;5d875bee-1263-5b46-90a1-e78672df654a&quot;,&quot;issue&quot;:&quot;1&quot;,&quot;issued&quot;:{&quot;date-parts&quot;:[[&quot;2021&quot;]]},&quot;page&quot;:&quot;85-93&quot;,&quot;title&quot;:&quot;Climate change and dengue fever knowledge, attitudes and practices in Bangladesh: A social media-based cross-sectional survey&quot;,&quot;type&quot;:&quot;article-journal&quot;,&quot;volume&quot;:&quot;115&quot;},&quot;uris&quot;:[&quot;http://www.mendeley.com/documents/?uuid=c580b802-305a-4908-b62e-c96e65045d66&quot;],&quot;isTemporary&quot;:false,&quot;legacyDesktopId&quot;:&quot;c580b802-305a-4908-b62e-c96e65045d66&quot;},{&quot;id&quot;:&quot;c8e72725-2f73-5650-ac86-9f91c3302633&quot;,&quot;itemData&quot;:{&quot;DOI&quot;:&quot;10.1186/s41182-022-00401-y&quot;,&quot;ISSN&quot;:&quot;13494147&quot;,&quot;abstract&quot;:&quot;Dengue fever is a viral infection caused by Aedes mosquitoes that has recently expanded fast in many of the WHO member states globally. Female mosquitoes, mostly Aedes aegypti and, to a smaller degree, Aedes albopictus, disseminate dengue virus. Dengue fever has been more common in recent decades all across the world, and Bangladesh is no exception. As the COVID-19 outbreak wreaks havoc, the following rise in dengue illnesses has been a source of considerable concern. As the health care has been stretched thin in these dangerous times, the vulnerable population has been left at the mercy of these two viral infections. Lack of knowledge, major legislative changes, poor eradication initiatives, and a lack of financing resources have all contributed to the increase in numbers. Stakeholders and policymakers must begin taking meaningful actions and implementing well-thought-out adjustments immediately, or the situation will worsen, resulting in the loss of thousands of innocent lives.&quot;,&quot;author&quot;:[{&quot;dropping-particle&quot;:&quot;&quot;,&quot;family&quot;:&quot;Hasan&quot;,&quot;given&quot;:&quot;Mohammad Mehedi&quot;,&quot;non-dropping-particle&quot;:&quot;&quot;,&quot;parse-names&quot;:false,&quot;suffix&quot;:&quot;&quot;},{&quot;dropping-particle&quot;:&quot;&quot;,&quot;family&quot;:&quot;Sahito&quot;,&quot;given&quot;:&quot;Abdul Moiz&quot;,&quot;non-dropping-particle&quot;:&quot;&quot;,&quot;parse-names&quot;:false,&quot;suffix&quot;:&quot;&quot;},{&quot;dropping-particle&quot;:&quot;&quot;,&quot;family&quot;:&quot;Muzzamil&quot;,&quot;given&quot;:&quot;Muhammad&quot;,&quot;non-dropping-particle&quot;:&quot;&quot;,&quot;parse-names&quot;:false,&quot;suffix&quot;:&quot;&quot;},{&quot;dropping-particle&quot;:&quot;&quot;,&quot;family&quot;:&quot;Mohanan&quot;,&quot;given&quot;:&quot;Parvathy&quot;,&quot;non-dropping-particle&quot;:&quot;&quot;,&quot;parse-names&quot;:false,&quot;suffix&quot;:&quot;&quot;},{&quot;dropping-particle&quot;:&quot;&quot;,&quot;family&quot;:&quot;Islam&quot;,&quot;given&quot;:&quot;Zarmina&quot;,&quot;non-dropping-particle&quot;:&quot;&quot;,&quot;parse-names&quot;:false,&quot;suffix&quot;:&quot;&quot;},{&quot;dropping-particle&quot;:&quot;&quot;,&quot;family&quot;:&quot;Billah&quot;,&quot;given&quot;:&quot;Md Masum&quot;,&quot;non-dropping-particle&quot;:&quot;&quot;,&quot;parse-names&quot;:false,&quot;suffix&quot;:&quot;&quot;},{&quot;dropping-particle&quot;:&quot;&quot;,&quot;family&quot;:&quot;Islam&quot;,&quot;given&quot;:&quot;Mohammod Johirul&quot;,&quot;non-dropping-particle&quot;:&quot;&quot;,&quot;parse-names&quot;:false,&quot;suffix&quot;:&quot;&quot;},{&quot;dropping-particle&quot;:&quot;&quot;,&quot;family&quot;:&quot;Essar&quot;,&quot;given&quot;:&quot;Mohammad Yasir&quot;,&quot;non-dropping-particle&quot;:&quot;&quot;,&quot;parse-names&quot;:false,&quot;suffix&quot;:&quot;&quot;}],&quot;container-title&quot;:&quot;Tropical Medicine and Health&quot;,&quot;id&quot;:&quot;c8e72725-2f73-5650-ac86-9f91c3302633&quot;,&quot;issue&quot;:&quot;1&quot;,&quot;issued&quot;:{&quot;date-parts&quot;:[[&quot;2022&quot;]]},&quot;publisher&quot;:&quot;BioMed Central&quot;,&quot;title&quot;:&quot;Devastating dengue outbreak amidst COVID-19 pandemic in Bangladesh: an alarming situation&quot;,&quot;type&quot;:&quot;article-journal&quot;,&quot;volume&quot;:&quot;50&quot;},&quot;uris&quot;:[&quot;http://www.mendeley.com/documents/?uuid=c3954efa-9b8a-4cdc-a259-45f2e9e2ac68&quot;],&quot;isTemporary&quot;:false,&quot;legacyDesktopId&quot;:&quot;c3954efa-9b8a-4cdc-a259-45f2e9e2ac68&quot;},{&quot;id&quot;:&quot;d16396fa-adad-57ea-b054-609c6be98383&quot;,&quot;itemData&quot;:{&quot;DOI&quot;:&quot;10.1371/journal.pone.0252852&quot;,&quot;ISBN&quot;:&quot;1111111111&quot;,&quot;ISSN&quot;:&quot;19326203&quot;,&quot;PMID&quot;:&quot;34111157&quot;,&quot;abstract&quot;:&quot;Background Dengue, the mosquito borne disease has become a growing public health threat in Bangladesh due to its gradual increasing morbidity and mortality since 2000. In 2019, the country witnessed the worst ever dengue outbreak. The present study was conducted to characterize the socio-economic factors and knowledge, attitude and practice (KAP) status towards dengue among the people of Bangladesh. Method A cross-sectional study was conducted with 1,010 randomly selected respondents from nine different administrative regions of Bangladesh between July and November 2019. A structured questionnaire was used covering socio-demographic characteristics of the participants including their knowledge, awareness, treatment and practices regarding dengue fever. Factors associated with the knowledge and awareness of dengue were investigated separately, using multivariable logistic regression. Results Although majority (93.8%) of the respondents had heard about dengue, however, they had still misconceptions about Aedes breeding habitat. Around half of the study population (45.7%) had mistaken belief that Aedes can breed in dirty water and 43.1% knew that Aedes mosquito usually bites around sunrise and sunset. Fever indication was found in 36.6% of people which is the most common symptom of dengue. Among the socio-demographic variables, the level of education of the respondents was identified as an independent predictor for both knowledge (p&lt;0.05) and awareness (p&lt;0.05) of dengue. The preventive practice level was moderately less than the knowledge level though there was a significant association (p&lt;0.05) existed between knowledge and preventive practices. Our study noted that TV/Radio is an effective predominant source of information about dengue fever. Conclusion As dengue is emerging in Bangladesh, there is an urgent need to increase health promotion activities through campaigns for eliminating the misconception and considerable knowledge gaps about dengue.&quot;,&quot;author&quot;:[{&quot;dropping-particle&quot;:&quot;&quot;,&quot;family&quot;:&quot;Hossain&quot;,&quot;given&quot;:&quot;Md Imam&quot;,&quot;non-dropping-particle&quot;:&quot;&quot;,&quot;parse-names&quot;:false,&quot;suffix&quot;:&quot;&quot;},{&quot;dropping-particle&quot;:&quot;&quot;,&quot;family&quot;:&quot;Alam&quot;,&quot;given&quot;:&quot;Nur E.&quot;,&quot;non-dropping-particle&quot;:&quot;&quot;,&quot;parse-names&quot;:false,&quot;suffix&quot;:&quot;&quot;},{&quot;dropping-particle&quot;:&quot;&quot;,&quot;family&quot;:&quot;Akter&quot;,&quot;given&quot;:&quot;Sumaiya&quot;,&quot;non-dropping-particle&quot;:&quot;&quot;,&quot;parse-names&quot;:false,&quot;suffix&quot;:&quot;&quot;},{&quot;dropping-particle&quot;:&quot;&quot;,&quot;family&quot;:&quot;Suriea&quot;,&quot;given&quot;:&quot;Umme&quot;,&quot;non-dropping-particle&quot;:&quot;&quot;,&quot;parse-names&quot;:false,&quot;suffix&quot;:&quot;&quot;},{&quot;dropping-particle&quot;:&quot;&quot;,&quot;family&quot;:&quot;Aktar&quot;,&quot;given&quot;:&quot;Salma&quot;,&quot;non-dropping-particle&quot;:&quot;&quot;,&quot;parse-names&quot;:false,&quot;suffix&quot;:&quot;&quot;},{&quot;dropping-particle&quot;:&quot;&quot;,&quot;family&quot;:&quot;Shifat&quot;,&quot;given&quot;:&quot;Siratul Kubra&quot;,&quot;non-dropping-particle&quot;:&quot;&quot;,&quot;parse-names&quot;:false,&quot;suffix&quot;:&quot;&quot;},{&quot;dropping-particle&quot;:&quot;&quot;,&quot;family&quot;:&quot;Islam&quot;,&quot;given&quot;:&quot;Md Muzahidul&quot;,&quot;non-dropping-particle&quot;:&quot;&quot;,&quot;parse-names&quot;:false,&quot;suffix&quot;:&quot;&quot;},{&quot;dropping-particle&quot;:&quot;&quot;,&quot;family&quot;:&quot;Aziz&quot;,&quot;given&quot;:&quot;Ihsan&quot;,&quot;non-dropping-particle&quot;:&quot;&quot;,&quot;parse-names&quot;:false,&quot;suffix&quot;:&quot;&quot;},{&quot;dropping-particle&quot;:&quot;&quot;,&quot;family&quot;:&quot;Islam&quot;,&quot;given&quot;:&quot;Md Muzahidul&quot;,&quot;non-dropping-particle&quot;:&quot;&quot;,&quot;parse-names&quot;:false,&quot;suffix&quot;:&quot;&quot;},{&quot;dropping-particle&quot;:&quot;&quot;,&quot;family&quot;:&quot;Islam&quot;,&quot;given&quot;:&quot;Md Shariful&quot;,&quot;non-dropping-particle&quot;:&quot;&quot;,&quot;parse-names&quot;:false,&quot;suffix&quot;:&quot;&quot;},{&quot;dropping-particle&quot;:&quot;&quot;,&quot;family&quot;:&quot;Mohiuddin&quot;,&quot;given&quot;:&quot;A. K.M.&quot;,&quot;non-dropping-particle&quot;:&quot;&quot;,&quot;parse-names&quot;:false,&quot;suffix&quot;:&quot;&quot;}],&quot;container-title&quot;:&quot;PLoS ONE&quot;,&quot;id&quot;:&quot;d16396fa-adad-57ea-b054-609c6be98383&quot;,&quot;issue&quot;:&quot;6 June&quot;,&quot;issued&quot;:{&quot;date-parts&quot;:[[&quot;2021&quot;]]},&quot;page&quot;:&quot;1-17&quot;,&quot;title&quot;:&quot;Knowledge, awareness and preventive practices of dengue outbreak in Bangladesh: A countrywide study&quot;,&quot;type&quot;:&quot;article-journal&quot;,&quot;volume&quot;:&quot;16&quot;},&quot;uris&quot;:[&quot;http://www.mendeley.com/documents/?uuid=7809877a-4805-4b21-8b4b-40b9351cf7e6&quot;],&quot;isTemporary&quot;:false,&quot;legacyDesktopId&quot;:&quot;7809877a-4805-4b21-8b4b-40b9351cf7e6&quot;},{&quot;id&quot;:&quot;c1972fbe-0f14-50d4-b053-c1a2e1a7462c&quot;,&quot;itemData&quot;:{&quot;DOI&quot;:&quot;10.1186/s12879-016-1895-2&quot;,&quot;ISSN&quot;:&quot;14712334&quot;,&quot;PMID&quot;:&quot;27717333&quot;,&quot;abstract&quot;:&quot;Background: Yemen has witnessed several dengue fever outbreaks coincident with the social unrest and war in the country. The aim of the present study was to describe the knowledge, attitudes and practices (KAPs) of at-risk urban populations residing in Taiz, southwest of Yemen. In addition, factors possibly associated with poor preventive practices were investigated. Methods: A household-based, cross-sectional survey was conducted in three urban districts encompassing 383 households. Data on the socio-demographic characteristics and KAPs of the participating household heads were collected using a pre-designed, structured questionnaire. The association of socio-demographic characteristics, knowledge and attitudes of the population with poor preventive practices against dengue fever was then analyzed using logistic regression. Results: More than 90.0 % of respondent household heads had correct knowledge about fever, headache and joint pain as common signs and symptoms of dengue fever. Moreover, muscular pain and bleeding were perceived by more than 80.0 % of the respondents as being associated with dengue fever; however, only 65.0 % of the respondents reported skin rash as a sign of dengue fever. More than 95.0 % of respondents agreed about the seriousness and possible transmission of dengue fever; however, negative attitudes regarding the facts of being at risk of the disease and that the infection is preventable were expressed by 15.0 % of respondents. Despite the good level of knowledge and attitudes of the respondent population, poor preventive practices were common. Bivariate analysis identified poor knowledge of dengue signs and symptoms (OR = 2.1, 95 % CI = 1.24-3.68; P = 0.005) and its vector (OR = 2.1, 95 % CI = 1.14-3.84; P = 0.016) as factors significantly associated with poor preventive practices. However, multivariable analysis showed that poor knowledge of the vector is an independent predictor of poor preventive practices of the population (adjusted OR = 2.1, 95 % CI = 1.14-3.84; P = 0.018). Conclusion: The majority of people in urban communities of Taiz have a clear understanding of most signs/symptoms of dengue fever as well as positive attitudes towards the seriousness and possible transmissibility of dengue fever. However, negative attitudes regarding their perception of the risk and possible prevention of the infection are prevailing among a small proportion of the population and need to be targeted by educational campaigns. It appears…&quot;,&quot;author&quot;:[{&quot;dropping-particle&quot;:&quot;&quot;,&quot;family&quot;:&quot;Alyousefi&quot;,&quot;given&quot;:&quot;Thaker A.A.&quot;,&quot;non-dropping-particle&quot;:&quot;&quot;,&quot;parse-names&quot;:false,&quot;suffix&quot;:&quot;&quot;},{&quot;dropping-particle&quot;:&quot;&quot;,&quot;family&quot;:&quot;Abdul-Ghani&quot;,&quot;given&quot;:&quot;Rashad&quot;,&quot;non-dropping-particle&quot;:&quot;&quot;,&quot;parse-names&quot;:false,&quot;suffix&quot;:&quot;&quot;},{&quot;dropping-particle&quot;:&quot;&quot;,&quot;family&quot;:&quot;Mahdy&quot;,&quot;given&quot;:&quot;Mohammed A.K.&quot;,&quot;non-dropping-particle&quot;:&quot;&quot;,&quot;parse-names&quot;:false,&quot;suffix&quot;:&quot;&quot;},{&quot;dropping-particle&quot;:&quot;&quot;,&quot;family&quot;:&quot;Al-Eryani&quot;,&quot;given&quot;:&quot;Samira M.A.&quot;,&quot;non-dropping-particle&quot;:&quot;&quot;,&quot;parse-names&quot;:false,&quot;suffix&quot;:&quot;&quot;},{&quot;dropping-particle&quot;:&quot;&quot;,&quot;family&quot;:&quot;Al-Mekhlafi&quot;,&quot;given&quot;:&quot;Abdulsalam M.&quot;,&quot;non-dropping-particle&quot;:&quot;&quot;,&quot;parse-names&quot;:false,&quot;suffix&quot;:&quot;&quot;},{&quot;dropping-particle&quot;:&quot;&quot;,&quot;family&quot;:&quot;Raja&quot;,&quot;given&quot;:&quot;Yahia A.&quot;,&quot;non-dropping-particle&quot;:&quot;&quot;,&quot;parse-names&quot;:false,&quot;suffix&quot;:&quot;&quot;},{&quot;dropping-particle&quot;:&quot;&quot;,&quot;family&quot;:&quot;Shah&quot;,&quot;given&quot;:&quot;Shamusul Azhar&quot;,&quot;non-dropping-particle&quot;:&quot;&quot;,&quot;parse-names&quot;:false,&quot;suffix&quot;:&quot;&quot;},{&quot;dropping-particle&quot;:&quot;&quot;,&quot;family&quot;:&quot;Beier&quot;,&quot;given&quot;:&quot;John C.&quot;,&quot;non-dropping-particle&quot;:&quot;&quot;,&quot;parse-names&quot;:false,&quot;suffix&quot;:&quot;&quot;}],&quot;container-title&quot;:&quot;BMC Infectious Diseases&quot;,&quot;id&quot;:&quot;c1972fbe-0f14-50d4-b053-c1a2e1a7462c&quot;,&quot;issue&quot;:&quot;1&quot;,&quot;issued&quot;:{&quot;date-parts&quot;:[[&quot;2016&quot;]]},&quot;page&quot;:&quot;1-9&quot;,&quot;publisher&quot;:&quot;BMC Infectious Diseases&quot;,&quot;title&quot;:&quot;A household-based survey of knowledge, attitudes and practices towards dengue fever among local urban communities in Taiz Governorate, Yemen&quot;,&quot;type&quot;:&quot;article-journal&quot;,&quot;volume&quot;:&quot;16&quot;},&quot;uris&quot;:[&quot;http://www.mendeley.com/documents/?uuid=dc25aaa8-b78b-46b1-88d3-6ee0e21cad5e&quot;],&quot;isTemporary&quot;:false,&quot;legacyDesktopId&quot;:&quot;dc25aaa8-b78b-46b1-88d3-6ee0e21cad5e&quot;},{&quot;id&quot;:&quot;a132c035-07f3-5eee-a378-72a825d713ee&quot;,&quot;itemData&quot;:{&quot;ISSN&quot;:&quot;16750306&quot;,&quot;abstract&quot;:&quot;Dengue Fever is a major public health issue in Malaysia. This study aimed to assess knowledge, attitude and practice regarding dengue fever and effectiveness of health education programme among 204 students of Alam Shah Science School, Cheras/Kuala Lumpur. Study design was a cross sectional study followed by an interventional (pre-post) Study. The self-administered questionnaire included questions on sociodemographic factors, knowledge, attitude and practice regarding dengue fever. Majority of respondents were Malays (96.6%), monthly family income more than RM 3000 (64.6%) and lives in urban area (64.6%). There was no significant association between knowledge status and socio-demographic factors (p-value&gt;0.05). Most of the respondents had good knowledge (63.2%) good attitudes (79.9%) regarding dengue fever. However, practices to prevent dengue was poor (74.0%). Only about one-fifth of the respondents (18.2%) believed that dengue fever is a flu-like illness. Knowledge score was significantly increased after health education programme (p value &lt;0.001). There is a need to increase health education activities through campaigns and mass media to increase knowledge regarding dengue fever. This would help to inculcate positive attitudes and cultivate better preventive practices among the public to eliminate dengue fever in the country.&quot;,&quot;author&quot;:[{&quot;dropping-particle&quot;:&quot;&quot;,&quot;family&quot;:&quot;Al-Zurfi&quot;,&quot;given&quot;:&quot;Balsam Mahdi Nasir&quot;,&quot;non-dropping-particle&quot;:&quot;&quot;,&quot;parse-names&quot;:false,&quot;suffix&quot;:&quot;&quot;},{&quot;dropping-particle&quot;:&quot;&quot;,&quot;family&quot;:&quot;Fuad&quot;,&quot;given&quot;:&quot;Maher D.Fuad&quot;,&quot;non-dropping-particle&quot;:&quot;&quot;,&quot;parse-names&quot;:false,&quot;suffix&quot;:&quot;&quot;},{&quot;dropping-particle&quot;:&quot;&quot;,&quot;family&quot;:&quot;Abdelqader&quot;,&quot;given&quot;:&quot;Mohammed A.&quot;,&quot;non-dropping-particle&quot;:&quot;&quot;,&quot;parse-names&quot;:false,&quot;suffix&quot;:&quot;&quot;},{&quot;dropping-particle&quot;:&quot;&quot;,&quot;family&quot;:&quot;Baobaid&quot;,&quot;given&quot;:&quot;Mohammed Faez&quot;,&quot;non-dropping-particle&quot;:&quot;&quot;,&quot;parse-names&quot;:false,&quot;suffix&quot;:&quot;&quot;},{&quot;dropping-particle&quot;:&quot;&quot;,&quot;family&quot;:&quot;Elnajeh&quot;,&quot;given&quot;:&quot;Maged&quot;,&quot;non-dropping-particle&quot;:&quot;&quot;,&quot;parse-names&quot;:false,&quot;suffix&quot;:&quot;&quot;},{&quot;dropping-particle&quot;:&quot;&quot;,&quot;family&quot;:&quot;Ghazi&quot;,&quot;given&quot;:&quot;Hasanain Faisal&quot;,&quot;non-dropping-particle&quot;:&quot;&quot;,&quot;parse-names&quot;:false,&quot;suffix&quot;:&quot;&quot;},{&quot;dropping-particle&quot;:&quot;&quot;,&quot;family&quot;:&quot;Ibrahim&quot;,&quot;given&quot;:&quot;Mohd Hairulnizam&quot;,&quot;non-dropping-particle&quot;:&quot;&quot;,&quot;parse-names&quot;:false,&quot;suffix&quot;:&quot;&quot;},{&quot;dropping-particle&quot;:&quot;&quot;,&quot;family&quot;:&quot;Abdullah&quot;,&quot;given&quot;:&quot;Mohammad Rusli&quot;,&quot;non-dropping-particle&quot;:&quot;&quot;,&quot;parse-names&quot;:false,&quot;suffix&quot;:&quot;&quot;}],&quot;container-title&quot;:&quot;Malaysian Journal of Public Health Medicine&quot;,&quot;id&quot;:&quot;a132c035-07f3-5eee-a378-72a825d713ee&quot;,&quot;issue&quot;:&quot;2&quot;,&quot;issued&quot;:{&quot;date-parts&quot;:[[&quot;2015&quot;]]},&quot;page&quot;:&quot;69-74&quot;,&quot;title&quot;:&quot;Knowledge, attitude and practice of dengue fever and heath education programme among students of Alam Shah science school, Cheras, Malaysia&quot;,&quot;type&quot;:&quot;article-journal&quot;,&quot;volume&quot;:&quot;15&quot;},&quot;uris&quot;:[&quot;http://www.mendeley.com/documents/?uuid=f0d196ed-db2c-4e52-a8ce-f4e0f07fb5e3&quot;],&quot;isTemporary&quot;:false,&quot;legacyDesktopId&quot;:&quot;f0d196ed-db2c-4e52-a8ce-f4e0f07fb5e3&quot;},{&quot;id&quot;:&quot;f86c95e7-4ca7-5534-bbde-1f5b2225c138&quot;,&quot;itemData&quot;:{&quot;ISSN&quot;:&quot;01275720&quot;,&quot;PMID&quot;:&quot;20962733&quot;,&quot;abstract&quot;:&quot;In 2001, a major dengue outbreak was recorded in Chennai city, with 737 cases (90%) out of a total of 861 cases recorded from Tamil Nadu state. A KAP survey was carried out to assess the community knowledge, attitude and practice on dengue fever (DF), following the major dengue outbreak in 2001. A pre- tested, structured questionnaire was used for data collection. The multistage cluster sampling method was employed and 640 households (HHs) were surveyed. Among the total HHs surveyed, 34.5% of HHs were aware of dengue and only 3.3% of HHs knew that virus is the causative agent for DF. Majority of the HHs (86.5%) practiced water storage and only 3% of them stored water more than 5 days. No control measures were followed to avoid mosquito breeding in the water holding containers by majority of HHs (65%). Sixty percent of HHs did not know the biting behaviour of dengue vector mosquitoes. The survey results indicate that the community knowledge was very poor on dengue, its transmission, vector breeding sources, biting behavior and preventive measures. The lack of basic knowledge of the community on dengue epidemiology and vector bionomics would be also a major cause of increasing trend of dengue in this highly populated urban environment. There is an inevitable need to organize health education programmes about dengue disease to increase community knowledge and also to sensitize the community to participate in integrated vector control programme to resolve the dengue problem.&quot;,&quot;author&quot;:[{&quot;dropping-particle&quot;:&quot;&quot;,&quot;family&quot;:&quot;Ashok Kumar&quot;,&quot;given&quot;:&quot;V.&quot;,&quot;non-dropping-particle&quot;:&quot;&quot;,&quot;parse-names&quot;:false,&quot;suffix&quot;:&quot;&quot;},{&quot;dropping-particle&quot;:&quot;&quot;,&quot;family&quot;:&quot;Rajendran&quot;,&quot;given&quot;:&quot;R.&quot;,&quot;non-dropping-particle&quot;:&quot;&quot;,&quot;parse-names&quot;:false,&quot;suffix&quot;:&quot;&quot;},{&quot;dropping-particle&quot;:&quot;&quot;,&quot;family&quot;:&quot;Manavalan&quot;,&quot;given&quot;:&quot;R.&quot;,&quot;non-dropping-particle&quot;:&quot;&quot;,&quot;parse-names&quot;:false,&quot;suffix&quot;:&quot;&quot;},{&quot;dropping-particle&quot;:&quot;&quot;,&quot;family&quot;:&quot;Tewari&quot;,&quot;given&quot;:&quot;S. C.&quot;,&quot;non-dropping-particle&quot;:&quot;&quot;,&quot;parse-names&quot;:false,&quot;suffix&quot;:&quot;&quot;},{&quot;dropping-particle&quot;:&quot;&quot;,&quot;family&quot;:&quot;Arunachalam&quot;,&quot;given&quot;:&quot;N.&quot;,&quot;non-dropping-particle&quot;:&quot;&quot;,&quot;parse-names&quot;:false,&quot;suffix&quot;:&quot;&quot;},{&quot;dropping-particle&quot;:&quot;&quot;,&quot;family&quot;:&quot;Ayanar&quot;,&quot;given&quot;:&quot;K.&quot;,&quot;non-dropping-particle&quot;:&quot;&quot;,&quot;parse-names&quot;:false,&quot;suffix&quot;:&quot;&quot;},{&quot;dropping-particle&quot;:&quot;&quot;,&quot;family&quot;:&quot;Krishnamoorthi&quot;,&quot;given&quot;:&quot;R.&quot;,&quot;non-dropping-particle&quot;:&quot;&quot;,&quot;parse-names&quot;:false,&quot;suffix&quot;:&quot;&quot;},{&quot;dropping-particle&quot;:&quot;&quot;,&quot;family&quot;:&quot;Tyagi&quot;,&quot;given&quot;:&quot;B. K.&quot;,&quot;non-dropping-particle&quot;:&quot;&quot;,&quot;parse-names&quot;:false,&quot;suffix&quot;:&quot;&quot;}],&quot;container-title&quot;:&quot;Tropical Biomedicine&quot;,&quot;id&quot;:&quot;f86c95e7-4ca7-5534-bbde-1f5b2225c138&quot;,&quot;issue&quot;:&quot;2&quot;,&quot;issued&quot;:{&quot;date-parts&quot;:[[&quot;2010&quot;]]},&quot;page&quot;:&quot;330-336&quot;,&quot;title&quot;:&quot;Studies on community knowledge and behavior following a dengue epidemic in Chennai city, Tamil Nadu, India&quot;,&quot;type&quot;:&quot;article-journal&quot;,&quot;volume&quot;:&quot;27&quot;},&quot;uris&quot;:[&quot;http://www.mendeley.com/documents/?uuid=0e58538b-4c75-40c7-aded-3e12fc7d1fd7&quot;],&quot;isTemporary&quot;:false,&quot;legacyDesktopId&quot;:&quot;0e58538b-4c75-40c7-aded-3e12fc7d1fd7&quot;}],&quot;properties&quot;:{&quot;noteIndex&quot;:0},&quot;isEdited&quot;:false,&quot;manualOverride&quot;:{&quot;citeprocText&quot;:&quot;[30–35]&quot;,&quot;isManuallyOverridden&quot;:false,&quot;manualOverrideText&quot;:&quot;&quot;},&quot;citationTag&quot;:&quot;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&quot;},{&quot;citationID&quot;:&quot;MENDELEY_CITATION_bfbd15cb-d8b1-405c-9d06-e70cb63b4f55&quot;,&quot;citationItems&quot;:[{&quot;id&quot;:&quot;dcdded8c-6571-57bf-b211-ae74806af4cc&quot;,&quot;itemData&quot;:{&quot;DOI&quot;:&quot;10.1186/s12889-020-8299-3&quot;,&quot;ISSN&quot;:&quot;14712458&quot;,&quot;PMID&quot;:&quot;32050926&quot;,&quot;abstract&quot;:&quot;Background: Lassa fever (LF) is an epidemic-prone zoonotic disease prevalent in Nigeria and Ebonyi State is a high burden area in Nigeria. Low risk perceptions have been reported to prevent appropriate preventive behaviours. We investigated the knowledge and risk perception of residents towards LF and determined the factors influencing their risk perception in communities that have reported confirmed cases of LF. Methods: We conducted a cross-sectional study in the affected wards in Abakaliki Local Government Area (LGA). We interviewed 356 adult respondents recruited across 6 settlements in 3 of the affected wards through multistage sampling technique. Information on participants' knowledge of LF, their risk perception using the health belief model as well as factors influencing risk perception were obtained. We estimated the proportions of respondents with good knowledge and high risk perceptions. We also explored the relationship between risk perception, knowledge and sociodemographic characteristics using Chi Square and logistic regression at 5% level of significance. Results: The mean age of the participants was 33.3 ± 12.2 years, 208 (63.2%) were females, 230 (69.9%) were married and 104 (31.6%) had attained tertiary education. Though 99.1% were aware of LF infection, 50.3% among them had poor knowledge of LF symptoms and risk factors, 92.9% had high risk perception of severity, 72.4% had a high feeling of susceptibility towards LF infection, 82.5% had a high perceived self-efficacy towards LF infection, 63.5% had a low perceived benefit of LF preventive practices and 31.8% had high perceived barrier towards LF preventive practices. Good knowledge of LF was the only significant factor influencing risk perception; perceived severity: (COR: 3.0, 95%CI: 1.2-7.8), perceived susceptibility (AOR: 2.0, 95%CI: 1.25-3.3) and perceived benefit (COR: 2.1, 95%CI: 1.3-3.3). Conclusions: Good knowledge of LF influences risk perception towards LF which has great import on LF preventive practices. A gap exists in the content and acceptance of LF risk communication information in the LGA. There is a need to review the risk communication messages in the state towards LF in the community with special focus on the males and younger population.&quot;,&quot;author&quot;:[{&quot;dropping-particle&quot;:&quot;&quot;,&quot;family&quot;:&quot;Usuwa&quot;,&quot;given&quot;:&quot;Ifeoma Sophia&quot;,&quot;non-dropping-particle&quot;:&quot;&quot;,&quot;parse-names&quot;:false,&quot;suffix&quot;:&quot;&quot;},{&quot;dropping-particle&quot;:&quot;&quot;,&quot;family&quot;:&quot;Akpa&quot;,&quot;given&quot;:&quot;Christian Obasi&quot;,&quot;non-dropping-particle&quot;:&quot;&quot;,&quot;parse-names&quot;:false,&quot;suffix&quot;:&quot;&quot;},{&quot;dropping-particle&quot;:&quot;&quot;,&quot;family&quot;:&quot;Umeokonkwo&quot;,&quot;given&quot;:&quot;Chukwuma David&quot;,&quot;non-dropping-particle&quot;:&quot;&quot;,&quot;parse-names&quot;:false,&quot;suffix&quot;:&quot;&quot;},{&quot;dropping-particle&quot;:&quot;&quot;,&quot;family&quot;:&quot;Umoke&quot;,&quot;given&quot;:&quot;Maryjoy&quot;,&quot;non-dropping-particle&quot;:&quot;&quot;,&quot;parse-names&quot;:false,&quot;suffix&quot;:&quot;&quot;},{&quot;dropping-particle&quot;:&quot;&quot;,&quot;family&quot;:&quot;Oguanuo&quot;,&quot;given&quot;:&quot;Chukwuemeka Steve&quot;,&quot;non-dropping-particle&quot;:&quot;&quot;,&quot;parse-names&quot;:false,&quot;suffix&quot;:&quot;&quot;},{&quot;dropping-particle&quot;:&quot;&quot;,&quot;family&quot;:&quot;Olorukooba&quot;,&quot;given&quot;:&quot;Abdulhakeem Abayomi&quot;,&quot;non-dropping-particle&quot;:&quot;&quot;,&quot;parse-names&quot;:false,&quot;suffix&quot;:&quot;&quot;},{&quot;dropping-particle&quot;:&quot;&quot;,&quot;family&quot;:&quot;Bamgboye&quot;,&quot;given&quot;:&quot;Eniola&quot;,&quot;non-dropping-particle&quot;:&quot;&quot;,&quot;parse-names&quot;:false,&quot;suffix&quot;:&quot;&quot;},{&quot;dropping-particle&quot;:&quot;&quot;,&quot;family&quot;:&quot;Balogun&quot;,&quot;given&quot;:&quot;Muhammad Shakir&quot;,&quot;non-dropping-particle&quot;:&quot;&quot;,&quot;parse-names&quot;:false,&quot;suffix&quot;:&quot;&quot;}],&quot;container-title&quot;:&quot;BMC Public Health&quot;,&quot;id&quot;:&quot;dcdded8c-6571-57bf-b211-ae74806af4cc&quot;,&quot;issue&quot;:&quot;1&quot;,&quot;issued&quot;:{&quot;date-parts&quot;:[[&quot;2020&quot;]]},&quot;page&quot;:&quot;1-10&quot;,&quot;publisher&quot;:&quot;BMC Public Health&quot;,&quot;title&quot;:&quot;Knowledge and risk perception towards Lassa fever infection among residents of affected communities in Ebonyi State, Nigeria: Implications for risk communication&quot;,&quot;type&quot;:&quot;article-journal&quot;,&quot;volume&quot;:&quot;20&quot;},&quot;uris&quot;:[&quot;http://www.mendeley.com/documents/?uuid=2b3ff767-0fe4-4bee-ad3c-158b9cf07955&quot;],&quot;isTemporary&quot;:false,&quot;legacyDesktopId&quot;:&quot;2b3ff767-0fe4-4bee-ad3c-158b9cf07955&quot;}],&quot;properties&quot;:{&quot;noteIndex&quot;:0},&quot;isEdited&quot;:false,&quot;manualOverride&quot;:{&quot;citeprocText&quot;:&quot;[36]&quot;,&quot;isManuallyOverridden&quot;:false,&quot;manualOverrideText&quot;:&quot;&quot;},&quot;citationTag&quot;:&quot;MENDELEY_CITATION_v3_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&quot;}]"/>
    <we:property name="MENDELEY_CITATIONS_LOCALE_CODE" value="&quot;en-US&quot;"/>
    <we:property name="MENDELEY_CITATIONS_STYLE" value="{&quot;id&quot;:&quot;https://www.zotero.org/styles/bmc-public-health&quot;,&quot;title&quot;:&quot;BMC Public Health&quot;,&quot;format&quot;:&quot;numeric&quot;,&quot;defaultLocale&quot;:&quot;en-US&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C69D00-3D00-49E7-90FC-A60AA25696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24</Pages>
  <Words>5836</Words>
  <Characters>33266</Characters>
  <Application>Microsoft Office Word</Application>
  <DocSecurity>0</DocSecurity>
  <Lines>277</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Jubayer Hossain</dc:creator>
  <cp:keywords/>
  <dc:description/>
  <cp:lastModifiedBy>Jubayer Hossain</cp:lastModifiedBy>
  <cp:revision>15</cp:revision>
  <dcterms:created xsi:type="dcterms:W3CDTF">2024-02-18T17:39:00Z</dcterms:created>
  <dcterms:modified xsi:type="dcterms:W3CDTF">2024-03-09T18:44:00Z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18d486100b8cdbc4767368bc6bfb7939789ec3d150be9572e1ed8146b0cc94f3</vt:lpwstr>
  </property>
  <property fmtid="{D5CDD505-2E9C-101B-9397-08002B2CF9AE}" pid="3" name="Mendeley Document_1">
    <vt:lpwstr>True</vt:lpwstr>
  </property>
  <property fmtid="{D5CDD505-2E9C-101B-9397-08002B2CF9AE}" pid="4" name="Mendeley Citation Style_1">
    <vt:lpwstr>http://www.zotero.org/styles/bmc-public-health</vt:lpwstr>
  </property>
  <property fmtid="{D5CDD505-2E9C-101B-9397-08002B2CF9AE}" pid="5" name="Mendeley Unique User Id_1">
    <vt:lpwstr>070c295d-b8a1-3da1-8ad6-eb4394aae54d</vt:lpwstr>
  </property>
  <property fmtid="{D5CDD505-2E9C-101B-9397-08002B2CF9AE}" pid="6" name="Mendeley Recent Style Id 0_1">
    <vt:lpwstr>http://www.zotero.org/styles/american-medical-association</vt:lpwstr>
  </property>
  <property fmtid="{D5CDD505-2E9C-101B-9397-08002B2CF9AE}" pid="7" name="Mendeley Recent Style Name 0_1">
    <vt:lpwstr>American Medical Association 11th edition</vt:lpwstr>
  </property>
  <property fmtid="{D5CDD505-2E9C-101B-9397-08002B2CF9AE}" pid="8" name="Mendeley Recent Style Id 1_1">
    <vt:lpwstr>http://www.zotero.org/styles/apa</vt:lpwstr>
  </property>
  <property fmtid="{D5CDD505-2E9C-101B-9397-08002B2CF9AE}" pid="9" name="Mendeley Recent Style Name 1_1">
    <vt:lpwstr>American Psychological Association 7th edition</vt:lpwstr>
  </property>
  <property fmtid="{D5CDD505-2E9C-101B-9397-08002B2CF9AE}" pid="10" name="Mendeley Recent Style Id 2_1">
    <vt:lpwstr>http://www.zotero.org/styles/american-sociological-association</vt:lpwstr>
  </property>
  <property fmtid="{D5CDD505-2E9C-101B-9397-08002B2CF9AE}" pid="11" name="Mendeley Recent Style Name 2_1">
    <vt:lpwstr>American Sociological Association 6th edition</vt:lpwstr>
  </property>
  <property fmtid="{D5CDD505-2E9C-101B-9397-08002B2CF9AE}" pid="12" name="Mendeley Recent Style Id 3_1">
    <vt:lpwstr>http://www.zotero.org/styles/bmc-public-health</vt:lpwstr>
  </property>
  <property fmtid="{D5CDD505-2E9C-101B-9397-08002B2CF9AE}" pid="13" name="Mendeley Recent Style Name 3_1">
    <vt:lpwstr>BMC Public Health</vt:lpwstr>
  </property>
  <property fmtid="{D5CDD505-2E9C-101B-9397-08002B2CF9AE}" pid="14" name="Mendeley Recent Style Id 4_1">
    <vt:lpwstr>http://www.zotero.org/styles/chicago-author-date</vt:lpwstr>
  </property>
  <property fmtid="{D5CDD505-2E9C-101B-9397-08002B2CF9AE}" pid="15" name="Mendeley Recent Style Name 4_1">
    <vt:lpwstr>Chicago Manual of Style 17th edition (author-date)</vt:lpwstr>
  </property>
  <property fmtid="{D5CDD505-2E9C-101B-9397-08002B2CF9AE}" pid="16" name="Mendeley Recent Style Id 5_1">
    <vt:lpwstr>http://www.zotero.org/styles/harvard-cite-them-right</vt:lpwstr>
  </property>
  <property fmtid="{D5CDD505-2E9C-101B-9397-08002B2CF9AE}" pid="17" name="Mendeley Recent Style Name 5_1">
    <vt:lpwstr>Cite Them Right 12th edition - Harvard</vt:lpwstr>
  </property>
  <property fmtid="{D5CDD505-2E9C-101B-9397-08002B2CF9AE}" pid="18" name="Mendeley Recent Style Id 6_1">
    <vt:lpwstr>http://www.zotero.org/styles/ieee</vt:lpwstr>
  </property>
  <property fmtid="{D5CDD505-2E9C-101B-9397-08002B2CF9AE}" pid="19" name="Mendeley Recent Style Name 6_1">
    <vt:lpwstr>IEEE</vt:lpwstr>
  </property>
  <property fmtid="{D5CDD505-2E9C-101B-9397-08002B2CF9AE}" pid="20" name="Mendeley Recent Style Id 7_1">
    <vt:lpwstr>http://www.zotero.org/styles/modern-humanities-research-association</vt:lpwstr>
  </property>
  <property fmtid="{D5CDD505-2E9C-101B-9397-08002B2CF9AE}" pid="21" name="Mendeley Recent Style Name 7_1">
    <vt:lpwstr>Modern Humanities Research Association 3rd edition (note with bibliography)</vt:lpwstr>
  </property>
  <property fmtid="{D5CDD505-2E9C-101B-9397-08002B2CF9AE}" pid="22" name="Mendeley Recent Style Id 8_1">
    <vt:lpwstr>http://www.zotero.org/styles/modern-language-association</vt:lpwstr>
  </property>
  <property fmtid="{D5CDD505-2E9C-101B-9397-08002B2CF9AE}" pid="23" name="Mendeley Recent Style Name 8_1">
    <vt:lpwstr>Modern Language Association 9th edition</vt:lpwstr>
  </property>
  <property fmtid="{D5CDD505-2E9C-101B-9397-08002B2CF9AE}" pid="24" name="Mendeley Recent Style Id 9_1">
    <vt:lpwstr>http://www.zotero.org/styles/vancouver</vt:lpwstr>
  </property>
  <property fmtid="{D5CDD505-2E9C-101B-9397-08002B2CF9AE}" pid="25" name="Mendeley Recent Style Name 9_1">
    <vt:lpwstr>Vancouver</vt:lpwstr>
  </property>
</Properties>
</file>