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4"/>
        </w:rPr>
        <w:t>รายงานโครงสร้างทางเทคนิค — Izara Anywhere</w:t>
      </w:r>
    </w:p>
    <w:p>
      <w:pPr>
        <w:jc w:val="center"/>
      </w:pPr>
      <w:r>
        <w:rPr>
          <w:rFonts w:ascii="TH Sarabun New" w:hAnsi="TH Sarabun New" w:eastAsia="TH Sarabun New"/>
          <w:b/>
          <w:sz w:val="36"/>
        </w:rPr>
        <w:t>ระบบแพทย์ทางไกล (Telemedicine) — ฉบับภาษาไทย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เวอร์ชัน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1.7.33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วันที่จัดทำ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27 พฤษภาคม 2569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แบบอักษรเนื้อหา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 16 pt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ระยะบรรทัด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สไลด์นำเสนอ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FC Iconic หัวข้อ 32 pt / เนื้อหา 18 pt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แผนภาพ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docs/diagrams.drawio (10 หน้า)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ล้างข้อมูลทดสอบ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npm run cleanup:cloud-test-only</w:t>
            </w:r>
          </w:p>
        </w:tc>
      </w:tr>
    </w:tbl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สารบัญ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หมายเหตุ: เปิดใน Microsoft Word แล้วคลิกขวาที่สารบัญ → «อัปเดตฟิลด์» (หรือกด F9) เพื่อแสดงหมายเลขหน้า</w:t>
      </w:r>
    </w:p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บทนำ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เอกสารฉบับนี้อธิบายโครงสร้างทางเทคนิคของระบบ Izara Anywhere ครอบคลุมสถาปัตยกรรม เครือข่ายคลาวด์ ฐานข้อมูล การเชื่อมต่อบริการ และกระบวนการทำงานเป็นขั้นตอน จัดทำตามมาตรฐานการรายงานภาษาไทยของหน่วยงานราชการและสาธารณสุข (แบบอักษร TH Sarabun New ขนาดเนื้อหา 16 pt ระยะบรรทัด 1.15)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1. โครงสร้างทางเทคนิค — Izara Anywhere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ระบบแพทย์ทางไกล (Telemedicine) สำหรับประเทศไทย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เวอร์ชัน 1.7.33 | จัดทำ 27 พฤษภาคม 2569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มาตรฐานรายงาน: Word TH Sarabun New 16 pt | สไลด์ FC Iconic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แผนภาพ: docs/diagrams.drawio (10 หน้า)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แนะนำภาพรวม Phase 1 — สามพอร์ทัล หนึ่งฐานข้อมูล PostgreSQL บน GCE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2. วัตถุประสงค์และหลักการ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หลัก Man-in-the-Loop: แพทย์อนุมัติทุกผลลัพธ์ทางคลินิกจาก AI ก่อนส่งถึงผู้ป่วย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รองรับ PDPA — ความยินยอม บันทึก audit และการแยกสิทธิ์ patient / doctor / admin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Phase 1: เว็บแอปเท่านั้น — จองนัด วิดีโอคอล PHR/EMR ใบสั่งยา คำสั่ง lab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อ้างอิง Processes/PHASE1_REQUIREMENTS.md และ GATE0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3. ภาพรวมสามพอร์ทัล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พอร์ทัล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เทคโนโลยี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พอร์ต (local)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Patient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React+Vite+Express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3005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 — จองนัด PHR AI แผนที่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Doctor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React+Vite+nginx+Node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3010 / Cloud 8080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แพทย์/แอดมิน — EMR คิว Pool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Meeting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Express+Socket.IO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3020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Jitsi lobby STT pipeline AI SOAP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draw.io หน้า 1 — System Architecture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4. ชั้นงานสถาปัตยกรรม (Layers)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1. Client — เบราว์เซอร์, Jitsi WebRTC, Web Speech API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2. Portal — REST /api/, auth :3011, ไฟล์ static ผ่าน nginx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3. Real-time — PostgreSQL NOTIFY → pgNotifyListener → Socket.IO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4. Data — izara_phase1 บน PostgreSQL 18 + pgvector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5. External — Gemini 2.5 Flash Lite, Maps, OAuth, อีเมล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อธิบายทิศทางข้อมูล: ลงบน → ขึ้นบน ไม่มี GCS สำหรับข้อมูลคลินิกหลัก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5. เครือข่ายคลาวด์ (Cloud Network)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โครงการ GCP: izara-telemedicine | ภูมิภาค asia-southeast1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Cloud Run: izara-patient-portal-dev-testing, izara-doctor-portal-dev-testing, izara-meeting-server-dev-testing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ฐานข้อมูล: GCE VM 35.240.157.230:5432 (ไม่ใช้ Cloud SQL)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Secret Manager: jwt-secret, database-url, gemini-api-key, google-client-id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Artifact Registry + cloudbuild.yaml → deploy อัตโนมัติ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draw.io หน้า 9 — แพทย์ unified image nginx→3011 auth/ws, 3009 API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6. การเชื่อมต่อบริการ (Service Connections)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HTTPS: เบราว์เซอร์ → Cloud Run แต่ละพอร์ทัล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TCP 5432: ทุก Run service → PostgreSQL บน GCE (firewall จำกัด egress)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WebRTC: Client ↔ meet.jit.si — สื่อวิดีโอไม่ผ่านเซิร์ฟเวอร์ Izara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REST: Patient/Doctor → Meeting Server (/api/meetings, lobby, guest)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WebSocket: Socket.IO สำหรับคิว การแจ้งเตือน อัปเดตนัด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เน้นจุดตรวจสอบเมื่อ deploy: MEETING_SERVER_URL ต้องตรงกันทุกพอร์ทัล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7. โครงสร้างฐานข้อมูล (กลุ่มตาราง)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กลุ่ม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ตารางตัวอย่าง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ตัวตน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users, sessions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 บทบาท อนุมัติแพทย์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phr, vital_signs, living_wills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PHR PDPA หนังสือเจตนา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doctor_profiles, doctor_schedules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โปรไฟล์ ตารางเวร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นัดหมาย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appointments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in_pool doctor_id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คลินิก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emr, prescriptions, lab_orders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SOAP ใบสั่งยา lab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ประชุม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meeting_records, meeting_transcripts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 STT สรุป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Schema: scripts/database/izara-database.sql — draw.io หน้า 8 ERD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8. ความสัมพันธ์ข้อมูลหลัก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users → patient_profiles | doctor_profiles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users → appointments → meeting_records → meeting_transcripts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appointments → emr, prescriptions, lab_orders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emr.requires_validation = true จนกว่าแพทย์ลงนาม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Trigger NOTIFY เมื่อ appointments เปลี่ยน → อัปเดตคิวแบบ real-time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อธิบาย foreign key แบบ logical — patient_id / doctor_id เป็น VARCHAR อ้าง users.id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9. กระบวนการจองนัด (ขั้นที่ 1–6)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ผู้ปฏิบัติ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การกระทำ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ระบบ/ตาราง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 + PDPA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users, patient_consents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จองนัด กรอกอาการ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appointments INSERT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แพทย์/แอดมิน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รับจาก Pool หรือจัดสรร doctor_id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in_pool, doctor_id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ยืนยันนัด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status=confirmed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แพลตฟอร์ม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NOTIFY + Socket.IO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แดชบอร์ดอัปเดต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อ่านสรุป AI ก่อนพบ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Gemini + phr/emr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Processes/Appointment_Workflows.md — draw.io หน้า 3 และ 10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10. กระบวนการวิดีโอคอล (ขั้นที่ 7–10)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ผู้ปฏิบัติ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การกระทำ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ระบบ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 Jitsi lobby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Meeting Server + meet.jit.si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 (HOST)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เริ่มประชุม อนุมัติแขก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lobby API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ทั้งคู่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 + STT + แชท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meeting_transcripts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แพลตฟอร์ม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postMeetingPipeline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Gemini → emr draft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Processes/VIDEO_MEETING_JITSI_GEMINI.md — แพทย์เท่านั้นที่เป็น HOST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11. กระบวนการหลังพบ (ขั้นที่ 11–12)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11. แพทย์ตรวจสอบ EMR / ใบสั่งยา / lab — Man-in-the-Loop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11a. ลงนาม validated_by, signed_at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12. ผู้ป่วยเห็น timeline, คำแนะนำ, PHR ที่อนุมัติแล้ว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12a. การแจ้งเตือนผ่าน notifications + Socket.IO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อย่าส่งผล AI ถึงผู้ป่วยก่อน validated — ข้อกำหนด DR Man-in-the-Loop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12. สถานะนัดหมาย (Status Machine)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pending → in_pool → assigned → confirmed → in_meeting → completed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ยกเลิก: cancelled (ทุกฝ่ายตามสิทธิ์)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in_pool=true: แสดงใน Appointment Pool ให้แพทย์รับหรือแอดมินจัดสรร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ตรวจ doctor_id ก่อนสร้าง meeting — GATE0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อ้างอิง GATE0_IMPLEMENTATION_STATUS.md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13. PHR · EMR · AI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PHR: ผู้ป่วยเป็นเจ้าของ — แพ้ยา ยา สัญญาณชีพ หนังสือเจตนา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EMR: SOAP JSONB — subjective, objective, assessment, plan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AI: Gemini สรุป transcript → ร่าง EMR — แพทย์แก้และลงนาม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RAG: pgvector บน knowledge_base / clinical_resources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draw.io หน้า 5 Health Records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14. ความปลอดภัยและ Real-time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RBAC: แยก route patient / doctor / admin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Auth: JWT/session, bcrypt, rate limit ล็อกอิน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OWASP middleware: CSP, security headers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Real-time: ช่อง NOTIFY appointment_* → Socket.IO room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audit_logs: บันทึกการกระทำสำคัญ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draw.io หน้า 2 User Management, หน้า 7 Notification</w:t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15. การ deploy และเอกสารอ้างอิง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Local: docker-compose up — Patient :3005 Doctor :3010 Meeting :3020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Cloud: Isara-doctor-portal/cloudbuild.yaml หรือ scripts/deploy/cloud.ps1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ล้างข้อมูลทดสอบ: npm run cleanup:cloud-test-only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Processes/Pages/** — ขั้นตอนละเอียดต่อหน้าจอ</w:t>
      </w:r>
    </w:p>
    <w:p>
      <w:pPr>
        <w:pStyle w:val="ListBullet"/>
        <w:spacing w:lineRule="auto" w:line="276"/>
      </w:pPr>
      <w:r>
        <w:rPr>
          <w:rFonts w:ascii="TH Sarabun New" w:hAnsi="TH Sarabun New" w:eastAsia="TH Sarabun New"/>
          <w:b w:val="0"/>
          <w:sz w:val="32"/>
        </w:rPr>
        <w:t>สร้างคู่มือ: python scripts/build-technical-architecture-docs.py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บันทึกวิทยากร: README.md, docs/CLOUD_ACCESS_TH.md, docs/diagrams.drawio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