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พระราชบัญญัติการอำนวยความสะดวกในการพิจารณาอนุญาตและการให้บริการแก่ประชาชน พ.ศ.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ประกาศใช้แล้ว  |  หมวดหมู่: B — Indirect Tech Impact (Digital Government)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เล่ม 143 ตอนที่ 38 ก ราชกิจจานุเบกษา 8 กรกฎาคม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หมวด 1 (บททั่วไป) และมาตรา 38 วรรคสอง มีผลทันทีตั้งแต่วันประกาศ 9 กรกฎาคม 2569; บทบัญญัติที่เหลือทั้งฉบับมีผลเมื่อพ้น 180 วัน คือ 4 มกราคม 2570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สำนักงาน ก.พ.ร. (คณะกรรมการพัฒนาระบบราชการ) ร่วมกับหน่วยงานผู้อนุญาตทุกกระทรวง/ทบวง/กรม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ยกเลิก พ.ร.บ. อำนวยความสะดวกฯ 2558 ทั้งฉบับ เพื่อขยายขอบเขตจากเดิมที่ครอบคลุมเฉพาะ "การพิจารณาอนุญาต" ไปสู่การครอบคลุม "การให้บริการแก่ประชาชน" ด้วย วางกลไกอนุญาตโดยปริยาย ใบอนุญาตหลัก-รอง ศูนย์รับคำขอกลางที่มอบเอกชนดำเนินการได้ และหลักห้ามเรียกเอกสารซ้ำ เพื่อผลักดันรัฐบาลดิจิทัลเต็มรูปแบบ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การเรียกเอกสารจากประชาชน (ม.11)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หน่วยงานยังเรียกสำเนาเอกสารซ้ำได้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ห้ามเรียกเอกสารที่ราชการมีอยู่แล้วหรือเชื่อมโยงได้จากศูนย์แลกเปลี่ยนข้อมูลกลาง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การยื่นคำขอทางอิเล็กทรอนิกส์ (ม.16)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ไม่มีบทบัญญัติรายละเอียดเฉพาะ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ตรวจสอบภายในวันทำการถัดไป ถือว่าได้รับคำขอตาม กม.ธุรกรรมอิเล็กทรอนิกส์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ผลของความล่าช้า (ม.18-19)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ไม่มีผลอัตโนมัติ / ไม่มีกรอบแจ้งเหตุ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แจ้งเหตุล่าช้าทุก 15 วันถึง ก.พ.ร. + อนุญาตโดยปริยายสำหรับกิจการเสี่ยงต่ำตาม พ.ร.ฎ.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ใบอนุญาตหลายหน่วยงาน (ม.21)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แยกขออนุญาตทีละหน่วยงาน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ระบบใบอนุญาตหลัก-รอง ได้รับพร้อมกันในคราวเดียวโดยไม่ต้องยื่นซ้ำ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อายุใบอนุญาตขั้นต่ำ (ม.22)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เป็นไปตามกฎหมายเฉพาะแต่ละฉบับ อาจสั้นกว่า 5 ปี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ขยายเป็นไม่น้อยกว่า 5 ปี โดยพระราชกฤษฎีกา หากเป็นภาระเกินสมควร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ศูนย์บริการร่วม/ศูนย์รับคำขอกลาง (ม.13, 30-33)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ศูนย์บริการเบ็ดเสร็จ หน่วยงานรัฐดำเนินการเอง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ศูนย์รับคำขอกลางผ่านระบบไอที มอบหมายให้เอกชนดำเนินการได้หากมีหลักประกันคุ้มครองข้อมูล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การต่ออายุใบอนุญาต (ม.20)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ต้องยื่นคำขอตามกระบวนการปกติ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ต่ออายุอัตโนมัติด้วยการชำระค่าธรรมเนียมแทนยื่นคำขอใหม่ (กิจการที่กำหนด)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ช่องทางเร่งด่วน (ม.35)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ไม่มีกลไกตามกฎหมาย มีเฉพาะบางหน่วยงาน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บัญญัติเป็นสิทธิตามกฎหมาย เก็บค่าใช้จ่ายเพิ่มได้ไม่เกินร้อยละ 50 นำส่งคลัง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ไม่มีบทกำหนดโทษอาญาโดยตรง เป็นกฎหมายเชิงกระบวนการ — เจ้าหน้าที่ที่ละเลยอาจถูกดำเนินการทางวินัย/ปกครอง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พระราชบัญญัติการบริหารงานและการให้บริการภาครัฐผ่านระบบดิจิทัล พ.ศ. 2562 — นิยาม "ศูนย์แลกเปลี่ยนข้อมูลกลาง" ที่มาตรา 11 ของกฎหมายนี้อ้างอิงใช้งานโดยตรง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ระเบียบสำนักนายกรัฐมนตรีว่าด้วยการแบ่งปันข้อมูลดิจิทัล พ.ศ. 2569 (4 ก.ย. 2569) — กลไกเสริมทำให้หลักการห้ามเรียกเอกสารซ้ำ (ม.11) เป็นจริงในทางปฏิบัติ ผ่านแพลตฟอร์ม D2 ของ BDI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พระราชกฤษฎีกาจัดตั้ง DGA (ฉบับที่ 2) พ.ศ. 2569 (7 ส.ค. 2569) — DGA เป็นหน่วยงานหลักที่สนับสนุนโครงสร้างพื้นฐานดิจิทัลที่กฎหมายนี้ต้องอาศัยในการพัฒนาระบบกลาง/ศูนย์รับคำขอกลาง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พระราชบัญญัติวิธีปฏิบัติราชการทางปกครอง พ.ศ. 2539 — มาตรา 26 ของกฎหมายนี้ถูกอ้างอิงในมาตรา 36 ของ พ.ร.บ. ฉบับนี้เรื่องการใช้ภาษาในเอกสารราชการ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พระราชบัญญัติว่าด้วยธุรกรรมทางอิเล็กทรอนิกส์ พ.ศ. 2544 — เป็นกรอบกฎหมายรองรับผลทางกฎหมายของการยื่นคำขอทางอิเล็กทรอนิกส์ตามมาตรา 16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พระราชบัญญัติการอำนวยความสะดวกในการพิจารณาอนุญาตของทางราชการ พ.ศ. 2558 (ถูกยกเลิก) — กฎหมายฉบับเดิมที่ พ.ร.บ. นี้มาแทนที่ทั้งฉบับตามมาตรา 3 บทเฉพาะกาล (ม.37-39) ยังอ้างอิงถึงอยู่บางส่วนระหว่างช่วงเปลี่ยนผ่าน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ผู้พัฒนาระบบ GovTech ต้องออกแบบ API เชื่อมโยงข้อมูลข้ามหน่วยงานที่ปลอดภัยตามมาตรา 11 และระบบ e-filing ตามมาตรา 16 ขณะที่มาตรา 30-33 เปิดช่องให้คณะรัฐมนตรีมอบหมายภาคเอกชนดำเนินการ "ศูนย์รับคำขอกลาง" ได้ เป็นโอกาสสัมปทาน/พันธมิตรทางธุรกิจสำหรับผู้ให้บริการเทคโนโลยีภาครัฐ ผู้รับสัมปทานต้องเตรียมหลักประกันคุ้มครองข้อมูลส่วนบุคคลและความลับทางการค้าตามที่มาตรา 30 วรรคสองกำหนดไว้เป็นเงื่อนไข นอกจากนี้ระบบอนุญาตโดยปริยาย (ม.19) และใบอนุญาตหลัก-รอง (ม.21) จะต้องมีพระราชกฤษฎีกาเฉพาะรายกิจการตามมา ผู้ประกอบการในอุตสาหกรรมที่กฎหมายลูกเหล่านี้ระบุถึงควรติดตามกระบวนการออก พ.ร.ฎ. อย่างใกล้ชิด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ไม่ต้องยื่นเอกสารซ้ำ ได้ใบอนุญาตหลัก-รองพร้อมกัน และมีสิทธิช่องทางเร่งด่วน (ม.35)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ประเมินว่ากิจการ/ใบอนุญาตที่เกี่ยวข้องอยู่ในกลุ่มที่จะถูกกำหนดให้ใช้ระบบอนุญาตโดยปริยาย (ม.19) หรือใบอนุญาตหลัก-รอง (ม.21) หรือไม่ ผ่านการติดตามร่างพระราชกฤษฎีกาที่จะตามมา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จัดทำระบบติดตามสถานะคำขอ (SLA tracking) แบบเรียลไทม์ เพื่อรองรับข้อกำหนดแจ้งเหตุล่าช้าทุก 15 วันตามมาตรา 18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เชื่อมต่อระบบกับศูนย์แลกเปลี่ยนข้อมูลกลางภาครัฐเพื่อลดการเรียกเอกสารจากประชาชนตามมาตรา 11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สำหรับผู้ให้บริการเทคโนโลยีภาครัฐ: เตรียมความพร้อมด้าน data protection/trade-secret safeguard หากประสงค์เข้าร่วมประมูลเป็นผู้ดำเนินการศูนย์รับคำขอกลางตามมาตรา 30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ตรวจสอบว่าคู่มือสำหรับประชาชนของหน่วยงานที่ตนติดต่อได้จัดทำ/ปรับปรุงตามมาตรา 14 แล้วหรือยัง (กำหนดแล้วเสร็จภายใน 180 วันจากวันประกาศ)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ต้นฉบับราชกิจจานุเบกษา เล่ม 143 ตอนที่ 38 ก (8 กรกฎาคม 2569) อ่านเต็มฉบับ 19 หน้าโดยตรง; thansettakij.com/general-news/663506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รายการนี้อ้างอิงจากการอ่านต้นฉบับราชกิจจานุเบกษาโดยตรงทั้ง 19 หน้า (Category: Primary/ยืนยันเต็มรูปแบบ) จึงเป็นรายการเดียวในรายงานฉบับนี้ที่มีสถานะความน่าเชื่อถือของแหล่งข้อมูลสูงสุด สามารถอ้างอิงเลขมาตราได้โดยตรง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ข้อแก้ไขจากรายงานฉบับก่อนหน้า: รายงานฉบับก่อนหน้าระบุชื่อผิดพลาดเป็น "(ฉบับที่ 2)" — จากการอ่านต้นฉบับราชกิจจานุเบกษาเต็ม 19 หน้าโดยตรง (vision OCR) ยืนยันว่านี่คือกฎหมายที่ตราขึ้นใหม่ทั้งฉบับ ซึ่งยกเลิก พ.ร.บ. เดิม พ.ศ. 2558 ทั้งฉบับ (มาตรา 3) มิใช่การแก้ไขเพิ่มเติมบางมาตรา ฉบับนี้ได้อ่านต้นฉบับครบทั้ง 40 มาตราและหมายเหตุท้ายแล้ว จึงสามารถนำเสนอสาระสำคัญแบบมาตราต่อมาตราได้ครบถ้วน (verbatim-sourced)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