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ind w:right="-1440" w:hanging="1080"/>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Strategic Analysis for Launching an SMB Line of Credit Product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US market for Small and Medium Business (SMB) financing presents a significant opportunity, with lines of credit (LOCs) being a particularly popular product category due to their inherent flexibility. Despite a complex environment marked by tightening credit standards and softening overall loan demand, new LOC originations continue to grow, underscoring the persistent need among SMBs for adaptable working capital solutions. This report provides a comprehensive analysis to support the launch of a new SMB LOC product, focusing on competitive positioning, essential repayment options, and critical online portal user journeys.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Key findings indicate a diverse competitive landscape comprising traditional banks, established fintech lenders, and newer entrants, each offering distinct value propositions typically trading off speed and accessibility against cost and repayment terms. While mandated ACH debit pulls are a common repayment mechanism, particularly among fintechs, offering a broader portfolio of repayment options—including manual ACH push, debit card payments, and wire transfers for payoffs—can serve as a significant competitive differentiator, catering to the varied cash flow needs and preferences of SMBs.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Furthermore, the online portal is not merely a transactional interface but a crucial component of the overall product experience and a key driver of customer retention. Designing intuitive, efficient, and comprehensive user journeys for application, fund drawing, repayment management, account administration, and exception handling is paramount. Strategic recommendations focus on leveraging repayment flexibility and transparency as core differentiators, adopting a phased implementation approach for portal features, and positioning the product effectively within the existing market spectrum by potentially blending the speed advantages of fintechs with more favorable, bank-like repayment terms.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II. US SMB Line of Credit Market Snapshot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Market Significance and Opportunity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Small and medium businesses form a vital pillar of the U.S. economy. However, access to adequate financing remains a persistent challenge for many. Data from the Federal Reserve suggests that nearly half of small businesses in the United States do not receive the full amount of financing they seek.</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funding gap represents a substantial, underserved market need. The global small business loan market was valued at approximately $2.5 trillion in 2023 and is projected to expand significantly, reaching an estimated $7.2 trillion by 2032, reflecting a compound annual growth rate (CAGR) of 13.0%.</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This robust growth trajectory underscores the significant market opportunity for well-designed and accessible SMB lending products. The U.S., with its developed financial industry and supportive mechanisms, is a leading market within this global landscape.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Popularity and Functionality of Lines of Credit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Among various financing options, business lines of credit stand out for their popularity. According to the 2023 Small Business Credit Survey, LOCs were the most sought-after type of funding, with 43% of applying businesses seeking this form of capital.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This preference stems from the inherent flexibility offered by LOCs. They function similarly to business credit cards, providing businesses with access to a pre-approved amount of funds (the credit limit) that can be drawn upon as needed for any business purpose.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Unlike term loans which disburse a lump sum, LOCs allow businesses to borrow only what they require, when they need it, paying interest primarily on the amount drawn.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As the borrowed amount is repaid, the available credit replenishes, making it a reusable, revolving source of capital.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This structure makes LOCs particularly well-suited for managing short-term cash flow fluctuations, covering unexpected expenses, purchasing inventory, or funding growth initiatives without taking on unnecessary debt.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Funds are typically accessed via a linked business checking account, online portal, or mobile app.</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Market Dynamics and Trends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SMB lending landscape exhibits complex dynamics. While Commercial and Industrial (C&amp;I) loans under $1 million, often used as a proxy for small business lending, have constituted a smaller percentage of overall bank C&amp;I lending since the 2008 financial crisis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recent survey data indicates a counter-trend specifically within the LOC segment. Despite reports of softening overall loan demand and a consistent tightening of credit standards by lenders for twelve consecutive quarters leading into late 2024, </w:t>
      </w:r>
      <w:r w:rsidDel="00000000" w:rsidR="00000000" w:rsidRPr="00000000">
        <w:rPr>
          <w:rFonts w:ascii="Google Sans Text" w:cs="Google Sans Text" w:eastAsia="Google Sans Text" w:hAnsi="Google Sans Text"/>
          <w:i w:val="1"/>
          <w:iCs w:val="1"/>
          <w:color w:val="1b1c1d"/>
          <w:sz w:val="24"/>
          <w:szCs w:val="24"/>
          <w:rtl w:val="0"/>
        </w:rPr>
        <w:t xml:space="preserve">new</w:t>
      </w:r>
      <w:r w:rsidDel="00000000" w:rsidR="00000000" w:rsidRPr="00000000">
        <w:rPr>
          <w:rFonts w:ascii="Google Sans Text" w:cs="Google Sans Text" w:eastAsia="Google Sans Text" w:hAnsi="Google Sans Text"/>
          <w:i w:val="0"/>
          <w:iCs w:val="0"/>
          <w:color w:val="1b1c1d"/>
          <w:sz w:val="24"/>
          <w:szCs w:val="24"/>
          <w:rtl w:val="0"/>
        </w:rPr>
        <w:t xml:space="preserve"> small business lending, particularly new lines of credit, showed year-over-year increases.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 New credit line originations saw a notable 6.2% increase year-over-year in Q3 2024.</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apparent paradox—growing LOC originations amidst tightening credit and softening overall demand—suggests the unique utility of LOCs makes them resilient. SMBs continue to prioritize the flexibility LOCs offer for navigating operational uncertainties, even if broader economic concerns temper overall borrowing appetite or make lenders more cautious. This environment creates a competitive opening. Providers who can effectively balance the demand for flexible LOCs with robust, perhaps technology-enhanced, risk management and underwriting may capture market share from traditional players potentially over-tightening or from fintechs unable to offer competitive terms.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Furthermore, variable interest rates dominate the LOC market, constituting approximately 89% of total credit line usage reported by surveyed banks, although fixed-rate lines demonstrated higher utilization rates among businesses holding them (46% vs. 32%).</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 Average interest rates on new variable LOCs hovered around 8.5% in Q3 2024.</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Typical Loan Parameters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Line amounts vary significantly based on the lender and product. While some reports mention average small business </w:t>
      </w:r>
      <w:r w:rsidDel="00000000" w:rsidR="00000000" w:rsidRPr="00000000">
        <w:rPr>
          <w:rFonts w:ascii="Google Sans Text" w:cs="Google Sans Text" w:eastAsia="Google Sans Text" w:hAnsi="Google Sans Text"/>
          <w:i w:val="1"/>
          <w:iCs w:val="1"/>
          <w:color w:val="1b1c1d"/>
          <w:sz w:val="24"/>
          <w:szCs w:val="24"/>
          <w:rtl w:val="0"/>
        </w:rPr>
        <w:t xml:space="preserve">loan</w:t>
      </w:r>
      <w:r w:rsidDel="00000000" w:rsidR="00000000" w:rsidRPr="00000000">
        <w:rPr>
          <w:rFonts w:ascii="Google Sans Text" w:cs="Google Sans Text" w:eastAsia="Google Sans Text" w:hAnsi="Google Sans Text"/>
          <w:i w:val="0"/>
          <w:iCs w:val="0"/>
          <w:color w:val="1b1c1d"/>
          <w:sz w:val="24"/>
          <w:szCs w:val="24"/>
          <w:rtl w:val="0"/>
        </w:rPr>
        <w:t xml:space="preserve"> amounts around $663,000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 LOCs typically start much lower, often between $2,000 and $10,000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 and commonly range up to $100,000-$250,000 for many standard bank and fintech offerings.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Larger limits, sometimes reaching $500,000, $1 million, or even $5 million, are available through certain products, often secured lines, commercial lines, or specialized lenders.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 Repayment terms also vary, with fintechs often featuring shorter terms (e.g., 12-24 weeks)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while banks may offer revolving lines with annual renewals or terms extending up to 5 years or more.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Your proposed product, with its initial 6-month EMI repayment structure and potential future expansion to 3-24 months, fits within these market norms.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III. Competitive Landscape Analysis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US SMB line of credit market is populated by a diverse array of providers, including large traditional banks, established online lenders (fintechs), specialized lenders, and lending marketplaces. Understanding the offerings and positioning of key competitors is crucial for identifying market gaps and defining a compelling value proposition for a new LOC product.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Key Competitors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Major players frequently cited in market analyses and reviews include: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Traditional Banks:</w:t>
      </w:r>
      <w:r w:rsidDel="00000000" w:rsidR="00000000" w:rsidRPr="00000000">
        <w:rPr>
          <w:rFonts w:ascii="Google Sans Text" w:cs="Google Sans Text" w:eastAsia="Google Sans Text" w:hAnsi="Google Sans Text"/>
          <w:i w:val="0"/>
          <w:iCs w:val="0"/>
          <w:color w:val="1b1c1d"/>
          <w:sz w:val="24"/>
          <w:szCs w:val="24"/>
          <w:rtl w:val="0"/>
        </w:rPr>
        <w:t xml:space="preserve"> Bank of America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Wells Fargo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JPMorgan Chase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U.S. Bank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PNC Bank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 City National Bank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 Truist Bank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Huntington Bank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TD Bank.</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Fintech Lenders:</w:t>
      </w:r>
      <w:r w:rsidDel="00000000" w:rsidR="00000000" w:rsidRPr="00000000">
        <w:rPr>
          <w:rFonts w:ascii="Google Sans Text" w:cs="Google Sans Text" w:eastAsia="Google Sans Text" w:hAnsi="Google Sans Text"/>
          <w:i w:val="0"/>
          <w:iCs w:val="0"/>
          <w:color w:val="1b1c1d"/>
          <w:sz w:val="24"/>
          <w:szCs w:val="24"/>
          <w:rtl w:val="0"/>
        </w:rPr>
        <w:t xml:space="preserve"> Bluevine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Fundbox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OnDeck (part of Enova)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American Express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Fora Financial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National Funding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 Headway Capital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 Kapitus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 Backd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44</w:t>
      </w:r>
      <w:r w:rsidDel="00000000" w:rsidR="00000000" w:rsidRPr="00000000">
        <w:rPr>
          <w:rFonts w:ascii="Google Sans Text" w:cs="Google Sans Text" w:eastAsia="Google Sans Text" w:hAnsi="Google Sans Text"/>
          <w:i w:val="0"/>
          <w:iCs w:val="0"/>
          <w:color w:val="1b1c1d"/>
          <w:sz w:val="24"/>
          <w:szCs w:val="24"/>
          <w:rtl w:val="0"/>
        </w:rPr>
        <w:t xml:space="preserve">, Fundible.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Lending Marketplaces:</w:t>
      </w:r>
      <w:r w:rsidDel="00000000" w:rsidR="00000000" w:rsidRPr="00000000">
        <w:rPr>
          <w:rFonts w:ascii="Google Sans Text" w:cs="Google Sans Text" w:eastAsia="Google Sans Text" w:hAnsi="Google Sans Text"/>
          <w:i w:val="0"/>
          <w:iCs w:val="0"/>
          <w:color w:val="1b1c1d"/>
          <w:sz w:val="24"/>
          <w:szCs w:val="24"/>
          <w:rtl w:val="0"/>
        </w:rPr>
        <w:t xml:space="preserve"> Lendio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 Fundera (by NerdWallet).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44</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Comparative Analysis of Leading US SMB LOC Products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following table provides a comparative overview of key features, terms, costs, and eligibility requirements for selected major competitors in the SMB LOC space. Data is synthesized from provider websites and third-party reviews. </w:t>
      </w:r>
      <w:r w:rsidDel="00000000" w:rsidR="00000000" w:rsidRPr="00000000">
        <w:rPr>
          <w:rFonts w:ascii="Google Sans Text" w:cs="Google Sans Text" w:eastAsia="Google Sans Text" w:hAnsi="Google Sans Text"/>
          <w:i w:val="1"/>
          <w:iCs w:val="1"/>
          <w:color w:val="1b1c1d"/>
          <w:sz w:val="24"/>
          <w:szCs w:val="24"/>
          <w:rtl w:val="0"/>
        </w:rPr>
        <w:t xml:space="preserve">Note: Rates and terms are subject to change and vary based on borrower qualifications.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American Express (AmEx) Business Line of Credit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Bluevine Line of Credit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Fundbox Line of Credit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OnDeck Line of Credit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Bank of America (BofA) Business Advantage Credit Line (Unsecured)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Wells Fargo BusinessLine®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Chase Business Line of Credit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Provider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Fintech/Financial 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Fintech (Banking via Coastal Comm. Bank)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Fintech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Fintech (part of Enova)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Traditional Bank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Traditional Bank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Traditional Bank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Line Amount 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$2,000 - $250,000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Up to $250,000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$1,000 - $150,000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$6,000 - $100,000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$10,000+ (Unsecured)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$10,000 - $150,000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$10,000 - $500,000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Secured/Unsecured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Secured by business assets; requires Personal Guarantee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Unsecured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Unsecured (but requires PG &amp; may file blanket lien)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Unsecured option available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Unsecured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Unsecured; Requires Personal Guarantee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Unsecured; Requires Personal Guarantee (likely)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Repayment Term Lengths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Installment: 6, 12, 18, 24 mo. Single Pay: 1, 2, 3 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 or 12 months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12 or 24 weeks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12, 18, or 24 months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Revolving (Annual Renewal)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Revolving (No Annual 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5-Year Revolving Term; 5-Year Repayment Term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Repayment Frequency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Monthly (Installment) / End of Term (Single Pay)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Weekly or Monthly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Weekly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Weekly or Monthly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Monthly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Monthly (Implied, standard for revolving bank 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Monthly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Stated APR/Fee 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Total Fees: 3-27% (Installment); 0.95-6.05% (Single Pay)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Starts at 7.8% Simple Interest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(APR equivalent varies)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Weekly Fees start at 4.66% (12wk), 8.99% (24wk)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Avg. 57.1% APR (as of 12/31/24)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As low as Prime + Variable Margin (Currently 9.00% APR floor stated)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As low as Prime + 1.75% (Range: Prime + 1.75% to Prime + 9.75%)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Variable Rate (Prime + Margin based on relationship, credit, etc.)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Origination 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explicitly stated (Fee structure replaces interest)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explicitly stated (Weekly fee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explicitly stated for LOC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explicitly stated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explicitly stated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explicitly stated (Consult branch)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Annual/Maintenance 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explicitly stated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 (Standard); $99/mo for Fundbox Plus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explicitly stated (Annual renewal mentioned)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$95-$175 (Waived 1st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0.25% of line ($200 min, $750 max), waived if avg. util. &gt;= 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Draw 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explicitly stated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 Cash Advance 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 (for checks, transfers, Bill Pay); Fees for ATM/OTC/Wire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explicitly stated (Online advances mentioned)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Prepayment Penalty/Fee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 (for Installment Loans)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explicitly stated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explicitly stated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explicitly stated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NSF/Return 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Late fees may apply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 NSF Fee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Standard bank NSF fees apply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Standard bank NSF fees apply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Standard bank NSF fees apply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Min. Time in Business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12+ Months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(Some sources say 24 mo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 Months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 Years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Min. Annual Revenue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$36,000 (Avg. $3k/mo)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$120,000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(Some sources say $40k/mo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$100,000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Disclosed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Min. FICO 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625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600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Typically 700+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Typically 680+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Disclosed (Likely 680+)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Key Differentiators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Integrates w/ AmEx ecosystem; Instant deposit w/ AmEx Checking; Single Pay option; Vendor Pay option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Fast funding; High LOC limit for fintech; Also offers checking account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Very low time-in-biz req; Fast application/decision; Fundbox Plus option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Instant funding available 24/7; Builds business credit; Loyalty benefits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Lower rates possible; Relationship benefits (Preferred Rewards)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Lower rates possible; Established bank services; SBA options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High LOC limit possible; Long 5-yr term; Established bank services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Other Repayment Options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Vendor Direct Pay (Installment Loans)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Bluevine Checking Transfer; Wire Transfer (Implied)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Online Banking Transfer; VISA Card Payments (Implied)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Checks, Online/Phone Transfers, Bill Pay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Online Payments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p>
        </w:tc>
      </w:tr>
    </w:tbl>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Strategic Positioning and Customer Considerations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competitive landscape reveals distinct positioning strategies:</w:t>
      </w:r>
    </w:p>
    <w:p w:rsidR="00000000" w:rsidDel="00000000" w:rsidP="00000000" w:rsidRDefault="00000000" w:rsidRPr="00000000" w14:paraId="000000A5">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Fintech Speed and Accessibility:</w:t>
      </w:r>
      <w:r w:rsidDel="00000000" w:rsidR="00000000" w:rsidRPr="00000000">
        <w:rPr>
          <w:rFonts w:ascii="Google Sans Text" w:cs="Google Sans Text" w:eastAsia="Google Sans Text" w:hAnsi="Google Sans Text"/>
          <w:i w:val="0"/>
          <w:iCs w:val="0"/>
          <w:color w:val="1b1c1d"/>
          <w:sz w:val="24"/>
          <w:szCs w:val="24"/>
          <w:rtl w:val="0"/>
        </w:rPr>
        <w:t xml:space="preserve"> Lenders like Fundbox, OnDeck, and Bluevine prioritize rapid application processes, quick funding decisions (often within minutes or hours), and fast fund disbursement (sometimes same-day or next-day).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 They often cater to businesses that may not meet traditional bank criteria, accepting lower personal credit scores (down to 600-625) and shorter times in business (as low as 3-6 months).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This speed and accessibility comes at a price, often involving higher effective interest rates or fees (APRs can range from moderate to very high, sometimes exceeding 50% or even approaching 99%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 and less flexible repayment terms, such as shorter durations (e.g., 12-24 weeks) or more frequent payments (weekly is common for Fundbox and optional for OnDeck).</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This frequent repayment can strain cash flow for some businesses.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p>
    <w:p w:rsidR="00000000" w:rsidDel="00000000" w:rsidP="00000000" w:rsidRDefault="00000000" w:rsidRPr="00000000" w14:paraId="000000A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Traditional Bank Stability and Cost:</w:t>
      </w:r>
      <w:r w:rsidDel="00000000" w:rsidR="00000000" w:rsidRPr="00000000">
        <w:rPr>
          <w:rFonts w:ascii="Google Sans Text" w:cs="Google Sans Text" w:eastAsia="Google Sans Text" w:hAnsi="Google Sans Text"/>
          <w:i w:val="0"/>
          <w:iCs w:val="0"/>
          <w:color w:val="1b1c1d"/>
          <w:sz w:val="24"/>
          <w:szCs w:val="24"/>
          <w:rtl w:val="0"/>
        </w:rPr>
        <w:t xml:space="preserve"> Banks like Bank of America, Wells Fargo, and Chase generally offer more competitive interest rates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and more conventional repayment structures, typically monthly payments over longer revolving periods or terms.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However, they maintain stricter eligibility requirements, usually demanding higher FICO scores (often 680-700+), a longer operating history (typically 2+ years), and substantial annual revenue ($100k-$250k+).</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Their application and funding processes are also generally slower than fintech alternatives.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65</w:t>
      </w:r>
    </w:p>
    <w:p w:rsidR="00000000" w:rsidDel="00000000" w:rsidP="00000000" w:rsidRDefault="00000000" w:rsidRPr="00000000" w14:paraId="000000A7">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Hybrid Approaches:</w:t>
      </w:r>
      <w:r w:rsidDel="00000000" w:rsidR="00000000" w:rsidRPr="00000000">
        <w:rPr>
          <w:rFonts w:ascii="Google Sans Text" w:cs="Google Sans Text" w:eastAsia="Google Sans Text" w:hAnsi="Google Sans Text"/>
          <w:i w:val="0"/>
          <w:iCs w:val="0"/>
          <w:color w:val="1b1c1d"/>
          <w:sz w:val="24"/>
          <w:szCs w:val="24"/>
          <w:rtl w:val="0"/>
        </w:rPr>
        <w:t xml:space="preserve"> American Express occupies a middle ground, leveraging its existing cardmember relationships for potential pre-approvals and relatively quick processing.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It offers moderate eligibility requirements (1 year in business, $36k revenue, 660 FICO)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and monthly repayment options over terms up to 24 months.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However, its fee structure, based on total fees per loan term rather than a simple APR, can be complex to compare.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distinct trade-off between speed/accessibility and cost/terms is a fundamental characteristic of the market. SMBs needing immediate capital or those unable to meet bank criteria may opt for fintechs despite higher costs. Businesses prioritizing lower costs and more manageable repayment schedules, and who meet the stricter criteria, will favor banks. A new product entering this market must clearly define its target position on this spectrum. The proposed product's initial 6-month EMI structure is relatively short-term, leaning towards the fintech model in duration, but the plan for monthly payments aligns more with bank practices. Expanding the tenor options to 24 months [User Query] further bridges this gap.</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Niche Targeting and Fee Structures: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Some lenders focus on specific segments like startups (Fundbox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Wells Fargo Small Business Advantage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businesses with poor credit (Fundbox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Fora Financial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 Fundible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 or specific industries.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 Fee structures also vary widely, encompassing traditional APRs, fixed fees per term (AmEx), weekly fees (Fundbox), and factor rates (Fora, National Funding).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Transparency in communicating the total cost of borrowing is a critical factor for SMBs.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Customer Satisfaction: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Customer reviews, often found on platforms like Trustpilot, provide insights into user experience. High ratings frequently correlate with application speed, funding efficiency, transparent communication, and responsive customer support.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iCs w:val="0"/>
          <w:color w:val="1b1c1d"/>
          <w:sz w:val="24"/>
          <w:szCs w:val="24"/>
          <w:rtl w:val="0"/>
        </w:rPr>
        <w:t xml:space="preserve"> Bluevine (4.2), OnDeck (4.6), Fundbox (4.7), and CAN Capital (4.9) show strong Trustpilot scores among fintechs.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24"/>
          <w:szCs w:val="24"/>
          <w:rtl w:val="0"/>
        </w:rPr>
        <w:t xml:space="preserve"> Bankrate and NerdWallet also offer detailed lender ratings.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IV. Analysis of Repayment Options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choice of repayment methods significantly impacts both the lender's operational efficiency and the borrower's experience and ability to manage their obligations. While the current plan mandates ACH debit pulls, evaluating and potentially incorporating alternative methods can enhance flexibility and competitiveness.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Mandated ACH Debit Pulls</w:t>
      </w:r>
    </w:p>
    <w:p w:rsidR="00000000" w:rsidDel="00000000" w:rsidP="00000000" w:rsidRDefault="00000000" w:rsidRPr="00000000" w14:paraId="000000B0">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Mechanism:</w:t>
      </w:r>
      <w:r w:rsidDel="00000000" w:rsidR="00000000" w:rsidRPr="00000000">
        <w:rPr>
          <w:rFonts w:ascii="Google Sans Text" w:cs="Google Sans Text" w:eastAsia="Google Sans Text" w:hAnsi="Google Sans Text"/>
          <w:i w:val="0"/>
          <w:iCs w:val="0"/>
          <w:color w:val="1b1c1d"/>
          <w:sz w:val="24"/>
          <w:szCs w:val="24"/>
          <w:rtl w:val="0"/>
        </w:rPr>
        <w:t xml:space="preserve"> The lender (payee) initiates the electronic withdrawal of funds directly from the borrower's (payer's) authorized bank account on scheduled dates.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66</w:t>
      </w:r>
      <w:r w:rsidDel="00000000" w:rsidR="00000000" w:rsidRPr="00000000">
        <w:rPr>
          <w:rFonts w:ascii="Google Sans Text" w:cs="Google Sans Text" w:eastAsia="Google Sans Text" w:hAnsi="Google Sans Text"/>
          <w:i w:val="0"/>
          <w:iCs w:val="0"/>
          <w:color w:val="1b1c1d"/>
          <w:sz w:val="24"/>
          <w:szCs w:val="24"/>
          <w:rtl w:val="0"/>
        </w:rPr>
        <w:t xml:space="preserve"> This is a common practice, especially among online lenders offering term loans or lines of credit with regular payment schedules.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64</w:t>
      </w:r>
    </w:p>
    <w:p w:rsidR="00000000" w:rsidDel="00000000" w:rsidP="00000000" w:rsidRDefault="00000000" w:rsidRPr="00000000" w14:paraId="000000B1">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Advantages:</w:t>
      </w:r>
      <w:r w:rsidDel="00000000" w:rsidR="00000000" w:rsidRPr="00000000">
        <w:rPr>
          <w:rFonts w:ascii="Google Sans Text" w:cs="Google Sans Text" w:eastAsia="Google Sans Text" w:hAnsi="Google Sans Text"/>
          <w:i w:val="0"/>
          <w:iCs w:val="0"/>
          <w:color w:val="1b1c1d"/>
          <w:sz w:val="24"/>
          <w:szCs w:val="24"/>
          <w:rtl w:val="0"/>
        </w:rPr>
        <w:t xml:space="preserve"> This method offers convenience for both parties once set up, automating the collection process.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68</w:t>
      </w:r>
      <w:r w:rsidDel="00000000" w:rsidR="00000000" w:rsidRPr="00000000">
        <w:rPr>
          <w:rFonts w:ascii="Google Sans Text" w:cs="Google Sans Text" w:eastAsia="Google Sans Text" w:hAnsi="Google Sans Text"/>
          <w:i w:val="0"/>
          <w:iCs w:val="0"/>
          <w:color w:val="1b1c1d"/>
          <w:sz w:val="24"/>
          <w:szCs w:val="24"/>
          <w:rtl w:val="0"/>
        </w:rPr>
        <w:t xml:space="preserve"> For the lender, it can improve predictability of cash flow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71</w:t>
      </w:r>
      <w:r w:rsidDel="00000000" w:rsidR="00000000" w:rsidRPr="00000000">
        <w:rPr>
          <w:rFonts w:ascii="Google Sans Text" w:cs="Google Sans Text" w:eastAsia="Google Sans Text" w:hAnsi="Google Sans Text"/>
          <w:i w:val="0"/>
          <w:iCs w:val="0"/>
          <w:color w:val="1b1c1d"/>
          <w:sz w:val="24"/>
          <w:szCs w:val="24"/>
          <w:rtl w:val="0"/>
        </w:rPr>
        <w:t xml:space="preserve"> and potentially mitigate the risk of missed payments compared to methods relying solely on borrower action.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64</w:t>
      </w:r>
      <w:r w:rsidDel="00000000" w:rsidR="00000000" w:rsidRPr="00000000">
        <w:rPr>
          <w:rFonts w:ascii="Google Sans Text" w:cs="Google Sans Text" w:eastAsia="Google Sans Text" w:hAnsi="Google Sans Text"/>
          <w:i w:val="0"/>
          <w:iCs w:val="0"/>
          <w:color w:val="1b1c1d"/>
          <w:sz w:val="24"/>
          <w:szCs w:val="24"/>
          <w:rtl w:val="0"/>
        </w:rPr>
        <w:t xml:space="preserve"> It reduces the burden on the customer to remember and initiate each payment.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70</w:t>
      </w:r>
    </w:p>
    <w:p w:rsidR="00000000" w:rsidDel="00000000" w:rsidP="00000000" w:rsidRDefault="00000000" w:rsidRPr="00000000" w14:paraId="000000B2">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Disadvantages:</w:t>
      </w:r>
      <w:r w:rsidDel="00000000" w:rsidR="00000000" w:rsidRPr="00000000">
        <w:rPr>
          <w:rFonts w:ascii="Google Sans Text" w:cs="Google Sans Text" w:eastAsia="Google Sans Text" w:hAnsi="Google Sans Text"/>
          <w:i w:val="0"/>
          <w:iCs w:val="0"/>
          <w:color w:val="1b1c1d"/>
          <w:sz w:val="24"/>
          <w:szCs w:val="24"/>
          <w:rtl w:val="0"/>
        </w:rPr>
        <w:t xml:space="preserve"> The primary risk for the borrower is incurring Non-Sufficient Funds (NSF) fees if their account balance is inadequate when the lender initiates the pull.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66</w:t>
      </w:r>
      <w:r w:rsidDel="00000000" w:rsidR="00000000" w:rsidRPr="00000000">
        <w:rPr>
          <w:rFonts w:ascii="Google Sans Text" w:cs="Google Sans Text" w:eastAsia="Google Sans Text" w:hAnsi="Google Sans Text"/>
          <w:i w:val="0"/>
          <w:iCs w:val="0"/>
          <w:color w:val="1b1c1d"/>
          <w:sz w:val="24"/>
          <w:szCs w:val="24"/>
          <w:rtl w:val="0"/>
        </w:rPr>
        <w:t xml:space="preserve"> These fees can be substantial, often ranging from $15 to $35 or more per failed attempt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73</w:t>
      </w:r>
      <w:r w:rsidDel="00000000" w:rsidR="00000000" w:rsidRPr="00000000">
        <w:rPr>
          <w:rFonts w:ascii="Google Sans Text" w:cs="Google Sans Text" w:eastAsia="Google Sans Text" w:hAnsi="Google Sans Text"/>
          <w:i w:val="0"/>
          <w:iCs w:val="0"/>
          <w:color w:val="1b1c1d"/>
          <w:sz w:val="24"/>
          <w:szCs w:val="24"/>
          <w:rtl w:val="0"/>
        </w:rPr>
        <w:t xml:space="preserve">, and some institutions may charge fees for each re-presentment of the same transaction.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76</w:t>
      </w:r>
      <w:r w:rsidDel="00000000" w:rsidR="00000000" w:rsidRPr="00000000">
        <w:rPr>
          <w:rFonts w:ascii="Google Sans Text" w:cs="Google Sans Text" w:eastAsia="Google Sans Text" w:hAnsi="Google Sans Text"/>
          <w:i w:val="0"/>
          <w:iCs w:val="0"/>
          <w:color w:val="1b1c1d"/>
          <w:sz w:val="24"/>
          <w:szCs w:val="24"/>
          <w:rtl w:val="0"/>
        </w:rPr>
        <w:t xml:space="preserve"> NSF events can negatively impact the borrower's relationship with their bank and the lender.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66</w:t>
      </w:r>
      <w:r w:rsidDel="00000000" w:rsidR="00000000" w:rsidRPr="00000000">
        <w:rPr>
          <w:rFonts w:ascii="Google Sans Text" w:cs="Google Sans Text" w:eastAsia="Google Sans Text" w:hAnsi="Google Sans Text"/>
          <w:i w:val="0"/>
          <w:iCs w:val="0"/>
          <w:color w:val="1b1c1d"/>
          <w:sz w:val="24"/>
          <w:szCs w:val="24"/>
          <w:rtl w:val="0"/>
        </w:rPr>
        <w:t xml:space="preserve"> Furthermore, the borrower has less direct control over the exact timing of the debit within the scheduled day.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68</w:t>
      </w:r>
      <w:r w:rsidDel="00000000" w:rsidR="00000000" w:rsidRPr="00000000">
        <w:rPr>
          <w:rFonts w:ascii="Google Sans Text" w:cs="Google Sans Text" w:eastAsia="Google Sans Text" w:hAnsi="Google Sans Text"/>
          <w:i w:val="0"/>
          <w:iCs w:val="0"/>
          <w:color w:val="1b1c1d"/>
          <w:sz w:val="24"/>
          <w:szCs w:val="24"/>
          <w:rtl w:val="0"/>
        </w:rPr>
        <w:t xml:space="preserve"> Mandating this method without alternatives might deter borrowers who prefer more control or have highly variable cash flows.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Evaluation of Alternative &amp; Supplementary Repayment Methods</w:t>
      </w:r>
    </w:p>
    <w:p w:rsidR="00000000" w:rsidDel="00000000" w:rsidP="00000000" w:rsidRDefault="00000000" w:rsidRPr="00000000" w14:paraId="000000B4">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Manual ACH Push:</w:t>
      </w:r>
    </w:p>
    <w:p w:rsidR="00000000" w:rsidDel="00000000" w:rsidP="00000000" w:rsidRDefault="00000000" w:rsidRPr="00000000" w14:paraId="000000B5">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Mechanism:</w:t>
      </w:r>
      <w:r w:rsidDel="00000000" w:rsidR="00000000" w:rsidRPr="00000000">
        <w:rPr>
          <w:rFonts w:ascii="Google Sans Text" w:cs="Google Sans Text" w:eastAsia="Google Sans Text" w:hAnsi="Google Sans Text"/>
          <w:i w:val="0"/>
          <w:iCs w:val="0"/>
          <w:color w:val="1b1c1d"/>
          <w:sz w:val="24"/>
          <w:szCs w:val="24"/>
          <w:rtl w:val="0"/>
        </w:rPr>
        <w:t xml:space="preserve"> The borrower (payer) initiates the payment, instructing their bank to send (push) funds to the lender's account.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66</w:t>
      </w:r>
    </w:p>
    <w:p w:rsidR="00000000" w:rsidDel="00000000" w:rsidP="00000000" w:rsidRDefault="00000000" w:rsidRPr="00000000" w14:paraId="000000B6">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Pros:</w:t>
      </w:r>
      <w:r w:rsidDel="00000000" w:rsidR="00000000" w:rsidRPr="00000000">
        <w:rPr>
          <w:rFonts w:ascii="Google Sans Text" w:cs="Google Sans Text" w:eastAsia="Google Sans Text" w:hAnsi="Google Sans Text"/>
          <w:i w:val="0"/>
          <w:iCs w:val="0"/>
          <w:color w:val="1b1c1d"/>
          <w:sz w:val="24"/>
          <w:szCs w:val="24"/>
          <w:rtl w:val="0"/>
        </w:rPr>
        <w:t xml:space="preserve"> Provides the borrower full control over payment initiation and timing.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68</w:t>
      </w:r>
      <w:r w:rsidDel="00000000" w:rsidR="00000000" w:rsidRPr="00000000">
        <w:rPr>
          <w:rFonts w:ascii="Google Sans Text" w:cs="Google Sans Text" w:eastAsia="Google Sans Text" w:hAnsi="Google Sans Text"/>
          <w:i w:val="0"/>
          <w:iCs w:val="0"/>
          <w:color w:val="1b1c1d"/>
          <w:sz w:val="24"/>
          <w:szCs w:val="24"/>
          <w:rtl w:val="0"/>
        </w:rPr>
        <w:t xml:space="preserve"> Reduces the risk of NSF fees for the borrower, as the payment typically fails immediately at initiation if funds are unavailable.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66</w:t>
      </w:r>
      <w:r w:rsidDel="00000000" w:rsidR="00000000" w:rsidRPr="00000000">
        <w:rPr>
          <w:rFonts w:ascii="Google Sans Text" w:cs="Google Sans Text" w:eastAsia="Google Sans Text" w:hAnsi="Google Sans Text"/>
          <w:i w:val="0"/>
          <w:iCs w:val="0"/>
          <w:color w:val="1b1c1d"/>
          <w:sz w:val="24"/>
          <w:szCs w:val="24"/>
          <w:rtl w:val="0"/>
        </w:rPr>
        <w:t xml:space="preserve"> May offer enhanced security from the borrower's perspective if their primary account is compromised, as the compromised account cannot initiate pulls from other linked accounts.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79</w:t>
      </w:r>
      <w:r w:rsidDel="00000000" w:rsidR="00000000" w:rsidRPr="00000000">
        <w:rPr>
          <w:rFonts w:ascii="Google Sans Text" w:cs="Google Sans Text" w:eastAsia="Google Sans Text" w:hAnsi="Google Sans Text"/>
          <w:i w:val="0"/>
          <w:iCs w:val="0"/>
          <w:color w:val="1b1c1d"/>
          <w:sz w:val="24"/>
          <w:szCs w:val="24"/>
          <w:rtl w:val="0"/>
        </w:rPr>
        <w:t xml:space="preserve"> ACH push payments are often free for the payer.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79</w:t>
      </w:r>
    </w:p>
    <w:p w:rsidR="00000000" w:rsidDel="00000000" w:rsidP="00000000" w:rsidRDefault="00000000" w:rsidRPr="00000000" w14:paraId="000000B7">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Cons:</w:t>
      </w:r>
      <w:r w:rsidDel="00000000" w:rsidR="00000000" w:rsidRPr="00000000">
        <w:rPr>
          <w:rFonts w:ascii="Google Sans Text" w:cs="Google Sans Text" w:eastAsia="Google Sans Text" w:hAnsi="Google Sans Text"/>
          <w:i w:val="0"/>
          <w:iCs w:val="0"/>
          <w:color w:val="1b1c1d"/>
          <w:sz w:val="24"/>
          <w:szCs w:val="24"/>
          <w:rtl w:val="0"/>
        </w:rPr>
        <w:t xml:space="preserve"> Success depends entirely on the borrower taking action for each payment, increasing the risk of late or missed payments due to forgetfulness or procrastination.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68</w:t>
      </w:r>
      <w:r w:rsidDel="00000000" w:rsidR="00000000" w:rsidRPr="00000000">
        <w:rPr>
          <w:rFonts w:ascii="Google Sans Text" w:cs="Google Sans Text" w:eastAsia="Google Sans Text" w:hAnsi="Google Sans Text"/>
          <w:i w:val="0"/>
          <w:iCs w:val="0"/>
          <w:color w:val="1b1c1d"/>
          <w:sz w:val="24"/>
          <w:szCs w:val="24"/>
          <w:rtl w:val="0"/>
        </w:rPr>
        <w:t xml:space="preserve"> Requires more manual effort from the borrower compared to automated pulls.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78</w:t>
      </w:r>
    </w:p>
    <w:p w:rsidR="00000000" w:rsidDel="00000000" w:rsidP="00000000" w:rsidRDefault="00000000" w:rsidRPr="00000000" w14:paraId="000000B8">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Relevance:</w:t>
      </w:r>
      <w:r w:rsidDel="00000000" w:rsidR="00000000" w:rsidRPr="00000000">
        <w:rPr>
          <w:rFonts w:ascii="Google Sans Text" w:cs="Google Sans Text" w:eastAsia="Google Sans Text" w:hAnsi="Google Sans Text"/>
          <w:i w:val="0"/>
          <w:iCs w:val="0"/>
          <w:color w:val="1b1c1d"/>
          <w:sz w:val="24"/>
          <w:szCs w:val="24"/>
          <w:rtl w:val="0"/>
        </w:rPr>
        <w:t xml:space="preserve"> Highly relevant as a supplementary option. It allows borrowers to make payments early, make additional principal payments, or make a payment immediately if an automated pull fails. Several platforms facilitate this; for instance, PayPal allows manual one-time payments towards its business loans via a linked bank account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63</w:t>
      </w:r>
      <w:r w:rsidDel="00000000" w:rsidR="00000000" w:rsidRPr="00000000">
        <w:rPr>
          <w:rFonts w:ascii="Google Sans Text" w:cs="Google Sans Text" w:eastAsia="Google Sans Text" w:hAnsi="Google Sans Text"/>
          <w:i w:val="0"/>
          <w:iCs w:val="0"/>
          <w:color w:val="1b1c1d"/>
          <w:sz w:val="24"/>
          <w:szCs w:val="24"/>
          <w:rtl w:val="0"/>
        </w:rPr>
        <w:t xml:space="preserve">, and the SBA accepts payments initiated through a borrower's online bill pay service.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80</w:t>
      </w:r>
    </w:p>
    <w:p w:rsidR="00000000" w:rsidDel="00000000" w:rsidP="00000000" w:rsidRDefault="00000000" w:rsidRPr="00000000" w14:paraId="000000B9">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Wire Transfer:</w:t>
      </w:r>
    </w:p>
    <w:p w:rsidR="00000000" w:rsidDel="00000000" w:rsidP="00000000" w:rsidRDefault="00000000" w:rsidRPr="00000000" w14:paraId="000000BA">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Mechanism:</w:t>
      </w:r>
      <w:r w:rsidDel="00000000" w:rsidR="00000000" w:rsidRPr="00000000">
        <w:rPr>
          <w:rFonts w:ascii="Google Sans Text" w:cs="Google Sans Text" w:eastAsia="Google Sans Text" w:hAnsi="Google Sans Text"/>
          <w:i w:val="0"/>
          <w:iCs w:val="0"/>
          <w:color w:val="1b1c1d"/>
          <w:sz w:val="24"/>
          <w:szCs w:val="24"/>
          <w:rtl w:val="0"/>
        </w:rPr>
        <w:t xml:space="preserve"> An electronic transfer of funds between financial institutions, typically processed individually and faster than batched ACH transactions.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69</w:t>
      </w:r>
      <w:r w:rsidDel="00000000" w:rsidR="00000000" w:rsidRPr="00000000">
        <w:rPr>
          <w:rFonts w:ascii="Google Sans Text" w:cs="Google Sans Text" w:eastAsia="Google Sans Text" w:hAnsi="Google Sans Text"/>
          <w:i w:val="0"/>
          <w:iCs w:val="0"/>
          <w:color w:val="1b1c1d"/>
          <w:sz w:val="24"/>
          <w:szCs w:val="24"/>
          <w:rtl w:val="0"/>
        </w:rPr>
        <w:t xml:space="preserve"> Often utilizes networks like Fedwire for real-time domestic settlement.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81</w:t>
      </w:r>
    </w:p>
    <w:p w:rsidR="00000000" w:rsidDel="00000000" w:rsidP="00000000" w:rsidRDefault="00000000" w:rsidRPr="00000000" w14:paraId="000000BB">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Pros:</w:t>
      </w:r>
      <w:r w:rsidDel="00000000" w:rsidR="00000000" w:rsidRPr="00000000">
        <w:rPr>
          <w:rFonts w:ascii="Google Sans Text" w:cs="Google Sans Text" w:eastAsia="Google Sans Text" w:hAnsi="Google Sans Text"/>
          <w:i w:val="0"/>
          <w:iCs w:val="0"/>
          <w:color w:val="1b1c1d"/>
          <w:sz w:val="24"/>
          <w:szCs w:val="24"/>
          <w:rtl w:val="0"/>
        </w:rPr>
        <w:t xml:space="preserve"> Offers speed, often resulting in same-day fund availability.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82</w:t>
      </w:r>
      <w:r w:rsidDel="00000000" w:rsidR="00000000" w:rsidRPr="00000000">
        <w:rPr>
          <w:rFonts w:ascii="Google Sans Text" w:cs="Google Sans Text" w:eastAsia="Google Sans Text" w:hAnsi="Google Sans Text"/>
          <w:i w:val="0"/>
          <w:iCs w:val="0"/>
          <w:color w:val="1b1c1d"/>
          <w:sz w:val="24"/>
          <w:szCs w:val="24"/>
          <w:rtl w:val="0"/>
        </w:rPr>
        <w:t xml:space="preserve"> Considered secure.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82</w:t>
      </w:r>
      <w:r w:rsidDel="00000000" w:rsidR="00000000" w:rsidRPr="00000000">
        <w:rPr>
          <w:rFonts w:ascii="Google Sans Text" w:cs="Google Sans Text" w:eastAsia="Google Sans Text" w:hAnsi="Google Sans Text"/>
          <w:i w:val="0"/>
          <w:iCs w:val="0"/>
          <w:color w:val="1b1c1d"/>
          <w:sz w:val="24"/>
          <w:szCs w:val="24"/>
          <w:rtl w:val="0"/>
        </w:rPr>
        <w:t xml:space="preserve"> Well-suited for large, non-recurring payments, particularly final loan payoffs.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83</w:t>
      </w:r>
    </w:p>
    <w:p w:rsidR="00000000" w:rsidDel="00000000" w:rsidP="00000000" w:rsidRDefault="00000000" w:rsidRPr="00000000" w14:paraId="000000BC">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Cons:</w:t>
      </w:r>
      <w:r w:rsidDel="00000000" w:rsidR="00000000" w:rsidRPr="00000000">
        <w:rPr>
          <w:rFonts w:ascii="Google Sans Text" w:cs="Google Sans Text" w:eastAsia="Google Sans Text" w:hAnsi="Google Sans Text"/>
          <w:i w:val="0"/>
          <w:iCs w:val="0"/>
          <w:color w:val="1b1c1d"/>
          <w:sz w:val="24"/>
          <w:szCs w:val="24"/>
          <w:rtl w:val="0"/>
        </w:rPr>
        <w:t xml:space="preserve"> Generally involves higher transaction fees for the sender compared to ACH.</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69</w:t>
      </w:r>
      <w:r w:rsidDel="00000000" w:rsidR="00000000" w:rsidRPr="00000000">
        <w:rPr>
          <w:rFonts w:ascii="Google Sans Text" w:cs="Google Sans Text" w:eastAsia="Google Sans Text" w:hAnsi="Google Sans Text"/>
          <w:i w:val="0"/>
          <w:iCs w:val="0"/>
          <w:color w:val="1b1c1d"/>
          <w:sz w:val="24"/>
          <w:szCs w:val="24"/>
          <w:rtl w:val="0"/>
        </w:rPr>
        <w:t xml:space="preserve"> May be less practical or cost-effective for frequent, smaller EMI payments. Once sent, wires can be difficult or impossible to reverse, increasing risk in case of error.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82</w:t>
      </w:r>
    </w:p>
    <w:p w:rsidR="00000000" w:rsidDel="00000000" w:rsidP="00000000" w:rsidRDefault="00000000" w:rsidRPr="00000000" w14:paraId="000000BD">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Relevance:</w:t>
      </w:r>
      <w:r w:rsidDel="00000000" w:rsidR="00000000" w:rsidRPr="00000000">
        <w:rPr>
          <w:rFonts w:ascii="Google Sans Text" w:cs="Google Sans Text" w:eastAsia="Google Sans Text" w:hAnsi="Google Sans Text"/>
          <w:i w:val="0"/>
          <w:iCs w:val="0"/>
          <w:color w:val="1b1c1d"/>
          <w:sz w:val="24"/>
          <w:szCs w:val="24"/>
          <w:rtl w:val="0"/>
        </w:rPr>
        <w:t xml:space="preserve"> A valuable option specifically for borrowers wishing to pay off their outstanding balance in full. Providing clear wire instructions for payoff scenarios is advisable.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83</w:t>
      </w:r>
      <w:r w:rsidDel="00000000" w:rsidR="00000000" w:rsidRPr="00000000">
        <w:rPr>
          <w:rFonts w:ascii="Google Sans Text" w:cs="Google Sans Text" w:eastAsia="Google Sans Text" w:hAnsi="Google Sans Text"/>
          <w:i w:val="0"/>
          <w:iCs w:val="0"/>
          <w:color w:val="1b1c1d"/>
          <w:sz w:val="24"/>
          <w:szCs w:val="24"/>
          <w:rtl w:val="0"/>
        </w:rPr>
        <w:t xml:space="preserve"> Less suitable for routine EMI payments.</w:t>
      </w:r>
    </w:p>
    <w:p w:rsidR="00000000" w:rsidDel="00000000" w:rsidP="00000000" w:rsidRDefault="00000000" w:rsidRPr="00000000" w14:paraId="000000BE">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Check Payments:</w:t>
      </w:r>
    </w:p>
    <w:p w:rsidR="00000000" w:rsidDel="00000000" w:rsidP="00000000" w:rsidRDefault="00000000" w:rsidRPr="00000000" w14:paraId="000000BF">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Mechanism:</w:t>
      </w:r>
      <w:r w:rsidDel="00000000" w:rsidR="00000000" w:rsidRPr="00000000">
        <w:rPr>
          <w:rFonts w:ascii="Google Sans Text" w:cs="Google Sans Text" w:eastAsia="Google Sans Text" w:hAnsi="Google Sans Text"/>
          <w:i w:val="0"/>
          <w:iCs w:val="0"/>
          <w:color w:val="1b1c1d"/>
          <w:sz w:val="24"/>
          <w:szCs w:val="24"/>
          <w:rtl w:val="0"/>
        </w:rPr>
        <w:t xml:space="preserve"> Borrower mails a traditional paper check to the lender.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80</w:t>
      </w:r>
    </w:p>
    <w:p w:rsidR="00000000" w:rsidDel="00000000" w:rsidP="00000000" w:rsidRDefault="00000000" w:rsidRPr="00000000" w14:paraId="000000C0">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Pros:</w:t>
      </w:r>
      <w:r w:rsidDel="00000000" w:rsidR="00000000" w:rsidRPr="00000000">
        <w:rPr>
          <w:rFonts w:ascii="Google Sans Text" w:cs="Google Sans Text" w:eastAsia="Google Sans Text" w:hAnsi="Google Sans Text"/>
          <w:i w:val="0"/>
          <w:iCs w:val="0"/>
          <w:color w:val="1b1c1d"/>
          <w:sz w:val="24"/>
          <w:szCs w:val="24"/>
          <w:rtl w:val="0"/>
        </w:rPr>
        <w:t xml:space="preserve"> Familiar method for some businesses; provides a physical payment record.</w:t>
      </w:r>
    </w:p>
    <w:p w:rsidR="00000000" w:rsidDel="00000000" w:rsidP="00000000" w:rsidRDefault="00000000" w:rsidRPr="00000000" w14:paraId="000000C1">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Cons:</w:t>
      </w:r>
      <w:r w:rsidDel="00000000" w:rsidR="00000000" w:rsidRPr="00000000">
        <w:rPr>
          <w:rFonts w:ascii="Google Sans Text" w:cs="Google Sans Text" w:eastAsia="Google Sans Text" w:hAnsi="Google Sans Text"/>
          <w:i w:val="0"/>
          <w:iCs w:val="0"/>
          <w:color w:val="1b1c1d"/>
          <w:sz w:val="24"/>
          <w:szCs w:val="24"/>
          <w:rtl w:val="0"/>
        </w:rPr>
        <w:t xml:space="preserve"> Significantly slower due to mail delivery and manual processing times ("mail float").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72</w:t>
      </w:r>
      <w:r w:rsidDel="00000000" w:rsidR="00000000" w:rsidRPr="00000000">
        <w:rPr>
          <w:rFonts w:ascii="Google Sans Text" w:cs="Google Sans Text" w:eastAsia="Google Sans Text" w:hAnsi="Google Sans Text"/>
          <w:i w:val="0"/>
          <w:iCs w:val="0"/>
          <w:color w:val="1b1c1d"/>
          <w:sz w:val="24"/>
          <w:szCs w:val="24"/>
          <w:rtl w:val="0"/>
        </w:rPr>
        <w:t xml:space="preserve"> Increases operational overhead for the lender (handling, depositing, reconciling). Higher potential for errors (e.g., incorrect amount, missing information) and fraud compared to electronic methods.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72</w:t>
      </w:r>
      <w:r w:rsidDel="00000000" w:rsidR="00000000" w:rsidRPr="00000000">
        <w:rPr>
          <w:rFonts w:ascii="Google Sans Text" w:cs="Google Sans Text" w:eastAsia="Google Sans Text" w:hAnsi="Google Sans Text"/>
          <w:i w:val="0"/>
          <w:iCs w:val="0"/>
          <w:color w:val="1b1c1d"/>
          <w:sz w:val="24"/>
          <w:szCs w:val="24"/>
          <w:rtl w:val="0"/>
        </w:rPr>
        <w:t xml:space="preserve"> Reconciliation is more complex, requiring matching checks to accounts and managing delays between receipt and clearing.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85</w:t>
      </w:r>
      <w:r w:rsidDel="00000000" w:rsidR="00000000" w:rsidRPr="00000000">
        <w:rPr>
          <w:rFonts w:ascii="Google Sans Text" w:cs="Google Sans Text" w:eastAsia="Google Sans Text" w:hAnsi="Google Sans Text"/>
          <w:i w:val="0"/>
          <w:iCs w:val="0"/>
          <w:color w:val="1b1c1d"/>
          <w:sz w:val="24"/>
          <w:szCs w:val="24"/>
          <w:rtl w:val="0"/>
        </w:rPr>
        <w:t xml:space="preserve"> Can be costly to process (one source estimates up to $20 per check transaction).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72</w:t>
      </w:r>
      <w:r w:rsidDel="00000000" w:rsidR="00000000" w:rsidRPr="00000000">
        <w:rPr>
          <w:rFonts w:ascii="Google Sans Text" w:cs="Google Sans Text" w:eastAsia="Google Sans Text" w:hAnsi="Google Sans Text"/>
          <w:i w:val="0"/>
          <w:iCs w:val="0"/>
          <w:color w:val="1b1c1d"/>
          <w:sz w:val="24"/>
          <w:szCs w:val="24"/>
          <w:rtl w:val="0"/>
        </w:rPr>
        <w:t xml:space="preserve"> Usage is generally declining.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84</w:t>
      </w:r>
    </w:p>
    <w:p w:rsidR="00000000" w:rsidDel="00000000" w:rsidP="00000000" w:rsidRDefault="00000000" w:rsidRPr="00000000" w14:paraId="000000C2">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Relevance:</w:t>
      </w:r>
      <w:r w:rsidDel="00000000" w:rsidR="00000000" w:rsidRPr="00000000">
        <w:rPr>
          <w:rFonts w:ascii="Google Sans Text" w:cs="Google Sans Text" w:eastAsia="Google Sans Text" w:hAnsi="Google Sans Text"/>
          <w:i w:val="0"/>
          <w:iCs w:val="0"/>
          <w:color w:val="1b1c1d"/>
          <w:sz w:val="24"/>
          <w:szCs w:val="24"/>
          <w:rtl w:val="0"/>
        </w:rPr>
        <w:t xml:space="preserve"> While inefficient, refusing checks entirely might alienate some customers. It's practical to accept them as a fallback method but actively encourage electronic payments through convenience and potentially fees. A robust internal process for receiving, logging, and reconciling check payments is necessary if accepted.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85</w:t>
      </w:r>
      <w:r w:rsidDel="00000000" w:rsidR="00000000" w:rsidRPr="00000000">
        <w:rPr>
          <w:rFonts w:ascii="Google Sans Text" w:cs="Google Sans Text" w:eastAsia="Google Sans Text" w:hAnsi="Google Sans Text"/>
          <w:i w:val="0"/>
          <w:iCs w:val="0"/>
          <w:color w:val="1b1c1d"/>
          <w:sz w:val="24"/>
          <w:szCs w:val="24"/>
          <w:rtl w:val="0"/>
        </w:rPr>
        <w:t xml:space="preserve"> The SBA continues to accept check payments.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80</w:t>
      </w:r>
    </w:p>
    <w:p w:rsidR="00000000" w:rsidDel="00000000" w:rsidP="00000000" w:rsidRDefault="00000000" w:rsidRPr="00000000" w14:paraId="000000C3">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Debit Card Payments:</w:t>
      </w:r>
    </w:p>
    <w:p w:rsidR="00000000" w:rsidDel="00000000" w:rsidP="00000000" w:rsidRDefault="00000000" w:rsidRPr="00000000" w14:paraId="000000C4">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Mechanism:</w:t>
      </w:r>
      <w:r w:rsidDel="00000000" w:rsidR="00000000" w:rsidRPr="00000000">
        <w:rPr>
          <w:rFonts w:ascii="Google Sans Text" w:cs="Google Sans Text" w:eastAsia="Google Sans Text" w:hAnsi="Google Sans Text"/>
          <w:i w:val="0"/>
          <w:iCs w:val="0"/>
          <w:color w:val="1b1c1d"/>
          <w:sz w:val="24"/>
          <w:szCs w:val="24"/>
          <w:rtl w:val="0"/>
        </w:rPr>
        <w:t xml:space="preserve"> Borrower provides their business debit card information for payment processing, similar to online purchases. Can be used for one-time or recurring payments.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64</w:t>
      </w:r>
    </w:p>
    <w:p w:rsidR="00000000" w:rsidDel="00000000" w:rsidP="00000000" w:rsidRDefault="00000000" w:rsidRPr="00000000" w14:paraId="000000C5">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Pros:</w:t>
      </w:r>
      <w:r w:rsidDel="00000000" w:rsidR="00000000" w:rsidRPr="00000000">
        <w:rPr>
          <w:rFonts w:ascii="Google Sans Text" w:cs="Google Sans Text" w:eastAsia="Google Sans Text" w:hAnsi="Google Sans Text"/>
          <w:i w:val="0"/>
          <w:iCs w:val="0"/>
          <w:color w:val="1b1c1d"/>
          <w:sz w:val="24"/>
          <w:szCs w:val="24"/>
          <w:rtl w:val="0"/>
        </w:rPr>
        <w:t xml:space="preserve"> Offers convenience for the borrower, using a familiar payment instrument. Funds are deducted directly from the linked business checking account.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84</w:t>
      </w:r>
      <w:r w:rsidDel="00000000" w:rsidR="00000000" w:rsidRPr="00000000">
        <w:rPr>
          <w:rFonts w:ascii="Google Sans Text" w:cs="Google Sans Text" w:eastAsia="Google Sans Text" w:hAnsi="Google Sans Text"/>
          <w:i w:val="0"/>
          <w:iCs w:val="0"/>
          <w:color w:val="1b1c1d"/>
          <w:sz w:val="24"/>
          <w:szCs w:val="24"/>
          <w:rtl w:val="0"/>
        </w:rPr>
        <w:t xml:space="preserve"> Can be easily integrated into an online portal for immediate one-time payments. Recurring payments can be automated.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80</w:t>
      </w:r>
    </w:p>
    <w:p w:rsidR="00000000" w:rsidDel="00000000" w:rsidP="00000000" w:rsidRDefault="00000000" w:rsidRPr="00000000" w14:paraId="000000C6">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Cons:</w:t>
      </w:r>
      <w:r w:rsidDel="00000000" w:rsidR="00000000" w:rsidRPr="00000000">
        <w:rPr>
          <w:rFonts w:ascii="Google Sans Text" w:cs="Google Sans Text" w:eastAsia="Google Sans Text" w:hAnsi="Google Sans Text"/>
          <w:i w:val="0"/>
          <w:iCs w:val="0"/>
          <w:color w:val="1b1c1d"/>
          <w:sz w:val="24"/>
          <w:szCs w:val="24"/>
          <w:rtl w:val="0"/>
        </w:rPr>
        <w:t xml:space="preserve"> Susceptible to payment failures due to expired cards, cancelled cards (lost/stolen), or account spending limits.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91</w:t>
      </w:r>
      <w:r w:rsidDel="00000000" w:rsidR="00000000" w:rsidRPr="00000000">
        <w:rPr>
          <w:rFonts w:ascii="Google Sans Text" w:cs="Google Sans Text" w:eastAsia="Google Sans Text" w:hAnsi="Google Sans Text"/>
          <w:i w:val="0"/>
          <w:iCs w:val="0"/>
          <w:color w:val="1b1c1d"/>
          <w:sz w:val="24"/>
          <w:szCs w:val="24"/>
          <w:rtl w:val="0"/>
        </w:rPr>
        <w:t xml:space="preserve"> Setting up recurring debit card payments may have limitations; for example, the SBA limits them to 36 months and not beyond the card's expiration date.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80</w:t>
      </w:r>
      <w:r w:rsidDel="00000000" w:rsidR="00000000" w:rsidRPr="00000000">
        <w:rPr>
          <w:rFonts w:ascii="Google Sans Text" w:cs="Google Sans Text" w:eastAsia="Google Sans Text" w:hAnsi="Google Sans Text"/>
          <w:i w:val="0"/>
          <w:iCs w:val="0"/>
          <w:color w:val="1b1c1d"/>
          <w:sz w:val="24"/>
          <w:szCs w:val="24"/>
          <w:rtl w:val="0"/>
        </w:rPr>
        <w:t xml:space="preserve"> Transaction amount limits might apply, although debit cards generally have higher or no daily limits compared to credit cards for federal payments.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90</w:t>
      </w:r>
      <w:r w:rsidDel="00000000" w:rsidR="00000000" w:rsidRPr="00000000">
        <w:rPr>
          <w:rFonts w:ascii="Google Sans Text" w:cs="Google Sans Text" w:eastAsia="Google Sans Text" w:hAnsi="Google Sans Text"/>
          <w:i w:val="0"/>
          <w:iCs w:val="0"/>
          <w:color w:val="1b1c1d"/>
          <w:sz w:val="24"/>
          <w:szCs w:val="24"/>
          <w:rtl w:val="0"/>
        </w:rPr>
        <w:t xml:space="preserve"> Lenders may incur processing fees. Some lenders (like PayPal for its business loan) explicitly disallow card payments.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63</w:t>
      </w:r>
      <w:r w:rsidDel="00000000" w:rsidR="00000000" w:rsidRPr="00000000">
        <w:rPr>
          <w:rFonts w:ascii="Google Sans Text" w:cs="Google Sans Text" w:eastAsia="Google Sans Text" w:hAnsi="Google Sans Text"/>
          <w:i w:val="0"/>
          <w:iCs w:val="0"/>
          <w:color w:val="1b1c1d"/>
          <w:sz w:val="24"/>
          <w:szCs w:val="24"/>
          <w:rtl w:val="0"/>
        </w:rPr>
        <w:t xml:space="preserve"> Compliance with regulations around recurring payments (e.g., authorization, notification of changes) is essential.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91</w:t>
      </w:r>
    </w:p>
    <w:p w:rsidR="00000000" w:rsidDel="00000000" w:rsidP="00000000" w:rsidRDefault="00000000" w:rsidRPr="00000000" w14:paraId="000000C7">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Relevance:</w:t>
      </w:r>
      <w:r w:rsidDel="00000000" w:rsidR="00000000" w:rsidRPr="00000000">
        <w:rPr>
          <w:rFonts w:ascii="Google Sans Text" w:cs="Google Sans Text" w:eastAsia="Google Sans Text" w:hAnsi="Google Sans Text"/>
          <w:i w:val="0"/>
          <w:iCs w:val="0"/>
          <w:color w:val="1b1c1d"/>
          <w:sz w:val="24"/>
          <w:szCs w:val="24"/>
          <w:rtl w:val="0"/>
        </w:rPr>
        <w:t xml:space="preserve"> A strong candidate for offering flexibility, particularly for one-time payments (e.g., making up a missed payment, paying a specific fee). Evaluate the feasibility and regulatory implications carefully before offering recurring debit card payments as a primary alternative to ACH. The SBA accepts both one-time and recurring debit card payments within specific constraints.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80</w:t>
      </w:r>
    </w:p>
    <w:p w:rsidR="00000000" w:rsidDel="00000000" w:rsidP="00000000" w:rsidRDefault="00000000" w:rsidRPr="00000000" w14:paraId="000000C8">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Other Digital Options (e.g., PayPal, Digital Wallets):</w:t>
      </w:r>
    </w:p>
    <w:p w:rsidR="00000000" w:rsidDel="00000000" w:rsidP="00000000" w:rsidRDefault="00000000" w:rsidRPr="00000000" w14:paraId="000000C9">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Mechanism:</w:t>
      </w:r>
      <w:r w:rsidDel="00000000" w:rsidR="00000000" w:rsidRPr="00000000">
        <w:rPr>
          <w:rFonts w:ascii="Google Sans Text" w:cs="Google Sans Text" w:eastAsia="Google Sans Text" w:hAnsi="Google Sans Text"/>
          <w:i w:val="0"/>
          <w:iCs w:val="0"/>
          <w:color w:val="1b1c1d"/>
          <w:sz w:val="24"/>
          <w:szCs w:val="24"/>
          <w:rtl w:val="0"/>
        </w:rPr>
        <w:t xml:space="preserve"> Utilizing third-party payment platforms or digital wallets integrated into the payment flow.</w:t>
      </w:r>
    </w:p>
    <w:p w:rsidR="00000000" w:rsidDel="00000000" w:rsidP="00000000" w:rsidRDefault="00000000" w:rsidRPr="00000000" w14:paraId="000000CA">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Pros:</w:t>
      </w:r>
      <w:r w:rsidDel="00000000" w:rsidR="00000000" w:rsidRPr="00000000">
        <w:rPr>
          <w:rFonts w:ascii="Google Sans Text" w:cs="Google Sans Text" w:eastAsia="Google Sans Text" w:hAnsi="Google Sans Text"/>
          <w:i w:val="0"/>
          <w:iCs w:val="0"/>
          <w:color w:val="1b1c1d"/>
          <w:sz w:val="24"/>
          <w:szCs w:val="24"/>
          <w:rtl w:val="0"/>
        </w:rPr>
        <w:t xml:space="preserve"> Convenient for borrowers heavily using these platforms. May leverage existing stored payment credentials.</w:t>
      </w:r>
    </w:p>
    <w:p w:rsidR="00000000" w:rsidDel="00000000" w:rsidP="00000000" w:rsidRDefault="00000000" w:rsidRPr="00000000" w14:paraId="000000CB">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Cons:</w:t>
      </w:r>
      <w:r w:rsidDel="00000000" w:rsidR="00000000" w:rsidRPr="00000000">
        <w:rPr>
          <w:rFonts w:ascii="Google Sans Text" w:cs="Google Sans Text" w:eastAsia="Google Sans Text" w:hAnsi="Google Sans Text"/>
          <w:i w:val="0"/>
          <w:iCs w:val="0"/>
          <w:color w:val="1b1c1d"/>
          <w:sz w:val="24"/>
          <w:szCs w:val="24"/>
          <w:rtl w:val="0"/>
        </w:rPr>
        <w:t xml:space="preserve"> Requires integration effort by the lender. May involve additional transaction fees for lender or borrower. Subject to the rules and limitations of the specific platform. PayPal, for instance, allows its users to make one-time payments towards SBA loans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80</w:t>
      </w:r>
      <w:r w:rsidDel="00000000" w:rsidR="00000000" w:rsidRPr="00000000">
        <w:rPr>
          <w:rFonts w:ascii="Google Sans Text" w:cs="Google Sans Text" w:eastAsia="Google Sans Text" w:hAnsi="Google Sans Text"/>
          <w:i w:val="0"/>
          <w:iCs w:val="0"/>
          <w:color w:val="1b1c1d"/>
          <w:sz w:val="24"/>
          <w:szCs w:val="24"/>
          <w:rtl w:val="0"/>
        </w:rPr>
        <w:t xml:space="preserve"> but restricts payments towards its own business loans to bank accounts, not cards.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63</w:t>
      </w:r>
    </w:p>
    <w:p w:rsidR="00000000" w:rsidDel="00000000" w:rsidP="00000000" w:rsidRDefault="00000000" w:rsidRPr="00000000" w14:paraId="000000CC">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Relevance:</w:t>
      </w:r>
      <w:r w:rsidDel="00000000" w:rsidR="00000000" w:rsidRPr="00000000">
        <w:rPr>
          <w:rFonts w:ascii="Google Sans Text" w:cs="Google Sans Text" w:eastAsia="Google Sans Text" w:hAnsi="Google Sans Text"/>
          <w:i w:val="0"/>
          <w:iCs w:val="0"/>
          <w:color w:val="1b1c1d"/>
          <w:sz w:val="24"/>
          <w:szCs w:val="24"/>
          <w:rtl w:val="0"/>
        </w:rPr>
        <w:t xml:space="preserve"> Could be a future value-add for specific customer segments but likely a lower priority than core ACH and card options initially.</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Recommendations for Repayment Portfolio</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To maximize flexibility and competitiveness while maintaining operational efficiency, consider the following repayment portfolio:</w:t>
      </w:r>
    </w:p>
    <w:p w:rsidR="00000000" w:rsidDel="00000000" w:rsidP="00000000" w:rsidRDefault="00000000" w:rsidRPr="00000000" w14:paraId="000000CF">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Mandatory ACH Debit Pull (Default):</w:t>
      </w:r>
      <w:r w:rsidDel="00000000" w:rsidR="00000000" w:rsidRPr="00000000">
        <w:rPr>
          <w:rFonts w:ascii="Google Sans Text" w:cs="Google Sans Text" w:eastAsia="Google Sans Text" w:hAnsi="Google Sans Text"/>
          <w:i w:val="0"/>
          <w:iCs w:val="0"/>
          <w:color w:val="1b1c1d"/>
          <w:sz w:val="24"/>
          <w:szCs w:val="24"/>
          <w:rtl w:val="0"/>
        </w:rPr>
        <w:t xml:space="preserve"> Retain as the primary, automated repayment method for regular EMIs. Ensure clear disclosure of the process and associated NSF risks/fees (e.g., a $20-$35 fee per return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D0">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Manual ACH Push (Portal Option):</w:t>
      </w:r>
      <w:r w:rsidDel="00000000" w:rsidR="00000000" w:rsidRPr="00000000">
        <w:rPr>
          <w:rFonts w:ascii="Google Sans Text" w:cs="Google Sans Text" w:eastAsia="Google Sans Text" w:hAnsi="Google Sans Text"/>
          <w:i w:val="0"/>
          <w:iCs w:val="0"/>
          <w:color w:val="1b1c1d"/>
          <w:sz w:val="24"/>
          <w:szCs w:val="24"/>
          <w:rtl w:val="0"/>
        </w:rPr>
        <w:t xml:space="preserve"> Enable borrowers to initiate payments via ACH Push through the online portal. This caters to those desiring more control, wishing to pay early, or needing to make an immediate payment after a failed pull.</w:t>
      </w:r>
    </w:p>
    <w:p w:rsidR="00000000" w:rsidDel="00000000" w:rsidP="00000000" w:rsidRDefault="00000000" w:rsidRPr="00000000" w14:paraId="000000D1">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Debit Card (One-Time Portal Option):</w:t>
      </w:r>
      <w:r w:rsidDel="00000000" w:rsidR="00000000" w:rsidRPr="00000000">
        <w:rPr>
          <w:rFonts w:ascii="Google Sans Text" w:cs="Google Sans Text" w:eastAsia="Google Sans Text" w:hAnsi="Google Sans Text"/>
          <w:i w:val="0"/>
          <w:iCs w:val="0"/>
          <w:color w:val="1b1c1d"/>
          <w:sz w:val="24"/>
          <w:szCs w:val="24"/>
          <w:rtl w:val="0"/>
        </w:rPr>
        <w:t xml:space="preserve"> Allow one-time payments via business debit card through the portal for maximum flexibility in addressing missed payments or making ad-hoc contributions. Carefully evaluate offering recurring debit card payments due to potential failure rates and regulatory complexities.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80</w:t>
      </w:r>
    </w:p>
    <w:p w:rsidR="00000000" w:rsidDel="00000000" w:rsidP="00000000" w:rsidRDefault="00000000" w:rsidRPr="00000000" w14:paraId="000000D2">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Wire Transfer (Payoff Only):</w:t>
      </w:r>
      <w:r w:rsidDel="00000000" w:rsidR="00000000" w:rsidRPr="00000000">
        <w:rPr>
          <w:rFonts w:ascii="Google Sans Text" w:cs="Google Sans Text" w:eastAsia="Google Sans Text" w:hAnsi="Google Sans Text"/>
          <w:i w:val="0"/>
          <w:iCs w:val="0"/>
          <w:color w:val="1b1c1d"/>
          <w:sz w:val="24"/>
          <w:szCs w:val="24"/>
          <w:rtl w:val="0"/>
        </w:rPr>
        <w:t xml:space="preserve"> Provide specific instructions and support for receiving full loan payoffs via wire transfer.</w:t>
      </w:r>
    </w:p>
    <w:p w:rsidR="00000000" w:rsidDel="00000000" w:rsidP="00000000" w:rsidRDefault="00000000" w:rsidRPr="00000000" w14:paraId="000000D3">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Check (Accepted but Discouraged):</w:t>
      </w:r>
      <w:r w:rsidDel="00000000" w:rsidR="00000000" w:rsidRPr="00000000">
        <w:rPr>
          <w:rFonts w:ascii="Google Sans Text" w:cs="Google Sans Text" w:eastAsia="Google Sans Text" w:hAnsi="Google Sans Text"/>
          <w:i w:val="0"/>
          <w:iCs w:val="0"/>
          <w:color w:val="1b1c1d"/>
          <w:sz w:val="24"/>
          <w:szCs w:val="24"/>
          <w:rtl w:val="0"/>
        </w:rPr>
        <w:t xml:space="preserve"> Establish a process to accept and reconcile mailed checks, but design portal and communication to strongly favor electronic methods.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Offering this mix addresses the inherent variability in SMB cash flows.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While ACH debit provides automation favored by many lenders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64</w:t>
      </w:r>
      <w:r w:rsidDel="00000000" w:rsidR="00000000" w:rsidRPr="00000000">
        <w:rPr>
          <w:rFonts w:ascii="Google Sans Text" w:cs="Google Sans Text" w:eastAsia="Google Sans Text" w:hAnsi="Google Sans Text"/>
          <w:i w:val="0"/>
          <w:iCs w:val="0"/>
          <w:color w:val="1b1c1d"/>
          <w:sz w:val="24"/>
          <w:szCs w:val="24"/>
          <w:rtl w:val="0"/>
        </w:rPr>
        <w:t xml:space="preserve">, supplementing it with borrower-initiated options (ACH Push, Debit Card) provides control and flexibility. This approach mirrors the multi-option strategies seen with entities like the SBA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80</w:t>
      </w:r>
      <w:r w:rsidDel="00000000" w:rsidR="00000000" w:rsidRPr="00000000">
        <w:rPr>
          <w:rFonts w:ascii="Google Sans Text" w:cs="Google Sans Text" w:eastAsia="Google Sans Text" w:hAnsi="Google Sans Text"/>
          <w:i w:val="0"/>
          <w:iCs w:val="0"/>
          <w:color w:val="1b1c1d"/>
          <w:sz w:val="24"/>
          <w:szCs w:val="24"/>
          <w:rtl w:val="0"/>
        </w:rPr>
        <w:t xml:space="preserve"> and can be a significant advantage over competitors offering only rigid repayment structures. Investing in the portal infrastructure to seamlessly support these options is therefore a strategic imperative.</w:t>
      </w:r>
    </w:p>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 Core User Journeys for Online Portal</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online portal serves as the primary interface for customers interacting with the LOC product. A well-designed, intuitive, and comprehensive portal experience is crucial for customer satisfaction and operational efficiency. It can significantly influence customer retention, moving beyond a simple utility to become a core part of the product's value proposition.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Based on standard practices and competitor offerings, the following user journeys are essential:</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Application &amp; Onboarding Journey</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journey covers the process from initial interest to account activation. Efficiency and clarity are paramount.</w:t>
      </w:r>
    </w:p>
    <w:p w:rsidR="00000000" w:rsidDel="00000000" w:rsidP="00000000" w:rsidRDefault="00000000" w:rsidRPr="00000000" w14:paraId="000000D9">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Eligibility Check (Optional Pre-qualification):</w:t>
      </w:r>
      <w:r w:rsidDel="00000000" w:rsidR="00000000" w:rsidRPr="00000000">
        <w:rPr>
          <w:rFonts w:ascii="Google Sans Text" w:cs="Google Sans Text" w:eastAsia="Google Sans Text" w:hAnsi="Google Sans Text"/>
          <w:i w:val="0"/>
          <w:iCs w:val="0"/>
          <w:color w:val="1b1c1d"/>
          <w:sz w:val="24"/>
          <w:szCs w:val="24"/>
          <w:rtl w:val="0"/>
        </w:rPr>
        <w:t xml:space="preserve"> Allow potential applicants to input basic business information (e.g., estimated annual revenue, time in business, desired line amount) for an initial, non-binding assessment of likelihood to qualify.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24"/>
          <w:szCs w:val="24"/>
          <w:rtl w:val="0"/>
        </w:rPr>
        <w:t xml:space="preserve"> Some competitors, like American Express, offer </w:t>
      </w:r>
      <w:commentRangeStart w:id="0"/>
      <w:r w:rsidDel="00000000" w:rsidR="00000000" w:rsidRPr="00000000">
        <w:rPr>
          <w:rFonts w:ascii="Google Sans Text" w:cs="Google Sans Text" w:eastAsia="Google Sans Text" w:hAnsi="Google Sans Text"/>
          <w:i w:val="0"/>
          <w:iCs w:val="0"/>
          <w:color w:val="1b1c1d"/>
          <w:sz w:val="24"/>
          <w:szCs w:val="24"/>
          <w:rtl w:val="0"/>
        </w:rPr>
        <w:t xml:space="preserve">pre-approval checks for existing customers</w:t>
      </w:r>
      <w:commentRangeEnd w:id="0"/>
      <w:r w:rsidDel="00000000" w:rsidR="00000000" w:rsidRPr="00000000">
        <w:commentReference w:id="0"/>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Utilizing a soft credit pull at this stage can provide value without impacting the applicant's credit score.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p>
    <w:p w:rsidR="00000000" w:rsidDel="00000000" w:rsidP="00000000" w:rsidRDefault="00000000" w:rsidRPr="00000000" w14:paraId="000000DA">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Account Creation/Login:</w:t>
      </w:r>
      <w:r w:rsidDel="00000000" w:rsidR="00000000" w:rsidRPr="00000000">
        <w:rPr>
          <w:rFonts w:ascii="Google Sans Text" w:cs="Google Sans Text" w:eastAsia="Google Sans Text" w:hAnsi="Google Sans Text"/>
          <w:i w:val="0"/>
          <w:iCs w:val="0"/>
          <w:color w:val="1b1c1d"/>
          <w:sz w:val="24"/>
          <w:szCs w:val="24"/>
          <w:rtl w:val="0"/>
        </w:rPr>
        <w:t xml:space="preserve"> New users create a secure portal account; existing users log in. Standard security practices (strong passwords, potential multi-factor authentication) should be employed.</w:t>
      </w:r>
    </w:p>
    <w:p w:rsidR="00000000" w:rsidDel="00000000" w:rsidP="00000000" w:rsidRDefault="00000000" w:rsidRPr="00000000" w14:paraId="000000DB">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Information Submission:</w:t>
      </w:r>
      <w:r w:rsidDel="00000000" w:rsidR="00000000" w:rsidRPr="00000000">
        <w:rPr>
          <w:rFonts w:ascii="Google Sans Text" w:cs="Google Sans Text" w:eastAsia="Google Sans Text" w:hAnsi="Google Sans Text"/>
          <w:i w:val="0"/>
          <w:iCs w:val="0"/>
          <w:color w:val="1b1c1d"/>
          <w:sz w:val="24"/>
          <w:szCs w:val="24"/>
          <w:rtl w:val="0"/>
        </w:rPr>
        <w:t xml:space="preserve"> A guided, step-by-step online application form collects necessary details:</w:t>
      </w:r>
    </w:p>
    <w:p w:rsidR="00000000" w:rsidDel="00000000" w:rsidP="00000000" w:rsidRDefault="00000000" w:rsidRPr="00000000" w14:paraId="000000DC">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Business Information:</w:t>
      </w:r>
      <w:r w:rsidDel="00000000" w:rsidR="00000000" w:rsidRPr="00000000">
        <w:rPr>
          <w:rFonts w:ascii="Google Sans Text" w:cs="Google Sans Text" w:eastAsia="Google Sans Text" w:hAnsi="Google Sans Text"/>
          <w:i w:val="0"/>
          <w:iCs w:val="0"/>
          <w:color w:val="1b1c1d"/>
          <w:sz w:val="24"/>
          <w:szCs w:val="24"/>
          <w:rtl w:val="0"/>
        </w:rPr>
        <w:t xml:space="preserve"> Legal name, address, phone number, Business Tax ID (EIN) or SSN for sole proprietors, industry, date established, ownership type, number of owners.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p>
    <w:p w:rsidR="00000000" w:rsidDel="00000000" w:rsidP="00000000" w:rsidRDefault="00000000" w:rsidRPr="00000000" w14:paraId="000000DD">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Owner/Guarantor Information:</w:t>
      </w:r>
      <w:r w:rsidDel="00000000" w:rsidR="00000000" w:rsidRPr="00000000">
        <w:rPr>
          <w:rFonts w:ascii="Google Sans Text" w:cs="Google Sans Text" w:eastAsia="Google Sans Text" w:hAnsi="Google Sans Text"/>
          <w:i w:val="0"/>
          <w:iCs w:val="0"/>
          <w:color w:val="1b1c1d"/>
          <w:sz w:val="24"/>
          <w:szCs w:val="24"/>
          <w:rtl w:val="0"/>
        </w:rPr>
        <w:t xml:space="preserve"> For each principal owner/guarantor (often 20-25%+ ownership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24"/>
          <w:szCs w:val="24"/>
          <w:rtl w:val="0"/>
        </w:rPr>
        <w:t xml:space="preserve">): Name, address, phone number, SSN, Date of Birth, Citizenship, Percentage of Ownership, Annual Household Income.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p>
    <w:p w:rsidR="00000000" w:rsidDel="00000000" w:rsidP="00000000" w:rsidRDefault="00000000" w:rsidRPr="00000000" w14:paraId="000000DE">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Financial Data:</w:t>
      </w:r>
      <w:r w:rsidDel="00000000" w:rsidR="00000000" w:rsidRPr="00000000">
        <w:rPr>
          <w:rFonts w:ascii="Google Sans Text" w:cs="Google Sans Text" w:eastAsia="Google Sans Text" w:hAnsi="Google Sans Text"/>
          <w:i w:val="0"/>
          <w:iCs w:val="0"/>
          <w:color w:val="1b1c1d"/>
          <w:sz w:val="24"/>
          <w:szCs w:val="24"/>
          <w:rtl w:val="0"/>
        </w:rPr>
        <w:t xml:space="preserve"> Gross annual revenue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potentially requested profit figures. Linking business bank accounts via secure aggregation services (e.g., Plaid) allows for real-time financial data review, streamlining the process.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This is a common practice among fintech lenders.</w:t>
      </w:r>
    </w:p>
    <w:p w:rsidR="00000000" w:rsidDel="00000000" w:rsidP="00000000" w:rsidRDefault="00000000" w:rsidRPr="00000000" w14:paraId="000000DF">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Document Upload (If necessary):</w:t>
      </w:r>
      <w:r w:rsidDel="00000000" w:rsidR="00000000" w:rsidRPr="00000000">
        <w:rPr>
          <w:rFonts w:ascii="Google Sans Text" w:cs="Google Sans Text" w:eastAsia="Google Sans Text" w:hAnsi="Google Sans Text"/>
          <w:i w:val="0"/>
          <w:iCs w:val="0"/>
          <w:color w:val="1b1c1d"/>
          <w:sz w:val="24"/>
          <w:szCs w:val="24"/>
          <w:rtl w:val="0"/>
        </w:rPr>
        <w:t xml:space="preserve"> If bank linking is insufficient or additional verification is needed, provide a secure interface for uploading documents such as recent bank statements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 business and personal tax returns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93</w:t>
      </w:r>
      <w:r w:rsidDel="00000000" w:rsidR="00000000" w:rsidRPr="00000000">
        <w:rPr>
          <w:rFonts w:ascii="Google Sans Text" w:cs="Google Sans Text" w:eastAsia="Google Sans Text" w:hAnsi="Google Sans Text"/>
          <w:i w:val="0"/>
          <w:iCs w:val="0"/>
          <w:color w:val="1b1c1d"/>
          <w:sz w:val="24"/>
          <w:szCs w:val="24"/>
          <w:rtl w:val="0"/>
        </w:rPr>
        <w:t xml:space="preserve">, profit &amp; loss statements, and balance sheets.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93</w:t>
      </w:r>
      <w:r w:rsidDel="00000000" w:rsidR="00000000" w:rsidRPr="00000000">
        <w:rPr>
          <w:rFonts w:ascii="Google Sans Text" w:cs="Google Sans Text" w:eastAsia="Google Sans Text" w:hAnsi="Google Sans Text"/>
          <w:i w:val="0"/>
          <w:iCs w:val="0"/>
          <w:color w:val="1b1c1d"/>
          <w:sz w:val="24"/>
          <w:szCs w:val="24"/>
          <w:rtl w:val="0"/>
        </w:rPr>
        <w:t xml:space="preserve"> U.S. Bank highlights document upload capabilities.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p>
    <w:p w:rsidR="00000000" w:rsidDel="00000000" w:rsidP="00000000" w:rsidRDefault="00000000" w:rsidRPr="00000000" w14:paraId="000000E0">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Review &amp; Submit:</w:t>
      </w:r>
      <w:r w:rsidDel="00000000" w:rsidR="00000000" w:rsidRPr="00000000">
        <w:rPr>
          <w:rFonts w:ascii="Google Sans Text" w:cs="Google Sans Text" w:eastAsia="Google Sans Text" w:hAnsi="Google Sans Text"/>
          <w:i w:val="0"/>
          <w:iCs w:val="0"/>
          <w:color w:val="1b1c1d"/>
          <w:sz w:val="24"/>
          <w:szCs w:val="24"/>
          <w:rtl w:val="0"/>
        </w:rPr>
        <w:t xml:space="preserve"> Present a clear summary of all entered information for final review before submission.</w:t>
      </w:r>
    </w:p>
    <w:p w:rsidR="00000000" w:rsidDel="00000000" w:rsidP="00000000" w:rsidRDefault="00000000" w:rsidRPr="00000000" w14:paraId="000000E1">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Cr</w:t>
      </w:r>
      <w:commentRangeStart w:id="1"/>
      <w:commentRangeStart w:id="2"/>
      <w:r w:rsidDel="00000000" w:rsidR="00000000" w:rsidRPr="00000000">
        <w:rPr>
          <w:rFonts w:ascii="Google Sans Text" w:cs="Google Sans Text" w:eastAsia="Google Sans Text" w:hAnsi="Google Sans Text"/>
          <w:b w:val="1"/>
          <w:bCs w:val="1"/>
          <w:i w:val="0"/>
          <w:iCs w:val="0"/>
          <w:color w:val="1b1c1d"/>
          <w:sz w:val="24"/>
          <w:szCs w:val="24"/>
          <w:rtl w:val="0"/>
        </w:rPr>
        <w:t xml:space="preserve">edit Check &amp; Underwriting:</w:t>
      </w:r>
      <w:r w:rsidDel="00000000" w:rsidR="00000000" w:rsidRPr="00000000">
        <w:rPr>
          <w:rFonts w:ascii="Google Sans Text" w:cs="Google Sans Text" w:eastAsia="Google Sans Text" w:hAnsi="Google Sans Text"/>
          <w:i w:val="0"/>
          <w:iCs w:val="0"/>
          <w:color w:val="1b1c1d"/>
          <w:sz w:val="24"/>
          <w:szCs w:val="24"/>
          <w:rtl w:val="0"/>
        </w:rPr>
        <w:t xml:space="preserve"> Inform the user that submitting the application will trigger necessary credit checks (business and personal guarantor) and underwriting.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 Clearly distinguish if/when a hard credit pull occurs.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E2">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Decision &amp; Offer Presentation:</w:t>
      </w:r>
      <w:r w:rsidDel="00000000" w:rsidR="00000000" w:rsidRPr="00000000">
        <w:rPr>
          <w:rFonts w:ascii="Google Sans Text" w:cs="Google Sans Text" w:eastAsia="Google Sans Text" w:hAnsi="Google Sans Text"/>
          <w:i w:val="0"/>
          <w:iCs w:val="0"/>
          <w:color w:val="1b1c1d"/>
          <w:sz w:val="24"/>
          <w:szCs w:val="24"/>
          <w:rtl w:val="0"/>
        </w:rPr>
        <w:t xml:space="preserve"> Communicate the application status (Approved, Denied, Pending Review/More Information Needed) clearly within the portal and via email. If approved, present the specific offer: approved credit limit, applicable interest rate/fee structure, repayment terms, and any specific conditions.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p>
    <w:p w:rsidR="00000000" w:rsidDel="00000000" w:rsidP="00000000" w:rsidRDefault="00000000" w:rsidRPr="00000000" w14:paraId="000000E3">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Agreement Signing:</w:t>
      </w:r>
      <w:r w:rsidDel="00000000" w:rsidR="00000000" w:rsidRPr="00000000">
        <w:rPr>
          <w:rFonts w:ascii="Google Sans Text" w:cs="Google Sans Text" w:eastAsia="Google Sans Text" w:hAnsi="Google Sans Text"/>
          <w:i w:val="0"/>
          <w:iCs w:val="0"/>
          <w:color w:val="1b1c1d"/>
          <w:sz w:val="24"/>
          <w:szCs w:val="24"/>
          <w:rtl w:val="0"/>
        </w:rPr>
        <w:t xml:space="preserve"> Provide the loan agreement electronically for review. Capture legally binding electronic signatures.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The agreement must clearly state all terms, including the personal guarantee requirement if applicable.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p w:rsidR="00000000" w:rsidDel="00000000" w:rsidP="00000000" w:rsidRDefault="00000000" w:rsidRPr="00000000" w14:paraId="000000E4">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r:id="rId7">
        <w:r w:rsidDel="00000000" w:rsidR="00000000" w:rsidRPr="00000000">
          <w:rPr>
            <w:rFonts w:ascii="Google Sans Text" w:cs="Google Sans Text" w:eastAsia="Google Sans Text" w:hAnsi="Google Sans Text"/>
            <w:b w:val="1"/>
            <w:bCs w:val="1"/>
            <w:i w:val="0"/>
            <w:iCs w:val="0"/>
            <w:color w:val="1155cc"/>
            <w:sz w:val="24"/>
            <w:szCs w:val="24"/>
            <w:u w:val="single"/>
            <w:rtl w:val="0"/>
          </w:rPr>
          <w:t xml:space="preserve">Account Activation &amp; ACH Mandate Setup</w:t>
        </w:r>
      </w:hyperlink>
      <w:r w:rsidDel="00000000" w:rsidR="00000000" w:rsidRPr="00000000">
        <w:rPr>
          <w:rFonts w:ascii="Google Sans Text" w:cs="Google Sans Text" w:eastAsia="Google Sans Text" w:hAnsi="Google Sans Text"/>
          <w:b w:val="1"/>
          <w:bCs w:val="1"/>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1b1c1d"/>
          <w:sz w:val="24"/>
          <w:szCs w:val="24"/>
          <w:rtl w:val="0"/>
        </w:rPr>
        <w:t xml:space="preserve"> Once the agreement is signed, activate the LOC account. Guide the user to confirm/link the primary business bank account for receiving fund disbursements and making repayments. Securely capture the authorization for the mandatory ACH debit pulls for scheduled EMI payments.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63</w:t>
      </w:r>
    </w:p>
    <w:p w:rsidR="00000000" w:rsidDel="00000000" w:rsidP="00000000" w:rsidRDefault="00000000" w:rsidRPr="00000000" w14:paraId="000000E5">
      <w:pPr>
        <w:numPr>
          <w:ilvl w:val="0"/>
          <w:numId w:val="3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Key UI Elements:</w:t>
      </w:r>
      <w:r w:rsidDel="00000000" w:rsidR="00000000" w:rsidRPr="00000000">
        <w:rPr>
          <w:rFonts w:ascii="Google Sans Text" w:cs="Google Sans Text" w:eastAsia="Google Sans Text" w:hAnsi="Google Sans Text"/>
          <w:i w:val="0"/>
          <w:iCs w:val="0"/>
          <w:color w:val="1b1c1d"/>
          <w:sz w:val="24"/>
          <w:szCs w:val="24"/>
          <w:rtl w:val="0"/>
        </w:rPr>
        <w:t xml:space="preserve"> Clear progress indicators throughout the application, intuitive form fields with real-time validation and help text, secure and user-friendly document upload module, transparent status updates dashboard, clear offer presentation, secure e-signature interface, ACH authorization workflow.</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Drawing Funds Journey</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journey allows approved borrowers to access their available credit. Speed and transparency are key.</w:t>
      </w:r>
    </w:p>
    <w:p w:rsidR="00000000" w:rsidDel="00000000" w:rsidP="00000000" w:rsidRDefault="00000000" w:rsidRPr="00000000" w14:paraId="000000E8">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Login &amp; Navigate:</w:t>
      </w:r>
      <w:r w:rsidDel="00000000" w:rsidR="00000000" w:rsidRPr="00000000">
        <w:rPr>
          <w:rFonts w:ascii="Google Sans Text" w:cs="Google Sans Text" w:eastAsia="Google Sans Text" w:hAnsi="Google Sans Text"/>
          <w:i w:val="0"/>
          <w:iCs w:val="0"/>
          <w:color w:val="1b1c1d"/>
          <w:sz w:val="24"/>
          <w:szCs w:val="24"/>
          <w:rtl w:val="0"/>
        </w:rPr>
        <w:t xml:space="preserve"> User logs into the portal and accesses the "Draw Funds," "Request Loan," or similar section.</w:t>
      </w:r>
    </w:p>
    <w:p w:rsidR="00000000" w:rsidDel="00000000" w:rsidP="00000000" w:rsidRDefault="00000000" w:rsidRPr="00000000" w14:paraId="000000E9">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View Available Credit:</w:t>
      </w:r>
      <w:r w:rsidDel="00000000" w:rsidR="00000000" w:rsidRPr="00000000">
        <w:rPr>
          <w:rFonts w:ascii="Google Sans Text" w:cs="Google Sans Text" w:eastAsia="Google Sans Text" w:hAnsi="Google Sans Text"/>
          <w:i w:val="0"/>
          <w:iCs w:val="0"/>
          <w:color w:val="1b1c1d"/>
          <w:sz w:val="24"/>
          <w:szCs w:val="24"/>
          <w:rtl w:val="0"/>
        </w:rPr>
        <w:t xml:space="preserve"> The dashboard prominently displays the current available credit limit, reflecting previous draws and repayments.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p>
    <w:p w:rsidR="00000000" w:rsidDel="00000000" w:rsidP="00000000" w:rsidRDefault="00000000" w:rsidRPr="00000000" w14:paraId="000000EA">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Enter Draw Amount:</w:t>
      </w:r>
      <w:r w:rsidDel="00000000" w:rsidR="00000000" w:rsidRPr="00000000">
        <w:rPr>
          <w:rFonts w:ascii="Google Sans Text" w:cs="Google Sans Text" w:eastAsia="Google Sans Text" w:hAnsi="Google Sans Text"/>
          <w:i w:val="0"/>
          <w:iCs w:val="0"/>
          <w:color w:val="1b1c1d"/>
          <w:sz w:val="24"/>
          <w:szCs w:val="24"/>
          <w:rtl w:val="0"/>
        </w:rPr>
        <w:t xml:space="preserve"> User inputs the desired amount to draw. The system should validate this amount against the available credit limit in real-time.</w:t>
      </w:r>
    </w:p>
    <w:p w:rsidR="00000000" w:rsidDel="00000000" w:rsidP="00000000" w:rsidRDefault="00000000" w:rsidRPr="00000000" w14:paraId="000000EB">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Select Loan Term (Future Feature):</w:t>
      </w:r>
      <w:r w:rsidDel="00000000" w:rsidR="00000000" w:rsidRPr="00000000">
        <w:rPr>
          <w:rFonts w:ascii="Google Sans Text" w:cs="Google Sans Text" w:eastAsia="Google Sans Text" w:hAnsi="Google Sans Text"/>
          <w:i w:val="0"/>
          <w:iCs w:val="0"/>
          <w:color w:val="1b1c1d"/>
          <w:sz w:val="24"/>
          <w:szCs w:val="24"/>
          <w:rtl w:val="0"/>
        </w:rPr>
        <w:t xml:space="preserve"> Initially, the term is fixed at 6 months [User Query]. Future enhancements should allow the user to select from available repayment tenors (e.g., 3 to 24 months). This aligns with models like American Express where each draw can have a specific term.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p w:rsidR="00000000" w:rsidDel="00000000" w:rsidP="00000000" w:rsidRDefault="00000000" w:rsidRPr="00000000" w14:paraId="000000EC">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Review Fees &amp; Repayment Schedule:</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1"/>
          <w:iCs w:val="1"/>
          <w:color w:val="1b1c1d"/>
          <w:sz w:val="24"/>
          <w:szCs w:val="24"/>
          <w:rtl w:val="0"/>
        </w:rPr>
        <w:t xml:space="preserve">Crucially</w:t>
      </w:r>
      <w:r w:rsidDel="00000000" w:rsidR="00000000" w:rsidRPr="00000000">
        <w:rPr>
          <w:rFonts w:ascii="Google Sans Text" w:cs="Google Sans Text" w:eastAsia="Google Sans Text" w:hAnsi="Google Sans Text"/>
          <w:i w:val="0"/>
          <w:iCs w:val="0"/>
          <w:color w:val="1b1c1d"/>
          <w:sz w:val="24"/>
          <w:szCs w:val="24"/>
          <w:rtl w:val="0"/>
        </w:rPr>
        <w:t xml:space="preserve">, before confirming the draw, the portal must display a clear breakdown of the fees associated with </w:t>
      </w:r>
      <w:r w:rsidDel="00000000" w:rsidR="00000000" w:rsidRPr="00000000">
        <w:rPr>
          <w:rFonts w:ascii="Google Sans Text" w:cs="Google Sans Text" w:eastAsia="Google Sans Text" w:hAnsi="Google Sans Text"/>
          <w:i w:val="1"/>
          <w:iCs w:val="1"/>
          <w:color w:val="1b1c1d"/>
          <w:sz w:val="24"/>
          <w:szCs w:val="24"/>
          <w:rtl w:val="0"/>
        </w:rPr>
        <w:t xml:space="preserve">this specific draw amount and selected term</w:t>
      </w:r>
      <w:r w:rsidDel="00000000" w:rsidR="00000000" w:rsidRPr="00000000">
        <w:rPr>
          <w:rFonts w:ascii="Google Sans Text" w:cs="Google Sans Text" w:eastAsia="Google Sans Text" w:hAnsi="Google Sans Text"/>
          <w:i w:val="0"/>
          <w:iCs w:val="0"/>
          <w:color w:val="1b1c1d"/>
          <w:sz w:val="24"/>
          <w:szCs w:val="24"/>
          <w:rtl w:val="0"/>
        </w:rPr>
        <w:t xml:space="preserve">. It should also show the resulting EMI amount and the repayment schedule.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iCs w:val="0"/>
          <w:color w:val="1b1c1d"/>
          <w:sz w:val="24"/>
          <w:szCs w:val="24"/>
          <w:rtl w:val="0"/>
        </w:rPr>
        <w:t xml:space="preserve"> This transparency is vital.</w:t>
      </w:r>
    </w:p>
    <w:p w:rsidR="00000000" w:rsidDel="00000000" w:rsidP="00000000" w:rsidRDefault="00000000" w:rsidRPr="00000000" w14:paraId="000000ED">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Select Disbursement Account:</w:t>
      </w:r>
      <w:r w:rsidDel="00000000" w:rsidR="00000000" w:rsidRPr="00000000">
        <w:rPr>
          <w:rFonts w:ascii="Google Sans Text" w:cs="Google Sans Text" w:eastAsia="Google Sans Text" w:hAnsi="Google Sans Text"/>
          <w:i w:val="0"/>
          <w:iCs w:val="0"/>
          <w:color w:val="1b1c1d"/>
          <w:sz w:val="24"/>
          <w:szCs w:val="24"/>
          <w:rtl w:val="0"/>
        </w:rPr>
        <w:t xml:space="preserve"> User confirms the designated, verified business bank account where the funds should be sent.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w:t>
      </w:r>
      <w:commentRangeStart w:id="3"/>
      <w:commentRangeStart w:id="4"/>
      <w:r w:rsidDel="00000000" w:rsidR="00000000" w:rsidRPr="00000000">
        <w:rPr>
          <w:rFonts w:ascii="Google Sans Text" w:cs="Google Sans Text" w:eastAsia="Google Sans Text" w:hAnsi="Google Sans Text"/>
          <w:i w:val="1"/>
          <w:iCs w:val="1"/>
          <w:color w:val="1b1c1d"/>
          <w:sz w:val="24"/>
          <w:szCs w:val="24"/>
          <w:rtl w:val="0"/>
        </w:rPr>
        <w:t xml:space="preserve">Future consideration: Allow option to send funds directly to a US-based vendor, similar to AmEx.</w:t>
      </w:r>
      <w:r w:rsidDel="00000000" w:rsidR="00000000" w:rsidRPr="00000000">
        <w:rPr>
          <w:rFonts w:ascii="Google Sans Text" w:cs="Google Sans Text" w:eastAsia="Google Sans Text" w:hAnsi="Google Sans Text"/>
          <w:i w:val="1"/>
          <w:iCs w:val="1"/>
          <w:color w:val="575b5f"/>
          <w:sz w:val="24"/>
          <w:szCs w:val="24"/>
          <w:vertAlign w:val="superscript"/>
          <w:rtl w:val="0"/>
        </w:rPr>
        <w:t xml:space="preserve">9</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EE">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Confirm Draw Request:</w:t>
      </w:r>
      <w:r w:rsidDel="00000000" w:rsidR="00000000" w:rsidRPr="00000000">
        <w:rPr>
          <w:rFonts w:ascii="Google Sans Text" w:cs="Google Sans Text" w:eastAsia="Google Sans Text" w:hAnsi="Google Sans Text"/>
          <w:i w:val="0"/>
          <w:iCs w:val="0"/>
          <w:color w:val="1b1c1d"/>
          <w:sz w:val="24"/>
          <w:szCs w:val="24"/>
          <w:rtl w:val="0"/>
        </w:rPr>
        <w:t xml:space="preserve"> User reviews the draw amount, fees, terms, and disbursement account, then confirms the request.</w:t>
      </w:r>
    </w:p>
    <w:p w:rsidR="00000000" w:rsidDel="00000000" w:rsidP="00000000" w:rsidRDefault="00000000" w:rsidRPr="00000000" w14:paraId="000000EF">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View Disbursement Status:</w:t>
      </w:r>
      <w:r w:rsidDel="00000000" w:rsidR="00000000" w:rsidRPr="00000000">
        <w:rPr>
          <w:rFonts w:ascii="Google Sans Text" w:cs="Google Sans Text" w:eastAsia="Google Sans Text" w:hAnsi="Google Sans Text"/>
          <w:i w:val="0"/>
          <w:iCs w:val="0"/>
          <w:color w:val="1b1c1d"/>
          <w:sz w:val="24"/>
          <w:szCs w:val="24"/>
          <w:rtl w:val="0"/>
        </w:rPr>
        <w:t xml:space="preserve"> The portal should provide real-time status updates (e.g., Submitted, Processing, Sent, Funded). Funding timelines vary; while standard bank transfers might take 1-3 business days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many fintechs offer faster options. Aiming for next-business-day funding is competitive.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24"/>
          <w:szCs w:val="24"/>
          <w:rtl w:val="0"/>
        </w:rPr>
        <w:t xml:space="preserve"> </w:t>
      </w:r>
      <w:commentRangeStart w:id="5"/>
      <w:commentRangeStart w:id="6"/>
      <w:r w:rsidDel="00000000" w:rsidR="00000000" w:rsidRPr="00000000">
        <w:rPr>
          <w:rFonts w:ascii="Google Sans Text" w:cs="Google Sans Text" w:eastAsia="Google Sans Text" w:hAnsi="Google Sans Text"/>
          <w:i w:val="0"/>
          <w:iCs w:val="0"/>
          <w:color w:val="1b1c1d"/>
          <w:sz w:val="24"/>
          <w:szCs w:val="24"/>
          <w:rtl w:val="0"/>
        </w:rPr>
        <w:t xml:space="preserve">Instant funding</w:t>
      </w:r>
      <w:commentRangeEnd w:id="5"/>
      <w:r w:rsidDel="00000000" w:rsidR="00000000" w:rsidRPr="00000000">
        <w:commentReference w:id="5"/>
      </w:r>
      <w:commentRangeEnd w:id="6"/>
      <w:r w:rsidDel="00000000" w:rsidR="00000000" w:rsidRPr="00000000">
        <w:commentReference w:id="6"/>
      </w:r>
      <w:r w:rsidDel="00000000" w:rsidR="00000000" w:rsidRPr="00000000">
        <w:rPr>
          <w:rFonts w:ascii="Google Sans Text" w:cs="Google Sans Text" w:eastAsia="Google Sans Text" w:hAnsi="Google Sans Text"/>
          <w:i w:val="0"/>
          <w:iCs w:val="0"/>
          <w:color w:val="1b1c1d"/>
          <w:sz w:val="24"/>
          <w:szCs w:val="24"/>
          <w:rtl w:val="0"/>
        </w:rPr>
        <w:t xml:space="preserve"> is offered by some competitors like OnDeck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 and AmEx/Bluevine when linked to their own checking accounts.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p>
    <w:p w:rsidR="00000000" w:rsidDel="00000000" w:rsidP="00000000" w:rsidRDefault="00000000" w:rsidRPr="00000000" w14:paraId="000000F0">
      <w:pPr>
        <w:numPr>
          <w:ilvl w:val="0"/>
          <w:numId w:val="3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Key UI Elements:</w:t>
      </w:r>
      <w:r w:rsidDel="00000000" w:rsidR="00000000" w:rsidRPr="00000000">
        <w:rPr>
          <w:rFonts w:ascii="Google Sans Text" w:cs="Google Sans Text" w:eastAsia="Google Sans Text" w:hAnsi="Google Sans Text"/>
          <w:i w:val="0"/>
          <w:iCs w:val="0"/>
          <w:color w:val="1b1c1d"/>
          <w:sz w:val="24"/>
          <w:szCs w:val="24"/>
          <w:rtl w:val="0"/>
        </w:rPr>
        <w:t xml:space="preserve"> Real-time available credit display, validated amount input field, term selection mechanism (future), dynamic fee and repayment schedule preview based on inputs, disbursement account selector, clear confirmation prompts, disbursement status tracker.</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Repayment Management Journey</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journey enables borrowers to track their obligations and manage payments. Clarity and flexibility are essential.</w:t>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Login &amp; Navigate:</w:t>
      </w:r>
      <w:r w:rsidDel="00000000" w:rsidR="00000000" w:rsidRPr="00000000">
        <w:rPr>
          <w:rFonts w:ascii="Google Sans Text" w:cs="Google Sans Text" w:eastAsia="Google Sans Text" w:hAnsi="Google Sans Text"/>
          <w:i w:val="0"/>
          <w:iCs w:val="0"/>
          <w:color w:val="1b1c1d"/>
          <w:sz w:val="24"/>
          <w:szCs w:val="24"/>
          <w:rtl w:val="0"/>
        </w:rPr>
        <w:t xml:space="preserve"> User logs in and navigates to a dedicated "Loans," "Repayments," or "Billing" section.</w:t>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View Loan Summary/Dashboard:</w:t>
      </w:r>
      <w:r w:rsidDel="00000000" w:rsidR="00000000" w:rsidRPr="00000000">
        <w:rPr>
          <w:rFonts w:ascii="Google Sans Text" w:cs="Google Sans Text" w:eastAsia="Google Sans Text" w:hAnsi="Google Sans Text"/>
          <w:i w:val="0"/>
          <w:iCs w:val="0"/>
          <w:color w:val="1b1c1d"/>
          <w:sz w:val="24"/>
          <w:szCs w:val="24"/>
          <w:rtl w:val="0"/>
        </w:rPr>
        <w:t xml:space="preserve"> Display key information at a glance: total outstanding balance, total credit limit, available credit, next payment due date, minimum payment amount, accrued interest/fees to date.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If multiple draws create separate loans (like AmEx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provide an overview and allow drilling down into individual loan details.</w:t>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View Statements &amp; Invoices:</w:t>
      </w:r>
      <w:r w:rsidDel="00000000" w:rsidR="00000000" w:rsidRPr="00000000">
        <w:rPr>
          <w:rFonts w:ascii="Google Sans Text" w:cs="Google Sans Text" w:eastAsia="Google Sans Text" w:hAnsi="Google Sans Text"/>
          <w:i w:val="0"/>
          <w:iCs w:val="0"/>
          <w:color w:val="1b1c1d"/>
          <w:sz w:val="24"/>
          <w:szCs w:val="24"/>
          <w:rtl w:val="0"/>
        </w:rPr>
        <w:t xml:space="preserve"> Provide access to downloadable monthly statements or invoices detailing all activity (draws, repayments, fees) for historical record-keeping.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Track Upcoming Payments:</w:t>
      </w:r>
      <w:r w:rsidDel="00000000" w:rsidR="00000000" w:rsidRPr="00000000">
        <w:rPr>
          <w:rFonts w:ascii="Google Sans Text" w:cs="Google Sans Text" w:eastAsia="Google Sans Text" w:hAnsi="Google Sans Text"/>
          <w:i w:val="0"/>
          <w:iCs w:val="0"/>
          <w:color w:val="1b1c1d"/>
          <w:sz w:val="24"/>
          <w:szCs w:val="24"/>
          <w:rtl w:val="0"/>
        </w:rPr>
        <w:t xml:space="preserve"> Display a clear schedule of future EMI due dates and amounts.</w:t>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Manage Mandated ACH Setup:</w:t>
      </w:r>
      <w:r w:rsidDel="00000000" w:rsidR="00000000" w:rsidRPr="00000000">
        <w:rPr>
          <w:rFonts w:ascii="Google Sans Text" w:cs="Google Sans Text" w:eastAsia="Google Sans Text" w:hAnsi="Google Sans Text"/>
          <w:i w:val="0"/>
          <w:iCs w:val="0"/>
          <w:color w:val="1b1c1d"/>
          <w:sz w:val="24"/>
          <w:szCs w:val="24"/>
          <w:rtl w:val="0"/>
        </w:rPr>
        <w:t xml:space="preserve"> Allow the user to view the bank account currently authorized for mandatory ACH debits. Provide a secure process for updating this account, likely requiring re-verification.</w:t>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Initiate Manual/Alternative Payments:</w:t>
      </w:r>
      <w:r w:rsidDel="00000000" w:rsidR="00000000" w:rsidRPr="00000000">
        <w:rPr>
          <w:rFonts w:ascii="Google Sans Text" w:cs="Google Sans Text" w:eastAsia="Google Sans Text" w:hAnsi="Google Sans Text"/>
          <w:i w:val="0"/>
          <w:iCs w:val="0"/>
          <w:color w:val="1b1c1d"/>
          <w:sz w:val="24"/>
          <w:szCs w:val="24"/>
          <w:rtl w:val="0"/>
        </w:rPr>
        <w:t xml:space="preserve"> Provide a clear interface for making payments outside the scheduled ACH pull:</w:t>
      </w:r>
    </w:p>
    <w:p w:rsidR="00000000" w:rsidDel="00000000" w:rsidP="00000000" w:rsidRDefault="00000000" w:rsidRPr="00000000" w14:paraId="000000F9">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Select Payment Method:</w:t>
      </w:r>
      <w:r w:rsidDel="00000000" w:rsidR="00000000" w:rsidRPr="00000000">
        <w:rPr>
          <w:rFonts w:ascii="Google Sans Text" w:cs="Google Sans Text" w:eastAsia="Google Sans Text" w:hAnsi="Google Sans Text"/>
          <w:i w:val="0"/>
          <w:iCs w:val="0"/>
          <w:color w:val="1b1c1d"/>
          <w:sz w:val="24"/>
          <w:szCs w:val="24"/>
          <w:rtl w:val="0"/>
        </w:rPr>
        <w:t xml:space="preserve"> Offer choices from the approved portfolio (e.g., Manual ACH Push, One-Time Debit Card, Wire Transfer for Payoff).</w:t>
      </w:r>
    </w:p>
    <w:p w:rsidR="00000000" w:rsidDel="00000000" w:rsidP="00000000" w:rsidRDefault="00000000" w:rsidRPr="00000000" w14:paraId="000000F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Enter Payment Amount:</w:t>
      </w:r>
      <w:r w:rsidDel="00000000" w:rsidR="00000000" w:rsidRPr="00000000">
        <w:rPr>
          <w:rFonts w:ascii="Google Sans Text" w:cs="Google Sans Text" w:eastAsia="Google Sans Text" w:hAnsi="Google Sans Text"/>
          <w:i w:val="0"/>
          <w:iCs w:val="0"/>
          <w:color w:val="1b1c1d"/>
          <w:sz w:val="24"/>
          <w:szCs w:val="24"/>
          <w:rtl w:val="0"/>
        </w:rPr>
        <w:t xml:space="preserve"> Allow selection of predefined amounts (Minimum Due, Statement Balance, Full Payoff Amount) or entry of a custom amount.</w:t>
      </w:r>
    </w:p>
    <w:p w:rsidR="00000000" w:rsidDel="00000000" w:rsidP="00000000" w:rsidRDefault="00000000" w:rsidRPr="00000000" w14:paraId="000000FB">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Provide Payment Details:</w:t>
      </w:r>
      <w:r w:rsidDel="00000000" w:rsidR="00000000" w:rsidRPr="00000000">
        <w:rPr>
          <w:rFonts w:ascii="Google Sans Text" w:cs="Google Sans Text" w:eastAsia="Google Sans Text" w:hAnsi="Google Sans Text"/>
          <w:i w:val="0"/>
          <w:iCs w:val="0"/>
          <w:color w:val="1b1c1d"/>
          <w:sz w:val="24"/>
          <w:szCs w:val="24"/>
          <w:rtl w:val="0"/>
        </w:rPr>
        <w:t xml:space="preserve"> Securely capture necessary information (e.g., routing/account number for ACH Push, card details for Debit Card). Allow users to potentially add and save a new bank account for one-time payments, similar to PayPal.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63</w:t>
      </w:r>
    </w:p>
    <w:p w:rsidR="00000000" w:rsidDel="00000000" w:rsidP="00000000" w:rsidRDefault="00000000" w:rsidRPr="00000000" w14:paraId="000000FC">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Confirm Payment:</w:t>
      </w:r>
      <w:r w:rsidDel="00000000" w:rsidR="00000000" w:rsidRPr="00000000">
        <w:rPr>
          <w:rFonts w:ascii="Google Sans Text" w:cs="Google Sans Text" w:eastAsia="Google Sans Text" w:hAnsi="Google Sans Text"/>
          <w:i w:val="0"/>
          <w:iCs w:val="0"/>
          <w:color w:val="1b1c1d"/>
          <w:sz w:val="24"/>
          <w:szCs w:val="24"/>
          <w:rtl w:val="0"/>
        </w:rPr>
        <w:t xml:space="preserve"> User reviews details and confirms the payment initiation.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80</w:t>
      </w:r>
    </w:p>
    <w:p w:rsidR="00000000" w:rsidDel="00000000" w:rsidP="00000000" w:rsidRDefault="00000000" w:rsidRPr="00000000" w14:paraId="000000FD">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View Confirmation &amp; Status:</w:t>
      </w:r>
      <w:r w:rsidDel="00000000" w:rsidR="00000000" w:rsidRPr="00000000">
        <w:rPr>
          <w:rFonts w:ascii="Google Sans Text" w:cs="Google Sans Text" w:eastAsia="Google Sans Text" w:hAnsi="Google Sans Text"/>
          <w:i w:val="0"/>
          <w:iCs w:val="0"/>
          <w:color w:val="1b1c1d"/>
          <w:sz w:val="24"/>
          <w:szCs w:val="24"/>
          <w:rtl w:val="0"/>
        </w:rPr>
        <w:t xml:space="preserve"> Display a payment confirmation message and update the payment history with the status (e.g., Submitted, Processing, Completed).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63</w:t>
      </w:r>
      <w:r w:rsidDel="00000000" w:rsidR="00000000" w:rsidRPr="00000000">
        <w:rPr>
          <w:rFonts w:ascii="Google Sans Text" w:cs="Google Sans Text" w:eastAsia="Google Sans Text" w:hAnsi="Google Sans Text"/>
          <w:i w:val="0"/>
          <w:iCs w:val="0"/>
          <w:color w:val="1b1c1d"/>
          <w:sz w:val="24"/>
          <w:szCs w:val="24"/>
          <w:rtl w:val="0"/>
        </w:rPr>
        <w:t xml:space="preserve"> Payment posting may take 24-48 hours.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63</w:t>
      </w:r>
    </w:p>
    <w:p w:rsidR="00000000" w:rsidDel="00000000" w:rsidP="00000000" w:rsidRDefault="00000000" w:rsidRPr="00000000" w14:paraId="000000F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View Payment History:</w:t>
      </w:r>
      <w:r w:rsidDel="00000000" w:rsidR="00000000" w:rsidRPr="00000000">
        <w:rPr>
          <w:rFonts w:ascii="Google Sans Text" w:cs="Google Sans Text" w:eastAsia="Google Sans Text" w:hAnsi="Google Sans Text"/>
          <w:i w:val="0"/>
          <w:iCs w:val="0"/>
          <w:color w:val="1b1c1d"/>
          <w:sz w:val="24"/>
          <w:szCs w:val="24"/>
          <w:rtl w:val="0"/>
        </w:rPr>
        <w:t xml:space="preserve"> Maintain a detailed log of all past payments, including date, amount, method, and status.</w:t>
      </w:r>
    </w:p>
    <w:p w:rsidR="00000000" w:rsidDel="00000000" w:rsidP="00000000" w:rsidRDefault="00000000" w:rsidRPr="00000000" w14:paraId="000000FF">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Key UI Elements:</w:t>
      </w:r>
      <w:r w:rsidDel="00000000" w:rsidR="00000000" w:rsidRPr="00000000">
        <w:rPr>
          <w:rFonts w:ascii="Google Sans Text" w:cs="Google Sans Text" w:eastAsia="Google Sans Text" w:hAnsi="Google Sans Text"/>
          <w:i w:val="0"/>
          <w:iCs w:val="0"/>
          <w:color w:val="1b1c1d"/>
          <w:sz w:val="24"/>
          <w:szCs w:val="24"/>
          <w:rtl w:val="0"/>
        </w:rPr>
        <w:t xml:space="preserve"> Comprehensive loan dashboard, downloadable statement archive (PDF), upcoming payment calendar/list, ACH account management interface, intuitive manual payment form (with method selection, amount options, secure input fields), detailed payment history log.</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 Account &amp; Profile Management Journey</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journey covers standard administrative functions.</w:t>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Login &amp; Navigate:</w:t>
      </w:r>
      <w:r w:rsidDel="00000000" w:rsidR="00000000" w:rsidRPr="00000000">
        <w:rPr>
          <w:rFonts w:ascii="Google Sans Text" w:cs="Google Sans Text" w:eastAsia="Google Sans Text" w:hAnsi="Google Sans Text"/>
          <w:i w:val="0"/>
          <w:iCs w:val="0"/>
          <w:color w:val="1b1c1d"/>
          <w:sz w:val="24"/>
          <w:szCs w:val="24"/>
          <w:rtl w:val="0"/>
        </w:rPr>
        <w:t xml:space="preserve"> User accesses "Account Settings," "My Profile," or similar section.</w:t>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View Full Transaction History:</w:t>
      </w:r>
      <w:r w:rsidDel="00000000" w:rsidR="00000000" w:rsidRPr="00000000">
        <w:rPr>
          <w:rFonts w:ascii="Google Sans Text" w:cs="Google Sans Text" w:eastAsia="Google Sans Text" w:hAnsi="Google Sans Text"/>
          <w:i w:val="0"/>
          <w:iCs w:val="0"/>
          <w:color w:val="1b1c1d"/>
          <w:sz w:val="24"/>
          <w:szCs w:val="24"/>
          <w:rtl w:val="0"/>
        </w:rPr>
        <w:t xml:space="preserve"> Provide a searchable/filterable log of all account activities: draws, repayments, fees charged, adjustments, etc..</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85</w:t>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Check Credit Limit &amp; Availability:</w:t>
      </w:r>
      <w:r w:rsidDel="00000000" w:rsidR="00000000" w:rsidRPr="00000000">
        <w:rPr>
          <w:rFonts w:ascii="Google Sans Text" w:cs="Google Sans Text" w:eastAsia="Google Sans Text" w:hAnsi="Google Sans Text"/>
          <w:i w:val="0"/>
          <w:iCs w:val="0"/>
          <w:color w:val="1b1c1d"/>
          <w:sz w:val="24"/>
          <w:szCs w:val="24"/>
          <w:rtl w:val="0"/>
        </w:rPr>
        <w:t xml:space="preserve"> Ensure the total credit limit and current available credit are easily visible.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p>
    <w:p w:rsidR="00000000" w:rsidDel="00000000" w:rsidP="00000000" w:rsidRDefault="00000000" w:rsidRPr="00000000" w14:paraId="0000010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Update Business Profile Information:</w:t>
      </w:r>
      <w:r w:rsidDel="00000000" w:rsidR="00000000" w:rsidRPr="00000000">
        <w:rPr>
          <w:rFonts w:ascii="Google Sans Text" w:cs="Google Sans Text" w:eastAsia="Google Sans Text" w:hAnsi="Google Sans Text"/>
          <w:i w:val="0"/>
          <w:iCs w:val="0"/>
          <w:color w:val="1b1c1d"/>
          <w:sz w:val="24"/>
          <w:szCs w:val="24"/>
          <w:rtl w:val="0"/>
        </w:rPr>
        <w:t xml:space="preserve"> Allow users to edit contact information (email, phone), business address, etc. Changes impacting legal status or requiring verification (like address) may need additional steps or documentation.</w:t>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Manage Authorized Users (If applicable):</w:t>
      </w:r>
      <w:r w:rsidDel="00000000" w:rsidR="00000000" w:rsidRPr="00000000">
        <w:rPr>
          <w:rFonts w:ascii="Google Sans Text" w:cs="Google Sans Text" w:eastAsia="Google Sans Text" w:hAnsi="Google Sans Text"/>
          <w:i w:val="0"/>
          <w:iCs w:val="0"/>
          <w:color w:val="1b1c1d"/>
          <w:sz w:val="24"/>
          <w:szCs w:val="24"/>
          <w:rtl w:val="0"/>
        </w:rPr>
        <w:t xml:space="preserve"> For businesses with multiple stakeholders, allow the primary account holder to add, remove, or manage permissions for other portal users.</w:t>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Access Support Resources:</w:t>
      </w:r>
      <w:r w:rsidDel="00000000" w:rsidR="00000000" w:rsidRPr="00000000">
        <w:rPr>
          <w:rFonts w:ascii="Google Sans Text" w:cs="Google Sans Text" w:eastAsia="Google Sans Text" w:hAnsi="Google Sans Text"/>
          <w:i w:val="0"/>
          <w:iCs w:val="0"/>
          <w:color w:val="1b1c1d"/>
          <w:sz w:val="24"/>
          <w:szCs w:val="24"/>
          <w:rtl w:val="0"/>
        </w:rPr>
        <w:t xml:space="preserve"> Provide easy access to a Help Center/FAQ section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 contact methods (phone, email, chat), and potentially links to relevant guides or resources.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Manage Communication Preferences:</w:t>
      </w:r>
      <w:r w:rsidDel="00000000" w:rsidR="00000000" w:rsidRPr="00000000">
        <w:rPr>
          <w:rFonts w:ascii="Google Sans Text" w:cs="Google Sans Text" w:eastAsia="Google Sans Text" w:hAnsi="Google Sans Text"/>
          <w:i w:val="0"/>
          <w:iCs w:val="0"/>
          <w:color w:val="1b1c1d"/>
          <w:sz w:val="24"/>
          <w:szCs w:val="24"/>
          <w:rtl w:val="0"/>
        </w:rPr>
        <w:t xml:space="preserve"> Allow users to manage settings for email, SMS, or portal notifications regarding payments due, confirmations, account alerts, etc.</w:t>
      </w:r>
    </w:p>
    <w:p w:rsidR="00000000" w:rsidDel="00000000" w:rsidP="00000000" w:rsidRDefault="00000000" w:rsidRPr="00000000" w14:paraId="00000109">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Key UI Elements:</w:t>
      </w:r>
      <w:r w:rsidDel="00000000" w:rsidR="00000000" w:rsidRPr="00000000">
        <w:rPr>
          <w:rFonts w:ascii="Google Sans Text" w:cs="Google Sans Text" w:eastAsia="Google Sans Text" w:hAnsi="Google Sans Text"/>
          <w:i w:val="0"/>
          <w:iCs w:val="0"/>
          <w:color w:val="1b1c1d"/>
          <w:sz w:val="24"/>
          <w:szCs w:val="24"/>
          <w:rtl w:val="0"/>
        </w:rPr>
        <w:t xml:space="preserve"> Editable profile forms, comprehensive transaction history interface (searchable/filterable), user management controls, links to help/support documentation, notification settings panel.</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 Exception Handling &amp; Future Feature Journeys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Handling non-standard situations gracefully is critical for user experience.</w:t>
      </w:r>
    </w:p>
    <w:p w:rsidR="00000000" w:rsidDel="00000000" w:rsidP="00000000" w:rsidRDefault="00000000" w:rsidRPr="00000000" w14:paraId="0000010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Payment Failures (e.g., NSF ACH Return):</w:t>
      </w:r>
    </w:p>
    <w:p w:rsidR="00000000" w:rsidDel="00000000" w:rsidP="00000000" w:rsidRDefault="00000000" w:rsidRPr="00000000" w14:paraId="0000010D">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Notification:</w:t>
      </w:r>
      <w:r w:rsidDel="00000000" w:rsidR="00000000" w:rsidRPr="00000000">
        <w:rPr>
          <w:rFonts w:ascii="Google Sans Text" w:cs="Google Sans Text" w:eastAsia="Google Sans Text" w:hAnsi="Google Sans Text"/>
          <w:i w:val="0"/>
          <w:iCs w:val="0"/>
          <w:color w:val="1b1c1d"/>
          <w:sz w:val="24"/>
          <w:szCs w:val="24"/>
          <w:rtl w:val="0"/>
        </w:rPr>
        <w:t xml:space="preserve"> Immediately alert the user via portal notification and email about the failed payment (e.g., ACH return code R01 - Insufficient Funds).</w:t>
      </w:r>
    </w:p>
    <w:p w:rsidR="00000000" w:rsidDel="00000000" w:rsidP="00000000" w:rsidRDefault="00000000" w:rsidRPr="00000000" w14:paraId="0000010E">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Information Display:</w:t>
      </w:r>
      <w:r w:rsidDel="00000000" w:rsidR="00000000" w:rsidRPr="00000000">
        <w:rPr>
          <w:rFonts w:ascii="Google Sans Text" w:cs="Google Sans Text" w:eastAsia="Google Sans Text" w:hAnsi="Google Sans Text"/>
          <w:i w:val="0"/>
          <w:iCs w:val="0"/>
          <w:color w:val="1b1c1d"/>
          <w:sz w:val="24"/>
          <w:szCs w:val="24"/>
          <w:rtl w:val="0"/>
        </w:rPr>
        <w:t xml:space="preserve"> Clearly state the reason for the failure, the date, the amount, and any resulting NSF fee charged by the lender.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63</w:t>
      </w:r>
      <w:r w:rsidDel="00000000" w:rsidR="00000000" w:rsidRPr="00000000">
        <w:rPr>
          <w:rFonts w:ascii="Google Sans Text" w:cs="Google Sans Text" w:eastAsia="Google Sans Text" w:hAnsi="Google Sans Text"/>
          <w:i w:val="0"/>
          <w:iCs w:val="0"/>
          <w:color w:val="1b1c1d"/>
          <w:sz w:val="24"/>
          <w:szCs w:val="24"/>
          <w:rtl w:val="0"/>
        </w:rPr>
        <w:t xml:space="preserve"> Explain the impact on the loan status (e.g., becoming past due).</w:t>
      </w:r>
    </w:p>
    <w:p w:rsidR="00000000" w:rsidDel="00000000" w:rsidP="00000000" w:rsidRDefault="00000000" w:rsidRPr="00000000" w14:paraId="0000010F">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Resolution Path:</w:t>
      </w:r>
      <w:r w:rsidDel="00000000" w:rsidR="00000000" w:rsidRPr="00000000">
        <w:rPr>
          <w:rFonts w:ascii="Google Sans Text" w:cs="Google Sans Text" w:eastAsia="Google Sans Text" w:hAnsi="Google Sans Text"/>
          <w:i w:val="0"/>
          <w:iCs w:val="0"/>
          <w:color w:val="1b1c1d"/>
          <w:sz w:val="24"/>
          <w:szCs w:val="24"/>
          <w:rtl w:val="0"/>
        </w:rPr>
        <w:t xml:space="preserve"> Guide the user directly to the manual payment section to make an immediate payment using an alternative method (Debit Card, ACH Push). Provide clear instructions and support contact information.</w:t>
      </w:r>
    </w:p>
    <w:p w:rsidR="00000000" w:rsidDel="00000000" w:rsidP="00000000" w:rsidRDefault="00000000" w:rsidRPr="00000000" w14:paraId="0000011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Credit Limit Increase Request:</w:t>
      </w:r>
    </w:p>
    <w:p w:rsidR="00000000" w:rsidDel="00000000" w:rsidP="00000000" w:rsidRDefault="00000000" w:rsidRPr="00000000" w14:paraId="00000111">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Initiation:</w:t>
      </w:r>
      <w:r w:rsidDel="00000000" w:rsidR="00000000" w:rsidRPr="00000000">
        <w:rPr>
          <w:rFonts w:ascii="Google Sans Text" w:cs="Google Sans Text" w:eastAsia="Google Sans Text" w:hAnsi="Google Sans Text"/>
          <w:i w:val="0"/>
          <w:iCs w:val="0"/>
          <w:color w:val="1b1c1d"/>
          <w:sz w:val="24"/>
          <w:szCs w:val="24"/>
          <w:rtl w:val="0"/>
        </w:rPr>
        <w:t xml:space="preserve"> User locates and initiates a request via a dedicated button/link within the portal. </w:t>
      </w:r>
      <w:r w:rsidDel="00000000" w:rsidR="00000000" w:rsidRPr="00000000">
        <w:rPr>
          <w:rFonts w:ascii="Google Sans Text" w:cs="Google Sans Text" w:eastAsia="Google Sans Text" w:hAnsi="Google Sans Text"/>
          <w:i w:val="1"/>
          <w:iCs w:val="1"/>
          <w:color w:val="1b1c1d"/>
          <w:sz w:val="24"/>
          <w:szCs w:val="24"/>
          <w:rtl w:val="0"/>
        </w:rPr>
        <w:t xml:space="preserve">Note: Lenders handle this differently; some perform periodic automatic reviews </w:t>
      </w:r>
      <w:r w:rsidDel="00000000" w:rsidR="00000000" w:rsidRPr="00000000">
        <w:rPr>
          <w:rFonts w:ascii="Google Sans Text" w:cs="Google Sans Text" w:eastAsia="Google Sans Text" w:hAnsi="Google Sans Text"/>
          <w:i w:val="1"/>
          <w:iCs w:val="1"/>
          <w:color w:val="575b5f"/>
          <w:sz w:val="24"/>
          <w:szCs w:val="24"/>
          <w:vertAlign w:val="superscript"/>
          <w:rtl w:val="0"/>
        </w:rPr>
        <w:t xml:space="preserve">32</w:t>
      </w:r>
      <w:r w:rsidDel="00000000" w:rsidR="00000000" w:rsidRPr="00000000">
        <w:rPr>
          <w:rFonts w:ascii="Google Sans Text" w:cs="Google Sans Text" w:eastAsia="Google Sans Text" w:hAnsi="Google Sans Text"/>
          <w:i w:val="1"/>
          <w:iCs w:val="1"/>
          <w:color w:val="1b1c1d"/>
          <w:sz w:val="24"/>
          <w:szCs w:val="24"/>
          <w:rtl w:val="0"/>
        </w:rPr>
        <w:t xml:space="preserve">, while others require explicit requests.</w:t>
      </w:r>
    </w:p>
    <w:p w:rsidR="00000000" w:rsidDel="00000000" w:rsidP="00000000" w:rsidRDefault="00000000" w:rsidRPr="00000000" w14:paraId="00000112">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Eligibility &amp; Information:</w:t>
      </w:r>
      <w:r w:rsidDel="00000000" w:rsidR="00000000" w:rsidRPr="00000000">
        <w:rPr>
          <w:rFonts w:ascii="Google Sans Text" w:cs="Google Sans Text" w:eastAsia="Google Sans Text" w:hAnsi="Google Sans Text"/>
          <w:i w:val="0"/>
          <w:iCs w:val="0"/>
          <w:color w:val="1b1c1d"/>
          <w:sz w:val="24"/>
          <w:szCs w:val="24"/>
          <w:rtl w:val="0"/>
        </w:rPr>
        <w:t xml:space="preserve"> The system might perform a preliminary check based on account tenure, payment history (consistent on-time payments are crucial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93</w:t>
      </w:r>
      <w:r w:rsidDel="00000000" w:rsidR="00000000" w:rsidRPr="00000000">
        <w:rPr>
          <w:rFonts w:ascii="Google Sans Text" w:cs="Google Sans Text" w:eastAsia="Google Sans Text" w:hAnsi="Google Sans Text"/>
          <w:i w:val="0"/>
          <w:iCs w:val="0"/>
          <w:color w:val="1b1c1d"/>
          <w:sz w:val="24"/>
          <w:szCs w:val="24"/>
          <w:rtl w:val="0"/>
        </w:rPr>
        <w:t xml:space="preserve">), time since the last increase (often requires 6+ months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97</w:t>
      </w:r>
      <w:r w:rsidDel="00000000" w:rsidR="00000000" w:rsidRPr="00000000">
        <w:rPr>
          <w:rFonts w:ascii="Google Sans Text" w:cs="Google Sans Text" w:eastAsia="Google Sans Text" w:hAnsi="Google Sans Text"/>
          <w:i w:val="0"/>
          <w:iCs w:val="0"/>
          <w:color w:val="1b1c1d"/>
          <w:sz w:val="24"/>
          <w:szCs w:val="24"/>
          <w:rtl w:val="0"/>
        </w:rPr>
        <w:t xml:space="preserve">), and credit utilization.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93</w:t>
      </w:r>
      <w:r w:rsidDel="00000000" w:rsidR="00000000" w:rsidRPr="00000000">
        <w:rPr>
          <w:rFonts w:ascii="Google Sans Text" w:cs="Google Sans Text" w:eastAsia="Google Sans Text" w:hAnsi="Google Sans Text"/>
          <w:i w:val="0"/>
          <w:iCs w:val="0"/>
          <w:color w:val="1b1c1d"/>
          <w:sz w:val="24"/>
          <w:szCs w:val="24"/>
          <w:rtl w:val="0"/>
        </w:rPr>
        <w:t xml:space="preserve"> The user may be prompted to provide updated financial information (e.g., recent revenue figures, updated profit/loss statements) or re-link bank accounts.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93</w:t>
      </w:r>
      <w:r w:rsidDel="00000000" w:rsidR="00000000" w:rsidRPr="00000000">
        <w:rPr>
          <w:rFonts w:ascii="Google Sans Text" w:cs="Google Sans Text" w:eastAsia="Google Sans Text" w:hAnsi="Google Sans Text"/>
          <w:i w:val="0"/>
          <w:iCs w:val="0"/>
          <w:color w:val="1b1c1d"/>
          <w:sz w:val="24"/>
          <w:szCs w:val="24"/>
          <w:rtl w:val="0"/>
        </w:rPr>
        <w:t xml:space="preserve"> A justification for the increase might be requested.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93</w:t>
      </w:r>
    </w:p>
    <w:p w:rsidR="00000000" w:rsidDel="00000000" w:rsidP="00000000" w:rsidRDefault="00000000" w:rsidRPr="00000000" w14:paraId="00000113">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Lender Review:</w:t>
      </w:r>
      <w:r w:rsidDel="00000000" w:rsidR="00000000" w:rsidRPr="00000000">
        <w:rPr>
          <w:rFonts w:ascii="Google Sans Text" w:cs="Google Sans Text" w:eastAsia="Google Sans Text" w:hAnsi="Google Sans Text"/>
          <w:i w:val="0"/>
          <w:iCs w:val="0"/>
          <w:color w:val="1b1c1d"/>
          <w:sz w:val="24"/>
          <w:szCs w:val="24"/>
          <w:rtl w:val="0"/>
        </w:rPr>
        <w:t xml:space="preserve"> The request undergoes underwriting review, assessing factors like creditworthiness (business and personal), payment history, financial health (revenue trends, cash flow, profitability), capacity to repay the higher limit, and potentially collateral (the "5 Cs" of credit).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92</w:t>
      </w:r>
    </w:p>
    <w:p w:rsidR="00000000" w:rsidDel="00000000" w:rsidP="00000000" w:rsidRDefault="00000000" w:rsidRPr="00000000" w14:paraId="00000114">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Decision Notification:</w:t>
      </w:r>
      <w:r w:rsidDel="00000000" w:rsidR="00000000" w:rsidRPr="00000000">
        <w:rPr>
          <w:rFonts w:ascii="Google Sans Text" w:cs="Google Sans Text" w:eastAsia="Google Sans Text" w:hAnsi="Google Sans Text"/>
          <w:i w:val="0"/>
          <w:iCs w:val="0"/>
          <w:color w:val="1b1c1d"/>
          <w:sz w:val="24"/>
          <w:szCs w:val="24"/>
          <w:rtl w:val="0"/>
        </w:rPr>
        <w:t xml:space="preserve"> The outcome (Approved with new limit, Denied, More Information Needed) is communicated via the portal and email.</w:t>
      </w:r>
    </w:p>
    <w:p w:rsidR="00000000" w:rsidDel="00000000" w:rsidP="00000000" w:rsidRDefault="00000000" w:rsidRPr="00000000" w14:paraId="0000011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Selecting Different EMI Tenors (Future Feature):</w:t>
      </w:r>
    </w:p>
    <w:p w:rsidR="00000000" w:rsidDel="00000000" w:rsidP="00000000" w:rsidRDefault="00000000" w:rsidRPr="00000000" w14:paraId="00000116">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Implementation:</w:t>
      </w:r>
      <w:r w:rsidDel="00000000" w:rsidR="00000000" w:rsidRPr="00000000">
        <w:rPr>
          <w:rFonts w:ascii="Google Sans Text" w:cs="Google Sans Text" w:eastAsia="Google Sans Text" w:hAnsi="Google Sans Text"/>
          <w:i w:val="0"/>
          <w:iCs w:val="0"/>
          <w:color w:val="1b1c1d"/>
          <w:sz w:val="24"/>
          <w:szCs w:val="24"/>
          <w:rtl w:val="0"/>
        </w:rPr>
        <w:t xml:space="preserve"> The most logical place to offer term selection (3-24 months [User Query]) is </w:t>
      </w:r>
      <w:r w:rsidDel="00000000" w:rsidR="00000000" w:rsidRPr="00000000">
        <w:rPr>
          <w:rFonts w:ascii="Google Sans Text" w:cs="Google Sans Text" w:eastAsia="Google Sans Text" w:hAnsi="Google Sans Text"/>
          <w:i w:val="1"/>
          <w:iCs w:val="1"/>
          <w:color w:val="1b1c1d"/>
          <w:sz w:val="24"/>
          <w:szCs w:val="24"/>
          <w:rtl w:val="0"/>
        </w:rPr>
        <w:t xml:space="preserve">during the fund drawing process</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17">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User Experience:</w:t>
      </w:r>
      <w:r w:rsidDel="00000000" w:rsidR="00000000" w:rsidRPr="00000000">
        <w:rPr>
          <w:rFonts w:ascii="Google Sans Text" w:cs="Google Sans Text" w:eastAsia="Google Sans Text" w:hAnsi="Google Sans Text"/>
          <w:i w:val="0"/>
          <w:iCs w:val="0"/>
          <w:color w:val="1b1c1d"/>
          <w:sz w:val="24"/>
          <w:szCs w:val="24"/>
          <w:rtl w:val="0"/>
        </w:rPr>
        <w:t xml:space="preserve"> Provide a simple selection mechanism (dropdown, slider). Dynamically update the displayed EMI amount and total estimated fees based on the selected term, allowing users to compare options before confirming the draw.</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iCs w:val="0"/>
          <w:color w:val="1b1c1d"/>
          <w:sz w:val="24"/>
          <w:szCs w:val="24"/>
          <w:rtl w:val="0"/>
        </w:rPr>
        <w:t xml:space="preserve"> Changing terms </w:t>
      </w:r>
      <w:r w:rsidDel="00000000" w:rsidR="00000000" w:rsidRPr="00000000">
        <w:rPr>
          <w:rFonts w:ascii="Google Sans Text" w:cs="Google Sans Text" w:eastAsia="Google Sans Text" w:hAnsi="Google Sans Text"/>
          <w:i w:val="1"/>
          <w:iCs w:val="1"/>
          <w:color w:val="1b1c1d"/>
          <w:sz w:val="24"/>
          <w:szCs w:val="24"/>
          <w:rtl w:val="0"/>
        </w:rPr>
        <w:t xml:space="preserve">after</w:t>
      </w:r>
      <w:r w:rsidDel="00000000" w:rsidR="00000000" w:rsidRPr="00000000">
        <w:rPr>
          <w:rFonts w:ascii="Google Sans Text" w:cs="Google Sans Text" w:eastAsia="Google Sans Text" w:hAnsi="Google Sans Text"/>
          <w:i w:val="0"/>
          <w:iCs w:val="0"/>
          <w:color w:val="1b1c1d"/>
          <w:sz w:val="24"/>
          <w:szCs w:val="24"/>
          <w:rtl w:val="0"/>
        </w:rPr>
        <w:t xml:space="preserve"> a draw is typically not standard practice for installment-based draws.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p w:rsidR="00000000" w:rsidDel="00000000" w:rsidP="00000000" w:rsidRDefault="00000000" w:rsidRPr="00000000" w14:paraId="0000011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Account Closure:</w:t>
      </w:r>
    </w:p>
    <w:p w:rsidR="00000000" w:rsidDel="00000000" w:rsidP="00000000" w:rsidRDefault="00000000" w:rsidRPr="00000000" w14:paraId="00000119">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Initiation:</w:t>
      </w:r>
      <w:r w:rsidDel="00000000" w:rsidR="00000000" w:rsidRPr="00000000">
        <w:rPr>
          <w:rFonts w:ascii="Google Sans Text" w:cs="Google Sans Text" w:eastAsia="Google Sans Text" w:hAnsi="Google Sans Text"/>
          <w:i w:val="0"/>
          <w:iCs w:val="0"/>
          <w:color w:val="1b1c1d"/>
          <w:sz w:val="24"/>
          <w:szCs w:val="24"/>
          <w:rtl w:val="0"/>
        </w:rPr>
        <w:t xml:space="preserve"> User typically needs to contact customer support to initiate closure. A portal request form could streamline this.</w:t>
      </w:r>
    </w:p>
    <w:p w:rsidR="00000000" w:rsidDel="00000000" w:rsidP="00000000" w:rsidRDefault="00000000" w:rsidRPr="00000000" w14:paraId="0000011A">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Prerequisites:</w:t>
      </w:r>
      <w:r w:rsidDel="00000000" w:rsidR="00000000" w:rsidRPr="00000000">
        <w:rPr>
          <w:rFonts w:ascii="Google Sans Text" w:cs="Google Sans Text" w:eastAsia="Google Sans Text" w:hAnsi="Google Sans Text"/>
          <w:i w:val="0"/>
          <w:iCs w:val="0"/>
          <w:color w:val="1b1c1d"/>
          <w:sz w:val="24"/>
          <w:szCs w:val="24"/>
          <w:rtl w:val="0"/>
        </w:rPr>
        <w:t xml:space="preserve"> The system must verify that the outstanding balance is zero. If not, calculate and present the final payoff amount, including any accrued interest and fees up to the payoff date.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80</w:t>
      </w:r>
    </w:p>
    <w:p w:rsidR="00000000" w:rsidDel="00000000" w:rsidP="00000000" w:rsidRDefault="00000000" w:rsidRPr="00000000" w14:paraId="0000011B">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Final Payment:</w:t>
      </w:r>
      <w:r w:rsidDel="00000000" w:rsidR="00000000" w:rsidRPr="00000000">
        <w:rPr>
          <w:rFonts w:ascii="Google Sans Text" w:cs="Google Sans Text" w:eastAsia="Google Sans Text" w:hAnsi="Google Sans Text"/>
          <w:i w:val="0"/>
          <w:iCs w:val="0"/>
          <w:color w:val="1b1c1d"/>
          <w:sz w:val="24"/>
          <w:szCs w:val="24"/>
          <w:rtl w:val="0"/>
        </w:rPr>
        <w:t xml:space="preserve"> User makes the final payoff payment using an approved method (e.g., Wire Transfer, ACH Push).</w:t>
      </w:r>
    </w:p>
    <w:p w:rsidR="00000000" w:rsidDel="00000000" w:rsidP="00000000" w:rsidRDefault="00000000" w:rsidRPr="00000000" w14:paraId="0000011C">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Confirmation:</w:t>
      </w:r>
      <w:r w:rsidDel="00000000" w:rsidR="00000000" w:rsidRPr="00000000">
        <w:rPr>
          <w:rFonts w:ascii="Google Sans Text" w:cs="Google Sans Text" w:eastAsia="Google Sans Text" w:hAnsi="Google Sans Text"/>
          <w:i w:val="0"/>
          <w:iCs w:val="0"/>
          <w:color w:val="1b1c1d"/>
          <w:sz w:val="24"/>
          <w:szCs w:val="24"/>
          <w:rtl w:val="0"/>
        </w:rPr>
        <w:t xml:space="preserve"> Lender provides formal confirmation of account closure via email or mail.</w:t>
      </w:r>
    </w:p>
    <w:p w:rsidR="00000000" w:rsidDel="00000000" w:rsidP="00000000" w:rsidRDefault="00000000" w:rsidRPr="00000000" w14:paraId="0000011D">
      <w:pPr>
        <w:numPr>
          <w:ilvl w:val="0"/>
          <w:numId w:val="1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Key UI Elements:</w:t>
      </w:r>
      <w:r w:rsidDel="00000000" w:rsidR="00000000" w:rsidRPr="00000000">
        <w:rPr>
          <w:rFonts w:ascii="Google Sans Text" w:cs="Google Sans Text" w:eastAsia="Google Sans Text" w:hAnsi="Google Sans Text"/>
          <w:i w:val="0"/>
          <w:iCs w:val="0"/>
          <w:color w:val="1b1c1d"/>
          <w:sz w:val="24"/>
          <w:szCs w:val="24"/>
          <w:rtl w:val="0"/>
        </w:rPr>
        <w:t xml:space="preserve"> Clear error messages and notification banners, detailed fee explanations for exceptions, guided resolution workflows, limit increase request forms with document upload capability, dynamic term selection interface with cost comparison (future), payoff amount calculation display, account closure status updates.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Investing in these well-defined user journeys within a robust and user-friendly portal is not merely about providing functionality; it's about building trust, reducing friction, and fostering loyalty in a competitive market where the digital experience is increasingly integral to the product itself.</w:t>
      </w:r>
    </w:p>
    <w:p w:rsidR="00000000" w:rsidDel="00000000" w:rsidP="00000000" w:rsidRDefault="00000000" w:rsidRPr="00000000" w14:paraId="000001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VI. Strategic Recommendations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Based on the analysis of the US SMB LOC market, competitive landscape, repayment options, and essential user journeys, the following strategic recommendations are proposed for the successful launch and growth of the new line of credit product:</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Product Differentiation and Positioning:</w:t>
      </w:r>
    </w:p>
    <w:p w:rsidR="00000000" w:rsidDel="00000000" w:rsidP="00000000" w:rsidRDefault="00000000" w:rsidRPr="00000000" w14:paraId="0000012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Emphasize Repayment Flexibility:</w:t>
      </w:r>
      <w:r w:rsidDel="00000000" w:rsidR="00000000" w:rsidRPr="00000000">
        <w:rPr>
          <w:rFonts w:ascii="Google Sans Text" w:cs="Google Sans Text" w:eastAsia="Google Sans Text" w:hAnsi="Google Sans Text"/>
          <w:i w:val="0"/>
          <w:iCs w:val="0"/>
          <w:color w:val="1b1c1d"/>
          <w:sz w:val="24"/>
          <w:szCs w:val="24"/>
          <w:rtl w:val="0"/>
        </w:rPr>
        <w:t xml:space="preserve"> Position the product as offering superior flexibility compared to many fintech competitors. While retaining the mandated ACH debit pull for convenience, actively promote the availability of alternative methods within the portal:</w:t>
      </w:r>
    </w:p>
    <w:p w:rsidR="00000000" w:rsidDel="00000000" w:rsidP="00000000" w:rsidRDefault="00000000" w:rsidRPr="00000000" w14:paraId="00000123">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Manual ACH Push:</w:t>
      </w:r>
      <w:r w:rsidDel="00000000" w:rsidR="00000000" w:rsidRPr="00000000">
        <w:rPr>
          <w:rFonts w:ascii="Google Sans Text" w:cs="Google Sans Text" w:eastAsia="Google Sans Text" w:hAnsi="Google Sans Text"/>
          <w:i w:val="0"/>
          <w:iCs w:val="0"/>
          <w:color w:val="1b1c1d"/>
          <w:sz w:val="24"/>
          <w:szCs w:val="24"/>
          <w:rtl w:val="0"/>
        </w:rPr>
        <w:t xml:space="preserve"> For control and early/extra payments.</w:t>
      </w:r>
    </w:p>
    <w:p w:rsidR="00000000" w:rsidDel="00000000" w:rsidP="00000000" w:rsidRDefault="00000000" w:rsidRPr="00000000" w14:paraId="00000124">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One-Time Debit Card:</w:t>
      </w:r>
      <w:r w:rsidDel="00000000" w:rsidR="00000000" w:rsidRPr="00000000">
        <w:rPr>
          <w:rFonts w:ascii="Google Sans Text" w:cs="Google Sans Text" w:eastAsia="Google Sans Text" w:hAnsi="Google Sans Text"/>
          <w:i w:val="0"/>
          <w:iCs w:val="0"/>
          <w:color w:val="1b1c1d"/>
          <w:sz w:val="24"/>
          <w:szCs w:val="24"/>
          <w:rtl w:val="0"/>
        </w:rPr>
        <w:t xml:space="preserve"> For immediate payment needs or catching up.</w:t>
      </w:r>
    </w:p>
    <w:p w:rsidR="00000000" w:rsidDel="00000000" w:rsidP="00000000" w:rsidRDefault="00000000" w:rsidRPr="00000000" w14:paraId="00000125">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Wire Transfer:</w:t>
      </w:r>
      <w:r w:rsidDel="00000000" w:rsidR="00000000" w:rsidRPr="00000000">
        <w:rPr>
          <w:rFonts w:ascii="Google Sans Text" w:cs="Google Sans Text" w:eastAsia="Google Sans Text" w:hAnsi="Google Sans Text"/>
          <w:i w:val="0"/>
          <w:iCs w:val="0"/>
          <w:color w:val="1b1c1d"/>
          <w:sz w:val="24"/>
          <w:szCs w:val="24"/>
          <w:rtl w:val="0"/>
        </w:rPr>
        <w:t xml:space="preserve"> Specifically for streamlined full payoffs.</w:t>
      </w:r>
    </w:p>
    <w:p w:rsidR="00000000" w:rsidDel="00000000" w:rsidP="00000000" w:rsidRDefault="00000000" w:rsidRPr="00000000" w14:paraId="00000126">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Check Acceptance:</w:t>
      </w:r>
      <w:r w:rsidDel="00000000" w:rsidR="00000000" w:rsidRPr="00000000">
        <w:rPr>
          <w:rFonts w:ascii="Google Sans Text" w:cs="Google Sans Text" w:eastAsia="Google Sans Text" w:hAnsi="Google Sans Text"/>
          <w:i w:val="0"/>
          <w:iCs w:val="0"/>
          <w:color w:val="1b1c1d"/>
          <w:sz w:val="24"/>
          <w:szCs w:val="24"/>
          <w:rtl w:val="0"/>
        </w:rPr>
        <w:t xml:space="preserve"> As a necessary fallback, though de-emphasized. Highlight the standard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monthly</w:t>
      </w:r>
      <w:r w:rsidDel="00000000" w:rsidR="00000000" w:rsidRPr="00000000">
        <w:rPr>
          <w:rFonts w:ascii="Google Sans Text" w:cs="Google Sans Text" w:eastAsia="Google Sans Text" w:hAnsi="Google Sans Text"/>
          <w:i w:val="0"/>
          <w:iCs w:val="0"/>
          <w:color w:val="1b1c1d"/>
          <w:sz w:val="24"/>
          <w:szCs w:val="24"/>
          <w:rtl w:val="0"/>
        </w:rPr>
        <w:t xml:space="preserve"> EMI frequency, contrasting it favorably with the weekly payments often required by fintechs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which can be challenging for SMB cash flow.</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24"/>
          <w:szCs w:val="24"/>
          <w:rtl w:val="0"/>
        </w:rPr>
        <w:t xml:space="preserve"> This blend of automation and choice caters to a wider range of SMB needs and preferences.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p w:rsidR="00000000" w:rsidDel="00000000" w:rsidP="00000000" w:rsidRDefault="00000000" w:rsidRPr="00000000" w14:paraId="0000012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Prioritize Transparency:</w:t>
      </w:r>
      <w:r w:rsidDel="00000000" w:rsidR="00000000" w:rsidRPr="00000000">
        <w:rPr>
          <w:rFonts w:ascii="Google Sans Text" w:cs="Google Sans Text" w:eastAsia="Google Sans Text" w:hAnsi="Google Sans Text"/>
          <w:i w:val="0"/>
          <w:iCs w:val="0"/>
          <w:color w:val="1b1c1d"/>
          <w:sz w:val="24"/>
          <w:szCs w:val="24"/>
          <w:rtl w:val="0"/>
        </w:rPr>
        <w:t xml:space="preserve"> Design the fee structure and its presentation to be clear and easily understandable. Avoid complex structures like factor rates used by some competitors.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 Implement dynamic fee previews within the portal </w:t>
      </w:r>
      <w:r w:rsidDel="00000000" w:rsidR="00000000" w:rsidRPr="00000000">
        <w:rPr>
          <w:rFonts w:ascii="Google Sans Text" w:cs="Google Sans Text" w:eastAsia="Google Sans Text" w:hAnsi="Google Sans Text"/>
          <w:i w:val="1"/>
          <w:iCs w:val="1"/>
          <w:color w:val="1b1c1d"/>
          <w:sz w:val="24"/>
          <w:szCs w:val="24"/>
          <w:rtl w:val="0"/>
        </w:rPr>
        <w:t xml:space="preserve">before</w:t>
      </w:r>
      <w:r w:rsidDel="00000000" w:rsidR="00000000" w:rsidRPr="00000000">
        <w:rPr>
          <w:rFonts w:ascii="Google Sans Text" w:cs="Google Sans Text" w:eastAsia="Google Sans Text" w:hAnsi="Google Sans Text"/>
          <w:i w:val="0"/>
          <w:iCs w:val="0"/>
          <w:color w:val="1b1c1d"/>
          <w:sz w:val="24"/>
          <w:szCs w:val="24"/>
          <w:rtl w:val="0"/>
        </w:rPr>
        <w:t xml:space="preserve"> a customer confirms a draw, showing the exact cost based on the amount and term (similar to AmEx's calculator concept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iCs w:val="0"/>
          <w:color w:val="1b1c1d"/>
          <w:sz w:val="24"/>
          <w:szCs w:val="24"/>
          <w:rtl w:val="0"/>
        </w:rPr>
        <w:t xml:space="preserve">). Clearly disclose all potential fees, including NSF/return fees.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63</w:t>
      </w:r>
      <w:r w:rsidDel="00000000" w:rsidR="00000000" w:rsidRPr="00000000">
        <w:rPr>
          <w:rFonts w:ascii="Google Sans Text" w:cs="Google Sans Text" w:eastAsia="Google Sans Text" w:hAnsi="Google Sans Text"/>
          <w:i w:val="0"/>
          <w:iCs w:val="0"/>
          <w:color w:val="1b1c1d"/>
          <w:sz w:val="24"/>
          <w:szCs w:val="24"/>
          <w:rtl w:val="0"/>
        </w:rPr>
        <w:t xml:space="preserve"> This transparency builds trust and differentiates from lenders with less clear pricing.</w:t>
      </w:r>
    </w:p>
    <w:p w:rsidR="00000000" w:rsidDel="00000000" w:rsidP="00000000" w:rsidRDefault="00000000" w:rsidRPr="00000000" w14:paraId="0000012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Adopt a Hybrid Model:</w:t>
      </w:r>
      <w:r w:rsidDel="00000000" w:rsidR="00000000" w:rsidRPr="00000000">
        <w:rPr>
          <w:rFonts w:ascii="Google Sans Text" w:cs="Google Sans Text" w:eastAsia="Google Sans Text" w:hAnsi="Google Sans Text"/>
          <w:i w:val="0"/>
          <w:iCs w:val="0"/>
          <w:color w:val="1b1c1d"/>
          <w:sz w:val="24"/>
          <w:szCs w:val="24"/>
          <w:rtl w:val="0"/>
        </w:rPr>
        <w:t xml:space="preserve"> Strategically blend the strengths of fintech and traditional bank offerings. Aim for:</w:t>
      </w:r>
    </w:p>
    <w:p w:rsidR="00000000" w:rsidDel="00000000" w:rsidP="00000000" w:rsidRDefault="00000000" w:rsidRPr="00000000" w14:paraId="00000129">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Fintech-like Speed (Application/Funding):</w:t>
      </w:r>
      <w:r w:rsidDel="00000000" w:rsidR="00000000" w:rsidRPr="00000000">
        <w:rPr>
          <w:rFonts w:ascii="Google Sans Text" w:cs="Google Sans Text" w:eastAsia="Google Sans Text" w:hAnsi="Google Sans Text"/>
          <w:i w:val="0"/>
          <w:iCs w:val="0"/>
          <w:color w:val="1b1c1d"/>
          <w:sz w:val="24"/>
          <w:szCs w:val="24"/>
          <w:rtl w:val="0"/>
        </w:rPr>
        <w:t xml:space="preserve"> Invest in a streamlined online application with potential for automated data collection (bank linking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and strive for fast decisioning and funding (aiming for next-business-day or better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2A">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Bank-like Terms (Repayment):</w:t>
      </w:r>
      <w:r w:rsidDel="00000000" w:rsidR="00000000" w:rsidRPr="00000000">
        <w:rPr>
          <w:rFonts w:ascii="Google Sans Text" w:cs="Google Sans Text" w:eastAsia="Google Sans Text" w:hAnsi="Google Sans Text"/>
          <w:i w:val="0"/>
          <w:iCs w:val="0"/>
          <w:color w:val="1b1c1d"/>
          <w:sz w:val="24"/>
          <w:szCs w:val="24"/>
          <w:rtl w:val="0"/>
        </w:rPr>
        <w:t xml:space="preserve"> Offer monthly repayment schedules as standard. Plan for the introduction of longer repayment tenors (up to 24 months [User Query]), providing more manageable options than typical short-term fintech products.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p w:rsidR="00000000" w:rsidDel="00000000" w:rsidP="00000000" w:rsidRDefault="00000000" w:rsidRPr="00000000" w14:paraId="0000012B">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Leverage the Portal Experience:</w:t>
      </w:r>
      <w:r w:rsidDel="00000000" w:rsidR="00000000" w:rsidRPr="00000000">
        <w:rPr>
          <w:rFonts w:ascii="Google Sans Text" w:cs="Google Sans Text" w:eastAsia="Google Sans Text" w:hAnsi="Google Sans Text"/>
          <w:i w:val="0"/>
          <w:iCs w:val="0"/>
          <w:color w:val="1b1c1d"/>
          <w:sz w:val="24"/>
          <w:szCs w:val="24"/>
          <w:rtl w:val="0"/>
        </w:rPr>
        <w:t xml:space="preserve"> Recognize the online portal as a key retention tool.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Ensure the user journeys outlined in Section V are implemented intuitively and reliably. A seamless self-service experience for core tasks (drawing, repaying, checking status) and exceptions (payment issues, limit increases) reduces customer friction and builds loyalty. Consider future value-adds like integration with accounting software (e.g., QuickBooks, Xero)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 or basic cash flow visualization tools.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Implementation Prioritization:</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phased approach to feature implementation is recommended:</w:t>
      </w:r>
    </w:p>
    <w:p w:rsidR="00000000" w:rsidDel="00000000" w:rsidP="00000000" w:rsidRDefault="00000000" w:rsidRPr="00000000" w14:paraId="0000012E">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 1 (Minimum Viable Product - Launch):</w:t>
      </w:r>
    </w:p>
    <w:p w:rsidR="00000000" w:rsidDel="00000000" w:rsidP="00000000" w:rsidRDefault="00000000" w:rsidRPr="00000000" w14:paraId="0000012F">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Focus on core functionality: Application &amp; Onboarding, Drawing Funds (fixed 6-month term), Repayment Management (viewing statements, tracking EMIs, managing mandated ACH), basic Account &amp; Profile Management.</w:t>
      </w:r>
    </w:p>
    <w:p w:rsidR="00000000" w:rsidDel="00000000" w:rsidP="00000000" w:rsidRDefault="00000000" w:rsidRPr="00000000" w14:paraId="00000130">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Implement essential repayment methods: Mandated ACH Debit Pull, plus portal options for Manual ACH Push and One-Time Debit Card payments.</w:t>
      </w:r>
    </w:p>
    <w:p w:rsidR="00000000" w:rsidDel="00000000" w:rsidP="00000000" w:rsidRDefault="00000000" w:rsidRPr="00000000" w14:paraId="00000131">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Ensure robust security and compliance measures are in place.</w:t>
      </w:r>
    </w:p>
    <w:p w:rsidR="00000000" w:rsidDel="00000000" w:rsidP="00000000" w:rsidRDefault="00000000" w:rsidRPr="00000000" w14:paraId="0000013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 2 (Post-Launch Enhancement):</w:t>
      </w:r>
    </w:p>
    <w:p w:rsidR="00000000" w:rsidDel="00000000" w:rsidP="00000000" w:rsidRDefault="00000000" w:rsidRPr="00000000" w14:paraId="00000133">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Introduce processes for accepting and reconciling Check payments and receiving Wire Transfers for payoffs.</w:t>
      </w:r>
    </w:p>
    <w:p w:rsidR="00000000" w:rsidDel="00000000" w:rsidP="00000000" w:rsidRDefault="00000000" w:rsidRPr="00000000" w14:paraId="00000134">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Develop and deploy clear workflows within the portal for handling Payment Failures/NSFs.</w:t>
      </w:r>
    </w:p>
    <w:p w:rsidR="00000000" w:rsidDel="00000000" w:rsidP="00000000" w:rsidRDefault="00000000" w:rsidRPr="00000000" w14:paraId="00000135">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Implement the Credit Limit Increase request journey, including necessary backend review processes.</w:t>
      </w:r>
    </w:p>
    <w:p w:rsidR="00000000" w:rsidDel="00000000" w:rsidP="00000000" w:rsidRDefault="00000000" w:rsidRPr="00000000" w14:paraId="0000013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 3 (Product Evolution):</w:t>
      </w:r>
    </w:p>
    <w:p w:rsidR="00000000" w:rsidDel="00000000" w:rsidP="00000000" w:rsidRDefault="00000000" w:rsidRPr="00000000" w14:paraId="00000137">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Introduce variable EMI tenor selection (3-24 months) during the fund draw process [User Query].</w:t>
      </w:r>
    </w:p>
    <w:p w:rsidR="00000000" w:rsidDel="00000000" w:rsidP="00000000" w:rsidRDefault="00000000" w:rsidRPr="00000000" w14:paraId="00000138">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Explore and potentially implement deeper integrations (e.g., accounting software) or value-added portal features (e.g., basic financial health indicators).</w:t>
      </w:r>
    </w:p>
    <w:p w:rsidR="00000000" w:rsidDel="00000000" w:rsidP="00000000" w:rsidRDefault="00000000" w:rsidRPr="00000000" w14:paraId="00000139">
      <w:pPr>
        <w:numPr>
          <w:ilvl w:val="1"/>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Evaluate the business case for offering Vendor Direct Payments.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Future Considerations:</w:t>
      </w:r>
    </w:p>
    <w:p w:rsidR="00000000" w:rsidDel="00000000" w:rsidP="00000000" w:rsidRDefault="00000000" w:rsidRPr="00000000" w14:paraId="0000013B">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Secured LOC Options:</w:t>
      </w:r>
      <w:r w:rsidDel="00000000" w:rsidR="00000000" w:rsidRPr="00000000">
        <w:rPr>
          <w:rFonts w:ascii="Google Sans Text" w:cs="Google Sans Text" w:eastAsia="Google Sans Text" w:hAnsi="Google Sans Text"/>
          <w:i w:val="0"/>
          <w:iCs w:val="0"/>
          <w:color w:val="1b1c1d"/>
          <w:sz w:val="24"/>
          <w:szCs w:val="24"/>
          <w:rtl w:val="0"/>
        </w:rPr>
        <w:t xml:space="preserve"> Explore offering secured lines of credit (e.g., using blanket liens or specific assets as collateral).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This could allow for higher credit limits, potentially lower rates, and serve businesses that do not qualify for unsecured lines or prefer better terms in exchange for collateral.</w:t>
      </w:r>
    </w:p>
    <w:p w:rsidR="00000000" w:rsidDel="00000000" w:rsidP="00000000" w:rsidRDefault="00000000" w:rsidRPr="00000000" w14:paraId="0000013C">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Mobile Application:</w:t>
      </w:r>
      <w:r w:rsidDel="00000000" w:rsidR="00000000" w:rsidRPr="00000000">
        <w:rPr>
          <w:rFonts w:ascii="Google Sans Text" w:cs="Google Sans Text" w:eastAsia="Google Sans Text" w:hAnsi="Google Sans Text"/>
          <w:i w:val="0"/>
          <w:iCs w:val="0"/>
          <w:color w:val="1b1c1d"/>
          <w:sz w:val="24"/>
          <w:szCs w:val="24"/>
          <w:rtl w:val="0"/>
        </w:rPr>
        <w:t xml:space="preserve"> Develop a dedicated mobile app to enhance accessibility and convenience for on-the-go SMB owners.</w:t>
      </w:r>
    </w:p>
    <w:p w:rsidR="00000000" w:rsidDel="00000000" w:rsidP="00000000" w:rsidRDefault="00000000" w:rsidRPr="00000000" w14:paraId="0000013D">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Continuous Monitoring:</w:t>
      </w:r>
      <w:r w:rsidDel="00000000" w:rsidR="00000000" w:rsidRPr="00000000">
        <w:rPr>
          <w:rFonts w:ascii="Google Sans Text" w:cs="Google Sans Text" w:eastAsia="Google Sans Text" w:hAnsi="Google Sans Text"/>
          <w:i w:val="0"/>
          <w:iCs w:val="0"/>
          <w:color w:val="1b1c1d"/>
          <w:sz w:val="24"/>
          <w:szCs w:val="24"/>
          <w:rtl w:val="0"/>
        </w:rPr>
        <w:t xml:space="preserve"> Regularly monitor competitor actions, market trends (e.g., interest rate movements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 technological advancements, and customer feedback to iteratively refine the product features, pricing, portal experience, and overall strategy.</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By strategically focusing on repayment flexibility, transparency, a superior portal experience, and a balanced approach combining speed with favorable terms, the new SMB line of credit product can carve out a strong position in the competitive US market and effectively meet the working capital needs of small and medium businesses.</w:t>
      </w:r>
    </w:p>
    <w:p w:rsidR="00000000" w:rsidDel="00000000" w:rsidP="00000000" w:rsidRDefault="00000000" w:rsidRPr="00000000" w14:paraId="0000013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4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forthcoming revolution in small business lending - Boston Consulting Group, accessed on April 10, 2025, </w:t>
      </w:r>
      <w:hyperlink r:id="rId8">
        <w:r w:rsidDel="00000000" w:rsidR="00000000" w:rsidRPr="00000000">
          <w:rPr>
            <w:rFonts w:ascii="Google Sans" w:cs="Google Sans" w:eastAsia="Google Sans" w:hAnsi="Google Sans"/>
            <w:color w:val="0000ee"/>
            <w:sz w:val="24"/>
            <w:szCs w:val="24"/>
            <w:u w:val="single"/>
            <w:rtl w:val="0"/>
          </w:rPr>
          <w:t xml:space="preserve">https://media-publications.bcg.com/The-forthcoming-revolution-in-small-business-lending.pdf?linkId=714147398</w:t>
        </w:r>
      </w:hyperlink>
      <w:r w:rsidDel="00000000" w:rsidR="00000000" w:rsidRPr="00000000">
        <w:rPr>
          <w:rtl w:val="0"/>
        </w:rPr>
      </w:r>
    </w:p>
    <w:p w:rsidR="00000000" w:rsidDel="00000000" w:rsidP="00000000" w:rsidRDefault="00000000" w:rsidRPr="00000000" w14:paraId="0000014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 Business Loans Market Size, Growth | Trends 2032, accessed on April 10, 2025, </w:t>
      </w:r>
      <w:hyperlink r:id="rId9">
        <w:r w:rsidDel="00000000" w:rsidR="00000000" w:rsidRPr="00000000">
          <w:rPr>
            <w:rFonts w:ascii="Google Sans" w:cs="Google Sans" w:eastAsia="Google Sans" w:hAnsi="Google Sans"/>
            <w:color w:val="0000ee"/>
            <w:sz w:val="24"/>
            <w:szCs w:val="24"/>
            <w:u w:val="single"/>
            <w:rtl w:val="0"/>
          </w:rPr>
          <w:t xml:space="preserve">https://www.alliedmarketresearch.com/small-business-loans-market-A324248</w:t>
        </w:r>
      </w:hyperlink>
      <w:r w:rsidDel="00000000" w:rsidR="00000000" w:rsidRPr="00000000">
        <w:rPr>
          <w:rtl w:val="0"/>
        </w:rPr>
      </w:r>
    </w:p>
    <w:p w:rsidR="00000000" w:rsidDel="00000000" w:rsidP="00000000" w:rsidRDefault="00000000" w:rsidRPr="00000000" w14:paraId="0000014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Business Line Of Credit And How Does It Work? - Bankrate, accessed on April 10, 2025, </w:t>
      </w:r>
      <w:hyperlink r:id="rId10">
        <w:r w:rsidDel="00000000" w:rsidR="00000000" w:rsidRPr="00000000">
          <w:rPr>
            <w:rFonts w:ascii="Google Sans" w:cs="Google Sans" w:eastAsia="Google Sans" w:hAnsi="Google Sans"/>
            <w:color w:val="0000ee"/>
            <w:sz w:val="24"/>
            <w:szCs w:val="24"/>
            <w:u w:val="single"/>
            <w:rtl w:val="0"/>
          </w:rPr>
          <w:t xml:space="preserve">https://www.bankrate.com/loans/small-business/what-is-a-business-line-of-credit/</w:t>
        </w:r>
      </w:hyperlink>
      <w:r w:rsidDel="00000000" w:rsidR="00000000" w:rsidRPr="00000000">
        <w:rPr>
          <w:rtl w:val="0"/>
        </w:rPr>
      </w:r>
    </w:p>
    <w:p w:rsidR="00000000" w:rsidDel="00000000" w:rsidP="00000000" w:rsidRDefault="00000000" w:rsidRPr="00000000" w14:paraId="0000014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Business Line of Credit &amp; How Does It Work?, accessed on April 10, 2025, </w:t>
      </w:r>
      <w:hyperlink r:id="rId11">
        <w:r w:rsidDel="00000000" w:rsidR="00000000" w:rsidRPr="00000000">
          <w:rPr>
            <w:rFonts w:ascii="Google Sans" w:cs="Google Sans" w:eastAsia="Google Sans" w:hAnsi="Google Sans"/>
            <w:color w:val="0000ee"/>
            <w:sz w:val="24"/>
            <w:szCs w:val="24"/>
            <w:u w:val="single"/>
            <w:rtl w:val="0"/>
          </w:rPr>
          <w:t xml:space="preserve">http://business.bankofamerica.com/en/resources/understanding-business-lines-of-credit.html</w:t>
        </w:r>
      </w:hyperlink>
      <w:r w:rsidDel="00000000" w:rsidR="00000000" w:rsidRPr="00000000">
        <w:rPr>
          <w:rtl w:val="0"/>
        </w:rPr>
      </w:r>
    </w:p>
    <w:p w:rsidR="00000000" w:rsidDel="00000000" w:rsidP="00000000" w:rsidRDefault="00000000" w:rsidRPr="00000000" w14:paraId="0000014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Best Business Lines of Credit + How They Work | LendingTree, accessed on April 10, 2025, </w:t>
      </w:r>
      <w:hyperlink r:id="rId12">
        <w:r w:rsidDel="00000000" w:rsidR="00000000" w:rsidRPr="00000000">
          <w:rPr>
            <w:rFonts w:ascii="Google Sans" w:cs="Google Sans" w:eastAsia="Google Sans" w:hAnsi="Google Sans"/>
            <w:color w:val="0000ee"/>
            <w:sz w:val="24"/>
            <w:szCs w:val="24"/>
            <w:u w:val="single"/>
            <w:rtl w:val="0"/>
          </w:rPr>
          <w:t xml:space="preserve">https://www.lendingtree.com/business/line-of-credit/</w:t>
        </w:r>
      </w:hyperlink>
      <w:r w:rsidDel="00000000" w:rsidR="00000000" w:rsidRPr="00000000">
        <w:rPr>
          <w:rtl w:val="0"/>
        </w:rPr>
      </w:r>
    </w:p>
    <w:p w:rsidR="00000000" w:rsidDel="00000000" w:rsidP="00000000" w:rsidRDefault="00000000" w:rsidRPr="00000000" w14:paraId="0000014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Business Line of Credit &amp; Options - Tipalti, accessed on April 10, 2025, </w:t>
      </w:r>
      <w:hyperlink r:id="rId13">
        <w:r w:rsidDel="00000000" w:rsidR="00000000" w:rsidRPr="00000000">
          <w:rPr>
            <w:rFonts w:ascii="Google Sans" w:cs="Google Sans" w:eastAsia="Google Sans" w:hAnsi="Google Sans"/>
            <w:color w:val="0000ee"/>
            <w:sz w:val="24"/>
            <w:szCs w:val="24"/>
            <w:u w:val="single"/>
            <w:rtl w:val="0"/>
          </w:rPr>
          <w:t xml:space="preserve">https://tipalti.com/blog/business-line-of-credit/</w:t>
        </w:r>
      </w:hyperlink>
      <w:r w:rsidDel="00000000" w:rsidR="00000000" w:rsidRPr="00000000">
        <w:rPr>
          <w:rtl w:val="0"/>
        </w:rPr>
      </w:r>
    </w:p>
    <w:p w:rsidR="00000000" w:rsidDel="00000000" w:rsidP="00000000" w:rsidRDefault="00000000" w:rsidRPr="00000000" w14:paraId="0000014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Repaying a Line of Credit: A Comprehensive Guide (2024) - National Business Capital, accessed on April 10, 2025, </w:t>
      </w:r>
      <w:hyperlink r:id="rId14">
        <w:r w:rsidDel="00000000" w:rsidR="00000000" w:rsidRPr="00000000">
          <w:rPr>
            <w:rFonts w:ascii="Google Sans" w:cs="Google Sans" w:eastAsia="Google Sans" w:hAnsi="Google Sans"/>
            <w:color w:val="0000ee"/>
            <w:sz w:val="24"/>
            <w:szCs w:val="24"/>
            <w:u w:val="single"/>
            <w:rtl w:val="0"/>
          </w:rPr>
          <w:t xml:space="preserve">https://www.nationalbusinesscapital.com/blog/repaying-a-line-of-credit/</w:t>
        </w:r>
      </w:hyperlink>
      <w:r w:rsidDel="00000000" w:rsidR="00000000" w:rsidRPr="00000000">
        <w:rPr>
          <w:rtl w:val="0"/>
        </w:rPr>
      </w:r>
    </w:p>
    <w:p w:rsidR="00000000" w:rsidDel="00000000" w:rsidP="00000000" w:rsidRDefault="00000000" w:rsidRPr="00000000" w14:paraId="0000014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Ways to Use a Business Line of Credit - Academy Bank, accessed on April 10, 2025, </w:t>
      </w:r>
      <w:hyperlink r:id="rId15">
        <w:r w:rsidDel="00000000" w:rsidR="00000000" w:rsidRPr="00000000">
          <w:rPr>
            <w:rFonts w:ascii="Google Sans" w:cs="Google Sans" w:eastAsia="Google Sans" w:hAnsi="Google Sans"/>
            <w:color w:val="0000ee"/>
            <w:sz w:val="24"/>
            <w:szCs w:val="24"/>
            <w:u w:val="single"/>
            <w:rtl w:val="0"/>
          </w:rPr>
          <w:t xml:space="preserve">https://www.academybank.com/article/smart-ways-to-use-a-business-line-of-credit</w:t>
        </w:r>
      </w:hyperlink>
      <w:r w:rsidDel="00000000" w:rsidR="00000000" w:rsidRPr="00000000">
        <w:rPr>
          <w:rtl w:val="0"/>
        </w:rPr>
      </w:r>
    </w:p>
    <w:p w:rsidR="00000000" w:rsidDel="00000000" w:rsidP="00000000" w:rsidRDefault="00000000" w:rsidRPr="00000000" w14:paraId="0000014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Line of Credit | American Express Business Blueprint, accessed on April 10, 2025, </w:t>
      </w:r>
      <w:hyperlink r:id="rId16">
        <w:r w:rsidDel="00000000" w:rsidR="00000000" w:rsidRPr="00000000">
          <w:rPr>
            <w:rFonts w:ascii="Google Sans" w:cs="Google Sans" w:eastAsia="Google Sans" w:hAnsi="Google Sans"/>
            <w:color w:val="0000ee"/>
            <w:sz w:val="24"/>
            <w:szCs w:val="24"/>
            <w:u w:val="single"/>
            <w:rtl w:val="0"/>
          </w:rPr>
          <w:t xml:space="preserve">https://www.americanexpress.com/en-us/business/blueprint/business-line-of-credit/</w:t>
        </w:r>
      </w:hyperlink>
      <w:r w:rsidDel="00000000" w:rsidR="00000000" w:rsidRPr="00000000">
        <w:rPr>
          <w:rtl w:val="0"/>
        </w:rPr>
      </w:r>
    </w:p>
    <w:p w:rsidR="00000000" w:rsidDel="00000000" w:rsidP="00000000" w:rsidRDefault="00000000" w:rsidRPr="00000000" w14:paraId="0000014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Small Business Lending Increases Despite Softening Loan Demand, accessed on April 10, 2025, </w:t>
      </w:r>
      <w:hyperlink r:id="rId17">
        <w:r w:rsidDel="00000000" w:rsidR="00000000" w:rsidRPr="00000000">
          <w:rPr>
            <w:rFonts w:ascii="Google Sans" w:cs="Google Sans" w:eastAsia="Google Sans" w:hAnsi="Google Sans"/>
            <w:color w:val="0000ee"/>
            <w:sz w:val="24"/>
            <w:szCs w:val="24"/>
            <w:u w:val="single"/>
            <w:rtl w:val="0"/>
          </w:rPr>
          <w:t xml:space="preserve">https://www.kansascityfed.org/surveys/small-business-lending-survey/new-small-business-lending-increases-despite-softening-loan-demand/</w:t>
        </w:r>
      </w:hyperlink>
      <w:r w:rsidDel="00000000" w:rsidR="00000000" w:rsidRPr="00000000">
        <w:rPr>
          <w:rtl w:val="0"/>
        </w:rPr>
      </w:r>
    </w:p>
    <w:p w:rsidR="00000000" w:rsidDel="00000000" w:rsidP="00000000" w:rsidRDefault="00000000" w:rsidRPr="00000000" w14:paraId="0000014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Your Company Can Benefit From a Local Business Loan - Sterling State Bank, accessed on April 10, 2025, </w:t>
      </w:r>
      <w:hyperlink r:id="rId18">
        <w:r w:rsidDel="00000000" w:rsidR="00000000" w:rsidRPr="00000000">
          <w:rPr>
            <w:rFonts w:ascii="Google Sans" w:cs="Google Sans" w:eastAsia="Google Sans" w:hAnsi="Google Sans"/>
            <w:color w:val="0000ee"/>
            <w:sz w:val="24"/>
            <w:szCs w:val="24"/>
            <w:u w:val="single"/>
            <w:rtl w:val="0"/>
          </w:rPr>
          <w:t xml:space="preserve">https://www.sterlingstate.bank/about/blog/blog-detail.html?cId=96610&amp;title=how-your-company-can-benefit-from-a-local-business-loan</w:t>
        </w:r>
      </w:hyperlink>
      <w:r w:rsidDel="00000000" w:rsidR="00000000" w:rsidRPr="00000000">
        <w:rPr>
          <w:rtl w:val="0"/>
        </w:rPr>
      </w:r>
    </w:p>
    <w:p w:rsidR="00000000" w:rsidDel="00000000" w:rsidP="00000000" w:rsidRDefault="00000000" w:rsidRPr="00000000" w14:paraId="0000014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Line of Credit | Making Repayments - American Express, accessed on April 10, 2025, </w:t>
      </w:r>
      <w:hyperlink r:id="rId19">
        <w:r w:rsidDel="00000000" w:rsidR="00000000" w:rsidRPr="00000000">
          <w:rPr>
            <w:rFonts w:ascii="Google Sans" w:cs="Google Sans" w:eastAsia="Google Sans" w:hAnsi="Google Sans"/>
            <w:color w:val="0000ee"/>
            <w:sz w:val="24"/>
            <w:szCs w:val="24"/>
            <w:u w:val="single"/>
            <w:rtl w:val="0"/>
          </w:rPr>
          <w:t xml:space="preserve">https://www.americanexpress.com/en-us/business/blueprint/help-center/business-line-of-credit/making-repayments/</w:t>
        </w:r>
      </w:hyperlink>
      <w:r w:rsidDel="00000000" w:rsidR="00000000" w:rsidRPr="00000000">
        <w:rPr>
          <w:rtl w:val="0"/>
        </w:rPr>
      </w:r>
    </w:p>
    <w:p w:rsidR="00000000" w:rsidDel="00000000" w:rsidP="00000000" w:rsidRDefault="00000000" w:rsidRPr="00000000" w14:paraId="0000014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Apply for a business loan or line of credit - U.S. Bank, accessed on April 10, 2025, </w:t>
      </w:r>
      <w:hyperlink r:id="rId20">
        <w:r w:rsidDel="00000000" w:rsidR="00000000" w:rsidRPr="00000000">
          <w:rPr>
            <w:rFonts w:ascii="Google Sans" w:cs="Google Sans" w:eastAsia="Google Sans" w:hAnsi="Google Sans"/>
            <w:color w:val="0000ee"/>
            <w:sz w:val="24"/>
            <w:szCs w:val="24"/>
            <w:u w:val="single"/>
            <w:rtl w:val="0"/>
          </w:rPr>
          <w:t xml:space="preserve">https://www.usbank.com/business-banking/business-lending/apply-for-business-loan-line-of-credit-online.html</w:t>
        </w:r>
      </w:hyperlink>
      <w:r w:rsidDel="00000000" w:rsidR="00000000" w:rsidRPr="00000000">
        <w:rPr>
          <w:rtl w:val="0"/>
        </w:rPr>
      </w:r>
    </w:p>
    <w:p w:rsidR="00000000" w:rsidDel="00000000" w:rsidP="00000000" w:rsidRDefault="00000000" w:rsidRPr="00000000" w14:paraId="0000014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Lines of Credit | City National Bank, accessed on April 10, 2025, </w:t>
      </w:r>
      <w:hyperlink r:id="rId21">
        <w:r w:rsidDel="00000000" w:rsidR="00000000" w:rsidRPr="00000000">
          <w:rPr>
            <w:rFonts w:ascii="Google Sans" w:cs="Google Sans" w:eastAsia="Google Sans" w:hAnsi="Google Sans"/>
            <w:color w:val="0000ee"/>
            <w:sz w:val="24"/>
            <w:szCs w:val="24"/>
            <w:u w:val="single"/>
            <w:rtl w:val="0"/>
          </w:rPr>
          <w:t xml:space="preserve">https://www.cnb.com/business-banking/lending/lines-of-credit.html</w:t>
        </w:r>
      </w:hyperlink>
      <w:r w:rsidDel="00000000" w:rsidR="00000000" w:rsidRPr="00000000">
        <w:rPr>
          <w:rtl w:val="0"/>
        </w:rPr>
      </w:r>
    </w:p>
    <w:p w:rsidR="00000000" w:rsidDel="00000000" w:rsidP="00000000" w:rsidRDefault="00000000" w:rsidRPr="00000000" w14:paraId="0000014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Line of Credit | Chase for Business | Chase.com, accessed on April 10, 2025, </w:t>
      </w:r>
      <w:hyperlink r:id="rId22">
        <w:r w:rsidDel="00000000" w:rsidR="00000000" w:rsidRPr="00000000">
          <w:rPr>
            <w:rFonts w:ascii="Google Sans" w:cs="Google Sans" w:eastAsia="Google Sans" w:hAnsi="Google Sans"/>
            <w:color w:val="0000ee"/>
            <w:sz w:val="24"/>
            <w:szCs w:val="24"/>
            <w:u w:val="single"/>
            <w:rtl w:val="0"/>
          </w:rPr>
          <w:t xml:space="preserve">https://www.chase.com/business/banking/loans/business-line-of-credit</w:t>
        </w:r>
      </w:hyperlink>
      <w:r w:rsidDel="00000000" w:rsidR="00000000" w:rsidRPr="00000000">
        <w:rPr>
          <w:rtl w:val="0"/>
        </w:rPr>
      </w:r>
    </w:p>
    <w:p w:rsidR="00000000" w:rsidDel="00000000" w:rsidP="00000000" w:rsidRDefault="00000000" w:rsidRPr="00000000" w14:paraId="0000014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Small-Business Lenders - NerdWallet, accessed on April 10, 2025, </w:t>
      </w:r>
      <w:hyperlink r:id="rId23">
        <w:r w:rsidDel="00000000" w:rsidR="00000000" w:rsidRPr="00000000">
          <w:rPr>
            <w:rFonts w:ascii="Google Sans" w:cs="Google Sans" w:eastAsia="Google Sans" w:hAnsi="Google Sans"/>
            <w:color w:val="0000ee"/>
            <w:sz w:val="24"/>
            <w:szCs w:val="24"/>
            <w:u w:val="single"/>
            <w:rtl w:val="0"/>
          </w:rPr>
          <w:t xml:space="preserve">https://www.nerdwallet.com/article/small-business/best-small-business-lenders</w:t>
        </w:r>
      </w:hyperlink>
      <w:r w:rsidDel="00000000" w:rsidR="00000000" w:rsidRPr="00000000">
        <w:rPr>
          <w:rtl w:val="0"/>
        </w:rPr>
      </w:r>
    </w:p>
    <w:p w:rsidR="00000000" w:rsidDel="00000000" w:rsidP="00000000" w:rsidRDefault="00000000" w:rsidRPr="00000000" w14:paraId="0000015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Best Banks for Small Business Loans in 2025 - TechRepublic, accessed on April 10, 2025, </w:t>
      </w:r>
      <w:hyperlink r:id="rId24">
        <w:r w:rsidDel="00000000" w:rsidR="00000000" w:rsidRPr="00000000">
          <w:rPr>
            <w:rFonts w:ascii="Google Sans" w:cs="Google Sans" w:eastAsia="Google Sans" w:hAnsi="Google Sans"/>
            <w:color w:val="0000ee"/>
            <w:sz w:val="24"/>
            <w:szCs w:val="24"/>
            <w:u w:val="single"/>
            <w:rtl w:val="0"/>
          </w:rPr>
          <w:t xml:space="preserve">https://www.techrepublic.com/article/best-banks-for-small-business-loans/</w:t>
        </w:r>
      </w:hyperlink>
      <w:r w:rsidDel="00000000" w:rsidR="00000000" w:rsidRPr="00000000">
        <w:rPr>
          <w:rtl w:val="0"/>
        </w:rPr>
      </w:r>
    </w:p>
    <w:p w:rsidR="00000000" w:rsidDel="00000000" w:rsidP="00000000" w:rsidRDefault="00000000" w:rsidRPr="00000000" w14:paraId="0000015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Business Lines Of Credit Of 2025 – Forbes Advisor, accessed on April 10, 2025, </w:t>
      </w:r>
      <w:hyperlink r:id="rId25">
        <w:r w:rsidDel="00000000" w:rsidR="00000000" w:rsidRPr="00000000">
          <w:rPr>
            <w:rFonts w:ascii="Google Sans" w:cs="Google Sans" w:eastAsia="Google Sans" w:hAnsi="Google Sans"/>
            <w:color w:val="0000ee"/>
            <w:sz w:val="24"/>
            <w:szCs w:val="24"/>
            <w:u w:val="single"/>
            <w:rtl w:val="0"/>
          </w:rPr>
          <w:t xml:space="preserve">https://www.forbes.com/advisor/business-loans/best-business-lines-of-credit/</w:t>
        </w:r>
      </w:hyperlink>
      <w:r w:rsidDel="00000000" w:rsidR="00000000" w:rsidRPr="00000000">
        <w:rPr>
          <w:rtl w:val="0"/>
        </w:rPr>
      </w:r>
    </w:p>
    <w:p w:rsidR="00000000" w:rsidDel="00000000" w:rsidP="00000000" w:rsidRDefault="00000000" w:rsidRPr="00000000" w14:paraId="0000015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Business Line of Credit Companies for Small Businesses - Biz2Credit, accessed on April 10, 2025, </w:t>
      </w:r>
      <w:hyperlink r:id="rId26">
        <w:r w:rsidDel="00000000" w:rsidR="00000000" w:rsidRPr="00000000">
          <w:rPr>
            <w:rFonts w:ascii="Google Sans" w:cs="Google Sans" w:eastAsia="Google Sans" w:hAnsi="Google Sans"/>
            <w:color w:val="0000ee"/>
            <w:sz w:val="24"/>
            <w:szCs w:val="24"/>
            <w:u w:val="single"/>
            <w:rtl w:val="0"/>
          </w:rPr>
          <w:t xml:space="preserve">https://www.biz2credit.com/business-line-of-credit/best-business-line-of-credit-companies</w:t>
        </w:r>
      </w:hyperlink>
      <w:r w:rsidDel="00000000" w:rsidR="00000000" w:rsidRPr="00000000">
        <w:rPr>
          <w:rtl w:val="0"/>
        </w:rPr>
      </w:r>
    </w:p>
    <w:p w:rsidR="00000000" w:rsidDel="00000000" w:rsidP="00000000" w:rsidRDefault="00000000" w:rsidRPr="00000000" w14:paraId="0000015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Small Business Loans of April 2025 - NerdWallet, accessed on April 10, 2025, </w:t>
      </w:r>
      <w:hyperlink r:id="rId27">
        <w:r w:rsidDel="00000000" w:rsidR="00000000" w:rsidRPr="00000000">
          <w:rPr>
            <w:rFonts w:ascii="Google Sans" w:cs="Google Sans" w:eastAsia="Google Sans" w:hAnsi="Google Sans"/>
            <w:color w:val="0000ee"/>
            <w:sz w:val="24"/>
            <w:szCs w:val="24"/>
            <w:u w:val="single"/>
            <w:rtl w:val="0"/>
          </w:rPr>
          <w:t xml:space="preserve">https://www.nerdwallet.com/small-business-loans</w:t>
        </w:r>
      </w:hyperlink>
      <w:r w:rsidDel="00000000" w:rsidR="00000000" w:rsidRPr="00000000">
        <w:rPr>
          <w:rtl w:val="0"/>
        </w:rPr>
      </w:r>
    </w:p>
    <w:p w:rsidR="00000000" w:rsidDel="00000000" w:rsidP="00000000" w:rsidRDefault="00000000" w:rsidRPr="00000000" w14:paraId="0000015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Line of Credit up to $100,000 | OnDeck, accessed on April 10, 2025, </w:t>
      </w:r>
      <w:hyperlink r:id="rId28">
        <w:r w:rsidDel="00000000" w:rsidR="00000000" w:rsidRPr="00000000">
          <w:rPr>
            <w:rFonts w:ascii="Google Sans" w:cs="Google Sans" w:eastAsia="Google Sans" w:hAnsi="Google Sans"/>
            <w:color w:val="0000ee"/>
            <w:sz w:val="24"/>
            <w:szCs w:val="24"/>
            <w:u w:val="single"/>
            <w:rtl w:val="0"/>
          </w:rPr>
          <w:t xml:space="preserve">https://www.ondeck.com/business-line-of-credit</w:t>
        </w:r>
      </w:hyperlink>
      <w:r w:rsidDel="00000000" w:rsidR="00000000" w:rsidRPr="00000000">
        <w:rPr>
          <w:rtl w:val="0"/>
        </w:rPr>
      </w:r>
    </w:p>
    <w:p w:rsidR="00000000" w:rsidDel="00000000" w:rsidP="00000000" w:rsidRDefault="00000000" w:rsidRPr="00000000" w14:paraId="0000015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Unsecured Business Lines of Credit at Bank of America, accessed on April 10, 2025, </w:t>
      </w:r>
      <w:hyperlink r:id="rId29">
        <w:r w:rsidDel="00000000" w:rsidR="00000000" w:rsidRPr="00000000">
          <w:rPr>
            <w:rFonts w:ascii="Google Sans" w:cs="Google Sans" w:eastAsia="Google Sans" w:hAnsi="Google Sans"/>
            <w:color w:val="0000ee"/>
            <w:sz w:val="24"/>
            <w:szCs w:val="24"/>
            <w:u w:val="single"/>
            <w:rtl w:val="0"/>
          </w:rPr>
          <w:t xml:space="preserve">https://www.bankofamerica.com/smallbusiness/business-financing/unsecured-business-line-of-credit/</w:t>
        </w:r>
      </w:hyperlink>
      <w:r w:rsidDel="00000000" w:rsidR="00000000" w:rsidRPr="00000000">
        <w:rPr>
          <w:rtl w:val="0"/>
        </w:rPr>
      </w:r>
    </w:p>
    <w:p w:rsidR="00000000" w:rsidDel="00000000" w:rsidP="00000000" w:rsidRDefault="00000000" w:rsidRPr="00000000" w14:paraId="0000015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 Business Lines of Credit - PNC Bank, accessed on April 10, 2025, </w:t>
      </w:r>
      <w:hyperlink r:id="rId30">
        <w:r w:rsidDel="00000000" w:rsidR="00000000" w:rsidRPr="00000000">
          <w:rPr>
            <w:rFonts w:ascii="Google Sans" w:cs="Google Sans" w:eastAsia="Google Sans" w:hAnsi="Google Sans"/>
            <w:color w:val="0000ee"/>
            <w:sz w:val="24"/>
            <w:szCs w:val="24"/>
            <w:u w:val="single"/>
            <w:rtl w:val="0"/>
          </w:rPr>
          <w:t xml:space="preserve">https://www.pnc.com/en/small-business/borrowing/business-lines-of-credit.html</w:t>
        </w:r>
      </w:hyperlink>
      <w:r w:rsidDel="00000000" w:rsidR="00000000" w:rsidRPr="00000000">
        <w:rPr>
          <w:rtl w:val="0"/>
        </w:rPr>
      </w:r>
    </w:p>
    <w:p w:rsidR="00000000" w:rsidDel="00000000" w:rsidP="00000000" w:rsidRDefault="00000000" w:rsidRPr="00000000" w14:paraId="0000015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Express® Business Line of Credit Competitors: Compare Alternatives, accessed on April 10, 2025, </w:t>
      </w:r>
      <w:hyperlink r:id="rId31">
        <w:r w:rsidDel="00000000" w:rsidR="00000000" w:rsidRPr="00000000">
          <w:rPr>
            <w:rFonts w:ascii="Google Sans" w:cs="Google Sans" w:eastAsia="Google Sans" w:hAnsi="Google Sans"/>
            <w:color w:val="0000ee"/>
            <w:sz w:val="24"/>
            <w:szCs w:val="24"/>
            <w:u w:val="single"/>
            <w:rtl w:val="0"/>
          </w:rPr>
          <w:t xml:space="preserve">https://www.nerdwallet.com/best/small-business/amex-business-loan-competitors</w:t>
        </w:r>
      </w:hyperlink>
      <w:r w:rsidDel="00000000" w:rsidR="00000000" w:rsidRPr="00000000">
        <w:rPr>
          <w:rtl w:val="0"/>
        </w:rPr>
      </w:r>
    </w:p>
    <w:p w:rsidR="00000000" w:rsidDel="00000000" w:rsidP="00000000" w:rsidRDefault="00000000" w:rsidRPr="00000000" w14:paraId="0000015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Business Line of Credit in 2025 | TechRepublic, accessed on April 10, 2025, </w:t>
      </w:r>
      <w:hyperlink r:id="rId32">
        <w:r w:rsidDel="00000000" w:rsidR="00000000" w:rsidRPr="00000000">
          <w:rPr>
            <w:rFonts w:ascii="Google Sans" w:cs="Google Sans" w:eastAsia="Google Sans" w:hAnsi="Google Sans"/>
            <w:color w:val="0000ee"/>
            <w:sz w:val="24"/>
            <w:szCs w:val="24"/>
            <w:u w:val="single"/>
            <w:rtl w:val="0"/>
          </w:rPr>
          <w:t xml:space="preserve">https://www.techrepublic.com/article/business-line-of-credit/</w:t>
        </w:r>
      </w:hyperlink>
      <w:r w:rsidDel="00000000" w:rsidR="00000000" w:rsidRPr="00000000">
        <w:rPr>
          <w:rtl w:val="0"/>
        </w:rPr>
      </w:r>
    </w:p>
    <w:p w:rsidR="00000000" w:rsidDel="00000000" w:rsidP="00000000" w:rsidRDefault="00000000" w:rsidRPr="00000000" w14:paraId="0000015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Trusted Fundbox Competitors Perfect for Small Businesses - LendThrive, accessed on April 10, 2025, </w:t>
      </w:r>
      <w:hyperlink r:id="rId33">
        <w:r w:rsidDel="00000000" w:rsidR="00000000" w:rsidRPr="00000000">
          <w:rPr>
            <w:rFonts w:ascii="Google Sans" w:cs="Google Sans" w:eastAsia="Google Sans" w:hAnsi="Google Sans"/>
            <w:color w:val="0000ee"/>
            <w:sz w:val="24"/>
            <w:szCs w:val="24"/>
            <w:u w:val="single"/>
            <w:rtl w:val="0"/>
          </w:rPr>
          <w:t xml:space="preserve">https://lendthrive.com/blog/fundbox-competitors</w:t>
        </w:r>
      </w:hyperlink>
      <w:r w:rsidDel="00000000" w:rsidR="00000000" w:rsidRPr="00000000">
        <w:rPr>
          <w:rtl w:val="0"/>
        </w:rPr>
      </w:r>
    </w:p>
    <w:p w:rsidR="00000000" w:rsidDel="00000000" w:rsidP="00000000" w:rsidRDefault="00000000" w:rsidRPr="00000000" w14:paraId="0000015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Bluevine: Business Banking Solutions &amp; Services, accessed on April 10, 2025, </w:t>
      </w:r>
      <w:hyperlink r:id="rId34">
        <w:r w:rsidDel="00000000" w:rsidR="00000000" w:rsidRPr="00000000">
          <w:rPr>
            <w:rFonts w:ascii="Google Sans" w:cs="Google Sans" w:eastAsia="Google Sans" w:hAnsi="Google Sans"/>
            <w:color w:val="0000ee"/>
            <w:sz w:val="24"/>
            <w:szCs w:val="24"/>
            <w:u w:val="single"/>
            <w:rtl w:val="0"/>
          </w:rPr>
          <w:t xml:space="preserve">https://www.bluevine.com/</w:t>
        </w:r>
      </w:hyperlink>
      <w:r w:rsidDel="00000000" w:rsidR="00000000" w:rsidRPr="00000000">
        <w:rPr>
          <w:rtl w:val="0"/>
        </w:rPr>
      </w:r>
    </w:p>
    <w:p w:rsidR="00000000" w:rsidDel="00000000" w:rsidP="00000000" w:rsidRDefault="00000000" w:rsidRPr="00000000" w14:paraId="0000015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 Business Line of Credit | Apply Online - SMB Compass, accessed on April 10, 2025, </w:t>
      </w:r>
      <w:hyperlink r:id="rId35">
        <w:r w:rsidDel="00000000" w:rsidR="00000000" w:rsidRPr="00000000">
          <w:rPr>
            <w:rFonts w:ascii="Google Sans" w:cs="Google Sans" w:eastAsia="Google Sans" w:hAnsi="Google Sans"/>
            <w:color w:val="0000ee"/>
            <w:sz w:val="24"/>
            <w:szCs w:val="24"/>
            <w:u w:val="single"/>
            <w:rtl w:val="0"/>
          </w:rPr>
          <w:t xml:space="preserve">https://www.smbcompass.com/business-line-of-credit/</w:t>
        </w:r>
      </w:hyperlink>
      <w:r w:rsidDel="00000000" w:rsidR="00000000" w:rsidRPr="00000000">
        <w:rPr>
          <w:rtl w:val="0"/>
        </w:rPr>
      </w:r>
    </w:p>
    <w:p w:rsidR="00000000" w:rsidDel="00000000" w:rsidP="00000000" w:rsidRDefault="00000000" w:rsidRPr="00000000" w14:paraId="0000015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Nonbank Lenders for Small Businesses | CO- by US Chamber of Commerce, accessed on April 10, 2025, </w:t>
      </w:r>
      <w:hyperlink r:id="rId36">
        <w:r w:rsidDel="00000000" w:rsidR="00000000" w:rsidRPr="00000000">
          <w:rPr>
            <w:rFonts w:ascii="Google Sans" w:cs="Google Sans" w:eastAsia="Google Sans" w:hAnsi="Google Sans"/>
            <w:color w:val="0000ee"/>
            <w:sz w:val="24"/>
            <w:szCs w:val="24"/>
            <w:u w:val="single"/>
            <w:rtl w:val="0"/>
          </w:rPr>
          <w:t xml:space="preserve">https://www.uschamber.com/co/run/business-financing/nonbank-lenders-for-small-businesses</w:t>
        </w:r>
      </w:hyperlink>
      <w:r w:rsidDel="00000000" w:rsidR="00000000" w:rsidRPr="00000000">
        <w:rPr>
          <w:rtl w:val="0"/>
        </w:rPr>
      </w:r>
    </w:p>
    <w:p w:rsidR="00000000" w:rsidDel="00000000" w:rsidP="00000000" w:rsidRDefault="00000000" w:rsidRPr="00000000" w14:paraId="0000015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Fundbox vs. American Express® Business Line of Credit - NerdWallet, accessed on April 10, 2025, </w:t>
      </w:r>
      <w:hyperlink r:id="rId37">
        <w:r w:rsidDel="00000000" w:rsidR="00000000" w:rsidRPr="00000000">
          <w:rPr>
            <w:rFonts w:ascii="Google Sans" w:cs="Google Sans" w:eastAsia="Google Sans" w:hAnsi="Google Sans"/>
            <w:color w:val="0000ee"/>
            <w:sz w:val="24"/>
            <w:szCs w:val="24"/>
            <w:u w:val="single"/>
            <w:rtl w:val="0"/>
          </w:rPr>
          <w:t xml:space="preserve">https://www.nerdwallet.com/article/small-business/fundbox-vs-american-express-business-loans</w:t>
        </w:r>
      </w:hyperlink>
      <w:r w:rsidDel="00000000" w:rsidR="00000000" w:rsidRPr="00000000">
        <w:rPr>
          <w:rtl w:val="0"/>
        </w:rPr>
      </w:r>
    </w:p>
    <w:p w:rsidR="00000000" w:rsidDel="00000000" w:rsidP="00000000" w:rsidRDefault="00000000" w:rsidRPr="00000000" w14:paraId="0000015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Fundbox Review : Requirements, Pros/Cons, Complete 2025 Guide, accessed on April 10, 2025, </w:t>
      </w:r>
      <w:hyperlink r:id="rId38">
        <w:r w:rsidDel="00000000" w:rsidR="00000000" w:rsidRPr="00000000">
          <w:rPr>
            <w:rFonts w:ascii="Google Sans" w:cs="Google Sans" w:eastAsia="Google Sans" w:hAnsi="Google Sans"/>
            <w:color w:val="0000ee"/>
            <w:sz w:val="24"/>
            <w:szCs w:val="24"/>
            <w:u w:val="single"/>
            <w:rtl w:val="0"/>
          </w:rPr>
          <w:t xml:space="preserve">https://upwisecapital.com/lender-reviews/fundbox-review/</w:t>
        </w:r>
      </w:hyperlink>
      <w:r w:rsidDel="00000000" w:rsidR="00000000" w:rsidRPr="00000000">
        <w:rPr>
          <w:rtl w:val="0"/>
        </w:rPr>
      </w:r>
    </w:p>
    <w:p w:rsidR="00000000" w:rsidDel="00000000" w:rsidP="00000000" w:rsidRDefault="00000000" w:rsidRPr="00000000" w14:paraId="0000015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Fundbox Small Business Loans: 2025 Review, accessed on April 10, 2025, </w:t>
      </w:r>
      <w:hyperlink r:id="rId39">
        <w:r w:rsidDel="00000000" w:rsidR="00000000" w:rsidRPr="00000000">
          <w:rPr>
            <w:rFonts w:ascii="Google Sans" w:cs="Google Sans" w:eastAsia="Google Sans" w:hAnsi="Google Sans"/>
            <w:color w:val="0000ee"/>
            <w:sz w:val="24"/>
            <w:szCs w:val="24"/>
            <w:u w:val="single"/>
            <w:rtl w:val="0"/>
          </w:rPr>
          <w:t xml:space="preserve">https://www.bankrate.com/loans/small-business/reviews/fundbox/</w:t>
        </w:r>
      </w:hyperlink>
      <w:r w:rsidDel="00000000" w:rsidR="00000000" w:rsidRPr="00000000">
        <w:rPr>
          <w:rtl w:val="0"/>
        </w:rPr>
      </w:r>
    </w:p>
    <w:p w:rsidR="00000000" w:rsidDel="00000000" w:rsidP="00000000" w:rsidRDefault="00000000" w:rsidRPr="00000000" w14:paraId="0000016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Fundbox: Working Capital Loans for Small Businesses, accessed on April 10, 2025, </w:t>
      </w:r>
      <w:hyperlink r:id="rId40">
        <w:r w:rsidDel="00000000" w:rsidR="00000000" w:rsidRPr="00000000">
          <w:rPr>
            <w:rFonts w:ascii="Google Sans" w:cs="Google Sans" w:eastAsia="Google Sans" w:hAnsi="Google Sans"/>
            <w:color w:val="0000ee"/>
            <w:sz w:val="24"/>
            <w:szCs w:val="24"/>
            <w:u w:val="single"/>
            <w:rtl w:val="0"/>
          </w:rPr>
          <w:t xml:space="preserve">https://fundbox.com/</w:t>
        </w:r>
      </w:hyperlink>
      <w:r w:rsidDel="00000000" w:rsidR="00000000" w:rsidRPr="00000000">
        <w:rPr>
          <w:rtl w:val="0"/>
        </w:rPr>
      </w:r>
    </w:p>
    <w:p w:rsidR="00000000" w:rsidDel="00000000" w:rsidP="00000000" w:rsidRDefault="00000000" w:rsidRPr="00000000" w14:paraId="0000016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Unsecured Business Lines of Credit | Wells Fargo, accessed on April 10, 2025, </w:t>
      </w:r>
      <w:hyperlink r:id="rId41">
        <w:r w:rsidDel="00000000" w:rsidR="00000000" w:rsidRPr="00000000">
          <w:rPr>
            <w:rFonts w:ascii="Google Sans" w:cs="Google Sans" w:eastAsia="Google Sans" w:hAnsi="Google Sans"/>
            <w:color w:val="0000ee"/>
            <w:sz w:val="24"/>
            <w:szCs w:val="24"/>
            <w:u w:val="single"/>
            <w:rtl w:val="0"/>
          </w:rPr>
          <w:t xml:space="preserve">https://www.wellsfargo.com/biz/business-credit/lines-of-credit/</w:t>
        </w:r>
      </w:hyperlink>
      <w:r w:rsidDel="00000000" w:rsidR="00000000" w:rsidRPr="00000000">
        <w:rPr>
          <w:rtl w:val="0"/>
        </w:rPr>
      </w:r>
    </w:p>
    <w:p w:rsidR="00000000" w:rsidDel="00000000" w:rsidP="00000000" w:rsidRDefault="00000000" w:rsidRPr="00000000" w14:paraId="0000016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Secured Business Line of Credit at Bank of America, accessed on April 10, 2025, </w:t>
      </w:r>
      <w:hyperlink r:id="rId42">
        <w:r w:rsidDel="00000000" w:rsidR="00000000" w:rsidRPr="00000000">
          <w:rPr>
            <w:rFonts w:ascii="Google Sans" w:cs="Google Sans" w:eastAsia="Google Sans" w:hAnsi="Google Sans"/>
            <w:color w:val="0000ee"/>
            <w:sz w:val="24"/>
            <w:szCs w:val="24"/>
            <w:u w:val="single"/>
            <w:rtl w:val="0"/>
          </w:rPr>
          <w:t xml:space="preserve">https://www.bankofamerica.com/smallbusiness/business-financing/business-line-of-credit/</w:t>
        </w:r>
      </w:hyperlink>
      <w:r w:rsidDel="00000000" w:rsidR="00000000" w:rsidRPr="00000000">
        <w:rPr>
          <w:rtl w:val="0"/>
        </w:rPr>
      </w:r>
    </w:p>
    <w:p w:rsidR="00000000" w:rsidDel="00000000" w:rsidP="00000000" w:rsidRDefault="00000000" w:rsidRPr="00000000" w14:paraId="0000016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lines of credit - U.S. Bank, accessed on April 10, 2025, </w:t>
      </w:r>
      <w:hyperlink r:id="rId43">
        <w:r w:rsidDel="00000000" w:rsidR="00000000" w:rsidRPr="00000000">
          <w:rPr>
            <w:rFonts w:ascii="Google Sans" w:cs="Google Sans" w:eastAsia="Google Sans" w:hAnsi="Google Sans"/>
            <w:color w:val="0000ee"/>
            <w:sz w:val="24"/>
            <w:szCs w:val="24"/>
            <w:u w:val="single"/>
            <w:rtl w:val="0"/>
          </w:rPr>
          <w:t xml:space="preserve">https://www.usbank.com/business-banking/business-lending/business-lines-of-credit.html</w:t>
        </w:r>
      </w:hyperlink>
      <w:r w:rsidDel="00000000" w:rsidR="00000000" w:rsidRPr="00000000">
        <w:rPr>
          <w:rtl w:val="0"/>
        </w:rPr>
      </w:r>
    </w:p>
    <w:p w:rsidR="00000000" w:rsidDel="00000000" w:rsidP="00000000" w:rsidRDefault="00000000" w:rsidRPr="00000000" w14:paraId="0000016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Business Lines Of Credit In April 2025 - Loans - Bankrate, accessed on April 10, 2025, </w:t>
      </w:r>
      <w:hyperlink r:id="rId44">
        <w:r w:rsidDel="00000000" w:rsidR="00000000" w:rsidRPr="00000000">
          <w:rPr>
            <w:rFonts w:ascii="Google Sans" w:cs="Google Sans" w:eastAsia="Google Sans" w:hAnsi="Google Sans"/>
            <w:color w:val="0000ee"/>
            <w:sz w:val="24"/>
            <w:szCs w:val="24"/>
            <w:u w:val="single"/>
            <w:rtl w:val="0"/>
          </w:rPr>
          <w:t xml:space="preserve">https://www.bankrate.com/loans/small-business/business-line-of-credit/</w:t>
        </w:r>
      </w:hyperlink>
      <w:r w:rsidDel="00000000" w:rsidR="00000000" w:rsidRPr="00000000">
        <w:rPr>
          <w:rtl w:val="0"/>
        </w:rPr>
      </w:r>
    </w:p>
    <w:p w:rsidR="00000000" w:rsidDel="00000000" w:rsidP="00000000" w:rsidRDefault="00000000" w:rsidRPr="00000000" w14:paraId="0000016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36 Digital Lenders to U.S. Small Businesses (SMB) March 2025 | Fintech Labs, accessed on April 10, 2025, </w:t>
      </w:r>
      <w:hyperlink r:id="rId45">
        <w:r w:rsidDel="00000000" w:rsidR="00000000" w:rsidRPr="00000000">
          <w:rPr>
            <w:rFonts w:ascii="Google Sans" w:cs="Google Sans" w:eastAsia="Google Sans" w:hAnsi="Google Sans"/>
            <w:color w:val="0000ee"/>
            <w:sz w:val="24"/>
            <w:szCs w:val="24"/>
            <w:u w:val="single"/>
            <w:rtl w:val="0"/>
          </w:rPr>
          <w:t xml:space="preserve">https://fintechlabs.com/top-28-digital-lenders-to-u-s-small-businesses/</w:t>
        </w:r>
      </w:hyperlink>
      <w:r w:rsidDel="00000000" w:rsidR="00000000" w:rsidRPr="00000000">
        <w:rPr>
          <w:rtl w:val="0"/>
        </w:rPr>
      </w:r>
    </w:p>
    <w:p w:rsidR="00000000" w:rsidDel="00000000" w:rsidP="00000000" w:rsidRDefault="00000000" w:rsidRPr="00000000" w14:paraId="0000016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Sites like American Express® Business Line of Credit, formerly Kabbage - Finder, accessed on April 10, 2025, </w:t>
      </w:r>
      <w:hyperlink r:id="rId46">
        <w:r w:rsidDel="00000000" w:rsidR="00000000" w:rsidRPr="00000000">
          <w:rPr>
            <w:rFonts w:ascii="Google Sans" w:cs="Google Sans" w:eastAsia="Google Sans" w:hAnsi="Google Sans"/>
            <w:color w:val="0000ee"/>
            <w:sz w:val="24"/>
            <w:szCs w:val="24"/>
            <w:u w:val="single"/>
            <w:rtl w:val="0"/>
          </w:rPr>
          <w:t xml:space="preserve">https://www.finder.com/business-loans/sites-like-kabbage</w:t>
        </w:r>
      </w:hyperlink>
      <w:r w:rsidDel="00000000" w:rsidR="00000000" w:rsidRPr="00000000">
        <w:rPr>
          <w:rtl w:val="0"/>
        </w:rPr>
      </w:r>
    </w:p>
    <w:p w:rsidR="00000000" w:rsidDel="00000000" w:rsidP="00000000" w:rsidRDefault="00000000" w:rsidRPr="00000000" w14:paraId="0000016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Bluevine Alternatives for Small Businesses &amp; Freelancers - Moneywise, accessed on April 10, 2025, </w:t>
      </w:r>
      <w:hyperlink r:id="rId47">
        <w:r w:rsidDel="00000000" w:rsidR="00000000" w:rsidRPr="00000000">
          <w:rPr>
            <w:rFonts w:ascii="Google Sans" w:cs="Google Sans" w:eastAsia="Google Sans" w:hAnsi="Google Sans"/>
            <w:color w:val="0000ee"/>
            <w:sz w:val="24"/>
            <w:szCs w:val="24"/>
            <w:u w:val="single"/>
            <w:rtl w:val="0"/>
          </w:rPr>
          <w:t xml:space="preserve">https://moneywise.com/banking/banking-reviews/bluevine-alternatives</w:t>
        </w:r>
      </w:hyperlink>
      <w:r w:rsidDel="00000000" w:rsidR="00000000" w:rsidRPr="00000000">
        <w:rPr>
          <w:rtl w:val="0"/>
        </w:rPr>
      </w:r>
    </w:p>
    <w:p w:rsidR="00000000" w:rsidDel="00000000" w:rsidP="00000000" w:rsidRDefault="00000000" w:rsidRPr="00000000" w14:paraId="0000016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6 Best Bluevine Banking Alternatives in 2025 - North One, accessed on April 10, 2025, </w:t>
      </w:r>
      <w:hyperlink r:id="rId48">
        <w:r w:rsidDel="00000000" w:rsidR="00000000" w:rsidRPr="00000000">
          <w:rPr>
            <w:rFonts w:ascii="Google Sans" w:cs="Google Sans" w:eastAsia="Google Sans" w:hAnsi="Google Sans"/>
            <w:color w:val="0000ee"/>
            <w:sz w:val="24"/>
            <w:szCs w:val="24"/>
            <w:u w:val="single"/>
            <w:rtl w:val="0"/>
          </w:rPr>
          <w:t xml:space="preserve">https://www.northone.com/blog/business-banking/bluevine-alternatives</w:t>
        </w:r>
      </w:hyperlink>
      <w:r w:rsidDel="00000000" w:rsidR="00000000" w:rsidRPr="00000000">
        <w:rPr>
          <w:rtl w:val="0"/>
        </w:rPr>
      </w:r>
    </w:p>
    <w:p w:rsidR="00000000" w:rsidDel="00000000" w:rsidP="00000000" w:rsidRDefault="00000000" w:rsidRPr="00000000" w14:paraId="0000016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Compare a Fundbox, Kabbage, OnDeck, and Bluevine Line of Credit, accessed on April 10, 2025, </w:t>
      </w:r>
      <w:hyperlink r:id="rId49">
        <w:r w:rsidDel="00000000" w:rsidR="00000000" w:rsidRPr="00000000">
          <w:rPr>
            <w:rFonts w:ascii="Google Sans" w:cs="Google Sans" w:eastAsia="Google Sans" w:hAnsi="Google Sans"/>
            <w:color w:val="0000ee"/>
            <w:sz w:val="24"/>
            <w:szCs w:val="24"/>
            <w:u w:val="single"/>
            <w:rtl w:val="0"/>
          </w:rPr>
          <w:t xml:space="preserve">https://fundbox.com/resources/guides/compare-fundbox-kabbage-ondeck-bluevine/</w:t>
        </w:r>
      </w:hyperlink>
      <w:r w:rsidDel="00000000" w:rsidR="00000000" w:rsidRPr="00000000">
        <w:rPr>
          <w:rtl w:val="0"/>
        </w:rPr>
      </w:r>
    </w:p>
    <w:p w:rsidR="00000000" w:rsidDel="00000000" w:rsidP="00000000" w:rsidRDefault="00000000" w:rsidRPr="00000000" w14:paraId="0000016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Bluevine vs. Fundbox: Compare Small Business Lenders - Bankrate, accessed on April 10, 2025, </w:t>
      </w:r>
      <w:hyperlink r:id="rId50">
        <w:r w:rsidDel="00000000" w:rsidR="00000000" w:rsidRPr="00000000">
          <w:rPr>
            <w:rFonts w:ascii="Google Sans" w:cs="Google Sans" w:eastAsia="Google Sans" w:hAnsi="Google Sans"/>
            <w:color w:val="0000ee"/>
            <w:sz w:val="24"/>
            <w:szCs w:val="24"/>
            <w:u w:val="single"/>
            <w:rtl w:val="0"/>
          </w:rPr>
          <w:t xml:space="preserve">https://www.bankrate.com/loans/small-business/bluevine-vs-fundbox/</w:t>
        </w:r>
      </w:hyperlink>
      <w:r w:rsidDel="00000000" w:rsidR="00000000" w:rsidRPr="00000000">
        <w:rPr>
          <w:rtl w:val="0"/>
        </w:rPr>
      </w:r>
    </w:p>
    <w:p w:rsidR="00000000" w:rsidDel="00000000" w:rsidP="00000000" w:rsidRDefault="00000000" w:rsidRPr="00000000" w14:paraId="0000016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Fundbox Alternatives of 2023 - Loans - Business.org, accessed on April 10, 2025, </w:t>
      </w:r>
      <w:hyperlink r:id="rId51">
        <w:r w:rsidDel="00000000" w:rsidR="00000000" w:rsidRPr="00000000">
          <w:rPr>
            <w:rFonts w:ascii="Google Sans" w:cs="Google Sans" w:eastAsia="Google Sans" w:hAnsi="Google Sans"/>
            <w:color w:val="0000ee"/>
            <w:sz w:val="24"/>
            <w:szCs w:val="24"/>
            <w:u w:val="single"/>
            <w:rtl w:val="0"/>
          </w:rPr>
          <w:t xml:space="preserve">https://www.business.org/finance/loans/best-fundbox-alternatives/</w:t>
        </w:r>
      </w:hyperlink>
      <w:r w:rsidDel="00000000" w:rsidR="00000000" w:rsidRPr="00000000">
        <w:rPr>
          <w:rtl w:val="0"/>
        </w:rPr>
      </w:r>
    </w:p>
    <w:p w:rsidR="00000000" w:rsidDel="00000000" w:rsidP="00000000" w:rsidRDefault="00000000" w:rsidRPr="00000000" w14:paraId="0000016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Best Small Business Loans of 2025 - Money, accessed on April 10, 2025, </w:t>
      </w:r>
      <w:hyperlink r:id="rId52">
        <w:r w:rsidDel="00000000" w:rsidR="00000000" w:rsidRPr="00000000">
          <w:rPr>
            <w:rFonts w:ascii="Google Sans" w:cs="Google Sans" w:eastAsia="Google Sans" w:hAnsi="Google Sans"/>
            <w:color w:val="0000ee"/>
            <w:sz w:val="24"/>
            <w:szCs w:val="24"/>
            <w:u w:val="single"/>
            <w:rtl w:val="0"/>
          </w:rPr>
          <w:t xml:space="preserve">https://money.com/best-small-business-loans/</w:t>
        </w:r>
      </w:hyperlink>
      <w:r w:rsidDel="00000000" w:rsidR="00000000" w:rsidRPr="00000000">
        <w:rPr>
          <w:rtl w:val="0"/>
        </w:rPr>
      </w:r>
    </w:p>
    <w:p w:rsidR="00000000" w:rsidDel="00000000" w:rsidP="00000000" w:rsidRDefault="00000000" w:rsidRPr="00000000" w14:paraId="0000016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FinTechs digitising business loans in the USA - IBS Intelligence, accessed on April 10, 2025, </w:t>
      </w:r>
      <w:hyperlink r:id="rId53">
        <w:r w:rsidDel="00000000" w:rsidR="00000000" w:rsidRPr="00000000">
          <w:rPr>
            <w:rFonts w:ascii="Google Sans" w:cs="Google Sans" w:eastAsia="Google Sans" w:hAnsi="Google Sans"/>
            <w:color w:val="0000ee"/>
            <w:sz w:val="24"/>
            <w:szCs w:val="24"/>
            <w:u w:val="single"/>
            <w:rtl w:val="0"/>
          </w:rPr>
          <w:t xml:space="preserve">https://ibsintelligence.com/ibsi-news/5-fintechs-digitising-business-loans-in-the-usa/</w:t>
        </w:r>
      </w:hyperlink>
      <w:r w:rsidDel="00000000" w:rsidR="00000000" w:rsidRPr="00000000">
        <w:rPr>
          <w:rtl w:val="0"/>
        </w:rPr>
      </w:r>
    </w:p>
    <w:p w:rsidR="00000000" w:rsidDel="00000000" w:rsidP="00000000" w:rsidRDefault="00000000" w:rsidRPr="00000000" w14:paraId="0000016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Business Lending Platforms of 2023 - Nav, accessed on April 10, 2025, </w:t>
      </w:r>
      <w:hyperlink r:id="rId54">
        <w:r w:rsidDel="00000000" w:rsidR="00000000" w:rsidRPr="00000000">
          <w:rPr>
            <w:rFonts w:ascii="Google Sans" w:cs="Google Sans" w:eastAsia="Google Sans" w:hAnsi="Google Sans"/>
            <w:color w:val="0000ee"/>
            <w:sz w:val="24"/>
            <w:szCs w:val="24"/>
            <w:u w:val="single"/>
            <w:rtl w:val="0"/>
          </w:rPr>
          <w:t xml:space="preserve">https://www.nav.com/small-business-loans/compare-lending-platforms/</w:t>
        </w:r>
      </w:hyperlink>
      <w:r w:rsidDel="00000000" w:rsidR="00000000" w:rsidRPr="00000000">
        <w:rPr>
          <w:rtl w:val="0"/>
        </w:rPr>
      </w:r>
    </w:p>
    <w:p w:rsidR="00000000" w:rsidDel="00000000" w:rsidP="00000000" w:rsidRDefault="00000000" w:rsidRPr="00000000" w14:paraId="0000016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OnDeck vs. Fundbox: Which small business lender is right for you? - Bankrate, accessed on April 10, 2025, </w:t>
      </w:r>
      <w:hyperlink r:id="rId55">
        <w:r w:rsidDel="00000000" w:rsidR="00000000" w:rsidRPr="00000000">
          <w:rPr>
            <w:rFonts w:ascii="Google Sans" w:cs="Google Sans" w:eastAsia="Google Sans" w:hAnsi="Google Sans"/>
            <w:color w:val="0000ee"/>
            <w:sz w:val="24"/>
            <w:szCs w:val="24"/>
            <w:u w:val="single"/>
            <w:rtl w:val="0"/>
          </w:rPr>
          <w:t xml:space="preserve">https://www.bankrate.com/loans/small-business/ondeck-vs-fundbox/</w:t>
        </w:r>
      </w:hyperlink>
      <w:r w:rsidDel="00000000" w:rsidR="00000000" w:rsidRPr="00000000">
        <w:rPr>
          <w:rtl w:val="0"/>
        </w:rPr>
      </w:r>
    </w:p>
    <w:p w:rsidR="00000000" w:rsidDel="00000000" w:rsidP="00000000" w:rsidRDefault="00000000" w:rsidRPr="00000000" w14:paraId="0000017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Fundbox Plus: Lower Line of Credit Fees &amp; Flexible Payments, accessed on April 10, 2025, </w:t>
      </w:r>
      <w:hyperlink r:id="rId56">
        <w:r w:rsidDel="00000000" w:rsidR="00000000" w:rsidRPr="00000000">
          <w:rPr>
            <w:rFonts w:ascii="Google Sans" w:cs="Google Sans" w:eastAsia="Google Sans" w:hAnsi="Google Sans"/>
            <w:color w:val="0000ee"/>
            <w:sz w:val="24"/>
            <w:szCs w:val="24"/>
            <w:u w:val="single"/>
            <w:rtl w:val="0"/>
          </w:rPr>
          <w:t xml:space="preserve">https://fundbox.com/fundbox-plus/</w:t>
        </w:r>
      </w:hyperlink>
      <w:r w:rsidDel="00000000" w:rsidR="00000000" w:rsidRPr="00000000">
        <w:rPr>
          <w:rtl w:val="0"/>
        </w:rPr>
      </w:r>
    </w:p>
    <w:p w:rsidR="00000000" w:rsidDel="00000000" w:rsidP="00000000" w:rsidRDefault="00000000" w:rsidRPr="00000000" w14:paraId="0000017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Fundbox Review – Products, Rates, Qualifications, and More - SMB Compass, accessed on April 10, 2025, </w:t>
      </w:r>
      <w:hyperlink r:id="rId57">
        <w:r w:rsidDel="00000000" w:rsidR="00000000" w:rsidRPr="00000000">
          <w:rPr>
            <w:rFonts w:ascii="Google Sans" w:cs="Google Sans" w:eastAsia="Google Sans" w:hAnsi="Google Sans"/>
            <w:color w:val="0000ee"/>
            <w:sz w:val="24"/>
            <w:szCs w:val="24"/>
            <w:u w:val="single"/>
            <w:rtl w:val="0"/>
          </w:rPr>
          <w:t xml:space="preserve">https://www.smbcompass.com/fundbox-review/</w:t>
        </w:r>
      </w:hyperlink>
      <w:r w:rsidDel="00000000" w:rsidR="00000000" w:rsidRPr="00000000">
        <w:rPr>
          <w:rtl w:val="0"/>
        </w:rPr>
      </w:r>
    </w:p>
    <w:p w:rsidR="00000000" w:rsidDel="00000000" w:rsidP="00000000" w:rsidRDefault="00000000" w:rsidRPr="00000000" w14:paraId="0000017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 Business Loans: Fast &amp; Flexible Financing Solutions - Credibly, accessed on April 10, 2025, </w:t>
      </w:r>
      <w:hyperlink r:id="rId58">
        <w:r w:rsidDel="00000000" w:rsidR="00000000" w:rsidRPr="00000000">
          <w:rPr>
            <w:rFonts w:ascii="Google Sans" w:cs="Google Sans" w:eastAsia="Google Sans" w:hAnsi="Google Sans"/>
            <w:color w:val="0000ee"/>
            <w:sz w:val="24"/>
            <w:szCs w:val="24"/>
            <w:u w:val="single"/>
            <w:rtl w:val="0"/>
          </w:rPr>
          <w:t xml:space="preserve">https://www.credibly.com/</w:t>
        </w:r>
      </w:hyperlink>
      <w:r w:rsidDel="00000000" w:rsidR="00000000" w:rsidRPr="00000000">
        <w:rPr>
          <w:rtl w:val="0"/>
        </w:rPr>
      </w:r>
    </w:p>
    <w:p w:rsidR="00000000" w:rsidDel="00000000" w:rsidP="00000000" w:rsidRDefault="00000000" w:rsidRPr="00000000" w14:paraId="0000017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Alternative Lenders for Small Businesses | LendingTree, accessed on April 10, 2025, </w:t>
      </w:r>
      <w:hyperlink r:id="rId59">
        <w:r w:rsidDel="00000000" w:rsidR="00000000" w:rsidRPr="00000000">
          <w:rPr>
            <w:rFonts w:ascii="Google Sans" w:cs="Google Sans" w:eastAsia="Google Sans" w:hAnsi="Google Sans"/>
            <w:color w:val="0000ee"/>
            <w:sz w:val="24"/>
            <w:szCs w:val="24"/>
            <w:u w:val="single"/>
            <w:rtl w:val="0"/>
          </w:rPr>
          <w:t xml:space="preserve">https://www.lendingtree.com/business/alternative-lending/</w:t>
        </w:r>
      </w:hyperlink>
      <w:r w:rsidDel="00000000" w:rsidR="00000000" w:rsidRPr="00000000">
        <w:rPr>
          <w:rtl w:val="0"/>
        </w:rPr>
      </w:r>
    </w:p>
    <w:p w:rsidR="00000000" w:rsidDel="00000000" w:rsidP="00000000" w:rsidRDefault="00000000" w:rsidRPr="00000000" w14:paraId="0000017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 Business Loan Lender Reviews - Bankrate, accessed on April 10, 2025, </w:t>
      </w:r>
      <w:hyperlink r:id="rId60">
        <w:r w:rsidDel="00000000" w:rsidR="00000000" w:rsidRPr="00000000">
          <w:rPr>
            <w:rFonts w:ascii="Google Sans" w:cs="Google Sans" w:eastAsia="Google Sans" w:hAnsi="Google Sans"/>
            <w:color w:val="0000ee"/>
            <w:sz w:val="24"/>
            <w:szCs w:val="24"/>
            <w:u w:val="single"/>
            <w:rtl w:val="0"/>
          </w:rPr>
          <w:t xml:space="preserve">https://www.bankrate.com/loans/small-business/reviews/</w:t>
        </w:r>
      </w:hyperlink>
      <w:r w:rsidDel="00000000" w:rsidR="00000000" w:rsidRPr="00000000">
        <w:rPr>
          <w:rtl w:val="0"/>
        </w:rPr>
      </w:r>
    </w:p>
    <w:p w:rsidR="00000000" w:rsidDel="00000000" w:rsidP="00000000" w:rsidRDefault="00000000" w:rsidRPr="00000000" w14:paraId="0000017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Express® Business Line of Credit vs. Wells Fargo: Which Small Business Lender is Right for You? | Bankrate, accessed on April 10, 2025, </w:t>
      </w:r>
      <w:hyperlink r:id="rId61">
        <w:r w:rsidDel="00000000" w:rsidR="00000000" w:rsidRPr="00000000">
          <w:rPr>
            <w:rFonts w:ascii="Google Sans" w:cs="Google Sans" w:eastAsia="Google Sans" w:hAnsi="Google Sans"/>
            <w:color w:val="0000ee"/>
            <w:sz w:val="24"/>
            <w:szCs w:val="24"/>
            <w:u w:val="single"/>
            <w:rtl w:val="0"/>
          </w:rPr>
          <w:t xml:space="preserve">https://www.bankrate.com/loans/small-business/amex-business-blueprint-vs-wells-fargo/</w:t>
        </w:r>
      </w:hyperlink>
      <w:r w:rsidDel="00000000" w:rsidR="00000000" w:rsidRPr="00000000">
        <w:rPr>
          <w:rtl w:val="0"/>
        </w:rPr>
      </w:r>
    </w:p>
    <w:p w:rsidR="00000000" w:rsidDel="00000000" w:rsidP="00000000" w:rsidRDefault="00000000" w:rsidRPr="00000000" w14:paraId="0000017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Express® Business Line of Credit vs. Fundible | Bankrate, accessed on April 10, 2025, </w:t>
      </w:r>
      <w:hyperlink r:id="rId62">
        <w:r w:rsidDel="00000000" w:rsidR="00000000" w:rsidRPr="00000000">
          <w:rPr>
            <w:rFonts w:ascii="Google Sans" w:cs="Google Sans" w:eastAsia="Google Sans" w:hAnsi="Google Sans"/>
            <w:color w:val="0000ee"/>
            <w:sz w:val="24"/>
            <w:szCs w:val="24"/>
            <w:u w:val="single"/>
            <w:rtl w:val="0"/>
          </w:rPr>
          <w:t xml:space="preserve">https://www.bankrate.com/loans/small-business/amex-business-blueprint-vs-fundible/</w:t>
        </w:r>
      </w:hyperlink>
      <w:r w:rsidDel="00000000" w:rsidR="00000000" w:rsidRPr="00000000">
        <w:rPr>
          <w:rtl w:val="0"/>
        </w:rPr>
      </w:r>
    </w:p>
    <w:p w:rsidR="00000000" w:rsidDel="00000000" w:rsidP="00000000" w:rsidRDefault="00000000" w:rsidRPr="00000000" w14:paraId="0000017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Express's Main Competition - Investopedia, accessed on April 10, 2025, </w:t>
      </w:r>
      <w:hyperlink r:id="rId63">
        <w:r w:rsidDel="00000000" w:rsidR="00000000" w:rsidRPr="00000000">
          <w:rPr>
            <w:rFonts w:ascii="Google Sans" w:cs="Google Sans" w:eastAsia="Google Sans" w:hAnsi="Google Sans"/>
            <w:color w:val="0000ee"/>
            <w:sz w:val="24"/>
            <w:szCs w:val="24"/>
            <w:u w:val="single"/>
            <w:rtl w:val="0"/>
          </w:rPr>
          <w:t xml:space="preserve">https://www.investopedia.com/articles/personal-finance/051415/american-expresss-main-competition.asp</w:t>
        </w:r>
      </w:hyperlink>
      <w:r w:rsidDel="00000000" w:rsidR="00000000" w:rsidRPr="00000000">
        <w:rPr>
          <w:rtl w:val="0"/>
        </w:rPr>
      </w:r>
    </w:p>
    <w:p w:rsidR="00000000" w:rsidDel="00000000" w:rsidP="00000000" w:rsidRDefault="00000000" w:rsidRPr="00000000" w14:paraId="0000017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Fees - Business Line of Credit - American Express, accessed on April 10, 2025, </w:t>
      </w:r>
      <w:hyperlink r:id="rId64">
        <w:r w:rsidDel="00000000" w:rsidR="00000000" w:rsidRPr="00000000">
          <w:rPr>
            <w:rFonts w:ascii="Google Sans" w:cs="Google Sans" w:eastAsia="Google Sans" w:hAnsi="Google Sans"/>
            <w:color w:val="0000ee"/>
            <w:sz w:val="24"/>
            <w:szCs w:val="24"/>
            <w:u w:val="single"/>
            <w:rtl w:val="0"/>
          </w:rPr>
          <w:t xml:space="preserve">https://www.americanexpress.com/en-us/business/blueprint/help-center/business-line-of-credit/fees/</w:t>
        </w:r>
      </w:hyperlink>
      <w:r w:rsidDel="00000000" w:rsidR="00000000" w:rsidRPr="00000000">
        <w:rPr>
          <w:rtl w:val="0"/>
        </w:rPr>
      </w:r>
    </w:p>
    <w:p w:rsidR="00000000" w:rsidDel="00000000" w:rsidP="00000000" w:rsidRDefault="00000000" w:rsidRPr="00000000" w14:paraId="0000017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fees are charged for American Express® Business Line of Credit loans?, accessed on April 10, 2025, </w:t>
      </w:r>
      <w:hyperlink r:id="rId65">
        <w:r w:rsidDel="00000000" w:rsidR="00000000" w:rsidRPr="00000000">
          <w:rPr>
            <w:rFonts w:ascii="Google Sans" w:cs="Google Sans" w:eastAsia="Google Sans" w:hAnsi="Google Sans"/>
            <w:color w:val="0000ee"/>
            <w:sz w:val="24"/>
            <w:szCs w:val="24"/>
            <w:u w:val="single"/>
            <w:rtl w:val="0"/>
          </w:rPr>
          <w:t xml:space="preserve">https://www.americanexpress.com/en-us/business/blueprint/help-center/business-line-of-credit/fees/faq.what-fees-are-charged-for-american-express-business-line-of-credit-loans.html</w:t>
        </w:r>
      </w:hyperlink>
      <w:r w:rsidDel="00000000" w:rsidR="00000000" w:rsidRPr="00000000">
        <w:rPr>
          <w:rtl w:val="0"/>
        </w:rPr>
      </w:r>
    </w:p>
    <w:p w:rsidR="00000000" w:rsidDel="00000000" w:rsidP="00000000" w:rsidRDefault="00000000" w:rsidRPr="00000000" w14:paraId="0000017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Express Membership Guide: Backing Your Business, Backing You, accessed on April 10, 2025, </w:t>
      </w:r>
      <w:hyperlink r:id="rId66">
        <w:r w:rsidDel="00000000" w:rsidR="00000000" w:rsidRPr="00000000">
          <w:rPr>
            <w:rFonts w:ascii="Google Sans" w:cs="Google Sans" w:eastAsia="Google Sans" w:hAnsi="Google Sans"/>
            <w:color w:val="0000ee"/>
            <w:sz w:val="24"/>
            <w:szCs w:val="24"/>
            <w:u w:val="single"/>
            <w:rtl w:val="0"/>
          </w:rPr>
          <w:t xml:space="preserve">https://www.americanexpress.com/en-us/business/trends-and-insights/articles/american-express-membership-guide-backing-your-business-backing-you/</w:t>
        </w:r>
      </w:hyperlink>
      <w:r w:rsidDel="00000000" w:rsidR="00000000" w:rsidRPr="00000000">
        <w:rPr>
          <w:rtl w:val="0"/>
        </w:rPr>
      </w:r>
    </w:p>
    <w:p w:rsidR="00000000" w:rsidDel="00000000" w:rsidP="00000000" w:rsidRDefault="00000000" w:rsidRPr="00000000" w14:paraId="0000017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Line of Credit Calculator - American Express, accessed on April 10, 2025, </w:t>
      </w:r>
      <w:hyperlink r:id="rId67">
        <w:r w:rsidDel="00000000" w:rsidR="00000000" w:rsidRPr="00000000">
          <w:rPr>
            <w:rFonts w:ascii="Google Sans" w:cs="Google Sans" w:eastAsia="Google Sans" w:hAnsi="Google Sans"/>
            <w:color w:val="0000ee"/>
            <w:sz w:val="24"/>
            <w:szCs w:val="24"/>
            <w:u w:val="single"/>
            <w:rtl w:val="0"/>
          </w:rPr>
          <w:t xml:space="preserve">https://www.americanexpress.com/en-us/business/blueprint/loan-calculator/</w:t>
        </w:r>
      </w:hyperlink>
      <w:r w:rsidDel="00000000" w:rsidR="00000000" w:rsidRPr="00000000">
        <w:rPr>
          <w:rtl w:val="0"/>
        </w:rPr>
      </w:r>
    </w:p>
    <w:p w:rsidR="00000000" w:rsidDel="00000000" w:rsidP="00000000" w:rsidRDefault="00000000" w:rsidRPr="00000000" w14:paraId="0000017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Shortlist of the 9 Best Small Business Banks and Lenders | Backd Business Finance, accessed on April 10, 2025, </w:t>
      </w:r>
      <w:hyperlink r:id="rId68">
        <w:r w:rsidDel="00000000" w:rsidR="00000000" w:rsidRPr="00000000">
          <w:rPr>
            <w:rFonts w:ascii="Google Sans" w:cs="Google Sans" w:eastAsia="Google Sans" w:hAnsi="Google Sans"/>
            <w:color w:val="0000ee"/>
            <w:sz w:val="24"/>
            <w:szCs w:val="24"/>
            <w:u w:val="single"/>
            <w:rtl w:val="0"/>
          </w:rPr>
          <w:t xml:space="preserve">https://www.backd.com/blog/best-small-business-banks/</w:t>
        </w:r>
      </w:hyperlink>
      <w:r w:rsidDel="00000000" w:rsidR="00000000" w:rsidRPr="00000000">
        <w:rPr>
          <w:rtl w:val="0"/>
        </w:rPr>
      </w:r>
    </w:p>
    <w:p w:rsidR="00000000" w:rsidDel="00000000" w:rsidP="00000000" w:rsidRDefault="00000000" w:rsidRPr="00000000" w14:paraId="0000017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Line of Credit - Better off with big bank like Chase or regional bank in Massachusetts? : r/smallbusiness - Reddit, accessed on April 10, 2025, </w:t>
      </w:r>
      <w:hyperlink r:id="rId69">
        <w:r w:rsidDel="00000000" w:rsidR="00000000" w:rsidRPr="00000000">
          <w:rPr>
            <w:rFonts w:ascii="Google Sans" w:cs="Google Sans" w:eastAsia="Google Sans" w:hAnsi="Google Sans"/>
            <w:color w:val="0000ee"/>
            <w:sz w:val="24"/>
            <w:szCs w:val="24"/>
            <w:u w:val="single"/>
            <w:rtl w:val="0"/>
          </w:rPr>
          <w:t xml:space="preserve">https://www.reddit.com/r/smallbusiness/comments/1cbwh9a/business_line_of_credit_better_off_with_big_bank/</w:t>
        </w:r>
      </w:hyperlink>
      <w:r w:rsidDel="00000000" w:rsidR="00000000" w:rsidRPr="00000000">
        <w:rPr>
          <w:rtl w:val="0"/>
        </w:rPr>
      </w:r>
    </w:p>
    <w:p w:rsidR="00000000" w:rsidDel="00000000" w:rsidP="00000000" w:rsidRDefault="00000000" w:rsidRPr="00000000" w14:paraId="0000017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 Business Loan | SMB Loans | PayPal US, accessed on April 10, 2025, </w:t>
      </w:r>
      <w:hyperlink r:id="rId70">
        <w:r w:rsidDel="00000000" w:rsidR="00000000" w:rsidRPr="00000000">
          <w:rPr>
            <w:rFonts w:ascii="Google Sans" w:cs="Google Sans" w:eastAsia="Google Sans" w:hAnsi="Google Sans"/>
            <w:color w:val="0000ee"/>
            <w:sz w:val="24"/>
            <w:szCs w:val="24"/>
            <w:u w:val="single"/>
            <w:rtl w:val="0"/>
          </w:rPr>
          <w:t xml:space="preserve">https://www.paypal.com/us/business/financial-services/business-loan</w:t>
        </w:r>
      </w:hyperlink>
      <w:r w:rsidDel="00000000" w:rsidR="00000000" w:rsidRPr="00000000">
        <w:rPr>
          <w:rtl w:val="0"/>
        </w:rPr>
      </w:r>
    </w:p>
    <w:p w:rsidR="00000000" w:rsidDel="00000000" w:rsidP="00000000" w:rsidRDefault="00000000" w:rsidRPr="00000000" w14:paraId="0000017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ACH Payments: What They Are and How They Work - OnDeck, accessed on April 10, 2025, </w:t>
      </w:r>
      <w:hyperlink r:id="rId71">
        <w:r w:rsidDel="00000000" w:rsidR="00000000" w:rsidRPr="00000000">
          <w:rPr>
            <w:rFonts w:ascii="Google Sans" w:cs="Google Sans" w:eastAsia="Google Sans" w:hAnsi="Google Sans"/>
            <w:color w:val="0000ee"/>
            <w:sz w:val="24"/>
            <w:szCs w:val="24"/>
            <w:u w:val="single"/>
            <w:rtl w:val="0"/>
          </w:rPr>
          <w:t xml:space="preserve">https://www.ondeck.com/resources/ach-payments</w:t>
        </w:r>
      </w:hyperlink>
      <w:r w:rsidDel="00000000" w:rsidR="00000000" w:rsidRPr="00000000">
        <w:rPr>
          <w:rtl w:val="0"/>
        </w:rPr>
      </w:r>
    </w:p>
    <w:p w:rsidR="00000000" w:rsidDel="00000000" w:rsidP="00000000" w:rsidRDefault="00000000" w:rsidRPr="00000000" w14:paraId="0000018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Business Line of Credit? Top Lenders &amp; How It Works (2025 Guide) - NerdWallet, accessed on April 10, 2025, </w:t>
      </w:r>
      <w:hyperlink r:id="rId72">
        <w:r w:rsidDel="00000000" w:rsidR="00000000" w:rsidRPr="00000000">
          <w:rPr>
            <w:rFonts w:ascii="Google Sans" w:cs="Google Sans" w:eastAsia="Google Sans" w:hAnsi="Google Sans"/>
            <w:color w:val="0000ee"/>
            <w:sz w:val="24"/>
            <w:szCs w:val="24"/>
            <w:u w:val="single"/>
            <w:rtl w:val="0"/>
          </w:rPr>
          <w:t xml:space="preserve">https://www.nerdwallet.com/p/best/small-business/business-line-of-credit</w:t>
        </w:r>
      </w:hyperlink>
      <w:r w:rsidDel="00000000" w:rsidR="00000000" w:rsidRPr="00000000">
        <w:rPr>
          <w:rtl w:val="0"/>
        </w:rPr>
      </w:r>
    </w:p>
    <w:p w:rsidR="00000000" w:rsidDel="00000000" w:rsidP="00000000" w:rsidRDefault="00000000" w:rsidRPr="00000000" w14:paraId="0000018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difference between ACH pull and ACH push payments? - EBizCharge, accessed on April 10, 2025, </w:t>
      </w:r>
      <w:hyperlink r:id="rId73">
        <w:r w:rsidDel="00000000" w:rsidR="00000000" w:rsidRPr="00000000">
          <w:rPr>
            <w:rFonts w:ascii="Google Sans" w:cs="Google Sans" w:eastAsia="Google Sans" w:hAnsi="Google Sans"/>
            <w:color w:val="0000ee"/>
            <w:sz w:val="24"/>
            <w:szCs w:val="24"/>
            <w:u w:val="single"/>
            <w:rtl w:val="0"/>
          </w:rPr>
          <w:t xml:space="preserve">https://ebizcharge.com/learn/whats-the-difference-between-ach-pull-and-ach-push-payments/</w:t>
        </w:r>
      </w:hyperlink>
      <w:r w:rsidDel="00000000" w:rsidR="00000000" w:rsidRPr="00000000">
        <w:rPr>
          <w:rtl w:val="0"/>
        </w:rPr>
      </w:r>
    </w:p>
    <w:p w:rsidR="00000000" w:rsidDel="00000000" w:rsidP="00000000" w:rsidRDefault="00000000" w:rsidRPr="00000000" w14:paraId="0000018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ACH Best Practices: Avoiding ACH Returns - Treasury Prime, accessed on April 10, 2025, </w:t>
      </w:r>
      <w:hyperlink r:id="rId74">
        <w:r w:rsidDel="00000000" w:rsidR="00000000" w:rsidRPr="00000000">
          <w:rPr>
            <w:rFonts w:ascii="Google Sans" w:cs="Google Sans" w:eastAsia="Google Sans" w:hAnsi="Google Sans"/>
            <w:color w:val="0000ee"/>
            <w:sz w:val="24"/>
            <w:szCs w:val="24"/>
            <w:u w:val="single"/>
            <w:rtl w:val="0"/>
          </w:rPr>
          <w:t xml:space="preserve">https://www.treasuryprime.com/blog/ach-best-practices</w:t>
        </w:r>
      </w:hyperlink>
      <w:r w:rsidDel="00000000" w:rsidR="00000000" w:rsidRPr="00000000">
        <w:rPr>
          <w:rtl w:val="0"/>
        </w:rPr>
      </w:r>
    </w:p>
    <w:p w:rsidR="00000000" w:rsidDel="00000000" w:rsidP="00000000" w:rsidRDefault="00000000" w:rsidRPr="00000000" w14:paraId="0000018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Push Payment vs. Pull Payment - GoCardless, accessed on April 10, 2025, </w:t>
      </w:r>
      <w:hyperlink r:id="rId75">
        <w:r w:rsidDel="00000000" w:rsidR="00000000" w:rsidRPr="00000000">
          <w:rPr>
            <w:rFonts w:ascii="Google Sans" w:cs="Google Sans" w:eastAsia="Google Sans" w:hAnsi="Google Sans"/>
            <w:color w:val="0000ee"/>
            <w:sz w:val="24"/>
            <w:szCs w:val="24"/>
            <w:u w:val="single"/>
            <w:rtl w:val="0"/>
          </w:rPr>
          <w:t xml:space="preserve">https://gocardless.com/en-us/guides/posts/difference-between-push-payment-vs-pull-payment/</w:t>
        </w:r>
      </w:hyperlink>
      <w:r w:rsidDel="00000000" w:rsidR="00000000" w:rsidRPr="00000000">
        <w:rPr>
          <w:rtl w:val="0"/>
        </w:rPr>
      </w:r>
    </w:p>
    <w:p w:rsidR="00000000" w:rsidDel="00000000" w:rsidP="00000000" w:rsidRDefault="00000000" w:rsidRPr="00000000" w14:paraId="0000018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ACH Transactions: What Small Business Owners Need To Know - Lendio, accessed on April 10, 2025, </w:t>
      </w:r>
      <w:hyperlink r:id="rId76">
        <w:r w:rsidDel="00000000" w:rsidR="00000000" w:rsidRPr="00000000">
          <w:rPr>
            <w:rFonts w:ascii="Google Sans" w:cs="Google Sans" w:eastAsia="Google Sans" w:hAnsi="Google Sans"/>
            <w:color w:val="0000ee"/>
            <w:sz w:val="24"/>
            <w:szCs w:val="24"/>
            <w:u w:val="single"/>
            <w:rtl w:val="0"/>
          </w:rPr>
          <w:t xml:space="preserve">https://www.lendio.com/blog/ach-transactions-small-business-owners-need-to-know/</w:t>
        </w:r>
      </w:hyperlink>
      <w:r w:rsidDel="00000000" w:rsidR="00000000" w:rsidRPr="00000000">
        <w:rPr>
          <w:rtl w:val="0"/>
        </w:rPr>
      </w:r>
    </w:p>
    <w:p w:rsidR="00000000" w:rsidDel="00000000" w:rsidP="00000000" w:rsidRDefault="00000000" w:rsidRPr="00000000" w14:paraId="0000018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Push payments vs pull payments: What's the difference? - Checkout.com, accessed on April 10, 2025, </w:t>
      </w:r>
      <w:hyperlink r:id="rId77">
        <w:r w:rsidDel="00000000" w:rsidR="00000000" w:rsidRPr="00000000">
          <w:rPr>
            <w:rFonts w:ascii="Google Sans" w:cs="Google Sans" w:eastAsia="Google Sans" w:hAnsi="Google Sans"/>
            <w:color w:val="0000ee"/>
            <w:sz w:val="24"/>
            <w:szCs w:val="24"/>
            <w:u w:val="single"/>
            <w:rtl w:val="0"/>
          </w:rPr>
          <w:t xml:space="preserve">https://www.checkout.com/blog/push-payments-pull-payments</w:t>
        </w:r>
      </w:hyperlink>
      <w:r w:rsidDel="00000000" w:rsidR="00000000" w:rsidRPr="00000000">
        <w:rPr>
          <w:rtl w:val="0"/>
        </w:rPr>
      </w:r>
    </w:p>
    <w:p w:rsidR="00000000" w:rsidDel="00000000" w:rsidP="00000000" w:rsidRDefault="00000000" w:rsidRPr="00000000" w14:paraId="0000018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Breaking Down the Basics of Push Payment and Pull Payment - Brankas Blog, accessed on April 10, 2025, </w:t>
      </w:r>
      <w:hyperlink r:id="rId78">
        <w:r w:rsidDel="00000000" w:rsidR="00000000" w:rsidRPr="00000000">
          <w:rPr>
            <w:rFonts w:ascii="Google Sans" w:cs="Google Sans" w:eastAsia="Google Sans" w:hAnsi="Google Sans"/>
            <w:color w:val="0000ee"/>
            <w:sz w:val="24"/>
            <w:szCs w:val="24"/>
            <w:u w:val="single"/>
            <w:rtl w:val="0"/>
          </w:rPr>
          <w:t xml:space="preserve">https://blog.brankas.com/breaking-down-basics-of-push-and-pull-payment</w:t>
        </w:r>
      </w:hyperlink>
      <w:r w:rsidDel="00000000" w:rsidR="00000000" w:rsidRPr="00000000">
        <w:rPr>
          <w:rtl w:val="0"/>
        </w:rPr>
      </w:r>
    </w:p>
    <w:p w:rsidR="00000000" w:rsidDel="00000000" w:rsidP="00000000" w:rsidRDefault="00000000" w:rsidRPr="00000000" w14:paraId="0000018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Benefits of ACH Payments for Businesses | Burke &amp; Herbert Bank, accessed on April 10, 2025, </w:t>
      </w:r>
      <w:hyperlink r:id="rId79">
        <w:r w:rsidDel="00000000" w:rsidR="00000000" w:rsidRPr="00000000">
          <w:rPr>
            <w:rFonts w:ascii="Google Sans" w:cs="Google Sans" w:eastAsia="Google Sans" w:hAnsi="Google Sans"/>
            <w:color w:val="0000ee"/>
            <w:sz w:val="24"/>
            <w:szCs w:val="24"/>
            <w:u w:val="single"/>
            <w:rtl w:val="0"/>
          </w:rPr>
          <w:t xml:space="preserve">https://www.burkeandherbertbank.com/learn/financial-education/how-your-business-can-benefit-with-ach-payments/</w:t>
        </w:r>
      </w:hyperlink>
      <w:r w:rsidDel="00000000" w:rsidR="00000000" w:rsidRPr="00000000">
        <w:rPr>
          <w:rtl w:val="0"/>
        </w:rPr>
      </w:r>
    </w:p>
    <w:p w:rsidR="00000000" w:rsidDel="00000000" w:rsidP="00000000" w:rsidRDefault="00000000" w:rsidRPr="00000000" w14:paraId="0000018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ACH returns 101: What they are and how to manage them - Stripe, accessed on April 10, 2025, </w:t>
      </w:r>
      <w:hyperlink r:id="rId80">
        <w:r w:rsidDel="00000000" w:rsidR="00000000" w:rsidRPr="00000000">
          <w:rPr>
            <w:rFonts w:ascii="Google Sans" w:cs="Google Sans" w:eastAsia="Google Sans" w:hAnsi="Google Sans"/>
            <w:color w:val="0000ee"/>
            <w:sz w:val="24"/>
            <w:szCs w:val="24"/>
            <w:u w:val="single"/>
            <w:rtl w:val="0"/>
          </w:rPr>
          <w:t xml:space="preserve">https://stripe.com/resources/more/ach-returns-101-what-they-are-and-how-to-manage-them</w:t>
        </w:r>
      </w:hyperlink>
      <w:r w:rsidDel="00000000" w:rsidR="00000000" w:rsidRPr="00000000">
        <w:rPr>
          <w:rtl w:val="0"/>
        </w:rPr>
      </w:r>
    </w:p>
    <w:p w:rsidR="00000000" w:rsidDel="00000000" w:rsidP="00000000" w:rsidRDefault="00000000" w:rsidRPr="00000000" w14:paraId="0000018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Non-Sufficient Funds (NSF): What It Means &amp; How to Avoid Fees - Investopedia, accessed on April 10, 2025, </w:t>
      </w:r>
      <w:hyperlink r:id="rId81">
        <w:r w:rsidDel="00000000" w:rsidR="00000000" w:rsidRPr="00000000">
          <w:rPr>
            <w:rFonts w:ascii="Google Sans" w:cs="Google Sans" w:eastAsia="Google Sans" w:hAnsi="Google Sans"/>
            <w:color w:val="0000ee"/>
            <w:sz w:val="24"/>
            <w:szCs w:val="24"/>
            <w:u w:val="single"/>
            <w:rtl w:val="0"/>
          </w:rPr>
          <w:t xml:space="preserve">https://www.investopedia.com/terms/n/nsf.asp</w:t>
        </w:r>
      </w:hyperlink>
      <w:r w:rsidDel="00000000" w:rsidR="00000000" w:rsidRPr="00000000">
        <w:rPr>
          <w:rtl w:val="0"/>
        </w:rPr>
      </w:r>
    </w:p>
    <w:p w:rsidR="00000000" w:rsidDel="00000000" w:rsidP="00000000" w:rsidRDefault="00000000" w:rsidRPr="00000000" w14:paraId="0000018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Overdraft Coverage - Heritage Bank, accessed on April 10, 2025, </w:t>
      </w:r>
      <w:hyperlink r:id="rId82">
        <w:r w:rsidDel="00000000" w:rsidR="00000000" w:rsidRPr="00000000">
          <w:rPr>
            <w:rFonts w:ascii="Google Sans" w:cs="Google Sans" w:eastAsia="Google Sans" w:hAnsi="Google Sans"/>
            <w:color w:val="0000ee"/>
            <w:sz w:val="24"/>
            <w:szCs w:val="24"/>
            <w:u w:val="single"/>
            <w:rtl w:val="0"/>
          </w:rPr>
          <w:t xml:space="preserve">https://www.heritagebanknw.com/home/business-banking/checking-savings/overdraft-coverage</w:t>
        </w:r>
      </w:hyperlink>
      <w:r w:rsidDel="00000000" w:rsidR="00000000" w:rsidRPr="00000000">
        <w:rPr>
          <w:rtl w:val="0"/>
        </w:rPr>
      </w:r>
    </w:p>
    <w:p w:rsidR="00000000" w:rsidDel="00000000" w:rsidP="00000000" w:rsidRDefault="00000000" w:rsidRPr="00000000" w14:paraId="0000018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Overdraft &amp; NSF Fees - TruStage, accessed on April 10, 2025, </w:t>
      </w:r>
      <w:hyperlink r:id="rId83">
        <w:r w:rsidDel="00000000" w:rsidR="00000000" w:rsidRPr="00000000">
          <w:rPr>
            <w:rFonts w:ascii="Google Sans" w:cs="Google Sans" w:eastAsia="Google Sans" w:hAnsi="Google Sans"/>
            <w:color w:val="0000ee"/>
            <w:sz w:val="24"/>
            <w:szCs w:val="24"/>
            <w:u w:val="single"/>
            <w:rtl w:val="0"/>
          </w:rPr>
          <w:t xml:space="preserve">https://www.trustage.com/-/media/cunamutual/lending/loanliner-document-solutions/public/overdraft-nsf-fee-guide.pdf</w:t>
        </w:r>
      </w:hyperlink>
      <w:r w:rsidDel="00000000" w:rsidR="00000000" w:rsidRPr="00000000">
        <w:rPr>
          <w:rtl w:val="0"/>
        </w:rPr>
      </w:r>
    </w:p>
    <w:p w:rsidR="00000000" w:rsidDel="00000000" w:rsidP="00000000" w:rsidRDefault="00000000" w:rsidRPr="00000000" w14:paraId="0000018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Push vs Pull Payments: What's the Difference? - GoCardless, accessed on April 10, 2025, </w:t>
      </w:r>
      <w:hyperlink r:id="rId84">
        <w:r w:rsidDel="00000000" w:rsidR="00000000" w:rsidRPr="00000000">
          <w:rPr>
            <w:rFonts w:ascii="Google Sans" w:cs="Google Sans" w:eastAsia="Google Sans" w:hAnsi="Google Sans"/>
            <w:color w:val="0000ee"/>
            <w:sz w:val="24"/>
            <w:szCs w:val="24"/>
            <w:u w:val="single"/>
            <w:rtl w:val="0"/>
          </w:rPr>
          <w:t xml:space="preserve">https://gocardless.com/guides/posts/push-vs-pull-payments-whats-the-difference/</w:t>
        </w:r>
      </w:hyperlink>
      <w:r w:rsidDel="00000000" w:rsidR="00000000" w:rsidRPr="00000000">
        <w:rPr>
          <w:rtl w:val="0"/>
        </w:rPr>
      </w:r>
    </w:p>
    <w:p w:rsidR="00000000" w:rsidDel="00000000" w:rsidP="00000000" w:rsidRDefault="00000000" w:rsidRPr="00000000" w14:paraId="0000018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ACH Push and ACH Pull: Which is Right for Your Business? | Paynote, accessed on April 10, 2025, </w:t>
      </w:r>
      <w:hyperlink r:id="rId85">
        <w:r w:rsidDel="00000000" w:rsidR="00000000" w:rsidRPr="00000000">
          <w:rPr>
            <w:rFonts w:ascii="Google Sans" w:cs="Google Sans" w:eastAsia="Google Sans" w:hAnsi="Google Sans"/>
            <w:color w:val="0000ee"/>
            <w:sz w:val="24"/>
            <w:szCs w:val="24"/>
            <w:u w:val="single"/>
            <w:rtl w:val="0"/>
          </w:rPr>
          <w:t xml:space="preserve">https://www.seamlesschex.com/blog/which-ach-method-fits-your-business-best-a-deep-dive-into-ach-push-vs-ach-pull</w:t>
        </w:r>
      </w:hyperlink>
      <w:r w:rsidDel="00000000" w:rsidR="00000000" w:rsidRPr="00000000">
        <w:rPr>
          <w:rtl w:val="0"/>
        </w:rPr>
      </w:r>
    </w:p>
    <w:p w:rsidR="00000000" w:rsidDel="00000000" w:rsidP="00000000" w:rsidRDefault="00000000" w:rsidRPr="00000000" w14:paraId="0000018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Push vs. Pull ACH between Checking and Savings? : r/personalfinance - Reddit, accessed on April 10, 2025, </w:t>
      </w:r>
      <w:hyperlink r:id="rId86">
        <w:r w:rsidDel="00000000" w:rsidR="00000000" w:rsidRPr="00000000">
          <w:rPr>
            <w:rFonts w:ascii="Google Sans" w:cs="Google Sans" w:eastAsia="Google Sans" w:hAnsi="Google Sans"/>
            <w:color w:val="0000ee"/>
            <w:sz w:val="24"/>
            <w:szCs w:val="24"/>
            <w:u w:val="single"/>
            <w:rtl w:val="0"/>
          </w:rPr>
          <w:t xml:space="preserve">https://www.reddit.com/r/personalfinance/comments/eb0awt/push_vs_pull_ach_between_checking_and_savings/</w:t>
        </w:r>
      </w:hyperlink>
      <w:r w:rsidDel="00000000" w:rsidR="00000000" w:rsidRPr="00000000">
        <w:rPr>
          <w:rtl w:val="0"/>
        </w:rPr>
      </w:r>
    </w:p>
    <w:p w:rsidR="00000000" w:rsidDel="00000000" w:rsidP="00000000" w:rsidRDefault="00000000" w:rsidRPr="00000000" w14:paraId="0000018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Make a payment to SBA | U.S. Small Business Administration, accessed on April 10, 2025, </w:t>
      </w:r>
      <w:hyperlink r:id="rId87">
        <w:r w:rsidDel="00000000" w:rsidR="00000000" w:rsidRPr="00000000">
          <w:rPr>
            <w:rFonts w:ascii="Google Sans" w:cs="Google Sans" w:eastAsia="Google Sans" w:hAnsi="Google Sans"/>
            <w:color w:val="0000ee"/>
            <w:sz w:val="24"/>
            <w:szCs w:val="24"/>
            <w:u w:val="single"/>
            <w:rtl w:val="0"/>
          </w:rPr>
          <w:t xml:space="preserve">https://www.sba.gov/funding-programs/loans/make-payment-sba</w:t>
        </w:r>
      </w:hyperlink>
      <w:r w:rsidDel="00000000" w:rsidR="00000000" w:rsidRPr="00000000">
        <w:rPr>
          <w:rtl w:val="0"/>
        </w:rPr>
      </w:r>
    </w:p>
    <w:p w:rsidR="00000000" w:rsidDel="00000000" w:rsidP="00000000" w:rsidRDefault="00000000" w:rsidRPr="00000000" w14:paraId="0000019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 bank transfer, ACH transfer, or wire transfer works | Stripe, accessed on April 10, 2025, </w:t>
      </w:r>
      <w:hyperlink r:id="rId88">
        <w:r w:rsidDel="00000000" w:rsidR="00000000" w:rsidRPr="00000000">
          <w:rPr>
            <w:rFonts w:ascii="Google Sans" w:cs="Google Sans" w:eastAsia="Google Sans" w:hAnsi="Google Sans"/>
            <w:color w:val="0000ee"/>
            <w:sz w:val="24"/>
            <w:szCs w:val="24"/>
            <w:u w:val="single"/>
            <w:rtl w:val="0"/>
          </w:rPr>
          <w:t xml:space="preserve">https://stripe.com/resources/more/bank-transfers-explained</w:t>
        </w:r>
      </w:hyperlink>
      <w:r w:rsidDel="00000000" w:rsidR="00000000" w:rsidRPr="00000000">
        <w:rPr>
          <w:rtl w:val="0"/>
        </w:rPr>
      </w:r>
    </w:p>
    <w:p w:rsidR="00000000" w:rsidDel="00000000" w:rsidP="00000000" w:rsidRDefault="00000000" w:rsidRPr="00000000" w14:paraId="0000019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Wire transfers for businesses | U.S. Bank, accessed on April 10, 2025, </w:t>
      </w:r>
      <w:hyperlink r:id="rId89">
        <w:r w:rsidDel="00000000" w:rsidR="00000000" w:rsidRPr="00000000">
          <w:rPr>
            <w:rFonts w:ascii="Google Sans" w:cs="Google Sans" w:eastAsia="Google Sans" w:hAnsi="Google Sans"/>
            <w:color w:val="0000ee"/>
            <w:sz w:val="24"/>
            <w:szCs w:val="24"/>
            <w:u w:val="single"/>
            <w:rtl w:val="0"/>
          </w:rPr>
          <w:t xml:space="preserve">https://www.usbank.com/business-banking/business-services/epayments-money-transfers/wire-transfers.html</w:t>
        </w:r>
      </w:hyperlink>
      <w:r w:rsidDel="00000000" w:rsidR="00000000" w:rsidRPr="00000000">
        <w:rPr>
          <w:rtl w:val="0"/>
        </w:rPr>
      </w:r>
    </w:p>
    <w:p w:rsidR="00000000" w:rsidDel="00000000" w:rsidP="00000000" w:rsidRDefault="00000000" w:rsidRPr="00000000" w14:paraId="0000019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should I send funds to payoff a mortgage? - U.S. Bank, accessed on April 10, 2025, </w:t>
      </w:r>
      <w:hyperlink r:id="rId90">
        <w:r w:rsidDel="00000000" w:rsidR="00000000" w:rsidRPr="00000000">
          <w:rPr>
            <w:rFonts w:ascii="Google Sans" w:cs="Google Sans" w:eastAsia="Google Sans" w:hAnsi="Google Sans"/>
            <w:color w:val="0000ee"/>
            <w:sz w:val="24"/>
            <w:szCs w:val="24"/>
            <w:u w:val="single"/>
            <w:rtl w:val="0"/>
          </w:rPr>
          <w:t xml:space="preserve">https://www.usbank.com/customer-service/knowledge-base/KB0075647.html</w:t>
        </w:r>
      </w:hyperlink>
      <w:r w:rsidDel="00000000" w:rsidR="00000000" w:rsidRPr="00000000">
        <w:rPr>
          <w:rtl w:val="0"/>
        </w:rPr>
      </w:r>
    </w:p>
    <w:p w:rsidR="00000000" w:rsidDel="00000000" w:rsidP="00000000" w:rsidRDefault="00000000" w:rsidRPr="00000000" w14:paraId="0000019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Payment Types, With Pros and Cons for Each - Investopedia, accessed on April 10, 2025, </w:t>
      </w:r>
      <w:hyperlink r:id="rId91">
        <w:r w:rsidDel="00000000" w:rsidR="00000000" w:rsidRPr="00000000">
          <w:rPr>
            <w:rFonts w:ascii="Google Sans" w:cs="Google Sans" w:eastAsia="Google Sans" w:hAnsi="Google Sans"/>
            <w:color w:val="0000ee"/>
            <w:sz w:val="24"/>
            <w:szCs w:val="24"/>
            <w:u w:val="single"/>
            <w:rtl w:val="0"/>
          </w:rPr>
          <w:t xml:space="preserve">https://www.investopedia.com/terms/p/payment.asp</w:t>
        </w:r>
      </w:hyperlink>
      <w:r w:rsidDel="00000000" w:rsidR="00000000" w:rsidRPr="00000000">
        <w:rPr>
          <w:rtl w:val="0"/>
        </w:rPr>
      </w:r>
    </w:p>
    <w:p w:rsidR="00000000" w:rsidDel="00000000" w:rsidP="00000000" w:rsidRDefault="00000000" w:rsidRPr="00000000" w14:paraId="0000019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Payment reconciliation 101: How it works and best practices for businesses - Stripe, accessed on April 10, 2025, </w:t>
      </w:r>
      <w:hyperlink r:id="rId92">
        <w:r w:rsidDel="00000000" w:rsidR="00000000" w:rsidRPr="00000000">
          <w:rPr>
            <w:rFonts w:ascii="Google Sans" w:cs="Google Sans" w:eastAsia="Google Sans" w:hAnsi="Google Sans"/>
            <w:color w:val="0000ee"/>
            <w:sz w:val="24"/>
            <w:szCs w:val="24"/>
            <w:u w:val="single"/>
            <w:rtl w:val="0"/>
          </w:rPr>
          <w:t xml:space="preserve">https://stripe.com/resources/more/payment-reconciliation-101</w:t>
        </w:r>
      </w:hyperlink>
      <w:r w:rsidDel="00000000" w:rsidR="00000000" w:rsidRPr="00000000">
        <w:rPr>
          <w:rtl w:val="0"/>
        </w:rPr>
      </w:r>
    </w:p>
    <w:p w:rsidR="00000000" w:rsidDel="00000000" w:rsidP="00000000" w:rsidRDefault="00000000" w:rsidRPr="00000000" w14:paraId="0000019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Automating the Loan Reconciliation Process - FloQast, accessed on April 10, 2025, </w:t>
      </w:r>
      <w:hyperlink r:id="rId93">
        <w:r w:rsidDel="00000000" w:rsidR="00000000" w:rsidRPr="00000000">
          <w:rPr>
            <w:rFonts w:ascii="Google Sans" w:cs="Google Sans" w:eastAsia="Google Sans" w:hAnsi="Google Sans"/>
            <w:color w:val="0000ee"/>
            <w:sz w:val="24"/>
            <w:szCs w:val="24"/>
            <w:u w:val="single"/>
            <w:rtl w:val="0"/>
          </w:rPr>
          <w:t xml:space="preserve">https://www.floqast.com/blog/loan-reconciliation-process</w:t>
        </w:r>
      </w:hyperlink>
      <w:r w:rsidDel="00000000" w:rsidR="00000000" w:rsidRPr="00000000">
        <w:rPr>
          <w:rtl w:val="0"/>
        </w:rPr>
      </w:r>
    </w:p>
    <w:p w:rsidR="00000000" w:rsidDel="00000000" w:rsidP="00000000" w:rsidRDefault="00000000" w:rsidRPr="00000000" w14:paraId="0000019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Ecommerce payment reconciliation explained - Stripe, accessed on April 10, 2025, </w:t>
      </w:r>
      <w:hyperlink r:id="rId94">
        <w:r w:rsidDel="00000000" w:rsidR="00000000" w:rsidRPr="00000000">
          <w:rPr>
            <w:rFonts w:ascii="Google Sans" w:cs="Google Sans" w:eastAsia="Google Sans" w:hAnsi="Google Sans"/>
            <w:color w:val="0000ee"/>
            <w:sz w:val="24"/>
            <w:szCs w:val="24"/>
            <w:u w:val="single"/>
            <w:rtl w:val="0"/>
          </w:rPr>
          <w:t xml:space="preserve">https://stripe.com/resources/more/ecommerce-payment-reconciliation-101</w:t>
        </w:r>
      </w:hyperlink>
      <w:r w:rsidDel="00000000" w:rsidR="00000000" w:rsidRPr="00000000">
        <w:rPr>
          <w:rtl w:val="0"/>
        </w:rPr>
      </w:r>
    </w:p>
    <w:p w:rsidR="00000000" w:rsidDel="00000000" w:rsidP="00000000" w:rsidRDefault="00000000" w:rsidRPr="00000000" w14:paraId="0000019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Reconcile a Business Bank Account, accessed on April 10, 2025, </w:t>
      </w:r>
      <w:hyperlink r:id="rId95">
        <w:r w:rsidDel="00000000" w:rsidR="00000000" w:rsidRPr="00000000">
          <w:rPr>
            <w:rFonts w:ascii="Google Sans" w:cs="Google Sans" w:eastAsia="Google Sans" w:hAnsi="Google Sans"/>
            <w:color w:val="0000ee"/>
            <w:sz w:val="24"/>
            <w:szCs w:val="24"/>
            <w:u w:val="single"/>
            <w:rtl w:val="0"/>
          </w:rPr>
          <w:t xml:space="preserve">https://www.business.com/articles/how-to-reconcile-a-business-bank-account/</w:t>
        </w:r>
      </w:hyperlink>
      <w:r w:rsidDel="00000000" w:rsidR="00000000" w:rsidRPr="00000000">
        <w:rPr>
          <w:rtl w:val="0"/>
        </w:rPr>
      </w:r>
    </w:p>
    <w:p w:rsidR="00000000" w:rsidDel="00000000" w:rsidP="00000000" w:rsidRDefault="00000000" w:rsidRPr="00000000" w14:paraId="0000019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Accept Recurring Payments: Best Practices for Your Business - Wise, accessed on April 10, 2025, </w:t>
      </w:r>
      <w:hyperlink r:id="rId96">
        <w:r w:rsidDel="00000000" w:rsidR="00000000" w:rsidRPr="00000000">
          <w:rPr>
            <w:rFonts w:ascii="Google Sans" w:cs="Google Sans" w:eastAsia="Google Sans" w:hAnsi="Google Sans"/>
            <w:color w:val="0000ee"/>
            <w:sz w:val="24"/>
            <w:szCs w:val="24"/>
            <w:u w:val="single"/>
            <w:rtl w:val="0"/>
          </w:rPr>
          <w:t xml:space="preserve">https://wise.com/us/blog/accept-recurring-payments</w:t>
        </w:r>
      </w:hyperlink>
      <w:r w:rsidDel="00000000" w:rsidR="00000000" w:rsidRPr="00000000">
        <w:rPr>
          <w:rtl w:val="0"/>
        </w:rPr>
      </w:r>
    </w:p>
    <w:p w:rsidR="00000000" w:rsidDel="00000000" w:rsidP="00000000" w:rsidRDefault="00000000" w:rsidRPr="00000000" w14:paraId="0000019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Make, Cancel, or Correct a Payment - Pay.gov, accessed on April 10, 2025, </w:t>
      </w:r>
      <w:hyperlink r:id="rId97">
        <w:r w:rsidDel="00000000" w:rsidR="00000000" w:rsidRPr="00000000">
          <w:rPr>
            <w:rFonts w:ascii="Google Sans" w:cs="Google Sans" w:eastAsia="Google Sans" w:hAnsi="Google Sans"/>
            <w:color w:val="0000ee"/>
            <w:sz w:val="24"/>
            <w:szCs w:val="24"/>
            <w:u w:val="single"/>
            <w:rtl w:val="0"/>
          </w:rPr>
          <w:t xml:space="preserve">https://www.pay.gov/WebHelp/HTML/payment.html</w:t>
        </w:r>
      </w:hyperlink>
      <w:r w:rsidDel="00000000" w:rsidR="00000000" w:rsidRPr="00000000">
        <w:rPr>
          <w:rtl w:val="0"/>
        </w:rPr>
      </w:r>
    </w:p>
    <w:p w:rsidR="00000000" w:rsidDel="00000000" w:rsidP="00000000" w:rsidRDefault="00000000" w:rsidRPr="00000000" w14:paraId="0000019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Recurring Card Payments - Everything Businesses Need To Know | GoCardless, accessed on April 10, 2025, </w:t>
      </w:r>
      <w:hyperlink r:id="rId98">
        <w:r w:rsidDel="00000000" w:rsidR="00000000" w:rsidRPr="00000000">
          <w:rPr>
            <w:rFonts w:ascii="Google Sans" w:cs="Google Sans" w:eastAsia="Google Sans" w:hAnsi="Google Sans"/>
            <w:color w:val="0000ee"/>
            <w:sz w:val="24"/>
            <w:szCs w:val="24"/>
            <w:u w:val="single"/>
            <w:rtl w:val="0"/>
          </w:rPr>
          <w:t xml:space="preserve">https://gocardless.com/en-us/guides/posts/recurring-card-payments/</w:t>
        </w:r>
      </w:hyperlink>
      <w:r w:rsidDel="00000000" w:rsidR="00000000" w:rsidRPr="00000000">
        <w:rPr>
          <w:rtl w:val="0"/>
        </w:rPr>
      </w:r>
    </w:p>
    <w:p w:rsidR="00000000" w:rsidDel="00000000" w:rsidP="00000000" w:rsidRDefault="00000000" w:rsidRPr="00000000" w14:paraId="0000019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 Business Lines of Credit FAQs - Wells Fargo, accessed on April 10, 2025, </w:t>
      </w:r>
      <w:hyperlink r:id="rId99">
        <w:r w:rsidDel="00000000" w:rsidR="00000000" w:rsidRPr="00000000">
          <w:rPr>
            <w:rFonts w:ascii="Google Sans" w:cs="Google Sans" w:eastAsia="Google Sans" w:hAnsi="Google Sans"/>
            <w:color w:val="0000ee"/>
            <w:sz w:val="24"/>
            <w:szCs w:val="24"/>
            <w:u w:val="single"/>
            <w:rtl w:val="0"/>
          </w:rPr>
          <w:t xml:space="preserve">https://www.wellsfargo.com/biz/help/faqs/business-line/</w:t>
        </w:r>
      </w:hyperlink>
      <w:r w:rsidDel="00000000" w:rsidR="00000000" w:rsidRPr="00000000">
        <w:rPr>
          <w:rtl w:val="0"/>
        </w:rPr>
      </w:r>
    </w:p>
    <w:p w:rsidR="00000000" w:rsidDel="00000000" w:rsidP="00000000" w:rsidRDefault="00000000" w:rsidRPr="00000000" w14:paraId="0000019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Your Business Credit Line Increased, accessed on April 10, 2025, </w:t>
      </w:r>
      <w:hyperlink r:id="rId100">
        <w:r w:rsidDel="00000000" w:rsidR="00000000" w:rsidRPr="00000000">
          <w:rPr>
            <w:rFonts w:ascii="Google Sans" w:cs="Google Sans" w:eastAsia="Google Sans" w:hAnsi="Google Sans"/>
            <w:color w:val="0000ee"/>
            <w:sz w:val="24"/>
            <w:szCs w:val="24"/>
            <w:u w:val="single"/>
            <w:rtl w:val="0"/>
          </w:rPr>
          <w:t xml:space="preserve">https://www.nationalbusinesscapital.com/blog/how-to-increase-business-credit-line/</w:t>
        </w:r>
      </w:hyperlink>
      <w:r w:rsidDel="00000000" w:rsidR="00000000" w:rsidRPr="00000000">
        <w:rPr>
          <w:rtl w:val="0"/>
        </w:rPr>
      </w:r>
    </w:p>
    <w:p w:rsidR="00000000" w:rsidDel="00000000" w:rsidP="00000000" w:rsidRDefault="00000000" w:rsidRPr="00000000" w14:paraId="0000019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Typical Small Business Loan Repayment Terms - Biz2Credit, accessed on April 10, 2025, </w:t>
      </w:r>
      <w:hyperlink r:id="rId101">
        <w:r w:rsidDel="00000000" w:rsidR="00000000" w:rsidRPr="00000000">
          <w:rPr>
            <w:rFonts w:ascii="Google Sans" w:cs="Google Sans" w:eastAsia="Google Sans" w:hAnsi="Google Sans"/>
            <w:color w:val="0000ee"/>
            <w:sz w:val="24"/>
            <w:szCs w:val="24"/>
            <w:u w:val="single"/>
            <w:rtl w:val="0"/>
          </w:rPr>
          <w:t xml:space="preserve">https://www.biz2credit.com/term-loan/typical-small-business-loan-repayment-terms</w:t>
        </w:r>
      </w:hyperlink>
      <w:r w:rsidDel="00000000" w:rsidR="00000000" w:rsidRPr="00000000">
        <w:rPr>
          <w:rtl w:val="0"/>
        </w:rPr>
      </w:r>
    </w:p>
    <w:p w:rsidR="00000000" w:rsidDel="00000000" w:rsidP="00000000" w:rsidRDefault="00000000" w:rsidRPr="00000000" w14:paraId="0000019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Can You Borrow With A Business Line Of Credit? | Bankrate, accessed on April 10, 2025, </w:t>
      </w:r>
      <w:hyperlink r:id="rId102">
        <w:r w:rsidDel="00000000" w:rsidR="00000000" w:rsidRPr="00000000">
          <w:rPr>
            <w:rFonts w:ascii="Google Sans" w:cs="Google Sans" w:eastAsia="Google Sans" w:hAnsi="Google Sans"/>
            <w:color w:val="0000ee"/>
            <w:sz w:val="24"/>
            <w:szCs w:val="24"/>
            <w:u w:val="single"/>
            <w:rtl w:val="0"/>
          </w:rPr>
          <w:t xml:space="preserve">https://www.bankrate.com/loans/small-business/business-line-of-credit-amount/</w:t>
        </w:r>
      </w:hyperlink>
      <w:r w:rsidDel="00000000" w:rsidR="00000000" w:rsidRPr="00000000">
        <w:rPr>
          <w:rtl w:val="0"/>
        </w:rPr>
      </w:r>
    </w:p>
    <w:p w:rsidR="00000000" w:rsidDel="00000000" w:rsidP="00000000" w:rsidRDefault="00000000" w:rsidRPr="00000000" w14:paraId="0000019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Increase Your Business Credit Limit - Bill.com, accessed on April 10, 2025, </w:t>
      </w:r>
      <w:hyperlink r:id="rId103">
        <w:r w:rsidDel="00000000" w:rsidR="00000000" w:rsidRPr="00000000">
          <w:rPr>
            <w:rFonts w:ascii="Google Sans" w:cs="Google Sans" w:eastAsia="Google Sans" w:hAnsi="Google Sans"/>
            <w:color w:val="0000ee"/>
            <w:sz w:val="24"/>
            <w:szCs w:val="24"/>
            <w:u w:val="single"/>
            <w:rtl w:val="0"/>
          </w:rPr>
          <w:t xml:space="preserve">https://www.bill.com/blog/how-to-increase-credit-limit</w:t>
        </w:r>
      </w:hyperlink>
      <w:r w:rsidDel="00000000" w:rsidR="00000000" w:rsidRPr="00000000">
        <w:rPr>
          <w:rtl w:val="0"/>
        </w:rPr>
      </w:r>
    </w:p>
    <w:p w:rsidR="00000000" w:rsidDel="00000000" w:rsidP="00000000" w:rsidRDefault="00000000" w:rsidRPr="00000000" w14:paraId="000001A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Often Should You Ask For A Credit Limit Increase From Your Credit Card Company?, accessed on April 10, 2025, </w:t>
      </w:r>
      <w:hyperlink r:id="rId104">
        <w:r w:rsidDel="00000000" w:rsidR="00000000" w:rsidRPr="00000000">
          <w:rPr>
            <w:rFonts w:ascii="Google Sans" w:cs="Google Sans" w:eastAsia="Google Sans" w:hAnsi="Google Sans"/>
            <w:color w:val="0000ee"/>
            <w:sz w:val="24"/>
            <w:szCs w:val="24"/>
            <w:u w:val="single"/>
            <w:rtl w:val="0"/>
          </w:rPr>
          <w:t xml:space="preserve">https://www.youtube.com/watch?v=44wLdBgN8KQ</w:t>
        </w:r>
      </w:hyperlink>
      <w:r w:rsidDel="00000000" w:rsidR="00000000" w:rsidRPr="00000000">
        <w:rPr>
          <w:rtl w:val="0"/>
        </w:rPr>
      </w:r>
    </w:p>
    <w:p w:rsidR="00000000" w:rsidDel="00000000" w:rsidP="00000000" w:rsidRDefault="00000000" w:rsidRPr="00000000" w14:paraId="000001A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You Can Increase Your Existing Line of Credit | SMB Forum by Web.com, accessed on April 10, 2025, </w:t>
      </w:r>
      <w:hyperlink r:id="rId105">
        <w:r w:rsidDel="00000000" w:rsidR="00000000" w:rsidRPr="00000000">
          <w:rPr>
            <w:rFonts w:ascii="Google Sans" w:cs="Google Sans" w:eastAsia="Google Sans" w:hAnsi="Google Sans"/>
            <w:color w:val="0000ee"/>
            <w:sz w:val="24"/>
            <w:szCs w:val="24"/>
            <w:u w:val="single"/>
            <w:rtl w:val="0"/>
          </w:rPr>
          <w:t xml:space="preserve">https://www.web.com/blog/increase-existing-line-of-credit/</w:t>
        </w:r>
      </w:hyperlink>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amanna Israni" w:id="0" w:date="2025-04-14T05:36:16Z">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can help us offer Flexline to existing customers on the portal itself @chiranjeev.rathore@dripcapital.com</w:t>
      </w:r>
    </w:p>
  </w:comment>
  <w:comment w:author="Chiranjeev Rathore" w:id="5" w:date="2025-04-10T21:15:47Z">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fund as soon as we receive a draw request in flexline? Wire transfers typically take a while as someone from banking ops manually sends the payment, faster payments could be a great sales pitch pointer. There could be a digital policy run but we can come up with a decision to fund or not within 5 minutes without the need of an operator to do so manually. @rohan.vora@dripcapital.com</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rohan.vora@dripcapital.com_</w:t>
      </w:r>
    </w:p>
  </w:comment>
  <w:comment w:author="Rohan Vora" w:id="6" w:date="2025-04-20T20:58:47Z">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do this</w:t>
      </w:r>
    </w:p>
  </w:comment>
  <w:comment w:author="Chiranjeev Rathore" w:id="3" w:date="2025-04-10T21:12:09Z">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 this will be really helpful for the customers, they will not have to send wires to their vendors manually after pulling funds into their accounts @tamanna.israni@dripcapital.com</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tamanna.israni@dripcapital.com_</w:t>
      </w:r>
    </w:p>
  </w:comment>
  <w:comment w:author="Tamanna Israni" w:id="4" w:date="2025-04-14T05:42:22Z">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Strongly Agree but need to check how many US buyers would want to use Flexline Credit for domestic only</w:t>
      </w:r>
    </w:p>
  </w:comment>
  <w:comment w:author="Chiranjeev Rathore" w:id="1" w:date="2025-04-10T20:05:24Z">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do this on NDAJ today? @tamanna.israni@dripcapital.com</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tamanna.israni@dripcapital.com_</w:t>
      </w:r>
    </w:p>
  </w:comment>
  <w:comment w:author="Tamanna Israni" w:id="2" w:date="2025-04-14T05:38:17Z">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explicitly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undbox.com/" TargetMode="External"/><Relationship Id="rId42" Type="http://schemas.openxmlformats.org/officeDocument/2006/relationships/hyperlink" Target="https://www.bankofamerica.com/smallbusiness/business-financing/business-line-of-credit/" TargetMode="External"/><Relationship Id="rId41" Type="http://schemas.openxmlformats.org/officeDocument/2006/relationships/hyperlink" Target="https://www.wellsfargo.com/biz/business-credit/lines-of-credit/" TargetMode="External"/><Relationship Id="rId44" Type="http://schemas.openxmlformats.org/officeDocument/2006/relationships/hyperlink" Target="https://www.bankrate.com/loans/small-business/business-line-of-credit/" TargetMode="External"/><Relationship Id="rId43" Type="http://schemas.openxmlformats.org/officeDocument/2006/relationships/hyperlink" Target="https://www.usbank.com/business-banking/business-lending/business-lines-of-credit.html" TargetMode="External"/><Relationship Id="rId46" Type="http://schemas.openxmlformats.org/officeDocument/2006/relationships/hyperlink" Target="https://www.finder.com/business-loans/sites-like-kabbage" TargetMode="External"/><Relationship Id="rId45" Type="http://schemas.openxmlformats.org/officeDocument/2006/relationships/hyperlink" Target="https://fintechlabs.com/top-28-digital-lenders-to-u-s-small-businesses/" TargetMode="External"/><Relationship Id="rId105" Type="http://schemas.openxmlformats.org/officeDocument/2006/relationships/hyperlink" Target="https://www.web.com/blog/increase-existing-line-of-credit/" TargetMode="External"/><Relationship Id="rId104" Type="http://schemas.openxmlformats.org/officeDocument/2006/relationships/hyperlink" Target="https://www.youtube.com/watch?v=44wLdBgN8KQ" TargetMode="External"/><Relationship Id="rId48" Type="http://schemas.openxmlformats.org/officeDocument/2006/relationships/hyperlink" Target="https://www.northone.com/blog/business-banking/bluevine-alternatives" TargetMode="External"/><Relationship Id="rId47" Type="http://schemas.openxmlformats.org/officeDocument/2006/relationships/hyperlink" Target="https://moneywise.com/banking/banking-reviews/bluevine-alternatives" TargetMode="External"/><Relationship Id="rId49" Type="http://schemas.openxmlformats.org/officeDocument/2006/relationships/hyperlink" Target="https://fundbox.com/resources/guides/compare-fundbox-kabbage-ondeck-bluevine/" TargetMode="External"/><Relationship Id="rId103" Type="http://schemas.openxmlformats.org/officeDocument/2006/relationships/hyperlink" Target="https://www.bill.com/blog/how-to-increase-credit-limit" TargetMode="External"/><Relationship Id="rId102" Type="http://schemas.openxmlformats.org/officeDocument/2006/relationships/hyperlink" Target="https://www.bankrate.com/loans/small-business/business-line-of-credit-amount/" TargetMode="External"/><Relationship Id="rId101" Type="http://schemas.openxmlformats.org/officeDocument/2006/relationships/hyperlink" Target="https://www.biz2credit.com/term-loan/typical-small-business-loan-repayment-terms" TargetMode="External"/><Relationship Id="rId100" Type="http://schemas.openxmlformats.org/officeDocument/2006/relationships/hyperlink" Target="https://www.nationalbusinesscapital.com/blog/how-to-increase-business-credit-line/" TargetMode="External"/><Relationship Id="rId31" Type="http://schemas.openxmlformats.org/officeDocument/2006/relationships/hyperlink" Target="https://www.nerdwallet.com/best/small-business/amex-business-loan-competitors" TargetMode="External"/><Relationship Id="rId30" Type="http://schemas.openxmlformats.org/officeDocument/2006/relationships/hyperlink" Target="https://www.pnc.com/en/small-business/borrowing/business-lines-of-credit.html" TargetMode="External"/><Relationship Id="rId33" Type="http://schemas.openxmlformats.org/officeDocument/2006/relationships/hyperlink" Target="https://lendthrive.com/blog/fundbox-competitors" TargetMode="External"/><Relationship Id="rId32" Type="http://schemas.openxmlformats.org/officeDocument/2006/relationships/hyperlink" Target="https://www.techrepublic.com/article/business-line-of-credit/" TargetMode="External"/><Relationship Id="rId35" Type="http://schemas.openxmlformats.org/officeDocument/2006/relationships/hyperlink" Target="https://www.smbcompass.com/business-line-of-credit/" TargetMode="External"/><Relationship Id="rId34" Type="http://schemas.openxmlformats.org/officeDocument/2006/relationships/hyperlink" Target="https://www.bluevine.com/" TargetMode="External"/><Relationship Id="rId37" Type="http://schemas.openxmlformats.org/officeDocument/2006/relationships/hyperlink" Target="https://www.nerdwallet.com/article/small-business/fundbox-vs-american-express-business-loans" TargetMode="External"/><Relationship Id="rId36" Type="http://schemas.openxmlformats.org/officeDocument/2006/relationships/hyperlink" Target="https://www.uschamber.com/co/run/business-financing/nonbank-lenders-for-small-businesses" TargetMode="External"/><Relationship Id="rId39" Type="http://schemas.openxmlformats.org/officeDocument/2006/relationships/hyperlink" Target="https://www.bankrate.com/loans/small-business/reviews/fundbox/" TargetMode="External"/><Relationship Id="rId38" Type="http://schemas.openxmlformats.org/officeDocument/2006/relationships/hyperlink" Target="https://upwisecapital.com/lender-reviews/fundbox-review/" TargetMode="External"/><Relationship Id="rId20" Type="http://schemas.openxmlformats.org/officeDocument/2006/relationships/hyperlink" Target="https://www.usbank.com/business-banking/business-lending/apply-for-business-loan-line-of-credit-online.html" TargetMode="External"/><Relationship Id="rId22" Type="http://schemas.openxmlformats.org/officeDocument/2006/relationships/hyperlink" Target="https://www.chase.com/business/banking/loans/business-line-of-credit" TargetMode="External"/><Relationship Id="rId21" Type="http://schemas.openxmlformats.org/officeDocument/2006/relationships/hyperlink" Target="https://www.cnb.com/business-banking/lending/lines-of-credit.html" TargetMode="External"/><Relationship Id="rId24" Type="http://schemas.openxmlformats.org/officeDocument/2006/relationships/hyperlink" Target="https://www.techrepublic.com/article/best-banks-for-small-business-loans/" TargetMode="External"/><Relationship Id="rId23" Type="http://schemas.openxmlformats.org/officeDocument/2006/relationships/hyperlink" Target="https://www.nerdwallet.com/article/small-business/best-small-business-lenders" TargetMode="External"/><Relationship Id="rId26" Type="http://schemas.openxmlformats.org/officeDocument/2006/relationships/hyperlink" Target="https://www.biz2credit.com/business-line-of-credit/best-business-line-of-credit-companies" TargetMode="External"/><Relationship Id="rId25" Type="http://schemas.openxmlformats.org/officeDocument/2006/relationships/hyperlink" Target="https://www.forbes.com/advisor/business-loans/best-business-lines-of-credit/" TargetMode="External"/><Relationship Id="rId28" Type="http://schemas.openxmlformats.org/officeDocument/2006/relationships/hyperlink" Target="https://www.ondeck.com/business-line-of-credit" TargetMode="External"/><Relationship Id="rId27" Type="http://schemas.openxmlformats.org/officeDocument/2006/relationships/hyperlink" Target="https://www.nerdwallet.com/small-business-loans" TargetMode="External"/><Relationship Id="rId29" Type="http://schemas.openxmlformats.org/officeDocument/2006/relationships/hyperlink" Target="https://www.bankofamerica.com/smallbusiness/business-financing/unsecured-business-line-of-credit/" TargetMode="External"/><Relationship Id="rId95" Type="http://schemas.openxmlformats.org/officeDocument/2006/relationships/hyperlink" Target="https://www.business.com/articles/how-to-reconcile-a-business-bank-account/" TargetMode="External"/><Relationship Id="rId94" Type="http://schemas.openxmlformats.org/officeDocument/2006/relationships/hyperlink" Target="https://stripe.com/resources/more/ecommerce-payment-reconciliation-101" TargetMode="External"/><Relationship Id="rId97" Type="http://schemas.openxmlformats.org/officeDocument/2006/relationships/hyperlink" Target="https://www.pay.gov/WebHelp/HTML/payment.html" TargetMode="External"/><Relationship Id="rId96" Type="http://schemas.openxmlformats.org/officeDocument/2006/relationships/hyperlink" Target="https://wise.com/us/blog/accept-recurring-payments" TargetMode="External"/><Relationship Id="rId11" Type="http://schemas.openxmlformats.org/officeDocument/2006/relationships/hyperlink" Target="http://business.bankofamerica.com/en/resources/understanding-business-lines-of-credit.html" TargetMode="External"/><Relationship Id="rId99" Type="http://schemas.openxmlformats.org/officeDocument/2006/relationships/hyperlink" Target="https://www.wellsfargo.com/biz/help/faqs/business-line/" TargetMode="External"/><Relationship Id="rId10" Type="http://schemas.openxmlformats.org/officeDocument/2006/relationships/hyperlink" Target="https://www.bankrate.com/loans/small-business/what-is-a-business-line-of-credit/" TargetMode="External"/><Relationship Id="rId98" Type="http://schemas.openxmlformats.org/officeDocument/2006/relationships/hyperlink" Target="https://gocardless.com/en-us/guides/posts/recurring-card-payments/" TargetMode="External"/><Relationship Id="rId13" Type="http://schemas.openxmlformats.org/officeDocument/2006/relationships/hyperlink" Target="https://tipalti.com/blog/business-line-of-credit/" TargetMode="External"/><Relationship Id="rId12" Type="http://schemas.openxmlformats.org/officeDocument/2006/relationships/hyperlink" Target="https://www.lendingtree.com/business/line-of-credit/" TargetMode="External"/><Relationship Id="rId91" Type="http://schemas.openxmlformats.org/officeDocument/2006/relationships/hyperlink" Target="https://www.investopedia.com/terms/p/payment.asp" TargetMode="External"/><Relationship Id="rId90" Type="http://schemas.openxmlformats.org/officeDocument/2006/relationships/hyperlink" Target="https://www.usbank.com/customer-service/knowledge-base/KB0075647.html" TargetMode="External"/><Relationship Id="rId93" Type="http://schemas.openxmlformats.org/officeDocument/2006/relationships/hyperlink" Target="https://www.floqast.com/blog/loan-reconciliation-process" TargetMode="External"/><Relationship Id="rId92" Type="http://schemas.openxmlformats.org/officeDocument/2006/relationships/hyperlink" Target="https://stripe.com/resources/more/payment-reconciliation-101" TargetMode="External"/><Relationship Id="rId15" Type="http://schemas.openxmlformats.org/officeDocument/2006/relationships/hyperlink" Target="https://www.academybank.com/article/smart-ways-to-use-a-business-line-of-credit" TargetMode="External"/><Relationship Id="rId14" Type="http://schemas.openxmlformats.org/officeDocument/2006/relationships/hyperlink" Target="https://www.nationalbusinesscapital.com/blog/repaying-a-line-of-credit/" TargetMode="External"/><Relationship Id="rId17" Type="http://schemas.openxmlformats.org/officeDocument/2006/relationships/hyperlink" Target="https://www.kansascityfed.org/surveys/small-business-lending-survey/new-small-business-lending-increases-despite-softening-loan-demand/" TargetMode="External"/><Relationship Id="rId16" Type="http://schemas.openxmlformats.org/officeDocument/2006/relationships/hyperlink" Target="https://www.americanexpress.com/en-us/business/blueprint/business-line-of-credit/" TargetMode="External"/><Relationship Id="rId19" Type="http://schemas.openxmlformats.org/officeDocument/2006/relationships/hyperlink" Target="https://www.americanexpress.com/en-us/business/blueprint/help-center/business-line-of-credit/making-repayments/" TargetMode="External"/><Relationship Id="rId18" Type="http://schemas.openxmlformats.org/officeDocument/2006/relationships/hyperlink" Target="https://www.sterlingstate.bank/about/blog/blog-detail.html?cId=96610&amp;title=how-your-company-can-benefit-from-a-local-business-loan" TargetMode="External"/><Relationship Id="rId84" Type="http://schemas.openxmlformats.org/officeDocument/2006/relationships/hyperlink" Target="https://gocardless.com/guides/posts/push-vs-pull-payments-whats-the-difference/" TargetMode="External"/><Relationship Id="rId83" Type="http://schemas.openxmlformats.org/officeDocument/2006/relationships/hyperlink" Target="https://www.trustage.com/-/media/cunamutual/lending/loanliner-document-solutions/public/overdraft-nsf-fee-guide.pdf" TargetMode="External"/><Relationship Id="rId86" Type="http://schemas.openxmlformats.org/officeDocument/2006/relationships/hyperlink" Target="https://www.reddit.com/r/personalfinance/comments/eb0awt/push_vs_pull_ach_between_checking_and_savings/" TargetMode="External"/><Relationship Id="rId85" Type="http://schemas.openxmlformats.org/officeDocument/2006/relationships/hyperlink" Target="https://www.seamlesschex.com/blog/which-ach-method-fits-your-business-best-a-deep-dive-into-ach-push-vs-ach-pull" TargetMode="External"/><Relationship Id="rId88" Type="http://schemas.openxmlformats.org/officeDocument/2006/relationships/hyperlink" Target="https://stripe.com/resources/more/bank-transfers-explained" TargetMode="External"/><Relationship Id="rId87" Type="http://schemas.openxmlformats.org/officeDocument/2006/relationships/hyperlink" Target="https://www.sba.gov/funding-programs/loans/make-payment-sba" TargetMode="External"/><Relationship Id="rId89" Type="http://schemas.openxmlformats.org/officeDocument/2006/relationships/hyperlink" Target="https://www.usbank.com/business-banking/business-services/epayments-money-transfers/wire-transfers.html" TargetMode="External"/><Relationship Id="rId80" Type="http://schemas.openxmlformats.org/officeDocument/2006/relationships/hyperlink" Target="https://stripe.com/resources/more/ach-returns-101-what-they-are-and-how-to-manage-them" TargetMode="External"/><Relationship Id="rId82" Type="http://schemas.openxmlformats.org/officeDocument/2006/relationships/hyperlink" Target="https://www.heritagebanknw.com/home/business-banking/checking-savings/overdraft-coverage" TargetMode="External"/><Relationship Id="rId81" Type="http://schemas.openxmlformats.org/officeDocument/2006/relationships/hyperlink" Target="https://www.investopedia.com/terms/n/nsf.asp"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alliedmarketresearch.com/small-business-loans-market-A324248"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P1YHprlcl9r888jJd4Sxfco9EUcmTwHlXb2L0OEAaHI/edit?tab=t.0" TargetMode="External"/><Relationship Id="rId8" Type="http://schemas.openxmlformats.org/officeDocument/2006/relationships/hyperlink" Target="https://media-publications.bcg.com/The-forthcoming-revolution-in-small-business-lending.pdf?linkId=714147398" TargetMode="External"/><Relationship Id="rId73" Type="http://schemas.openxmlformats.org/officeDocument/2006/relationships/hyperlink" Target="https://ebizcharge.com/learn/whats-the-difference-between-ach-pull-and-ach-push-payments/" TargetMode="External"/><Relationship Id="rId72" Type="http://schemas.openxmlformats.org/officeDocument/2006/relationships/hyperlink" Target="https://www.nerdwallet.com/p/best/small-business/business-line-of-credit" TargetMode="External"/><Relationship Id="rId75" Type="http://schemas.openxmlformats.org/officeDocument/2006/relationships/hyperlink" Target="https://gocardless.com/en-us/guides/posts/difference-between-push-payment-vs-pull-payment/" TargetMode="External"/><Relationship Id="rId74" Type="http://schemas.openxmlformats.org/officeDocument/2006/relationships/hyperlink" Target="https://www.treasuryprime.com/blog/ach-best-practices" TargetMode="External"/><Relationship Id="rId77" Type="http://schemas.openxmlformats.org/officeDocument/2006/relationships/hyperlink" Target="https://www.checkout.com/blog/push-payments-pull-payments" TargetMode="External"/><Relationship Id="rId76" Type="http://schemas.openxmlformats.org/officeDocument/2006/relationships/hyperlink" Target="https://www.lendio.com/blog/ach-transactions-small-business-owners-need-to-know/" TargetMode="External"/><Relationship Id="rId79" Type="http://schemas.openxmlformats.org/officeDocument/2006/relationships/hyperlink" Target="https://www.burkeandherbertbank.com/learn/financial-education/how-your-business-can-benefit-with-ach-payments/" TargetMode="External"/><Relationship Id="rId78" Type="http://schemas.openxmlformats.org/officeDocument/2006/relationships/hyperlink" Target="https://blog.brankas.com/breaking-down-basics-of-push-and-pull-payment" TargetMode="External"/><Relationship Id="rId71" Type="http://schemas.openxmlformats.org/officeDocument/2006/relationships/hyperlink" Target="https://www.ondeck.com/resources/ach-payments" TargetMode="External"/><Relationship Id="rId70" Type="http://schemas.openxmlformats.org/officeDocument/2006/relationships/hyperlink" Target="https://www.paypal.com/us/business/financial-services/business-loan" TargetMode="External"/><Relationship Id="rId62" Type="http://schemas.openxmlformats.org/officeDocument/2006/relationships/hyperlink" Target="https://www.bankrate.com/loans/small-business/amex-business-blueprint-vs-fundible/" TargetMode="External"/><Relationship Id="rId61" Type="http://schemas.openxmlformats.org/officeDocument/2006/relationships/hyperlink" Target="https://www.bankrate.com/loans/small-business/amex-business-blueprint-vs-wells-fargo/" TargetMode="External"/><Relationship Id="rId64" Type="http://schemas.openxmlformats.org/officeDocument/2006/relationships/hyperlink" Target="https://www.americanexpress.com/en-us/business/blueprint/help-center/business-line-of-credit/fees/" TargetMode="External"/><Relationship Id="rId63" Type="http://schemas.openxmlformats.org/officeDocument/2006/relationships/hyperlink" Target="https://www.investopedia.com/articles/personal-finance/051415/american-expresss-main-competition.asp" TargetMode="External"/><Relationship Id="rId66" Type="http://schemas.openxmlformats.org/officeDocument/2006/relationships/hyperlink" Target="https://www.americanexpress.com/en-us/business/trends-and-insights/articles/american-express-membership-guide-backing-your-business-backing-you/" TargetMode="External"/><Relationship Id="rId65" Type="http://schemas.openxmlformats.org/officeDocument/2006/relationships/hyperlink" Target="https://www.americanexpress.com/en-us/business/blueprint/help-center/business-line-of-credit/fees/faq.what-fees-are-charged-for-american-express-business-line-of-credit-loans.html" TargetMode="External"/><Relationship Id="rId68" Type="http://schemas.openxmlformats.org/officeDocument/2006/relationships/hyperlink" Target="https://www.backd.com/blog/best-small-business-banks/" TargetMode="External"/><Relationship Id="rId67" Type="http://schemas.openxmlformats.org/officeDocument/2006/relationships/hyperlink" Target="https://www.americanexpress.com/en-us/business/blueprint/loan-calculator/" TargetMode="External"/><Relationship Id="rId60" Type="http://schemas.openxmlformats.org/officeDocument/2006/relationships/hyperlink" Target="https://www.bankrate.com/loans/small-business/reviews/" TargetMode="External"/><Relationship Id="rId69" Type="http://schemas.openxmlformats.org/officeDocument/2006/relationships/hyperlink" Target="https://www.reddit.com/r/smallbusiness/comments/1cbwh9a/business_line_of_credit_better_off_with_big_bank/" TargetMode="External"/><Relationship Id="rId51" Type="http://schemas.openxmlformats.org/officeDocument/2006/relationships/hyperlink" Target="https://www.business.org/finance/loans/best-fundbox-alternatives/" TargetMode="External"/><Relationship Id="rId50" Type="http://schemas.openxmlformats.org/officeDocument/2006/relationships/hyperlink" Target="https://www.bankrate.com/loans/small-business/bluevine-vs-fundbox/" TargetMode="External"/><Relationship Id="rId53" Type="http://schemas.openxmlformats.org/officeDocument/2006/relationships/hyperlink" Target="https://ibsintelligence.com/ibsi-news/5-fintechs-digitising-business-loans-in-the-usa/" TargetMode="External"/><Relationship Id="rId52" Type="http://schemas.openxmlformats.org/officeDocument/2006/relationships/hyperlink" Target="https://money.com/best-small-business-loans/" TargetMode="External"/><Relationship Id="rId55" Type="http://schemas.openxmlformats.org/officeDocument/2006/relationships/hyperlink" Target="https://www.bankrate.com/loans/small-business/ondeck-vs-fundbox/" TargetMode="External"/><Relationship Id="rId54" Type="http://schemas.openxmlformats.org/officeDocument/2006/relationships/hyperlink" Target="https://www.nav.com/small-business-loans/compare-lending-platforms/" TargetMode="External"/><Relationship Id="rId57" Type="http://schemas.openxmlformats.org/officeDocument/2006/relationships/hyperlink" Target="https://www.smbcompass.com/fundbox-review/" TargetMode="External"/><Relationship Id="rId56" Type="http://schemas.openxmlformats.org/officeDocument/2006/relationships/hyperlink" Target="https://fundbox.com/fundbox-plus/" TargetMode="External"/><Relationship Id="rId59" Type="http://schemas.openxmlformats.org/officeDocument/2006/relationships/hyperlink" Target="https://www.lendingtree.com/business/alternative-lending/" TargetMode="External"/><Relationship Id="rId58" Type="http://schemas.openxmlformats.org/officeDocument/2006/relationships/hyperlink" Target="https://www.credibl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