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684C" w14:textId="527BE837" w:rsidR="007026C2" w:rsidRDefault="00A76A37" w:rsidP="00A76A37">
      <w:pPr>
        <w:pStyle w:val="Title"/>
      </w:pPr>
      <w:r>
        <w:t>4</w:t>
      </w:r>
      <w:r w:rsidRPr="00A76A37">
        <w:rPr>
          <w:vertAlign w:val="superscript"/>
        </w:rPr>
        <w:t>th</w:t>
      </w:r>
      <w:r>
        <w:t xml:space="preserve"> Semester </w:t>
      </w:r>
      <w:r w:rsidRPr="00597637">
        <w:rPr>
          <w:color w:val="000000" w:themeColor="text1"/>
        </w:rPr>
        <w:t>Assignments</w:t>
      </w:r>
      <w:r>
        <w:t xml:space="preserve"> Questions</w:t>
      </w:r>
    </w:p>
    <w:p w14:paraId="768879F7" w14:textId="7BD1828E" w:rsidR="00A76A37" w:rsidRDefault="00A76A37" w:rsidP="00A76A37">
      <w:pPr>
        <w:pStyle w:val="Heading1"/>
      </w:pPr>
      <w:r>
        <w:t>RDBMS-01</w:t>
      </w:r>
    </w:p>
    <w:p w14:paraId="240406DB" w14:textId="431F348F" w:rsidR="00A76A37" w:rsidRDefault="00A76A37" w:rsidP="00597637">
      <w:pPr>
        <w:pStyle w:val="Heading2"/>
        <w:numPr>
          <w:ilvl w:val="0"/>
          <w:numId w:val="2"/>
        </w:numPr>
      </w:pPr>
      <w:r>
        <w:t>Explain transaction with its lifecycle?</w:t>
      </w:r>
    </w:p>
    <w:p w14:paraId="2D0DEB72" w14:textId="693501FC" w:rsidR="00597637" w:rsidRDefault="00597637" w:rsidP="0043309E">
      <w:pPr>
        <w:pStyle w:val="NoSpacing"/>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A transaction can be defined as a group of tasks. A single task is the minimum processing unit which cannot be divided further.</w:t>
      </w:r>
    </w:p>
    <w:p w14:paraId="11EE4CCD" w14:textId="77777777" w:rsidR="00597637" w:rsidRDefault="00597637" w:rsidP="0043309E">
      <w:pPr>
        <w:pStyle w:val="NoSpacing"/>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Let’s take an example of a simple transaction. Suppose a bank employee transfers Rs 500 from A's account to B's account. This very simple and small transaction involves several low-level tasks.</w:t>
      </w:r>
    </w:p>
    <w:p w14:paraId="66676E7F" w14:textId="5FD513E1" w:rsidR="00597637" w:rsidRPr="00597637" w:rsidRDefault="00597637" w:rsidP="00597637">
      <w:pPr>
        <w:shd w:val="clear" w:color="auto" w:fill="D9D9D9" w:themeFill="background1" w:themeFillShade="D9"/>
        <w:spacing w:before="240" w:after="0" w:line="285" w:lineRule="atLeast"/>
        <w:rPr>
          <w:rFonts w:ascii="Consolas" w:eastAsia="Times New Roman" w:hAnsi="Consolas" w:cs="Times New Roman"/>
          <w:color w:val="000000" w:themeColor="text1"/>
          <w:sz w:val="21"/>
          <w:szCs w:val="21"/>
          <w:lang w:val="en-IN" w:eastAsia="en-IN"/>
        </w:rPr>
      </w:pPr>
      <w:r>
        <w:rPr>
          <w:rFonts w:ascii="Consolas" w:eastAsia="Times New Roman" w:hAnsi="Consolas" w:cs="Times New Roman"/>
          <w:color w:val="000000" w:themeColor="text1"/>
          <w:sz w:val="21"/>
          <w:szCs w:val="21"/>
          <w:lang w:val="en-IN" w:eastAsia="en-IN"/>
        </w:rPr>
        <w:t xml:space="preserve">      </w:t>
      </w:r>
      <w:r w:rsidRPr="00597637">
        <w:rPr>
          <w:rFonts w:ascii="Consolas" w:eastAsia="Times New Roman" w:hAnsi="Consolas" w:cs="Times New Roman"/>
          <w:color w:val="000000" w:themeColor="text1"/>
          <w:sz w:val="21"/>
          <w:szCs w:val="21"/>
          <w:lang w:val="en-IN" w:eastAsia="en-IN"/>
        </w:rPr>
        <w:t>A’s Account</w:t>
      </w:r>
    </w:p>
    <w:p w14:paraId="2906FC9E" w14:textId="34EB6EEC"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Open_Account(A)</w:t>
      </w:r>
    </w:p>
    <w:p w14:paraId="0C160441" w14:textId="39F8D13E"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 xml:space="preserve">Old_Balance = </w:t>
      </w:r>
      <w:r w:rsidR="0043309E" w:rsidRPr="00597637">
        <w:rPr>
          <w:rFonts w:ascii="Consolas" w:eastAsia="Times New Roman" w:hAnsi="Consolas" w:cs="Times New Roman"/>
          <w:color w:val="000000" w:themeColor="text1"/>
          <w:sz w:val="21"/>
          <w:szCs w:val="21"/>
          <w:lang w:val="en-IN" w:eastAsia="en-IN"/>
        </w:rPr>
        <w:t>A. balance</w:t>
      </w:r>
    </w:p>
    <w:p w14:paraId="43ADF6B3" w14:textId="1067CE87"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New_Balance = Old_Balance - 500</w:t>
      </w:r>
    </w:p>
    <w:p w14:paraId="03DDF6A4" w14:textId="1279EA93" w:rsidR="00597637" w:rsidRPr="00597637" w:rsidRDefault="0043309E"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A. balance</w:t>
      </w:r>
      <w:r w:rsidR="00597637" w:rsidRPr="00597637">
        <w:rPr>
          <w:rFonts w:ascii="Consolas" w:eastAsia="Times New Roman" w:hAnsi="Consolas" w:cs="Times New Roman"/>
          <w:color w:val="000000" w:themeColor="text1"/>
          <w:sz w:val="21"/>
          <w:szCs w:val="21"/>
          <w:lang w:val="en-IN" w:eastAsia="en-IN"/>
        </w:rPr>
        <w:t xml:space="preserve"> = New_Balance</w:t>
      </w:r>
    </w:p>
    <w:p w14:paraId="708F4CB2" w14:textId="620498E8"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Close_Account(A)</w:t>
      </w:r>
    </w:p>
    <w:p w14:paraId="52990769" w14:textId="77777777" w:rsidR="00597637" w:rsidRDefault="00597637" w:rsidP="00597637">
      <w:pPr>
        <w:spacing w:after="0" w:line="285" w:lineRule="atLeast"/>
        <w:ind w:firstLine="720"/>
        <w:rPr>
          <w:rFonts w:ascii="Consolas" w:eastAsia="Times New Roman" w:hAnsi="Consolas" w:cs="Times New Roman"/>
          <w:color w:val="000000" w:themeColor="text1"/>
          <w:sz w:val="21"/>
          <w:szCs w:val="21"/>
          <w:lang w:val="en-IN" w:eastAsia="en-IN"/>
        </w:rPr>
      </w:pPr>
    </w:p>
    <w:p w14:paraId="3C1A3A42" w14:textId="656AF07E"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B’s Account</w:t>
      </w:r>
    </w:p>
    <w:p w14:paraId="5539C58D" w14:textId="77777777"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Open_Account(B)</w:t>
      </w:r>
    </w:p>
    <w:p w14:paraId="245C8851" w14:textId="08FA24A5"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 xml:space="preserve">Old_Balance = </w:t>
      </w:r>
      <w:r w:rsidR="0043309E" w:rsidRPr="00597637">
        <w:rPr>
          <w:rFonts w:ascii="Consolas" w:eastAsia="Times New Roman" w:hAnsi="Consolas" w:cs="Times New Roman"/>
          <w:color w:val="000000" w:themeColor="text1"/>
          <w:sz w:val="21"/>
          <w:szCs w:val="21"/>
          <w:lang w:val="en-IN" w:eastAsia="en-IN"/>
        </w:rPr>
        <w:t>B. balance</w:t>
      </w:r>
    </w:p>
    <w:p w14:paraId="0CE659F4" w14:textId="77777777"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New_Balance = Old_Balance + 500</w:t>
      </w:r>
    </w:p>
    <w:p w14:paraId="7C15A6E6" w14:textId="667C8CF9" w:rsidR="00597637" w:rsidRPr="00597637" w:rsidRDefault="0043309E"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B. balance</w:t>
      </w:r>
      <w:r w:rsidR="00597637" w:rsidRPr="00597637">
        <w:rPr>
          <w:rFonts w:ascii="Consolas" w:eastAsia="Times New Roman" w:hAnsi="Consolas" w:cs="Times New Roman"/>
          <w:color w:val="000000" w:themeColor="text1"/>
          <w:sz w:val="21"/>
          <w:szCs w:val="21"/>
          <w:lang w:val="en-IN" w:eastAsia="en-IN"/>
        </w:rPr>
        <w:t xml:space="preserve"> = New_Balance</w:t>
      </w:r>
    </w:p>
    <w:p w14:paraId="65B0CDC6" w14:textId="77777777" w:rsidR="00597637" w:rsidRPr="00597637" w:rsidRDefault="00597637" w:rsidP="00597637">
      <w:pPr>
        <w:shd w:val="clear" w:color="auto" w:fill="D9D9D9" w:themeFill="background1" w:themeFillShade="D9"/>
        <w:spacing w:after="0" w:line="285" w:lineRule="atLeast"/>
        <w:ind w:firstLine="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Close_Account(B)</w:t>
      </w:r>
    </w:p>
    <w:p w14:paraId="76691804" w14:textId="77777777" w:rsidR="00597637" w:rsidRDefault="00597637" w:rsidP="00597637">
      <w:pPr>
        <w:spacing w:after="0" w:line="285" w:lineRule="atLeast"/>
        <w:rPr>
          <w:rFonts w:ascii="Consolas" w:eastAsia="Times New Roman" w:hAnsi="Consolas" w:cs="Times New Roman"/>
          <w:color w:val="000000" w:themeColor="text1"/>
          <w:sz w:val="21"/>
          <w:szCs w:val="21"/>
          <w:lang w:val="en-IN" w:eastAsia="en-IN"/>
        </w:rPr>
      </w:pPr>
    </w:p>
    <w:p w14:paraId="1EAB053D" w14:textId="77777777" w:rsidR="0043309E" w:rsidRDefault="00597637" w:rsidP="00F82424">
      <w:pPr>
        <w:pStyle w:val="NoSpacing"/>
        <w:ind w:firstLine="720"/>
      </w:pPr>
      <w:r w:rsidRPr="0043309E">
        <w:t>ACID Properties</w:t>
      </w:r>
    </w:p>
    <w:p w14:paraId="1CD20E3D" w14:textId="377F0336" w:rsidR="00597637" w:rsidRPr="00597637" w:rsidRDefault="00597637" w:rsidP="00F82424">
      <w:pPr>
        <w:pStyle w:val="NoSpacing"/>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 xml:space="preserve">A transaction is a very small unit of a program and it may contain several </w:t>
      </w:r>
      <w:r w:rsidRPr="00597637">
        <w:rPr>
          <w:rFonts w:ascii="Consolas" w:eastAsia="Times New Roman" w:hAnsi="Consolas" w:cs="Times New Roman"/>
          <w:color w:val="000000" w:themeColor="text1"/>
          <w:sz w:val="21"/>
          <w:szCs w:val="21"/>
          <w:lang w:val="en-IN" w:eastAsia="en-IN"/>
        </w:rPr>
        <w:t>low-level</w:t>
      </w:r>
      <w:r w:rsidRPr="00597637">
        <w:rPr>
          <w:rFonts w:ascii="Consolas" w:eastAsia="Times New Roman" w:hAnsi="Consolas" w:cs="Times New Roman"/>
          <w:color w:val="000000" w:themeColor="text1"/>
          <w:sz w:val="21"/>
          <w:szCs w:val="21"/>
          <w:lang w:val="en-IN" w:eastAsia="en-IN"/>
        </w:rPr>
        <w:t xml:space="preserve"> tasks. A transaction in a database system must maintain Atomicity, Consistency, Isolation, and Durability − commonly known as ACID properties − in order to ensure accuracy, completeness, and data integrity.</w:t>
      </w:r>
    </w:p>
    <w:p w14:paraId="417901DE" w14:textId="77777777" w:rsidR="00597637" w:rsidRPr="00597637" w:rsidRDefault="00597637" w:rsidP="00597637">
      <w:pPr>
        <w:spacing w:after="0" w:line="285" w:lineRule="atLeast"/>
        <w:rPr>
          <w:rFonts w:ascii="Consolas" w:eastAsia="Times New Roman" w:hAnsi="Consolas" w:cs="Times New Roman"/>
          <w:color w:val="000000" w:themeColor="text1"/>
          <w:sz w:val="21"/>
          <w:szCs w:val="21"/>
          <w:lang w:val="en-IN" w:eastAsia="en-IN"/>
        </w:rPr>
      </w:pPr>
    </w:p>
    <w:p w14:paraId="02B962D9" w14:textId="77777777" w:rsidR="00597637" w:rsidRDefault="00597637" w:rsidP="00597637">
      <w:pPr>
        <w:pStyle w:val="Heading3"/>
        <w:ind w:firstLine="720"/>
        <w:rPr>
          <w:rFonts w:eastAsia="Times New Roman"/>
          <w:lang w:val="en-IN" w:eastAsia="en-IN"/>
        </w:rPr>
      </w:pPr>
      <w:r w:rsidRPr="00597637">
        <w:rPr>
          <w:rFonts w:eastAsia="Times New Roman"/>
          <w:lang w:val="en-IN" w:eastAsia="en-IN"/>
        </w:rPr>
        <w:t>Atomicity</w:t>
      </w:r>
    </w:p>
    <w:p w14:paraId="5A4974F8" w14:textId="5130C1B1" w:rsidR="00597637" w:rsidRPr="00597637" w:rsidRDefault="00597637" w:rsidP="00597637">
      <w:pPr>
        <w:spacing w:after="0" w:line="285" w:lineRule="atLeast"/>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14:paraId="4F192755" w14:textId="77777777" w:rsidR="00597637" w:rsidRPr="00597637" w:rsidRDefault="00597637" w:rsidP="00597637">
      <w:pPr>
        <w:spacing w:after="0" w:line="285" w:lineRule="atLeast"/>
        <w:rPr>
          <w:rFonts w:ascii="Consolas" w:eastAsia="Times New Roman" w:hAnsi="Consolas" w:cs="Times New Roman"/>
          <w:color w:val="000000" w:themeColor="text1"/>
          <w:sz w:val="21"/>
          <w:szCs w:val="21"/>
          <w:lang w:val="en-IN" w:eastAsia="en-IN"/>
        </w:rPr>
      </w:pPr>
    </w:p>
    <w:p w14:paraId="4F1A0207" w14:textId="77777777" w:rsidR="0043309E" w:rsidRDefault="00597637" w:rsidP="0043309E">
      <w:pPr>
        <w:pStyle w:val="Heading3"/>
        <w:ind w:firstLine="720"/>
        <w:rPr>
          <w:rFonts w:eastAsia="Times New Roman"/>
          <w:lang w:val="en-IN" w:eastAsia="en-IN"/>
        </w:rPr>
      </w:pPr>
      <w:r w:rsidRPr="00597637">
        <w:rPr>
          <w:rFonts w:eastAsia="Times New Roman"/>
          <w:lang w:val="en-IN" w:eastAsia="en-IN"/>
        </w:rPr>
        <w:t>Consistency</w:t>
      </w:r>
    </w:p>
    <w:p w14:paraId="1306CE89" w14:textId="425B996F" w:rsidR="00597637" w:rsidRPr="00597637" w:rsidRDefault="00597637" w:rsidP="00597637">
      <w:pPr>
        <w:spacing w:after="0" w:line="285" w:lineRule="atLeast"/>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072E0B68" w14:textId="77777777" w:rsidR="00597637" w:rsidRPr="00597637" w:rsidRDefault="00597637" w:rsidP="00597637">
      <w:pPr>
        <w:spacing w:after="0" w:line="285" w:lineRule="atLeast"/>
        <w:rPr>
          <w:rFonts w:ascii="Consolas" w:eastAsia="Times New Roman" w:hAnsi="Consolas" w:cs="Times New Roman"/>
          <w:color w:val="000000" w:themeColor="text1"/>
          <w:sz w:val="21"/>
          <w:szCs w:val="21"/>
          <w:lang w:val="en-IN" w:eastAsia="en-IN"/>
        </w:rPr>
      </w:pPr>
    </w:p>
    <w:p w14:paraId="34D7A0EF" w14:textId="77777777" w:rsidR="0043309E" w:rsidRDefault="00597637" w:rsidP="0043309E">
      <w:pPr>
        <w:pStyle w:val="Heading3"/>
        <w:ind w:firstLine="720"/>
        <w:rPr>
          <w:rFonts w:eastAsia="Times New Roman"/>
          <w:lang w:val="en-IN" w:eastAsia="en-IN"/>
        </w:rPr>
      </w:pPr>
      <w:r w:rsidRPr="00597637">
        <w:rPr>
          <w:rFonts w:eastAsia="Times New Roman"/>
          <w:lang w:val="en-IN" w:eastAsia="en-IN"/>
        </w:rPr>
        <w:t>Durability</w:t>
      </w:r>
    </w:p>
    <w:p w14:paraId="0C7839A6" w14:textId="2478440E" w:rsidR="00597637" w:rsidRPr="00597637" w:rsidRDefault="00597637" w:rsidP="00597637">
      <w:pPr>
        <w:spacing w:after="0" w:line="285" w:lineRule="atLeast"/>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7B4856DD" w14:textId="77777777" w:rsidR="00597637" w:rsidRPr="00597637" w:rsidRDefault="00597637" w:rsidP="00597637">
      <w:pPr>
        <w:spacing w:after="0" w:line="285" w:lineRule="atLeast"/>
        <w:rPr>
          <w:rFonts w:ascii="Consolas" w:eastAsia="Times New Roman" w:hAnsi="Consolas" w:cs="Times New Roman"/>
          <w:color w:val="000000" w:themeColor="text1"/>
          <w:sz w:val="21"/>
          <w:szCs w:val="21"/>
          <w:lang w:val="en-IN" w:eastAsia="en-IN"/>
        </w:rPr>
      </w:pPr>
    </w:p>
    <w:p w14:paraId="3630424A" w14:textId="77777777" w:rsidR="0043309E" w:rsidRDefault="00597637" w:rsidP="0043309E">
      <w:pPr>
        <w:pStyle w:val="Heading3"/>
        <w:ind w:firstLine="720"/>
        <w:rPr>
          <w:rFonts w:eastAsia="Times New Roman"/>
          <w:lang w:val="en-IN" w:eastAsia="en-IN"/>
        </w:rPr>
      </w:pPr>
      <w:r w:rsidRPr="00597637">
        <w:rPr>
          <w:rFonts w:eastAsia="Times New Roman"/>
          <w:lang w:val="en-IN" w:eastAsia="en-IN"/>
        </w:rPr>
        <w:t>Isolation</w:t>
      </w:r>
    </w:p>
    <w:p w14:paraId="21395A04" w14:textId="534DC2BF" w:rsidR="00597637" w:rsidRPr="00597637" w:rsidRDefault="00597637" w:rsidP="00597637">
      <w:pPr>
        <w:spacing w:after="0" w:line="285" w:lineRule="atLeast"/>
        <w:ind w:left="720"/>
        <w:rPr>
          <w:rFonts w:ascii="Consolas" w:eastAsia="Times New Roman" w:hAnsi="Consolas" w:cs="Times New Roman"/>
          <w:color w:val="000000" w:themeColor="text1"/>
          <w:sz w:val="21"/>
          <w:szCs w:val="21"/>
          <w:lang w:val="en-IN" w:eastAsia="en-IN"/>
        </w:rPr>
      </w:pPr>
      <w:r w:rsidRPr="00597637">
        <w:rPr>
          <w:rFonts w:ascii="Consolas" w:eastAsia="Times New Roman" w:hAnsi="Consolas" w:cs="Times New Roman"/>
          <w:color w:val="000000" w:themeColor="text1"/>
          <w:sz w:val="21"/>
          <w:szCs w:val="21"/>
          <w:lang w:val="en-IN" w:eastAsia="en-IN"/>
        </w:rPr>
        <w:t xml:space="preserve">In a database system where more than one transaction </w:t>
      </w:r>
      <w:r w:rsidR="0043309E" w:rsidRPr="00597637">
        <w:rPr>
          <w:rFonts w:ascii="Consolas" w:eastAsia="Times New Roman" w:hAnsi="Consolas" w:cs="Times New Roman"/>
          <w:color w:val="000000" w:themeColor="text1"/>
          <w:sz w:val="21"/>
          <w:szCs w:val="21"/>
          <w:lang w:val="en-IN" w:eastAsia="en-IN"/>
        </w:rPr>
        <w:t>is</w:t>
      </w:r>
      <w:r w:rsidRPr="00597637">
        <w:rPr>
          <w:rFonts w:ascii="Consolas" w:eastAsia="Times New Roman" w:hAnsi="Consolas" w:cs="Times New Roman"/>
          <w:color w:val="000000" w:themeColor="text1"/>
          <w:sz w:val="21"/>
          <w:szCs w:val="21"/>
          <w:lang w:val="en-IN" w:eastAsia="en-IN"/>
        </w:rPr>
        <w:t xml:space="preserve"> being executed simultaneously and in parallel, the property of isolation states that all the transactions will be carried out and executed as if it is the only transaction in the system. No transaction will affect the existence of any other transaction. </w:t>
      </w:r>
    </w:p>
    <w:p w14:paraId="51D06F9D" w14:textId="303F1D80" w:rsidR="00597637" w:rsidRPr="00597637" w:rsidRDefault="00597637" w:rsidP="00597637">
      <w:pPr>
        <w:pStyle w:val="NoSpacing"/>
        <w:ind w:firstLine="360"/>
        <w:rPr>
          <w:color w:val="000000" w:themeColor="text1"/>
        </w:rPr>
      </w:pPr>
    </w:p>
    <w:p w14:paraId="4987CEE8" w14:textId="5588D834" w:rsidR="00A76A37" w:rsidRDefault="00A76A37" w:rsidP="0043309E">
      <w:pPr>
        <w:pStyle w:val="Heading2"/>
        <w:numPr>
          <w:ilvl w:val="0"/>
          <w:numId w:val="2"/>
        </w:numPr>
      </w:pPr>
      <w:r>
        <w:t>Explain deadlock with detection and avoidance?</w:t>
      </w:r>
    </w:p>
    <w:p w14:paraId="7A1981D4" w14:textId="25D46581" w:rsidR="00A76A37" w:rsidRDefault="00A76A37" w:rsidP="0043309E">
      <w:pPr>
        <w:pStyle w:val="Heading2"/>
        <w:numPr>
          <w:ilvl w:val="0"/>
          <w:numId w:val="2"/>
        </w:numPr>
      </w:pPr>
      <w:r>
        <w:t>What are the ACID properties?</w:t>
      </w:r>
    </w:p>
    <w:p w14:paraId="3F96A344" w14:textId="58295256" w:rsidR="00A76A37" w:rsidRDefault="00A76A37" w:rsidP="0043309E">
      <w:pPr>
        <w:pStyle w:val="Heading2"/>
        <w:numPr>
          <w:ilvl w:val="0"/>
          <w:numId w:val="2"/>
        </w:numPr>
      </w:pPr>
      <w:r>
        <w:t>Define schedule with its type?</w:t>
      </w:r>
    </w:p>
    <w:p w14:paraId="11024E48" w14:textId="011BF466" w:rsidR="00A76A37" w:rsidRDefault="00A76A37" w:rsidP="0043309E">
      <w:pPr>
        <w:pStyle w:val="Heading2"/>
        <w:numPr>
          <w:ilvl w:val="0"/>
          <w:numId w:val="2"/>
        </w:numPr>
      </w:pPr>
      <w:r>
        <w:t>Explain testing of serializability?</w:t>
      </w:r>
    </w:p>
    <w:p w14:paraId="2081ED2F" w14:textId="18D68E34" w:rsidR="00A76A37" w:rsidRDefault="00A76A37" w:rsidP="0043309E">
      <w:pPr>
        <w:pStyle w:val="Heading2"/>
        <w:numPr>
          <w:ilvl w:val="0"/>
          <w:numId w:val="2"/>
        </w:numPr>
      </w:pPr>
      <w:r>
        <w:t>Define each failure classification?</w:t>
      </w:r>
    </w:p>
    <w:sectPr w:rsidR="00A76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423D"/>
    <w:multiLevelType w:val="hybridMultilevel"/>
    <w:tmpl w:val="516E5FA6"/>
    <w:lvl w:ilvl="0" w:tplc="D466F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954EF"/>
    <w:multiLevelType w:val="hybridMultilevel"/>
    <w:tmpl w:val="95DC83B6"/>
    <w:lvl w:ilvl="0" w:tplc="2A764E0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0755313">
    <w:abstractNumId w:val="1"/>
  </w:num>
  <w:num w:numId="2" w16cid:durableId="212954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4A58"/>
    <w:rsid w:val="002D7349"/>
    <w:rsid w:val="0043309E"/>
    <w:rsid w:val="00597637"/>
    <w:rsid w:val="006A4A58"/>
    <w:rsid w:val="007026C2"/>
    <w:rsid w:val="00A76A37"/>
    <w:rsid w:val="00CE3B89"/>
    <w:rsid w:val="00F8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3C31"/>
  <w15:chartTrackingRefBased/>
  <w15:docId w15:val="{B24B1918-E746-4BB3-BD31-E58F88E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76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976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A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A3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A76A37"/>
    <w:pPr>
      <w:spacing w:after="0" w:line="240" w:lineRule="auto"/>
    </w:pPr>
  </w:style>
  <w:style w:type="character" w:customStyle="1" w:styleId="Heading2Char">
    <w:name w:val="Heading 2 Char"/>
    <w:basedOn w:val="DefaultParagraphFont"/>
    <w:link w:val="Heading2"/>
    <w:uiPriority w:val="9"/>
    <w:rsid w:val="005976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976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72394">
      <w:bodyDiv w:val="1"/>
      <w:marLeft w:val="0"/>
      <w:marRight w:val="0"/>
      <w:marTop w:val="0"/>
      <w:marBottom w:val="0"/>
      <w:divBdr>
        <w:top w:val="none" w:sz="0" w:space="0" w:color="auto"/>
        <w:left w:val="none" w:sz="0" w:space="0" w:color="auto"/>
        <w:bottom w:val="none" w:sz="0" w:space="0" w:color="auto"/>
        <w:right w:val="none" w:sz="0" w:space="0" w:color="auto"/>
      </w:divBdr>
      <w:divsChild>
        <w:div w:id="204342360">
          <w:marLeft w:val="0"/>
          <w:marRight w:val="0"/>
          <w:marTop w:val="0"/>
          <w:marBottom w:val="0"/>
          <w:divBdr>
            <w:top w:val="none" w:sz="0" w:space="0" w:color="auto"/>
            <w:left w:val="none" w:sz="0" w:space="0" w:color="auto"/>
            <w:bottom w:val="none" w:sz="0" w:space="0" w:color="auto"/>
            <w:right w:val="none" w:sz="0" w:space="0" w:color="auto"/>
          </w:divBdr>
          <w:divsChild>
            <w:div w:id="86388441">
              <w:marLeft w:val="0"/>
              <w:marRight w:val="0"/>
              <w:marTop w:val="0"/>
              <w:marBottom w:val="0"/>
              <w:divBdr>
                <w:top w:val="none" w:sz="0" w:space="0" w:color="auto"/>
                <w:left w:val="none" w:sz="0" w:space="0" w:color="auto"/>
                <w:bottom w:val="none" w:sz="0" w:space="0" w:color="auto"/>
                <w:right w:val="none" w:sz="0" w:space="0" w:color="auto"/>
              </w:divBdr>
            </w:div>
            <w:div w:id="1585912219">
              <w:marLeft w:val="0"/>
              <w:marRight w:val="0"/>
              <w:marTop w:val="0"/>
              <w:marBottom w:val="0"/>
              <w:divBdr>
                <w:top w:val="none" w:sz="0" w:space="0" w:color="auto"/>
                <w:left w:val="none" w:sz="0" w:space="0" w:color="auto"/>
                <w:bottom w:val="none" w:sz="0" w:space="0" w:color="auto"/>
                <w:right w:val="none" w:sz="0" w:space="0" w:color="auto"/>
              </w:divBdr>
            </w:div>
            <w:div w:id="1403063640">
              <w:marLeft w:val="0"/>
              <w:marRight w:val="0"/>
              <w:marTop w:val="0"/>
              <w:marBottom w:val="0"/>
              <w:divBdr>
                <w:top w:val="none" w:sz="0" w:space="0" w:color="auto"/>
                <w:left w:val="none" w:sz="0" w:space="0" w:color="auto"/>
                <w:bottom w:val="none" w:sz="0" w:space="0" w:color="auto"/>
                <w:right w:val="none" w:sz="0" w:space="0" w:color="auto"/>
              </w:divBdr>
            </w:div>
            <w:div w:id="2056392586">
              <w:marLeft w:val="0"/>
              <w:marRight w:val="0"/>
              <w:marTop w:val="0"/>
              <w:marBottom w:val="0"/>
              <w:divBdr>
                <w:top w:val="none" w:sz="0" w:space="0" w:color="auto"/>
                <w:left w:val="none" w:sz="0" w:space="0" w:color="auto"/>
                <w:bottom w:val="none" w:sz="0" w:space="0" w:color="auto"/>
                <w:right w:val="none" w:sz="0" w:space="0" w:color="auto"/>
              </w:divBdr>
            </w:div>
            <w:div w:id="1074626097">
              <w:marLeft w:val="0"/>
              <w:marRight w:val="0"/>
              <w:marTop w:val="0"/>
              <w:marBottom w:val="0"/>
              <w:divBdr>
                <w:top w:val="none" w:sz="0" w:space="0" w:color="auto"/>
                <w:left w:val="none" w:sz="0" w:space="0" w:color="auto"/>
                <w:bottom w:val="none" w:sz="0" w:space="0" w:color="auto"/>
                <w:right w:val="none" w:sz="0" w:space="0" w:color="auto"/>
              </w:divBdr>
            </w:div>
            <w:div w:id="1403678316">
              <w:marLeft w:val="0"/>
              <w:marRight w:val="0"/>
              <w:marTop w:val="0"/>
              <w:marBottom w:val="0"/>
              <w:divBdr>
                <w:top w:val="none" w:sz="0" w:space="0" w:color="auto"/>
                <w:left w:val="none" w:sz="0" w:space="0" w:color="auto"/>
                <w:bottom w:val="none" w:sz="0" w:space="0" w:color="auto"/>
                <w:right w:val="none" w:sz="0" w:space="0" w:color="auto"/>
              </w:divBdr>
            </w:div>
            <w:div w:id="1628126724">
              <w:marLeft w:val="0"/>
              <w:marRight w:val="0"/>
              <w:marTop w:val="0"/>
              <w:marBottom w:val="0"/>
              <w:divBdr>
                <w:top w:val="none" w:sz="0" w:space="0" w:color="auto"/>
                <w:left w:val="none" w:sz="0" w:space="0" w:color="auto"/>
                <w:bottom w:val="none" w:sz="0" w:space="0" w:color="auto"/>
                <w:right w:val="none" w:sz="0" w:space="0" w:color="auto"/>
              </w:divBdr>
            </w:div>
            <w:div w:id="1247377860">
              <w:marLeft w:val="0"/>
              <w:marRight w:val="0"/>
              <w:marTop w:val="0"/>
              <w:marBottom w:val="0"/>
              <w:divBdr>
                <w:top w:val="none" w:sz="0" w:space="0" w:color="auto"/>
                <w:left w:val="none" w:sz="0" w:space="0" w:color="auto"/>
                <w:bottom w:val="none" w:sz="0" w:space="0" w:color="auto"/>
                <w:right w:val="none" w:sz="0" w:space="0" w:color="auto"/>
              </w:divBdr>
            </w:div>
            <w:div w:id="281495030">
              <w:marLeft w:val="0"/>
              <w:marRight w:val="0"/>
              <w:marTop w:val="0"/>
              <w:marBottom w:val="0"/>
              <w:divBdr>
                <w:top w:val="none" w:sz="0" w:space="0" w:color="auto"/>
                <w:left w:val="none" w:sz="0" w:space="0" w:color="auto"/>
                <w:bottom w:val="none" w:sz="0" w:space="0" w:color="auto"/>
                <w:right w:val="none" w:sz="0" w:space="0" w:color="auto"/>
              </w:divBdr>
            </w:div>
            <w:div w:id="227764745">
              <w:marLeft w:val="0"/>
              <w:marRight w:val="0"/>
              <w:marTop w:val="0"/>
              <w:marBottom w:val="0"/>
              <w:divBdr>
                <w:top w:val="none" w:sz="0" w:space="0" w:color="auto"/>
                <w:left w:val="none" w:sz="0" w:space="0" w:color="auto"/>
                <w:bottom w:val="none" w:sz="0" w:space="0" w:color="auto"/>
                <w:right w:val="none" w:sz="0" w:space="0" w:color="auto"/>
              </w:divBdr>
            </w:div>
            <w:div w:id="238369574">
              <w:marLeft w:val="0"/>
              <w:marRight w:val="0"/>
              <w:marTop w:val="0"/>
              <w:marBottom w:val="0"/>
              <w:divBdr>
                <w:top w:val="none" w:sz="0" w:space="0" w:color="auto"/>
                <w:left w:val="none" w:sz="0" w:space="0" w:color="auto"/>
                <w:bottom w:val="none" w:sz="0" w:space="0" w:color="auto"/>
                <w:right w:val="none" w:sz="0" w:space="0" w:color="auto"/>
              </w:divBdr>
            </w:div>
            <w:div w:id="945432318">
              <w:marLeft w:val="0"/>
              <w:marRight w:val="0"/>
              <w:marTop w:val="0"/>
              <w:marBottom w:val="0"/>
              <w:divBdr>
                <w:top w:val="none" w:sz="0" w:space="0" w:color="auto"/>
                <w:left w:val="none" w:sz="0" w:space="0" w:color="auto"/>
                <w:bottom w:val="none" w:sz="0" w:space="0" w:color="auto"/>
                <w:right w:val="none" w:sz="0" w:space="0" w:color="auto"/>
              </w:divBdr>
            </w:div>
            <w:div w:id="2016152275">
              <w:marLeft w:val="0"/>
              <w:marRight w:val="0"/>
              <w:marTop w:val="0"/>
              <w:marBottom w:val="0"/>
              <w:divBdr>
                <w:top w:val="none" w:sz="0" w:space="0" w:color="auto"/>
                <w:left w:val="none" w:sz="0" w:space="0" w:color="auto"/>
                <w:bottom w:val="none" w:sz="0" w:space="0" w:color="auto"/>
                <w:right w:val="none" w:sz="0" w:space="0" w:color="auto"/>
              </w:divBdr>
            </w:div>
            <w:div w:id="1079402124">
              <w:marLeft w:val="0"/>
              <w:marRight w:val="0"/>
              <w:marTop w:val="0"/>
              <w:marBottom w:val="0"/>
              <w:divBdr>
                <w:top w:val="none" w:sz="0" w:space="0" w:color="auto"/>
                <w:left w:val="none" w:sz="0" w:space="0" w:color="auto"/>
                <w:bottom w:val="none" w:sz="0" w:space="0" w:color="auto"/>
                <w:right w:val="none" w:sz="0" w:space="0" w:color="auto"/>
              </w:divBdr>
            </w:div>
            <w:div w:id="1317145903">
              <w:marLeft w:val="0"/>
              <w:marRight w:val="0"/>
              <w:marTop w:val="0"/>
              <w:marBottom w:val="0"/>
              <w:divBdr>
                <w:top w:val="none" w:sz="0" w:space="0" w:color="auto"/>
                <w:left w:val="none" w:sz="0" w:space="0" w:color="auto"/>
                <w:bottom w:val="none" w:sz="0" w:space="0" w:color="auto"/>
                <w:right w:val="none" w:sz="0" w:space="0" w:color="auto"/>
              </w:divBdr>
            </w:div>
            <w:div w:id="1221791741">
              <w:marLeft w:val="0"/>
              <w:marRight w:val="0"/>
              <w:marTop w:val="0"/>
              <w:marBottom w:val="0"/>
              <w:divBdr>
                <w:top w:val="none" w:sz="0" w:space="0" w:color="auto"/>
                <w:left w:val="none" w:sz="0" w:space="0" w:color="auto"/>
                <w:bottom w:val="none" w:sz="0" w:space="0" w:color="auto"/>
                <w:right w:val="none" w:sz="0" w:space="0" w:color="auto"/>
              </w:divBdr>
            </w:div>
            <w:div w:id="1843809550">
              <w:marLeft w:val="0"/>
              <w:marRight w:val="0"/>
              <w:marTop w:val="0"/>
              <w:marBottom w:val="0"/>
              <w:divBdr>
                <w:top w:val="none" w:sz="0" w:space="0" w:color="auto"/>
                <w:left w:val="none" w:sz="0" w:space="0" w:color="auto"/>
                <w:bottom w:val="none" w:sz="0" w:space="0" w:color="auto"/>
                <w:right w:val="none" w:sz="0" w:space="0" w:color="auto"/>
              </w:divBdr>
            </w:div>
            <w:div w:id="1093087830">
              <w:marLeft w:val="0"/>
              <w:marRight w:val="0"/>
              <w:marTop w:val="0"/>
              <w:marBottom w:val="0"/>
              <w:divBdr>
                <w:top w:val="none" w:sz="0" w:space="0" w:color="auto"/>
                <w:left w:val="none" w:sz="0" w:space="0" w:color="auto"/>
                <w:bottom w:val="none" w:sz="0" w:space="0" w:color="auto"/>
                <w:right w:val="none" w:sz="0" w:space="0" w:color="auto"/>
              </w:divBdr>
            </w:div>
            <w:div w:id="726076978">
              <w:marLeft w:val="0"/>
              <w:marRight w:val="0"/>
              <w:marTop w:val="0"/>
              <w:marBottom w:val="0"/>
              <w:divBdr>
                <w:top w:val="none" w:sz="0" w:space="0" w:color="auto"/>
                <w:left w:val="none" w:sz="0" w:space="0" w:color="auto"/>
                <w:bottom w:val="none" w:sz="0" w:space="0" w:color="auto"/>
                <w:right w:val="none" w:sz="0" w:space="0" w:color="auto"/>
              </w:divBdr>
            </w:div>
            <w:div w:id="487787930">
              <w:marLeft w:val="0"/>
              <w:marRight w:val="0"/>
              <w:marTop w:val="0"/>
              <w:marBottom w:val="0"/>
              <w:divBdr>
                <w:top w:val="none" w:sz="0" w:space="0" w:color="auto"/>
                <w:left w:val="none" w:sz="0" w:space="0" w:color="auto"/>
                <w:bottom w:val="none" w:sz="0" w:space="0" w:color="auto"/>
                <w:right w:val="none" w:sz="0" w:space="0" w:color="auto"/>
              </w:divBdr>
            </w:div>
            <w:div w:id="1671375016">
              <w:marLeft w:val="0"/>
              <w:marRight w:val="0"/>
              <w:marTop w:val="0"/>
              <w:marBottom w:val="0"/>
              <w:divBdr>
                <w:top w:val="none" w:sz="0" w:space="0" w:color="auto"/>
                <w:left w:val="none" w:sz="0" w:space="0" w:color="auto"/>
                <w:bottom w:val="none" w:sz="0" w:space="0" w:color="auto"/>
                <w:right w:val="none" w:sz="0" w:space="0" w:color="auto"/>
              </w:divBdr>
            </w:div>
            <w:div w:id="13243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Error</dc:creator>
  <cp:keywords/>
  <dc:description/>
  <cp:lastModifiedBy>Mr. Error</cp:lastModifiedBy>
  <cp:revision>4</cp:revision>
  <dcterms:created xsi:type="dcterms:W3CDTF">2022-06-13T05:39:00Z</dcterms:created>
  <dcterms:modified xsi:type="dcterms:W3CDTF">2022-06-14T10:23:00Z</dcterms:modified>
</cp:coreProperties>
</file>