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7</w:t>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Develop a dashboard and reporting tool based on real time social media data.</w:t>
      </w:r>
    </w:p>
    <w:p w:rsidR="00000000" w:rsidDel="00000000" w:rsidP="00000000" w:rsidRDefault="00000000" w:rsidRPr="00000000" w14:paraId="00000004">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developed by Microsoft, is a powerful tool for data visualization and business intelligence. It enables users to connect to various data sources, transform data, and create interactive visualizations to uncover insights and share them across teams or stakeholders.</w:t>
      </w:r>
    </w:p>
    <w:p w:rsidR="00000000" w:rsidDel="00000000" w:rsidP="00000000" w:rsidRDefault="00000000" w:rsidRPr="00000000" w14:paraId="00000006">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 Sources</w:t>
      </w:r>
    </w:p>
    <w:p w:rsidR="00000000" w:rsidDel="00000000" w:rsidP="00000000" w:rsidRDefault="00000000" w:rsidRPr="00000000" w14:paraId="0000000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supports a wide variety of data sources, including:</w:t>
      </w:r>
    </w:p>
    <w:p w:rsidR="00000000" w:rsidDel="00000000" w:rsidP="00000000" w:rsidRDefault="00000000" w:rsidRPr="00000000" w14:paraId="0000000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Structured Files</w:t>
      </w:r>
      <w:r w:rsidDel="00000000" w:rsidR="00000000" w:rsidRPr="00000000">
        <w:rPr>
          <w:rFonts w:ascii="Times New Roman" w:cs="Times New Roman" w:eastAsia="Times New Roman" w:hAnsi="Times New Roman"/>
          <w:sz w:val="24"/>
          <w:szCs w:val="24"/>
          <w:rtl w:val="0"/>
        </w:rPr>
        <w:t xml:space="preserve">: Excel, CSV, XML, JSON</w:t>
      </w:r>
    </w:p>
    <w:p w:rsidR="00000000" w:rsidDel="00000000" w:rsidP="00000000" w:rsidRDefault="00000000" w:rsidRPr="00000000" w14:paraId="0000000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SQL Server, PostgreSQL, MySQL, and others</w:t>
      </w:r>
    </w:p>
    <w:p w:rsidR="00000000" w:rsidDel="00000000" w:rsidP="00000000" w:rsidRDefault="00000000" w:rsidRPr="00000000" w14:paraId="0000000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Data</w:t>
      </w:r>
      <w:r w:rsidDel="00000000" w:rsidR="00000000" w:rsidRPr="00000000">
        <w:rPr>
          <w:rFonts w:ascii="Times New Roman" w:cs="Times New Roman" w:eastAsia="Times New Roman" w:hAnsi="Times New Roman"/>
          <w:sz w:val="24"/>
          <w:szCs w:val="24"/>
          <w:rtl w:val="0"/>
        </w:rPr>
        <w:t xml:space="preserve">: Online services, APIs, and webpages</w:t>
      </w:r>
    </w:p>
    <w:p w:rsidR="00000000" w:rsidDel="00000000" w:rsidP="00000000" w:rsidRDefault="00000000" w:rsidRPr="00000000" w14:paraId="0000000B">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Sources</w:t>
      </w:r>
      <w:r w:rsidDel="00000000" w:rsidR="00000000" w:rsidRPr="00000000">
        <w:rPr>
          <w:rFonts w:ascii="Times New Roman" w:cs="Times New Roman" w:eastAsia="Times New Roman" w:hAnsi="Times New Roman"/>
          <w:sz w:val="24"/>
          <w:szCs w:val="24"/>
          <w:rtl w:val="0"/>
        </w:rPr>
        <w:t xml:space="preserve">: Azure, Google Analytics, Salesforce, and more</w:t>
      </w:r>
    </w:p>
    <w:p w:rsidR="00000000" w:rsidDel="00000000" w:rsidP="00000000" w:rsidRDefault="00000000" w:rsidRPr="00000000" w14:paraId="0000000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Build a Dashboard in Power BI</w:t>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Get Data</w:t>
      </w:r>
    </w:p>
    <w:p w:rsidR="00000000" w:rsidDel="00000000" w:rsidP="00000000" w:rsidRDefault="00000000" w:rsidRPr="00000000" w14:paraId="0000000F">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"Get Data" icon and choose the appropriate data source. In this case, we select the </w:t>
      </w:r>
      <w:r w:rsidDel="00000000" w:rsidR="00000000" w:rsidRPr="00000000">
        <w:rPr>
          <w:rFonts w:ascii="Times New Roman" w:cs="Times New Roman" w:eastAsia="Times New Roman" w:hAnsi="Times New Roman"/>
          <w:b w:val="1"/>
          <w:sz w:val="24"/>
          <w:szCs w:val="24"/>
          <w:rtl w:val="0"/>
        </w:rPr>
        <w:t xml:space="preserve">Excel Workbook</w:t>
      </w:r>
      <w:r w:rsidDel="00000000" w:rsidR="00000000" w:rsidRPr="00000000">
        <w:rPr>
          <w:rFonts w:ascii="Times New Roman" w:cs="Times New Roman" w:eastAsia="Times New Roman" w:hAnsi="Times New Roman"/>
          <w:sz w:val="24"/>
          <w:szCs w:val="24"/>
          <w:rtl w:val="0"/>
        </w:rPr>
        <w:t xml:space="preserve"> option.</w:t>
      </w:r>
    </w:p>
    <w:p w:rsidR="00000000" w:rsidDel="00000000" w:rsidP="00000000" w:rsidRDefault="00000000" w:rsidRPr="00000000" w14:paraId="00000010">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 tables by selecting them and clicking the </w:t>
      </w:r>
      <w:r w:rsidDel="00000000" w:rsidR="00000000" w:rsidRPr="00000000">
        <w:rPr>
          <w:rFonts w:ascii="Times New Roman" w:cs="Times New Roman" w:eastAsia="Times New Roman" w:hAnsi="Times New Roman"/>
          <w:b w:val="1"/>
          <w:sz w:val="24"/>
          <w:szCs w:val="24"/>
          <w:rtl w:val="0"/>
        </w:rPr>
        <w:t xml:space="preserve">Load</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3416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392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Explore the Power BI User Interface</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has three primary tabs:</w:t>
      </w:r>
    </w:p>
    <w:p w:rsidR="00000000" w:rsidDel="00000000" w:rsidP="00000000" w:rsidRDefault="00000000" w:rsidRPr="00000000" w14:paraId="00000015">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Tab</w:t>
      </w:r>
      <w:r w:rsidDel="00000000" w:rsidR="00000000" w:rsidRPr="00000000">
        <w:rPr>
          <w:rFonts w:ascii="Times New Roman" w:cs="Times New Roman" w:eastAsia="Times New Roman" w:hAnsi="Times New Roman"/>
          <w:sz w:val="24"/>
          <w:szCs w:val="24"/>
          <w:rtl w:val="0"/>
        </w:rPr>
        <w:t xml:space="preserve">: The workspace for designing dashboards by adding and customizing visuals. This is where most of the work is done.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31115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Tab</w:t>
      </w:r>
      <w:r w:rsidDel="00000000" w:rsidR="00000000" w:rsidRPr="00000000">
        <w:rPr>
          <w:rFonts w:ascii="Times New Roman" w:cs="Times New Roman" w:eastAsia="Times New Roman" w:hAnsi="Times New Roman"/>
          <w:sz w:val="24"/>
          <w:szCs w:val="24"/>
          <w:rtl w:val="0"/>
        </w:rPr>
        <w:t xml:space="preserve">: Displays all loaded data tables, allowing users to inspect and explore their contents.</w:t>
      </w:r>
    </w:p>
    <w:p w:rsidR="00000000" w:rsidDel="00000000" w:rsidP="00000000" w:rsidRDefault="00000000" w:rsidRPr="00000000" w14:paraId="00000018">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252539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253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Tab</w:t>
      </w:r>
      <w:r w:rsidDel="00000000" w:rsidR="00000000" w:rsidRPr="00000000">
        <w:rPr>
          <w:rFonts w:ascii="Times New Roman" w:cs="Times New Roman" w:eastAsia="Times New Roman" w:hAnsi="Times New Roman"/>
          <w:sz w:val="24"/>
          <w:szCs w:val="24"/>
          <w:rtl w:val="0"/>
        </w:rPr>
        <w:t xml:space="preserve">: Visualizes relationships between tables. Since we only have one table there is no relationship between tables to display.</w:t>
      </w:r>
    </w:p>
    <w:p w:rsidR="00000000" w:rsidDel="00000000" w:rsidP="00000000" w:rsidRDefault="00000000" w:rsidRPr="00000000" w14:paraId="0000001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943600" cy="245745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Create Visualizations</w:t>
      </w:r>
    </w:p>
    <w:p w:rsidR="00000000" w:rsidDel="00000000" w:rsidP="00000000" w:rsidRDefault="00000000" w:rsidRPr="00000000" w14:paraId="0000001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Drag and Drop Visuals</w:t>
      </w:r>
      <w:r w:rsidDel="00000000" w:rsidR="00000000" w:rsidRPr="00000000">
        <w:rPr>
          <w:rFonts w:ascii="Times New Roman" w:cs="Times New Roman" w:eastAsia="Times New Roman" w:hAnsi="Times New Roman"/>
          <w:sz w:val="24"/>
          <w:szCs w:val="24"/>
          <w:rtl w:val="0"/>
        </w:rPr>
        <w:t xml:space="preserve">: Power BI offers a range of visuals like bar charts, pie charts, cards, and tables, which can be added by simply dragging fields into the visual area.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317627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762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Select YouTube in Platform Slicer to get YouTube data.</w:t>
      </w:r>
    </w:p>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943600" cy="336296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28">
      <w:pPr>
        <w:spacing w:after="200" w:line="276" w:lineRule="auto"/>
        <w:ind w:firstLine="72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Thus, successfully</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developed a dashboard using Power BI tool by Microsoft on social media data.</w:t>
      </w:r>
      <w:r w:rsidDel="00000000" w:rsidR="00000000" w:rsidRPr="00000000">
        <w:rPr>
          <w:rtl w:val="0"/>
        </w:rPr>
      </w:r>
    </w:p>
    <w:p w:rsidR="00000000" w:rsidDel="00000000" w:rsidP="00000000" w:rsidRDefault="00000000" w:rsidRPr="00000000" w14:paraId="00000029">
      <w:pPr>
        <w:spacing w:before="2" w:line="276" w:lineRule="auto"/>
        <w:ind w:right="15" w:firstLine="720"/>
        <w:jc w:val="both"/>
        <w:rPr/>
      </w:pPr>
      <w:r w:rsidDel="00000000" w:rsidR="00000000" w:rsidRPr="00000000">
        <w:rPr>
          <w:rtl w:val="0"/>
        </w:rPr>
      </w:r>
    </w:p>
    <w:sectPr>
      <w:headerReference r:id="rId13" w:type="default"/>
      <w:footerReference r:id="rId14" w:type="default"/>
      <w:pgSz w:h="15840" w:w="12240" w:orient="portrait"/>
      <w:pgMar w:bottom="1170" w:top="108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Vaishnavi Jadhav</w:t>
    </w:r>
  </w:p>
  <w:p w:rsidR="00000000" w:rsidDel="00000000" w:rsidP="00000000" w:rsidRDefault="00000000" w:rsidRPr="00000000" w14:paraId="000000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VU1S2223011</w:t>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 B / Batch - 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