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1" w:line="360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Proposal Structure for FYP-202</w:t>
      </w:r>
      <w:r w:rsidDel="00000000" w:rsidR="00000000" w:rsidRPr="00000000">
        <w:rPr>
          <w:b w:val="1"/>
          <w:sz w:val="52"/>
          <w:szCs w:val="5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/2</w:t>
      </w:r>
      <w:r w:rsidDel="00000000" w:rsidR="00000000" w:rsidRPr="00000000">
        <w:rPr>
          <w:b w:val="1"/>
          <w:sz w:val="52"/>
          <w:szCs w:val="5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1" w:line="360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(Word Limit - 1800  words)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2" w:line="360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1. Introduction: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brief overview of the background to the project which highlights the need for the project.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1080" w:right="183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a. Problem scenario (with proper data and credible references)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720" w:firstLine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The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a solution (how will your project solve this problem)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2. Aims and Objectives: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 the top level, there should be clear and specific project’s aims in terms of the problem to be solved and the end-product of the project.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At the second level, concrete and measurable objectives should be identified in order each of the stated aims to be realized and achieved.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One main Aim, multiple objectives to satisfy the Aim. 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3. Expected Outcomes and Deliverables: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concise description of the product that will be expected at the end of the project. 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could include a piece of software with the technical and user documentation, a computer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algorithms as a solution for a specific problem, a tailored -made IT / Security solution for a real-world business,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right="-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4. Project risks, threats and contingency plans: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close to the workable assessment of the risk and threats that have been calculated in association with the project and a realistic contingency plan to overcome the risk and threats.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5. Methodology: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sensible and cogent methodological roadmap in order to achieve the expected outcome.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Software Development Life Cycle (SDLC)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Focuses on the methodology phases of software development </w:t>
      </w:r>
      <w:r w:rsidDel="00000000" w:rsidR="00000000" w:rsidRPr="00000000">
        <w:rPr>
          <w:sz w:val="24"/>
          <w:szCs w:val="24"/>
          <w:rtl w:val="0"/>
        </w:rPr>
        <w:t xml:space="preserve">&amp; outlines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how the project will be undertaken. 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7" w:line="360" w:lineRule="auto"/>
        <w:ind w:left="0" w:right="-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6. Resource Requirements: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identifies any resource requirements for your project, including specialist hard/software, publications (journals, dataset etc.), access to a </w:t>
      </w:r>
      <w:r w:rsidDel="00000000" w:rsidR="00000000" w:rsidRPr="00000000">
        <w:rPr>
          <w:sz w:val="24"/>
          <w:szCs w:val="24"/>
          <w:rtl w:val="0"/>
        </w:rPr>
        <w:t xml:space="preserve">company's 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resources etc. 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right="4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7. Work breakdown structure: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Table of the project work breakdown structure's activities with duration and description: appropriate concrete activities with suitable duration and description.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right="5.669291338583093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8. Milestones: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Milestones are tools used to mark specific points along a project timeline.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List/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raph of appropriate milestones with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annotation.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72" w:line="360" w:lineRule="auto"/>
        <w:ind w:left="720" w:right="5.669291338583093" w:hanging="360"/>
        <w:jc w:val="both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Milestones are like dashboard reviews of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5.669291338583093" w:hanging="360"/>
        <w:jc w:val="both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number of activities which were planned at the beginning of the project with their individual timelines for checking their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ind w:left="720" w:right="5.669291338583093" w:hanging="360"/>
        <w:jc w:val="both"/>
        <w:rPr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Allows checking the health of the project. (Starting Phase)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right="5.669291338583093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9. Project Gantt chart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with correct activity sequencing, duration and milestones: </w:t>
      </w:r>
      <w:r w:rsidDel="00000000" w:rsidR="00000000" w:rsidRPr="00000000">
        <w:rPr>
          <w:sz w:val="24"/>
          <w:szCs w:val="24"/>
          <w:rtl w:val="0"/>
        </w:rPr>
        <w:t xml:space="preserve">well-formatted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Gantt chart with appropriate logic and annotations.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2" w:line="360" w:lineRule="auto"/>
        <w:ind w:left="0" w:right="-40.8661417322827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10. Conclusion: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 the given proposal. No new content is introduced in this heading.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7" w:line="360" w:lineRule="auto"/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11. Bibliography &amp; References: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5-7 relevant authoritative printed books, specialist journals, recent research publications of the specialist area of the chosen project topic. </w:t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b9lyZlsDSYqPSjE34p7bFgoxQ==">AMUW2mXKN7eUcWFt6dQH6Zy4lvGL5vlrXx5X2Uh6LYYM1Xf/lVM0bfseL/vWyyPetNgPFwskNMBgfv79MHVDmlF9lfgPtWza/ksCmpLKYyqJfKhvYxMEM+WV7DsAOpZTwog7q6lPM6E2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