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CSE 523 Machine Learning Winter 2022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 :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Detection using HOG-SVM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 :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FOUR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7th February, 2022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-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Darsh Patel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Jani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AU1940045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Chirayu Vithalani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Agrawal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AU2020091</w:t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Tasks Performed in the week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various Research Papers and datasets for our Project.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thorough with these papers for finding the best applicable method/algorithm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Outcomes of the tasks performed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Research paper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https://ieeexplore.ieee.org/document/8314922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Zehang Sun, Bebis, G., &amp; Miller, R. (2022). On-road vehicle detection using Gabor filters and support vector machines. </w:t>
      </w:r>
      <w:r w:rsidDel="00000000" w:rsidR="00000000" w:rsidRPr="00000000">
        <w:rPr>
          <w:i w:val="1"/>
          <w:rtl w:val="0"/>
        </w:rPr>
        <w:t xml:space="preserve">2002 14th International Conference on Digital Signal Processing Proceedings. DSP 2002 (Cat. No.02TH8628)</w:t>
      </w:r>
      <w:r w:rsidDel="00000000" w:rsidR="00000000" w:rsidRPr="00000000">
        <w:rPr>
          <w:rtl w:val="0"/>
        </w:rPr>
        <w:t xml:space="preserve">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https://doi.org/10.1109/icdsp.2002.1028263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‌Kumar, G., &amp; Bhatia, P. K. (2014). A Detailed Review of Feature Extraction in Image Processing Systems. </w:t>
      </w:r>
      <w:r w:rsidDel="00000000" w:rsidR="00000000" w:rsidRPr="00000000">
        <w:rPr>
          <w:i w:val="1"/>
          <w:rtl w:val="0"/>
        </w:rPr>
        <w:t xml:space="preserve">2014 Fourth International Conference on Advanced Computing &amp; Communication Technologies</w:t>
      </w:r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https://doi.org/10.1109/acct.2014.74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Cao, X., Wu, C., Yan, P., &amp; Li, X. (2011). Linear SVM classification using boosting HOG features for vehicle detection in low-altitude airborne videos. 2011 18th IEEE International Conference on Image Processing.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https://doi.org/10.1109/icip.2011.6116132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tl w:val="0"/>
        </w:rPr>
        <w:t xml:space="preserve">Dabbaghchian, S., Ghaemmaghami, M. P., &amp; Aghagolzadeh, A. (2010). Feature extraction using discrete cosine transform and discrimination power analysis with a face recognition technology. </w:t>
      </w:r>
      <w:r w:rsidDel="00000000" w:rsidR="00000000" w:rsidRPr="00000000">
        <w:rPr>
          <w:i w:val="1"/>
          <w:rtl w:val="0"/>
        </w:rPr>
        <w:t xml:space="preserve">Pattern Recognition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43</w:t>
      </w:r>
      <w:r w:rsidDel="00000000" w:rsidR="00000000" w:rsidRPr="00000000">
        <w:rPr>
          <w:rtl w:val="0"/>
        </w:rPr>
        <w:t xml:space="preserve">(4), 1431–1440.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https://doi.org/10.1016/j.patcog.2009.11.001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‌”Reliable feature extraction using Linear Discriminant Analysis”.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https://www.jstage.jst.go.jp/article/softscis/2010/0/2010_0_1233/_pdf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https://www.acadpubl.eu/jsi/2018-118-18/articles/18d/21.pdf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https://www.ripublication.com/irph/ijert21/ijertv14n2_10.pdf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Dataset Links: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https://www.kaggle.com/c/vehicle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https://www.gti.ssr.upm.es/data/Vehicle_database.html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http://www.cvlibs.net/datasets/kitti/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http://ai.stanford.edu/~jkrause/cars/car_dataset.html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Tasks to be performed in the upcoming week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After selecting the best approach, convert the algorithm into pseudocode and further into code.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Testing the initial stages with the selected data and noting the improvisations can be made.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stage.jst.go.jp/article/softscis/2010/0/2010_0_1233/_pdf" TargetMode="External"/><Relationship Id="rId10" Type="http://schemas.openxmlformats.org/officeDocument/2006/relationships/hyperlink" Target="https://doi.org/10.1016/j.patcog.2009.11.001" TargetMode="External"/><Relationship Id="rId13" Type="http://schemas.openxmlformats.org/officeDocument/2006/relationships/hyperlink" Target="https://www.ripublication.com/irph/ijert21/ijertv14n2_10.pdf" TargetMode="External"/><Relationship Id="rId12" Type="http://schemas.openxmlformats.org/officeDocument/2006/relationships/hyperlink" Target="https://www.acadpubl.eu/jsi/2018-118-18/articles/18d/2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109/icip.2011.6116132" TargetMode="External"/><Relationship Id="rId15" Type="http://schemas.openxmlformats.org/officeDocument/2006/relationships/hyperlink" Target="https://www.gti.ssr.upm.es/data/Vehicle_database.html" TargetMode="External"/><Relationship Id="rId14" Type="http://schemas.openxmlformats.org/officeDocument/2006/relationships/hyperlink" Target="https://www.kaggle.com/c/vehicle" TargetMode="External"/><Relationship Id="rId17" Type="http://schemas.openxmlformats.org/officeDocument/2006/relationships/hyperlink" Target="http://ai.stanford.edu/~jkrause/cars/car_dataset.html" TargetMode="External"/><Relationship Id="rId16" Type="http://schemas.openxmlformats.org/officeDocument/2006/relationships/hyperlink" Target="http://www.cvlibs.net/datasets/kitti/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314922" TargetMode="External"/><Relationship Id="rId7" Type="http://schemas.openxmlformats.org/officeDocument/2006/relationships/hyperlink" Target="https://doi.org/10.1109/icdsp.2002.1028263" TargetMode="External"/><Relationship Id="rId8" Type="http://schemas.openxmlformats.org/officeDocument/2006/relationships/hyperlink" Target="https://doi.org/10.1109/acct.2014.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