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Remove the disclaimer added previously - seen at three places (TOP/Bottom/ Academic life -academic programme-IBprogramme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90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0" l="0" r="0" t="0"/>
            <wp:docPr id="1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6477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Replace the candidate logo with  Authorised IB logo- all places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logo - 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hyperlink r:id="rId9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https://ibo.org/globalassets/new-structure/icons-and-logos/images/ib-world-school-logo-2-colour.png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https://ibo.org/globalassets/new-structure/digital-toolkit/images/pyp-programme-logo-en.png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Remove candidate word Academic life -academic programme-IBprogramme</w:t>
      </w:r>
    </w:p>
    <w:p w:rsidR="00000000" w:rsidDel="00000000" w:rsidP="00000000" w:rsidRDefault="00000000" w:rsidRPr="00000000" w14:paraId="0000000F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104900"/>
            <wp:effectExtent b="0" l="0" r="0" t="0"/>
            <wp:docPr id="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10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6289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5308600"/>
            <wp:effectExtent b="0" l="0" r="0" t="0"/>
            <wp:docPr id="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0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749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IB Diploma and CBSE PRimary Section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114300" distT="114300" distL="114300" distR="114300">
            <wp:extent cx="3829050" cy="2543175"/>
            <wp:effectExtent b="0" l="0" r="0" t="0"/>
            <wp:docPr id="2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2543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Remove cambridge court group- it should be only CCGS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2192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Wrong info </w:t>
      </w:r>
    </w:p>
    <w:p w:rsidR="00000000" w:rsidDel="00000000" w:rsidP="00000000" w:rsidRDefault="00000000" w:rsidRPr="00000000" w14:paraId="0000001B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108200"/>
            <wp:effectExtent b="0" l="0" r="0" t="0"/>
            <wp:docPr id="1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0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714500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highlight w:val="yellow"/>
        </w:rPr>
      </w:pPr>
      <w:r w:rsidDel="00000000" w:rsidR="00000000" w:rsidRPr="00000000">
        <w:rPr>
          <w:b w:val="1"/>
          <w:bCs w:val="1"/>
          <w:highlight w:val="yellow"/>
          <w:rtl w:val="0"/>
        </w:rPr>
        <w:t xml:space="preserve">VISION MiSSiON - About CCIS - these are not ours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3462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4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273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2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Home - this one is correct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0193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0.png"/><Relationship Id="rId11" Type="http://schemas.openxmlformats.org/officeDocument/2006/relationships/image" Target="media/image12.png"/><Relationship Id="rId10" Type="http://schemas.openxmlformats.org/officeDocument/2006/relationships/hyperlink" Target="https://ibo.org/globalassets/new-structure/digital-toolkit/images/pyp-programme-logo-en.png" TargetMode="External"/><Relationship Id="rId21" Type="http://schemas.openxmlformats.org/officeDocument/2006/relationships/image" Target="media/image3.png"/><Relationship Id="rId13" Type="http://schemas.openxmlformats.org/officeDocument/2006/relationships/image" Target="media/image1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ibo.org/globalassets/new-structure/icons-and-logos/images/ib-world-school-logo-2-colour.png" TargetMode="External"/><Relationship Id="rId15" Type="http://schemas.openxmlformats.org/officeDocument/2006/relationships/image" Target="media/image13.png"/><Relationship Id="rId14" Type="http://schemas.openxmlformats.org/officeDocument/2006/relationships/image" Target="media/image5.png"/><Relationship Id="rId17" Type="http://schemas.openxmlformats.org/officeDocument/2006/relationships/image" Target="media/image4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6.png"/><Relationship Id="rId18" Type="http://schemas.openxmlformats.org/officeDocument/2006/relationships/image" Target="media/image9.png"/><Relationship Id="rId7" Type="http://schemas.openxmlformats.org/officeDocument/2006/relationships/image" Target="media/image1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