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360" w:lineRule="auto" w:before="720" w:after="360"/>
        <w:jc w:val="center"/>
        <w:keepNext/>
      </w:pPr>
      <w:r>
        <w:drawing>
          <wp:inline>
            <wp:extent cx="1511999" cy="961199"/>
            <wp:effectExtent b="0" l="0" r="0" t="0"/>
            <wp:docPr descr="" title="" id="1" name="Picture"/>
            <a:graphic>
              <a:graphicData uri="http://schemas.openxmlformats.org/drawingml/2006/picture">
                <pic:pic>
                  <pic:nvPicPr>
                    <pic:cNvPr descr="captures/logo-adg-education.png" id="0" name="Picture"/>
                    <pic:cNvPicPr>
                      <a:picLocks noChangeArrowheads="1" noChangeAspect="1"/>
                    </pic:cNvPicPr>
                  </pic:nvPicPr>
                  <pic:blipFill>
                    <a:blip r:embed="rId20"/>
                    <a:stretch>
                      <a:fillRect/>
                    </a:stretch>
                  </pic:blipFill>
                  <pic:spPr bwMode="auto">
                    <a:xfrm>
                      <a:off x="0" y="0"/>
                      <a:ext cx="1511999" cy="961199"/>
                    </a:xfrm>
                    <a:prstGeom prst="rect">
                      <a:avLst/>
                    </a:prstGeom>
                    <a:noFill/>
                    <a:ln w="9525">
                      <a:noFill/>
                      <a:headEnd/>
                      <a:tailEnd/>
                    </a:ln>
                  </pic:spPr>
                </pic:pic>
              </a:graphicData>
            </a:graphic>
          </wp:inline>
        </w:drawing>
      </w:r>
    </w:p>
    <w:p>
      <w:pPr>
        <w:pStyle w:val="CoverOrg"/>
        <w:jc w:val="center"/>
      </w:pPr>
      <w:r>
        <w:rPr>
          <w:rFonts w:ascii="Times New Roman" w:hAnsi="Times New Roman" w:cs="Times New Roman"/>
          <w:b/>
          <w:color w:val="8B4D5C"/>
          <w:sz w:val="26"/>
        </w:rPr>
        <w:t xml:space="preserve">ADG Education</w:t>
      </w:r>
    </w:p>
    <w:p>
      <w:pPr>
        <w:pStyle w:val="CoverSub"/>
        <w:jc w:val="center"/>
      </w:pPr>
      <w:r>
        <w:rPr>
          <w:rFonts w:ascii="Times New Roman" w:hAnsi="Times New Roman" w:cs="Times New Roman"/>
        </w:rPr>
        <w:t xml:space="preserve">Campus Paris · 15 rue du Louvre, 75001 Paris</w:t>
      </w:r>
    </w:p>
    <w:p>
      <w:pPr>
        <w:pStyle w:val="CoverLabel"/>
        <w:jc w:val="center"/>
      </w:pPr>
      <w:r>
        <w:rPr>
          <w:rFonts w:ascii="Times New Roman" w:hAnsi="Times New Roman" w:cs="Times New Roman"/>
          <w:caps/>
          <w:color w:val="9A7580"/>
          <w:sz w:val="22"/>
        </w:rPr>
        <w:t xml:space="preserve">Titre professionnel</w:t>
      </w:r>
    </w:p>
    <w:p>
      <w:pPr>
        <w:pStyle w:val="CoverDiploma"/>
        <w:jc w:val="center"/>
        <w:pBdr>
          <w:bottom w:val="single" w:sz="8" w:space="8" w:color="C9A0AB"/>
        </w:pBdr>
      </w:pPr>
      <w:r>
        <w:rPr>
          <w:rFonts w:ascii="Times New Roman" w:hAnsi="Times New Roman" w:cs="Times New Roman"/>
          <w:b/>
          <w:color w:val="8B4D5C"/>
        </w:rPr>
        <w:t xml:space="preserve">Concepteur développeur d’applications</w:t>
      </w:r>
    </w:p>
    <w:p>
      <w:pPr>
        <w:pStyle w:val="CoverSub"/>
        <w:jc w:val="center"/>
      </w:pPr>
      <w:r>
        <w:rPr>
          <w:rFonts w:ascii="Times New Roman" w:hAnsi="Times New Roman" w:cs="Times New Roman"/>
        </w:rPr>
        <w:t xml:space="preserve">CDA · RNCP 37873 · niveau 6 (bachelor)</w:t>
      </w:r>
    </w:p>
    <w:p>
      <w:pPr>
        <w:pStyle w:val="CoverLabel"/>
        <w:jc w:val="center"/>
      </w:pPr>
      <w:r>
        <w:rPr>
          <w:rFonts w:ascii="Times New Roman" w:hAnsi="Times New Roman" w:cs="Times New Roman"/>
          <w:caps/>
          <w:color w:val="9A7580"/>
          <w:sz w:val="22"/>
        </w:rPr>
        <w:t xml:space="preserve">Mémoire de fin de formation</w:t>
      </w:r>
    </w:p>
    <w:p>
      <w:pPr>
        <w:pStyle w:val="CoverTitle"/>
        <w:jc w:val="center"/>
      </w:pPr>
      <w:r>
        <w:rPr>
          <w:rFonts w:ascii="Times New Roman" w:hAnsi="Times New Roman" w:cs="Times New Roman"/>
          <w:b/>
          <w:color w:val="8B4D5C"/>
        </w:rPr>
        <w:t xml:space="preserve">Conception et développement de Briefly</w:t>
      </w:r>
    </w:p>
    <w:p>
      <w:pPr>
        <w:pStyle w:val="CoverSubtitle"/>
        <w:jc w:val="center"/>
        <w:pBdr>
          <w:bottom w:val="single" w:sz="8" w:space="8" w:color="C9A0AB"/>
        </w:pBdr>
      </w:pPr>
      <w:r>
        <w:rPr>
          <w:rFonts w:ascii="Times New Roman" w:hAnsi="Times New Roman" w:cs="Times New Roman"/>
          <w:i/>
          <w:color w:val="B76E7E"/>
          <w:sz w:val="26"/>
        </w:rPr>
        <w:t xml:space="preserve">Application web et mobile de suivi de l’avancement des équipes</w:t>
      </w:r>
    </w:p>
    <w:p>
      <w:pPr>
        <w:pStyle w:val="CoverMeta"/>
        <w:jc w:val="center"/>
      </w:pPr>
      <w:r>
        <w:rPr>
          <w:rFonts w:ascii="Times New Roman" w:hAnsi="Times New Roman" w:cs="Times New Roman"/>
        </w:rPr>
        <w:t xml:space="preserve">Présenté par Chiraz Lamraoui</w:t>
      </w:r>
    </w:p>
    <w:p>
      <w:pPr>
        <w:pStyle w:val="CoverMeta"/>
        <w:jc w:val="center"/>
      </w:pPr>
      <w:r>
        <w:rPr>
          <w:rFonts w:ascii="Times New Roman" w:hAnsi="Times New Roman" w:cs="Times New Roman"/>
        </w:rPr>
        <w:t xml:space="preserve">Entreprise d’accueil : Drif Consult</w:t>
      </w:r>
    </w:p>
    <w:p>
      <w:pPr>
        <w:pStyle w:val="CoverMeta"/>
        <w:jc w:val="center"/>
      </w:pPr>
      <w:r>
        <w:rPr>
          <w:rFonts w:ascii="Times New Roman" w:hAnsi="Times New Roman" w:cs="Times New Roman"/>
        </w:rPr>
        <w:t xml:space="preserve">Tuteur entreprise : M. Yasser El Habib Drif</w:t>
      </w:r>
    </w:p>
    <w:p>
      <w:pPr>
        <w:pStyle w:val="CoverMeta"/>
        <w:jc w:val="center"/>
      </w:pPr>
      <w:r>
        <w:rPr>
          <w:rFonts w:ascii="Times New Roman" w:hAnsi="Times New Roman" w:cs="Times New Roman"/>
        </w:rPr>
        <w:t xml:space="preserve">Enseignant responsable : M. Anis BENAMMAR</w:t>
      </w:r>
    </w:p>
    <w:p>
      <w:pPr>
        <w:pStyle w:val="CoverMeta"/>
        <w:jc w:val="center"/>
      </w:pPr>
      <w:r>
        <w:rPr>
          <w:rFonts w:ascii="Times New Roman" w:hAnsi="Times New Roman" w:cs="Times New Roman"/>
        </w:rPr>
        <w:t xml:space="preserve">Soutenance : 27 octobre 2026</w:t>
      </w:r>
    </w:p>
    <w:p>
      <w:pPr>
        <w:pStyle w:val="CoverMeta"/>
        <w:jc w:val="center"/>
      </w:pPr>
      <w:r>
        <w:rPr>
          <w:rFonts w:ascii="Times New Roman" w:hAnsi="Times New Roman" w:cs="Times New Roman"/>
        </w:rPr>
        <w:t xml:space="preserve">Année académique 2025-2026</w:t>
      </w:r>
    </w:p>
    <w:bookmarkStart w:id="21" w:name="remerciements"/>
    <w:p>
      <w:bookmarkStart w:id="50001" w:name="toc1"/>
      <w:pPr>
        <w:pStyle w:val="Heading1"/>
      </w:pPr>
      <w:r>
        <w:rPr>
          <w:color w:val="8B4D5C"/>
        </w:rPr>
        <w:t xml:space="preserve">Remerciements</w:t>
      </w:r>
      <w:bookmarkEnd w:id="50001"/>
    </w:p>
    <w:p>
      <w:pPr>
        <w:pStyle w:val="FirstParagraph"/>
        <w:spacing w:line="360" w:lineRule="auto"/>
        <w:jc w:val="both"/>
      </w:pPr>
      <w:r>
        <w:t xml:space="preserve">Je tiens à remercier</w:t>
      </w:r>
      <w:r>
        <w:t xml:space="preserve"> </w:t>
      </w:r>
      <w:r>
        <w:rPr>
          <w:bCs/>
          <w:b/>
        </w:rPr>
        <w:t xml:space="preserve">ADG Education – Campus Paris</w:t>
      </w:r>
      <w:r>
        <w:t xml:space="preserve">, où j’ai eu l’opportunité d’effectuer mon Bachelor et de construire mon parcours académique et professionnel.</w:t>
      </w:r>
    </w:p>
    <w:p>
      <w:pPr>
        <w:pStyle w:val="BodyText"/>
        <w:spacing w:line="360" w:lineRule="auto"/>
        <w:jc w:val="both"/>
      </w:pPr>
      <w:r>
        <w:t xml:space="preserve">Je remercie également</w:t>
      </w:r>
      <w:r>
        <w:t xml:space="preserve"> </w:t>
      </w:r>
      <w:r>
        <w:rPr>
          <w:bCs/>
          <w:b/>
        </w:rPr>
        <w:t xml:space="preserve">Anis Benammar</w:t>
      </w:r>
      <w:r>
        <w:t xml:space="preserve">, mon encadrant, pour son accompagnement dans le cadre de ce projet de fin d’études, ainsi que</w:t>
      </w:r>
      <w:r>
        <w:t xml:space="preserve"> </w:t>
      </w:r>
      <w:r>
        <w:rPr>
          <w:bCs/>
          <w:b/>
        </w:rPr>
        <w:t xml:space="preserve">Yasser El Habib Drif</w:t>
      </w:r>
      <w:r>
        <w:t xml:space="preserve">, mon tuteur d’alternance, pour sa confiance, ses conseils et son accompagnement tout au long de cette expérience.</w:t>
      </w:r>
    </w:p>
    <w:p>
      <w:pPr>
        <w:pStyle w:val="BodyText"/>
        <w:spacing w:line="360" w:lineRule="auto"/>
        <w:jc w:val="both"/>
      </w:pPr>
      <w:r>
        <w:t xml:space="preserve">Une pensée toute particulière va à</w:t>
      </w:r>
      <w:r>
        <w:t xml:space="preserve"> </w:t>
      </w:r>
      <w:r>
        <w:rPr>
          <w:bCs/>
          <w:b/>
        </w:rPr>
        <w:t xml:space="preserve">ma famille, mes sœurs et ma nièce</w:t>
      </w:r>
      <w:r>
        <w:t xml:space="preserve">, pour leur présence, leurs encouragements et leur soutien tout au long de mon parcours.</w:t>
      </w:r>
    </w:p>
    <w:p>
      <w:pPr>
        <w:pStyle w:val="BodyText"/>
        <w:spacing w:line="360" w:lineRule="auto"/>
        <w:jc w:val="both"/>
      </w:pPr>
      <w:r>
        <w:t xml:space="preserve">Enfin, merci à</w:t>
      </w:r>
      <w:r>
        <w:t xml:space="preserve"> </w:t>
      </w:r>
      <w:r>
        <w:rPr>
          <w:bCs/>
          <w:b/>
        </w:rPr>
        <w:t xml:space="preserve">la personne qui partage mon quotidien</w:t>
      </w:r>
      <w:r>
        <w:t xml:space="preserve">, pour sa présence, sa patience et son soutien durant cette aventure.</w:t>
      </w:r>
    </w:p>
    <w:p>
      <w:pPr>
        <w:pStyle w:val="BodyText"/>
        <w:spacing w:line="360" w:lineRule="auto"/>
        <w:jc w:val="both"/>
      </w:pPr>
      <w:r>
        <w:t xml:space="preserve">Merci à toutes les personnes qui ont contribué, de près ou de loin, à l’aboutissement de cette belle étape.</w:t>
      </w:r>
    </w:p>
    <w:bookmarkEnd w:id="21"/>
    <w:bookmarkStart w:id="22" w:name="résumé"/>
    <w:p>
      <w:pPr>
        <w:pStyle w:val="Heading1"/>
      </w:pPr>
      <w:r>
        <w:rPr>
          <w:rFonts w:ascii="Times New Roman" w:hAnsi="Times New Roman" w:cs="Times New Roman"/>
          <w:b/>
          <w:color w:val="8B4D5C"/>
          <w:sz w:val="32"/>
        </w:rPr>
        <w:t>Table des matières</w:t>
      </w:r>
    </w:p>
    <w:p>
      <w:pPr>
        <w:tabs>
          <w:tab w:pos="9071" w:val="right" w:leader="dot"/>
        </w:tabs>
        <w:spacing w:after="60" w:before="20" w:line="276" w:lineRule="auto"/>
        <w:ind w:left="0"/>
        <w:jc w:val="left"/>
      </w:pPr>
      <w:r>
        <w:rPr>
          <w:rFonts w:ascii="Times New Roman" w:hAnsi="Times New Roman" w:cs="Times New Roman"/>
          <w:b/>
          <w:color w:val="8B4D5C"/>
          <w:sz w:val="24"/>
        </w:rPr>
        <w:t>Remerciements</w:t>
        <w:tab/>
      </w:r>
      <w:r>
        <w:rPr>
          <w:rFonts w:ascii="Times New Roman" w:hAnsi="Times New Roman" w:cs="Times New Roman"/>
          <w:b/>
          <w:color w:val="8B4D5C"/>
          <w:sz w:val="24"/>
        </w:rPr>
        <w:t>2</w:t>
      </w:r>
    </w:p>
    <w:p>
      <w:pPr>
        <w:tabs>
          <w:tab w:pos="9071" w:val="right" w:leader="dot"/>
        </w:tabs>
        <w:spacing w:after="60" w:before="20" w:line="276" w:lineRule="auto"/>
        <w:ind w:left="0"/>
        <w:jc w:val="left"/>
      </w:pPr>
      <w:r>
        <w:rPr>
          <w:rFonts w:ascii="Times New Roman" w:hAnsi="Times New Roman" w:cs="Times New Roman"/>
          <w:b/>
          <w:color w:val="8B4D5C"/>
          <w:sz w:val="24"/>
        </w:rPr>
        <w:t>Résumé</w:t>
        <w:tab/>
      </w:r>
      <w:r>
        <w:rPr>
          <w:rFonts w:ascii="Times New Roman" w:hAnsi="Times New Roman" w:cs="Times New Roman"/>
          <w:b/>
          <w:color w:val="8B4D5C"/>
          <w:sz w:val="24"/>
        </w:rPr>
        <w:t>9</w:t>
      </w:r>
    </w:p>
    <w:p>
      <w:pPr>
        <w:tabs>
          <w:tab w:pos="9071" w:val="right" w:leader="dot"/>
        </w:tabs>
        <w:spacing w:after="60" w:before="20" w:line="276" w:lineRule="auto"/>
        <w:ind w:left="0"/>
        <w:jc w:val="left"/>
      </w:pPr>
      <w:r>
        <w:rPr>
          <w:rFonts w:ascii="Times New Roman" w:hAnsi="Times New Roman" w:cs="Times New Roman"/>
          <w:b/>
          <w:color w:val="8B4D5C"/>
          <w:sz w:val="24"/>
        </w:rPr>
        <w:t>Abstract</w:t>
        <w:tab/>
      </w:r>
      <w:r>
        <w:rPr>
          <w:rFonts w:ascii="Times New Roman" w:hAnsi="Times New Roman" w:cs="Times New Roman"/>
          <w:b/>
          <w:color w:val="8B4D5C"/>
          <w:sz w:val="24"/>
        </w:rPr>
        <w:t>10</w:t>
      </w:r>
    </w:p>
    <w:p>
      <w:pPr>
        <w:tabs>
          <w:tab w:pos="9071" w:val="right" w:leader="dot"/>
        </w:tabs>
        <w:spacing w:after="60" w:before="20" w:line="276" w:lineRule="auto"/>
        <w:ind w:left="0"/>
        <w:jc w:val="left"/>
      </w:pPr>
      <w:r>
        <w:rPr>
          <w:rFonts w:ascii="Times New Roman" w:hAnsi="Times New Roman" w:cs="Times New Roman"/>
          <w:b/>
          <w:color w:val="8B4D5C"/>
          <w:sz w:val="24"/>
        </w:rPr>
        <w:t>Introduction générale</w:t>
        <w:tab/>
      </w:r>
      <w:r>
        <w:rPr>
          <w:rFonts w:ascii="Times New Roman" w:hAnsi="Times New Roman" w:cs="Times New Roman"/>
          <w:b/>
          <w:color w:val="8B4D5C"/>
          <w:sz w:val="24"/>
        </w:rPr>
        <w:t>11</w:t>
      </w:r>
    </w:p>
    <w:p>
      <w:pPr>
        <w:tabs>
          <w:tab w:pos="9071" w:val="right" w:leader="dot"/>
        </w:tabs>
        <w:spacing w:after="60" w:before="20" w:line="276" w:lineRule="auto"/>
        <w:ind w:left="397"/>
        <w:jc w:val="left"/>
      </w:pPr>
      <w:r>
        <w:rPr>
          <w:rFonts w:ascii="Times New Roman" w:hAnsi="Times New Roman" w:cs="Times New Roman"/>
          <w:b w:val="0"/>
          <w:color w:val="1A1A1A"/>
          <w:sz w:val="24"/>
        </w:rPr>
        <w:t>Plan du rapport</w:t>
        <w:tab/>
      </w:r>
      <w:r>
        <w:rPr>
          <w:rFonts w:ascii="Times New Roman" w:hAnsi="Times New Roman" w:cs="Times New Roman"/>
          <w:b w:val="0"/>
          <w:color w:val="1A1A1A"/>
          <w:sz w:val="24"/>
        </w:rPr>
        <w:t>11</w:t>
      </w:r>
    </w:p>
    <w:p>
      <w:pPr>
        <w:tabs>
          <w:tab w:pos="9071" w:val="right" w:leader="dot"/>
        </w:tabs>
        <w:spacing w:after="60" w:before="20" w:line="276" w:lineRule="auto"/>
        <w:ind w:left="0"/>
        <w:jc w:val="left"/>
      </w:pPr>
      <w:r>
        <w:rPr>
          <w:rFonts w:ascii="Times New Roman" w:hAnsi="Times New Roman" w:cs="Times New Roman"/>
          <w:b/>
          <w:color w:val="8B4D5C"/>
          <w:sz w:val="24"/>
        </w:rPr>
        <w:t>Chapitre 1 : Étude préalable</w:t>
        <w:tab/>
      </w:r>
      <w:r>
        <w:rPr>
          <w:rFonts w:ascii="Times New Roman" w:hAnsi="Times New Roman" w:cs="Times New Roman"/>
          <w:b/>
          <w:color w:val="8B4D5C"/>
          <w:sz w:val="24"/>
        </w:rPr>
        <w:t>12</w:t>
      </w:r>
    </w:p>
    <w:p>
      <w:pPr>
        <w:tabs>
          <w:tab w:pos="9071" w:val="right" w:leader="dot"/>
        </w:tabs>
        <w:spacing w:after="60" w:before="20" w:line="276" w:lineRule="auto"/>
        <w:ind w:left="397"/>
        <w:jc w:val="left"/>
      </w:pPr>
      <w:r>
        <w:rPr>
          <w:rFonts w:ascii="Times New Roman" w:hAnsi="Times New Roman" w:cs="Times New Roman"/>
          <w:b w:val="0"/>
          <w:color w:val="1A1A1A"/>
          <w:sz w:val="24"/>
        </w:rPr>
        <w:t>1.1 Présentation générale du projet</w:t>
        <w:tab/>
      </w:r>
      <w:r>
        <w:rPr>
          <w:rFonts w:ascii="Times New Roman" w:hAnsi="Times New Roman" w:cs="Times New Roman"/>
          <w:b w:val="0"/>
          <w:color w:val="1A1A1A"/>
          <w:sz w:val="24"/>
        </w:rPr>
        <w:t>12</w:t>
      </w:r>
    </w:p>
    <w:p>
      <w:pPr>
        <w:tabs>
          <w:tab w:pos="9071" w:val="right" w:leader="dot"/>
        </w:tabs>
        <w:spacing w:after="60" w:before="20" w:line="276" w:lineRule="auto"/>
        <w:ind w:left="794"/>
        <w:jc w:val="left"/>
      </w:pPr>
      <w:r>
        <w:rPr>
          <w:rFonts w:ascii="Times New Roman" w:hAnsi="Times New Roman" w:cs="Times New Roman"/>
          <w:b w:val="0"/>
          <w:color w:val="1A1A1A"/>
          <w:sz w:val="22"/>
        </w:rPr>
        <w:t>1.1.1 Problématique</w:t>
        <w:tab/>
      </w:r>
      <w:r>
        <w:rPr>
          <w:rFonts w:ascii="Times New Roman" w:hAnsi="Times New Roman" w:cs="Times New Roman"/>
          <w:b w:val="0"/>
          <w:color w:val="1A1A1A"/>
          <w:sz w:val="22"/>
        </w:rPr>
        <w:t>12</w:t>
      </w:r>
    </w:p>
    <w:p>
      <w:pPr>
        <w:tabs>
          <w:tab w:pos="9071" w:val="right" w:leader="dot"/>
        </w:tabs>
        <w:spacing w:after="60" w:before="20" w:line="276" w:lineRule="auto"/>
        <w:ind w:left="794"/>
        <w:jc w:val="left"/>
      </w:pPr>
      <w:r>
        <w:rPr>
          <w:rFonts w:ascii="Times New Roman" w:hAnsi="Times New Roman" w:cs="Times New Roman"/>
          <w:b w:val="0"/>
          <w:color w:val="1A1A1A"/>
          <w:sz w:val="22"/>
        </w:rPr>
        <w:t>1.1.2 Travail demandé</w:t>
        <w:tab/>
      </w:r>
      <w:r>
        <w:rPr>
          <w:rFonts w:ascii="Times New Roman" w:hAnsi="Times New Roman" w:cs="Times New Roman"/>
          <w:b w:val="0"/>
          <w:color w:val="1A1A1A"/>
          <w:sz w:val="22"/>
        </w:rPr>
        <w:t>12</w:t>
      </w:r>
    </w:p>
    <w:p>
      <w:pPr>
        <w:tabs>
          <w:tab w:pos="9071" w:val="right" w:leader="dot"/>
        </w:tabs>
        <w:spacing w:after="60" w:before="20" w:line="276" w:lineRule="auto"/>
        <w:ind w:left="794"/>
        <w:jc w:val="left"/>
      </w:pPr>
      <w:r>
        <w:rPr>
          <w:rFonts w:ascii="Times New Roman" w:hAnsi="Times New Roman" w:cs="Times New Roman"/>
          <w:b w:val="0"/>
          <w:color w:val="1A1A1A"/>
          <w:sz w:val="22"/>
        </w:rPr>
        <w:t>1.1.3 Méthodologie adoptée</w:t>
        <w:tab/>
      </w:r>
      <w:r>
        <w:rPr>
          <w:rFonts w:ascii="Times New Roman" w:hAnsi="Times New Roman" w:cs="Times New Roman"/>
          <w:b w:val="0"/>
          <w:color w:val="1A1A1A"/>
          <w:sz w:val="22"/>
        </w:rPr>
        <w:t>12</w:t>
      </w:r>
    </w:p>
    <w:p>
      <w:pPr>
        <w:tabs>
          <w:tab w:pos="9071" w:val="right" w:leader="dot"/>
        </w:tabs>
        <w:spacing w:after="60" w:before="20" w:line="276" w:lineRule="auto"/>
        <w:ind w:left="397"/>
        <w:jc w:val="left"/>
      </w:pPr>
      <w:r>
        <w:rPr>
          <w:rFonts w:ascii="Times New Roman" w:hAnsi="Times New Roman" w:cs="Times New Roman"/>
          <w:b w:val="0"/>
          <w:color w:val="1A1A1A"/>
          <w:sz w:val="24"/>
        </w:rPr>
        <w:t>1.2 Étude de l’existant</w:t>
        <w:tab/>
      </w:r>
      <w:r>
        <w:rPr>
          <w:rFonts w:ascii="Times New Roman" w:hAnsi="Times New Roman" w:cs="Times New Roman"/>
          <w:b w:val="0"/>
          <w:color w:val="1A1A1A"/>
          <w:sz w:val="24"/>
        </w:rPr>
        <w:t>13</w:t>
      </w:r>
    </w:p>
    <w:p>
      <w:pPr>
        <w:tabs>
          <w:tab w:pos="9071" w:val="right" w:leader="dot"/>
        </w:tabs>
        <w:spacing w:after="60" w:before="20" w:line="276" w:lineRule="auto"/>
        <w:ind w:left="794"/>
        <w:jc w:val="left"/>
      </w:pPr>
      <w:r>
        <w:rPr>
          <w:rFonts w:ascii="Times New Roman" w:hAnsi="Times New Roman" w:cs="Times New Roman"/>
          <w:b w:val="0"/>
          <w:color w:val="1A1A1A"/>
          <w:sz w:val="22"/>
        </w:rPr>
        <w:t>1.2.1 Solutions existantes</w:t>
        <w:tab/>
      </w:r>
      <w:r>
        <w:rPr>
          <w:rFonts w:ascii="Times New Roman" w:hAnsi="Times New Roman" w:cs="Times New Roman"/>
          <w:b w:val="0"/>
          <w:color w:val="1A1A1A"/>
          <w:sz w:val="22"/>
        </w:rPr>
        <w:t>13</w:t>
      </w:r>
    </w:p>
    <w:p>
      <w:pPr>
        <w:tabs>
          <w:tab w:pos="9071" w:val="right" w:leader="dot"/>
        </w:tabs>
        <w:spacing w:after="60" w:before="20" w:line="276" w:lineRule="auto"/>
        <w:ind w:left="794"/>
        <w:jc w:val="left"/>
      </w:pPr>
      <w:r>
        <w:rPr>
          <w:rFonts w:ascii="Times New Roman" w:hAnsi="Times New Roman" w:cs="Times New Roman"/>
          <w:b w:val="0"/>
          <w:color w:val="1A1A1A"/>
          <w:sz w:val="22"/>
        </w:rPr>
        <w:t>1.2.2 Solution proposée</w:t>
        <w:tab/>
      </w:r>
      <w:r>
        <w:rPr>
          <w:rFonts w:ascii="Times New Roman" w:hAnsi="Times New Roman" w:cs="Times New Roman"/>
          <w:b w:val="0"/>
          <w:color w:val="1A1A1A"/>
          <w:sz w:val="22"/>
        </w:rPr>
        <w:t>17</w:t>
      </w:r>
    </w:p>
    <w:p>
      <w:pPr>
        <w:tabs>
          <w:tab w:pos="9071" w:val="right" w:leader="dot"/>
        </w:tabs>
        <w:spacing w:after="60" w:before="20" w:line="276" w:lineRule="auto"/>
        <w:ind w:left="397"/>
        <w:jc w:val="left"/>
      </w:pPr>
      <w:r>
        <w:rPr>
          <w:rFonts w:ascii="Times New Roman" w:hAnsi="Times New Roman" w:cs="Times New Roman"/>
          <w:b w:val="0"/>
          <w:color w:val="1A1A1A"/>
          <w:sz w:val="24"/>
        </w:rPr>
        <w:t>1.3 Compétences du titre CDA mobilisées</w:t>
        <w:tab/>
      </w:r>
      <w:r>
        <w:rPr>
          <w:rFonts w:ascii="Times New Roman" w:hAnsi="Times New Roman" w:cs="Times New Roman"/>
          <w:b w:val="0"/>
          <w:color w:val="1A1A1A"/>
          <w:sz w:val="24"/>
        </w:rPr>
        <w:t>17</w:t>
      </w:r>
    </w:p>
    <w:p>
      <w:pPr>
        <w:tabs>
          <w:tab w:pos="9071" w:val="right" w:leader="dot"/>
        </w:tabs>
        <w:spacing w:after="60" w:before="20" w:line="276" w:lineRule="auto"/>
        <w:ind w:left="0"/>
        <w:jc w:val="left"/>
      </w:pPr>
      <w:r>
        <w:rPr>
          <w:rFonts w:ascii="Times New Roman" w:hAnsi="Times New Roman" w:cs="Times New Roman"/>
          <w:b/>
          <w:color w:val="8B4D5C"/>
          <w:sz w:val="24"/>
        </w:rPr>
        <w:t>Chapitre 2 : Analyse et spécification des besoins</w:t>
        <w:tab/>
      </w:r>
      <w:r>
        <w:rPr>
          <w:rFonts w:ascii="Times New Roman" w:hAnsi="Times New Roman" w:cs="Times New Roman"/>
          <w:b/>
          <w:color w:val="8B4D5C"/>
          <w:sz w:val="24"/>
        </w:rPr>
        <w:t>19</w:t>
      </w:r>
    </w:p>
    <w:p>
      <w:pPr>
        <w:tabs>
          <w:tab w:pos="9071" w:val="right" w:leader="dot"/>
        </w:tabs>
        <w:spacing w:after="60" w:before="20" w:line="276" w:lineRule="auto"/>
        <w:ind w:left="397"/>
        <w:jc w:val="left"/>
      </w:pPr>
      <w:r>
        <w:rPr>
          <w:rFonts w:ascii="Times New Roman" w:hAnsi="Times New Roman" w:cs="Times New Roman"/>
          <w:b w:val="0"/>
          <w:color w:val="1A1A1A"/>
          <w:sz w:val="24"/>
        </w:rPr>
        <w:t>2.1 Spécification informelle des besoins</w:t>
        <w:tab/>
      </w:r>
      <w:r>
        <w:rPr>
          <w:rFonts w:ascii="Times New Roman" w:hAnsi="Times New Roman" w:cs="Times New Roman"/>
          <w:b w:val="0"/>
          <w:color w:val="1A1A1A"/>
          <w:sz w:val="24"/>
        </w:rPr>
        <w:t>19</w:t>
      </w:r>
    </w:p>
    <w:p>
      <w:pPr>
        <w:tabs>
          <w:tab w:pos="9071" w:val="right" w:leader="dot"/>
        </w:tabs>
        <w:spacing w:after="60" w:before="20" w:line="276" w:lineRule="auto"/>
        <w:ind w:left="794"/>
        <w:jc w:val="left"/>
      </w:pPr>
      <w:r>
        <w:rPr>
          <w:rFonts w:ascii="Times New Roman" w:hAnsi="Times New Roman" w:cs="Times New Roman"/>
          <w:b w:val="0"/>
          <w:color w:val="1A1A1A"/>
          <w:sz w:val="22"/>
        </w:rPr>
        <w:t>2.1.1 Définition des acteurs</w:t>
        <w:tab/>
      </w:r>
      <w:r>
        <w:rPr>
          <w:rFonts w:ascii="Times New Roman" w:hAnsi="Times New Roman" w:cs="Times New Roman"/>
          <w:b w:val="0"/>
          <w:color w:val="1A1A1A"/>
          <w:sz w:val="22"/>
        </w:rPr>
        <w:t>19</w:t>
      </w:r>
    </w:p>
    <w:p>
      <w:pPr>
        <w:tabs>
          <w:tab w:pos="9071" w:val="right" w:leader="dot"/>
        </w:tabs>
        <w:spacing w:after="60" w:before="20" w:line="276" w:lineRule="auto"/>
        <w:ind w:left="794"/>
        <w:jc w:val="left"/>
      </w:pPr>
      <w:r>
        <w:rPr>
          <w:rFonts w:ascii="Times New Roman" w:hAnsi="Times New Roman" w:cs="Times New Roman"/>
          <w:b w:val="0"/>
          <w:color w:val="1A1A1A"/>
          <w:sz w:val="22"/>
        </w:rPr>
        <w:t>2.1.2 Analyse des besoins fonctionnels</w:t>
        <w:tab/>
      </w:r>
      <w:r>
        <w:rPr>
          <w:rFonts w:ascii="Times New Roman" w:hAnsi="Times New Roman" w:cs="Times New Roman"/>
          <w:b w:val="0"/>
          <w:color w:val="1A1A1A"/>
          <w:sz w:val="22"/>
        </w:rPr>
        <w:t>19</w:t>
      </w:r>
    </w:p>
    <w:p>
      <w:pPr>
        <w:tabs>
          <w:tab w:pos="9071" w:val="right" w:leader="dot"/>
        </w:tabs>
        <w:spacing w:after="60" w:before="20" w:line="276" w:lineRule="auto"/>
        <w:ind w:left="794"/>
        <w:jc w:val="left"/>
      </w:pPr>
      <w:r>
        <w:rPr>
          <w:rFonts w:ascii="Times New Roman" w:hAnsi="Times New Roman" w:cs="Times New Roman"/>
          <w:b w:val="0"/>
          <w:color w:val="1A1A1A"/>
          <w:sz w:val="22"/>
        </w:rPr>
        <w:t>2.1.3 Analyse des besoins non fonctionnels</w:t>
        <w:tab/>
      </w:r>
      <w:r>
        <w:rPr>
          <w:rFonts w:ascii="Times New Roman" w:hAnsi="Times New Roman" w:cs="Times New Roman"/>
          <w:b w:val="0"/>
          <w:color w:val="1A1A1A"/>
          <w:sz w:val="22"/>
        </w:rPr>
        <w:t>20</w:t>
      </w:r>
    </w:p>
    <w:p>
      <w:pPr>
        <w:tabs>
          <w:tab w:pos="9071" w:val="right" w:leader="dot"/>
        </w:tabs>
        <w:spacing w:after="60" w:before="20" w:line="276" w:lineRule="auto"/>
        <w:ind w:left="397"/>
        <w:jc w:val="left"/>
      </w:pPr>
      <w:r>
        <w:rPr>
          <w:rFonts w:ascii="Times New Roman" w:hAnsi="Times New Roman" w:cs="Times New Roman"/>
          <w:b w:val="0"/>
          <w:color w:val="1A1A1A"/>
          <w:sz w:val="24"/>
        </w:rPr>
        <w:t>2.2 Spécification semi-formelle</w:t>
        <w:tab/>
      </w:r>
      <w:r>
        <w:rPr>
          <w:rFonts w:ascii="Times New Roman" w:hAnsi="Times New Roman" w:cs="Times New Roman"/>
          <w:b w:val="0"/>
          <w:color w:val="1A1A1A"/>
          <w:sz w:val="24"/>
        </w:rPr>
        <w:t>21</w:t>
      </w:r>
    </w:p>
    <w:p>
      <w:pPr>
        <w:tabs>
          <w:tab w:pos="9071" w:val="right" w:leader="dot"/>
        </w:tabs>
        <w:spacing w:after="60" w:before="20" w:line="276" w:lineRule="auto"/>
        <w:ind w:left="794"/>
        <w:jc w:val="left"/>
      </w:pPr>
      <w:r>
        <w:rPr>
          <w:rFonts w:ascii="Times New Roman" w:hAnsi="Times New Roman" w:cs="Times New Roman"/>
          <w:b w:val="0"/>
          <w:color w:val="1A1A1A"/>
          <w:sz w:val="22"/>
        </w:rPr>
        <w:t>2.2.1 Diagrammes de cas d’utilisation</w:t>
        <w:tab/>
      </w:r>
      <w:r>
        <w:rPr>
          <w:rFonts w:ascii="Times New Roman" w:hAnsi="Times New Roman" w:cs="Times New Roman"/>
          <w:b w:val="0"/>
          <w:color w:val="1A1A1A"/>
          <w:sz w:val="22"/>
        </w:rPr>
        <w:t>21</w:t>
      </w:r>
    </w:p>
    <w:p>
      <w:pPr>
        <w:tabs>
          <w:tab w:pos="9071" w:val="right" w:leader="dot"/>
        </w:tabs>
        <w:spacing w:after="60" w:before="20" w:line="276" w:lineRule="auto"/>
        <w:ind w:left="794"/>
        <w:jc w:val="left"/>
      </w:pPr>
      <w:r>
        <w:rPr>
          <w:rFonts w:ascii="Times New Roman" w:hAnsi="Times New Roman" w:cs="Times New Roman"/>
          <w:b w:val="0"/>
          <w:color w:val="1A1A1A"/>
          <w:sz w:val="22"/>
        </w:rPr>
        <w:t>2.2.2 Diagrammes de séquences (analyse, boîte noire : utilisateur ↔ système)</w:t>
        <w:tab/>
      </w:r>
      <w:r>
        <w:rPr>
          <w:rFonts w:ascii="Times New Roman" w:hAnsi="Times New Roman" w:cs="Times New Roman"/>
          <w:b w:val="0"/>
          <w:color w:val="1A1A1A"/>
          <w:sz w:val="22"/>
        </w:rPr>
        <w:t>23</w:t>
      </w:r>
    </w:p>
    <w:p>
      <w:pPr>
        <w:tabs>
          <w:tab w:pos="9071" w:val="right" w:leader="dot"/>
        </w:tabs>
        <w:spacing w:after="60" w:before="20" w:line="276" w:lineRule="auto"/>
        <w:ind w:left="794"/>
        <w:jc w:val="left"/>
      </w:pPr>
      <w:r>
        <w:rPr>
          <w:rFonts w:ascii="Times New Roman" w:hAnsi="Times New Roman" w:cs="Times New Roman"/>
          <w:b w:val="0"/>
          <w:color w:val="1A1A1A"/>
          <w:sz w:val="22"/>
        </w:rPr>
        <w:t>2.2.3 Maquettage des interfaces</w:t>
        <w:tab/>
      </w:r>
      <w:r>
        <w:rPr>
          <w:rFonts w:ascii="Times New Roman" w:hAnsi="Times New Roman" w:cs="Times New Roman"/>
          <w:b w:val="0"/>
          <w:color w:val="1A1A1A"/>
          <w:sz w:val="22"/>
        </w:rPr>
        <w:t>25</w:t>
      </w:r>
    </w:p>
    <w:p>
      <w:pPr>
        <w:tabs>
          <w:tab w:pos="9071" w:val="right" w:leader="dot"/>
        </w:tabs>
        <w:spacing w:after="60" w:before="20" w:line="276" w:lineRule="auto"/>
        <w:ind w:left="794"/>
        <w:jc w:val="left"/>
      </w:pPr>
      <w:r>
        <w:rPr>
          <w:rFonts w:ascii="Times New Roman" w:hAnsi="Times New Roman" w:cs="Times New Roman"/>
          <w:b w:val="0"/>
          <w:color w:val="1A1A1A"/>
          <w:sz w:val="22"/>
        </w:rPr>
        <w:t>2.2.4 Planification des sprints</w:t>
        <w:tab/>
      </w:r>
      <w:r>
        <w:rPr>
          <w:rFonts w:ascii="Times New Roman" w:hAnsi="Times New Roman" w:cs="Times New Roman"/>
          <w:b w:val="0"/>
          <w:color w:val="1A1A1A"/>
          <w:sz w:val="22"/>
        </w:rPr>
        <w:t>28</w:t>
      </w:r>
    </w:p>
    <w:p>
      <w:pPr>
        <w:tabs>
          <w:tab w:pos="9071" w:val="right" w:leader="dot"/>
        </w:tabs>
        <w:spacing w:after="60" w:before="20" w:line="276" w:lineRule="auto"/>
        <w:ind w:left="0"/>
        <w:jc w:val="left"/>
      </w:pPr>
      <w:r>
        <w:rPr>
          <w:rFonts w:ascii="Times New Roman" w:hAnsi="Times New Roman" w:cs="Times New Roman"/>
          <w:b/>
          <w:color w:val="8B4D5C"/>
          <w:sz w:val="24"/>
        </w:rPr>
        <w:t>Chapitre 3 : Conception</w:t>
        <w:tab/>
      </w:r>
      <w:r>
        <w:rPr>
          <w:rFonts w:ascii="Times New Roman" w:hAnsi="Times New Roman" w:cs="Times New Roman"/>
          <w:b/>
          <w:color w:val="8B4D5C"/>
          <w:sz w:val="24"/>
        </w:rPr>
        <w:t>30</w:t>
      </w:r>
    </w:p>
    <w:p>
      <w:pPr>
        <w:tabs>
          <w:tab w:pos="9071" w:val="right" w:leader="dot"/>
        </w:tabs>
        <w:spacing w:after="60" w:before="20" w:line="276" w:lineRule="auto"/>
        <w:ind w:left="397"/>
        <w:jc w:val="left"/>
      </w:pPr>
      <w:r>
        <w:rPr>
          <w:rFonts w:ascii="Times New Roman" w:hAnsi="Times New Roman" w:cs="Times New Roman"/>
          <w:b w:val="0"/>
          <w:color w:val="1A1A1A"/>
          <w:sz w:val="24"/>
        </w:rPr>
        <w:t>3.1 Conception globale</w:t>
        <w:tab/>
      </w:r>
      <w:r>
        <w:rPr>
          <w:rFonts w:ascii="Times New Roman" w:hAnsi="Times New Roman" w:cs="Times New Roman"/>
          <w:b w:val="0"/>
          <w:color w:val="1A1A1A"/>
          <w:sz w:val="24"/>
        </w:rPr>
        <w:t>30</w:t>
      </w:r>
    </w:p>
    <w:p>
      <w:pPr>
        <w:tabs>
          <w:tab w:pos="9071" w:val="right" w:leader="dot"/>
        </w:tabs>
        <w:spacing w:after="60" w:before="20" w:line="276" w:lineRule="auto"/>
        <w:ind w:left="794"/>
        <w:jc w:val="left"/>
      </w:pPr>
      <w:r>
        <w:rPr>
          <w:rFonts w:ascii="Times New Roman" w:hAnsi="Times New Roman" w:cs="Times New Roman"/>
          <w:b w:val="0"/>
          <w:color w:val="1A1A1A"/>
          <w:sz w:val="22"/>
        </w:rPr>
        <w:t>3.1.1 Architecture physique</w:t>
        <w:tab/>
      </w:r>
      <w:r>
        <w:rPr>
          <w:rFonts w:ascii="Times New Roman" w:hAnsi="Times New Roman" w:cs="Times New Roman"/>
          <w:b w:val="0"/>
          <w:color w:val="1A1A1A"/>
          <w:sz w:val="22"/>
        </w:rPr>
        <w:t>30</w:t>
      </w:r>
    </w:p>
    <w:p>
      <w:pPr>
        <w:tabs>
          <w:tab w:pos="9071" w:val="right" w:leader="dot"/>
        </w:tabs>
        <w:spacing w:after="60" w:before="20" w:line="276" w:lineRule="auto"/>
        <w:ind w:left="794"/>
        <w:jc w:val="left"/>
      </w:pPr>
      <w:r>
        <w:rPr>
          <w:rFonts w:ascii="Times New Roman" w:hAnsi="Times New Roman" w:cs="Times New Roman"/>
          <w:b w:val="0"/>
          <w:color w:val="1A1A1A"/>
          <w:sz w:val="22"/>
        </w:rPr>
        <w:t>3.1.2 Architecture logique</w:t>
        <w:tab/>
      </w:r>
      <w:r>
        <w:rPr>
          <w:rFonts w:ascii="Times New Roman" w:hAnsi="Times New Roman" w:cs="Times New Roman"/>
          <w:b w:val="0"/>
          <w:color w:val="1A1A1A"/>
          <w:sz w:val="22"/>
        </w:rPr>
        <w:t>32</w:t>
      </w:r>
    </w:p>
    <w:p>
      <w:pPr>
        <w:tabs>
          <w:tab w:pos="9071" w:val="right" w:leader="dot"/>
        </w:tabs>
        <w:spacing w:after="60" w:before="20" w:line="276" w:lineRule="auto"/>
        <w:ind w:left="397"/>
        <w:jc w:val="left"/>
      </w:pPr>
      <w:r>
        <w:rPr>
          <w:rFonts w:ascii="Times New Roman" w:hAnsi="Times New Roman" w:cs="Times New Roman"/>
          <w:b w:val="0"/>
          <w:color w:val="1A1A1A"/>
          <w:sz w:val="24"/>
        </w:rPr>
        <w:t>3.2 Conception détaillée</w:t>
        <w:tab/>
      </w:r>
      <w:r>
        <w:rPr>
          <w:rFonts w:ascii="Times New Roman" w:hAnsi="Times New Roman" w:cs="Times New Roman"/>
          <w:b w:val="0"/>
          <w:color w:val="1A1A1A"/>
          <w:sz w:val="24"/>
        </w:rPr>
        <w:t>33</w:t>
      </w:r>
    </w:p>
    <w:p>
      <w:pPr>
        <w:tabs>
          <w:tab w:pos="9071" w:val="right" w:leader="dot"/>
        </w:tabs>
        <w:spacing w:after="60" w:before="20" w:line="276" w:lineRule="auto"/>
        <w:ind w:left="794"/>
        <w:jc w:val="left"/>
      </w:pPr>
      <w:r>
        <w:rPr>
          <w:rFonts w:ascii="Times New Roman" w:hAnsi="Times New Roman" w:cs="Times New Roman"/>
          <w:b w:val="0"/>
          <w:color w:val="1A1A1A"/>
          <w:sz w:val="22"/>
        </w:rPr>
        <w:t>3.2.1 Partie métier / web</w:t>
        <w:tab/>
      </w:r>
      <w:r>
        <w:rPr>
          <w:rFonts w:ascii="Times New Roman" w:hAnsi="Times New Roman" w:cs="Times New Roman"/>
          <w:b w:val="0"/>
          <w:color w:val="1A1A1A"/>
          <w:sz w:val="22"/>
        </w:rPr>
        <w:t>33</w:t>
      </w:r>
    </w:p>
    <w:p>
      <w:pPr>
        <w:tabs>
          <w:tab w:pos="9071" w:val="right" w:leader="dot"/>
        </w:tabs>
        <w:spacing w:after="60" w:before="20" w:line="276" w:lineRule="auto"/>
        <w:ind w:left="794"/>
        <w:jc w:val="left"/>
      </w:pPr>
      <w:r>
        <w:rPr>
          <w:rFonts w:ascii="Times New Roman" w:hAnsi="Times New Roman" w:cs="Times New Roman"/>
          <w:b w:val="0"/>
          <w:color w:val="1A1A1A"/>
          <w:sz w:val="22"/>
        </w:rPr>
        <w:t>3.2.2 Partie mobile</w:t>
        <w:tab/>
      </w:r>
      <w:r>
        <w:rPr>
          <w:rFonts w:ascii="Times New Roman" w:hAnsi="Times New Roman" w:cs="Times New Roman"/>
          <w:b w:val="0"/>
          <w:color w:val="1A1A1A"/>
          <w:sz w:val="22"/>
        </w:rPr>
        <w:t>38</w:t>
      </w:r>
    </w:p>
    <w:p>
      <w:pPr>
        <w:tabs>
          <w:tab w:pos="9071" w:val="right" w:leader="dot"/>
        </w:tabs>
        <w:spacing w:after="60" w:before="20" w:line="276" w:lineRule="auto"/>
        <w:ind w:left="0"/>
        <w:jc w:val="left"/>
      </w:pPr>
      <w:r>
        <w:rPr>
          <w:rFonts w:ascii="Times New Roman" w:hAnsi="Times New Roman" w:cs="Times New Roman"/>
          <w:b/>
          <w:color w:val="8B4D5C"/>
          <w:sz w:val="24"/>
        </w:rPr>
        <w:t>Chapitre 4 : Réalisation</w:t>
        <w:tab/>
      </w:r>
      <w:r>
        <w:rPr>
          <w:rFonts w:ascii="Times New Roman" w:hAnsi="Times New Roman" w:cs="Times New Roman"/>
          <w:b/>
          <w:color w:val="8B4D5C"/>
          <w:sz w:val="24"/>
        </w:rPr>
        <w:t>40</w:t>
      </w:r>
    </w:p>
    <w:p>
      <w:pPr>
        <w:tabs>
          <w:tab w:pos="9071" w:val="right" w:leader="dot"/>
        </w:tabs>
        <w:spacing w:after="60" w:before="20" w:line="276" w:lineRule="auto"/>
        <w:ind w:left="397"/>
        <w:jc w:val="left"/>
      </w:pPr>
      <w:r>
        <w:rPr>
          <w:rFonts w:ascii="Times New Roman" w:hAnsi="Times New Roman" w:cs="Times New Roman"/>
          <w:b w:val="0"/>
          <w:color w:val="1A1A1A"/>
          <w:sz w:val="24"/>
        </w:rPr>
        <w:t>4.1 Environnement du travail</w:t>
        <w:tab/>
      </w:r>
      <w:r>
        <w:rPr>
          <w:rFonts w:ascii="Times New Roman" w:hAnsi="Times New Roman" w:cs="Times New Roman"/>
          <w:b w:val="0"/>
          <w:color w:val="1A1A1A"/>
          <w:sz w:val="24"/>
        </w:rPr>
        <w:t>40</w:t>
      </w:r>
    </w:p>
    <w:p>
      <w:pPr>
        <w:tabs>
          <w:tab w:pos="9071" w:val="right" w:leader="dot"/>
        </w:tabs>
        <w:spacing w:after="60" w:before="20" w:line="276" w:lineRule="auto"/>
        <w:ind w:left="794"/>
        <w:jc w:val="left"/>
      </w:pPr>
      <w:r>
        <w:rPr>
          <w:rFonts w:ascii="Times New Roman" w:hAnsi="Times New Roman" w:cs="Times New Roman"/>
          <w:b w:val="0"/>
          <w:color w:val="1A1A1A"/>
          <w:sz w:val="22"/>
        </w:rPr>
        <w:t>4.1.1 Configuration matérielle</w:t>
        <w:tab/>
      </w:r>
      <w:r>
        <w:rPr>
          <w:rFonts w:ascii="Times New Roman" w:hAnsi="Times New Roman" w:cs="Times New Roman"/>
          <w:b w:val="0"/>
          <w:color w:val="1A1A1A"/>
          <w:sz w:val="22"/>
        </w:rPr>
        <w:t>40</w:t>
      </w:r>
    </w:p>
    <w:p>
      <w:pPr>
        <w:tabs>
          <w:tab w:pos="9071" w:val="right" w:leader="dot"/>
        </w:tabs>
        <w:spacing w:after="60" w:before="20" w:line="276" w:lineRule="auto"/>
        <w:ind w:left="794"/>
        <w:jc w:val="left"/>
      </w:pPr>
      <w:r>
        <w:rPr>
          <w:rFonts w:ascii="Times New Roman" w:hAnsi="Times New Roman" w:cs="Times New Roman"/>
          <w:b w:val="0"/>
          <w:color w:val="1A1A1A"/>
          <w:sz w:val="22"/>
        </w:rPr>
        <w:t>4.1.2 Configuration logicielle</w:t>
        <w:tab/>
      </w:r>
      <w:r>
        <w:rPr>
          <w:rFonts w:ascii="Times New Roman" w:hAnsi="Times New Roman" w:cs="Times New Roman"/>
          <w:b w:val="0"/>
          <w:color w:val="1A1A1A"/>
          <w:sz w:val="22"/>
        </w:rPr>
        <w:t>40</w:t>
      </w:r>
    </w:p>
    <w:p>
      <w:pPr>
        <w:tabs>
          <w:tab w:pos="9071" w:val="right" w:leader="dot"/>
        </w:tabs>
        <w:spacing w:after="60" w:before="20" w:line="276" w:lineRule="auto"/>
        <w:ind w:left="397"/>
        <w:jc w:val="left"/>
      </w:pPr>
      <w:r>
        <w:rPr>
          <w:rFonts w:ascii="Times New Roman" w:hAnsi="Times New Roman" w:cs="Times New Roman"/>
          <w:b w:val="0"/>
          <w:color w:val="1A1A1A"/>
          <w:sz w:val="24"/>
        </w:rPr>
        <w:t>4.2 Réalisation des sprints</w:t>
        <w:tab/>
      </w:r>
      <w:r>
        <w:rPr>
          <w:rFonts w:ascii="Times New Roman" w:hAnsi="Times New Roman" w:cs="Times New Roman"/>
          <w:b w:val="0"/>
          <w:color w:val="1A1A1A"/>
          <w:sz w:val="24"/>
        </w:rPr>
        <w:t>45</w:t>
      </w:r>
    </w:p>
    <w:p>
      <w:pPr>
        <w:tabs>
          <w:tab w:pos="9071" w:val="right" w:leader="dot"/>
        </w:tabs>
        <w:spacing w:after="60" w:before="20" w:line="276" w:lineRule="auto"/>
        <w:ind w:left="794"/>
        <w:jc w:val="left"/>
      </w:pPr>
      <w:r>
        <w:rPr>
          <w:rFonts w:ascii="Times New Roman" w:hAnsi="Times New Roman" w:cs="Times New Roman"/>
          <w:b w:val="0"/>
          <w:color w:val="1A1A1A"/>
          <w:sz w:val="22"/>
        </w:rPr>
        <w:t>Sprint 1 : Authentification, profil, préférences</w:t>
        <w:tab/>
      </w:r>
      <w:r>
        <w:rPr>
          <w:rFonts w:ascii="Times New Roman" w:hAnsi="Times New Roman" w:cs="Times New Roman"/>
          <w:b w:val="0"/>
          <w:color w:val="1A1A1A"/>
          <w:sz w:val="22"/>
        </w:rPr>
        <w:t>45</w:t>
      </w:r>
    </w:p>
    <w:p>
      <w:pPr>
        <w:tabs>
          <w:tab w:pos="9071" w:val="right" w:leader="dot"/>
        </w:tabs>
        <w:spacing w:after="60" w:before="20" w:line="276" w:lineRule="auto"/>
        <w:ind w:left="794"/>
        <w:jc w:val="left"/>
      </w:pPr>
      <w:r>
        <w:rPr>
          <w:rFonts w:ascii="Times New Roman" w:hAnsi="Times New Roman" w:cs="Times New Roman"/>
          <w:b w:val="0"/>
          <w:color w:val="1A1A1A"/>
          <w:sz w:val="22"/>
        </w:rPr>
        <w:t>Sprint 2 : Espace membre</w:t>
        <w:tab/>
      </w:r>
      <w:r>
        <w:rPr>
          <w:rFonts w:ascii="Times New Roman" w:hAnsi="Times New Roman" w:cs="Times New Roman"/>
          <w:b w:val="0"/>
          <w:color w:val="1A1A1A"/>
          <w:sz w:val="22"/>
        </w:rPr>
        <w:t>48</w:t>
      </w:r>
    </w:p>
    <w:p>
      <w:pPr>
        <w:tabs>
          <w:tab w:pos="9071" w:val="right" w:leader="dot"/>
        </w:tabs>
        <w:spacing w:after="60" w:before="20" w:line="276" w:lineRule="auto"/>
        <w:ind w:left="794"/>
        <w:jc w:val="left"/>
      </w:pPr>
      <w:r>
        <w:rPr>
          <w:rFonts w:ascii="Times New Roman" w:hAnsi="Times New Roman" w:cs="Times New Roman"/>
          <w:b w:val="0"/>
          <w:color w:val="1A1A1A"/>
          <w:sz w:val="22"/>
        </w:rPr>
        <w:t>Sprint 3 : Espace chef d’équipe</w:t>
        <w:tab/>
      </w:r>
      <w:r>
        <w:rPr>
          <w:rFonts w:ascii="Times New Roman" w:hAnsi="Times New Roman" w:cs="Times New Roman"/>
          <w:b w:val="0"/>
          <w:color w:val="1A1A1A"/>
          <w:sz w:val="22"/>
        </w:rPr>
        <w:t>50</w:t>
      </w:r>
    </w:p>
    <w:p>
      <w:pPr>
        <w:tabs>
          <w:tab w:pos="9071" w:val="right" w:leader="dot"/>
        </w:tabs>
        <w:spacing w:after="60" w:before="20" w:line="276" w:lineRule="auto"/>
        <w:ind w:left="794"/>
        <w:jc w:val="left"/>
      </w:pPr>
      <w:r>
        <w:rPr>
          <w:rFonts w:ascii="Times New Roman" w:hAnsi="Times New Roman" w:cs="Times New Roman"/>
          <w:b w:val="0"/>
          <w:color w:val="1A1A1A"/>
          <w:sz w:val="22"/>
        </w:rPr>
        <w:t>Sprint 4 : Espace administrateur</w:t>
        <w:tab/>
      </w:r>
      <w:r>
        <w:rPr>
          <w:rFonts w:ascii="Times New Roman" w:hAnsi="Times New Roman" w:cs="Times New Roman"/>
          <w:b w:val="0"/>
          <w:color w:val="1A1A1A"/>
          <w:sz w:val="22"/>
        </w:rPr>
        <w:t>54</w:t>
      </w:r>
    </w:p>
    <w:p>
      <w:pPr>
        <w:tabs>
          <w:tab w:pos="9071" w:val="right" w:leader="dot"/>
        </w:tabs>
        <w:spacing w:after="60" w:before="20" w:line="276" w:lineRule="auto"/>
        <w:ind w:left="794"/>
        <w:jc w:val="left"/>
      </w:pPr>
      <w:r>
        <w:rPr>
          <w:rFonts w:ascii="Times New Roman" w:hAnsi="Times New Roman" w:cs="Times New Roman"/>
          <w:b w:val="0"/>
          <w:color w:val="1A1A1A"/>
          <w:sz w:val="22"/>
        </w:rPr>
        <w:t>Sprint 5 : Tests, sécurité et intégration continue</w:t>
        <w:tab/>
      </w:r>
      <w:r>
        <w:rPr>
          <w:rFonts w:ascii="Times New Roman" w:hAnsi="Times New Roman" w:cs="Times New Roman"/>
          <w:b w:val="0"/>
          <w:color w:val="1A1A1A"/>
          <w:sz w:val="22"/>
        </w:rPr>
        <w:t>56</w:t>
      </w:r>
    </w:p>
    <w:p>
      <w:pPr>
        <w:tabs>
          <w:tab w:pos="9071" w:val="right" w:leader="dot"/>
        </w:tabs>
        <w:spacing w:after="60" w:before="20" w:line="276" w:lineRule="auto"/>
        <w:ind w:left="794"/>
        <w:jc w:val="left"/>
      </w:pPr>
      <w:r>
        <w:rPr>
          <w:rFonts w:ascii="Times New Roman" w:hAnsi="Times New Roman" w:cs="Times New Roman"/>
          <w:b w:val="0"/>
          <w:color w:val="1A1A1A"/>
          <w:sz w:val="22"/>
        </w:rPr>
        <w:t>Sprint 6 : Application mobile</w:t>
        <w:tab/>
      </w:r>
      <w:r>
        <w:rPr>
          <w:rFonts w:ascii="Times New Roman" w:hAnsi="Times New Roman" w:cs="Times New Roman"/>
          <w:b w:val="0"/>
          <w:color w:val="1A1A1A"/>
          <w:sz w:val="22"/>
        </w:rPr>
        <w:t>56</w:t>
      </w:r>
    </w:p>
    <w:p>
      <w:pPr>
        <w:tabs>
          <w:tab w:pos="9071" w:val="right" w:leader="dot"/>
        </w:tabs>
        <w:spacing w:after="60" w:before="20" w:line="276" w:lineRule="auto"/>
        <w:ind w:left="397"/>
        <w:jc w:val="left"/>
      </w:pPr>
      <w:r>
        <w:rPr>
          <w:rFonts w:ascii="Times New Roman" w:hAnsi="Times New Roman" w:cs="Times New Roman"/>
          <w:b w:val="0"/>
          <w:color w:val="1A1A1A"/>
          <w:sz w:val="24"/>
        </w:rPr>
        <w:t>4.3 Sécurité de l’application</w:t>
        <w:tab/>
      </w:r>
      <w:r>
        <w:rPr>
          <w:rFonts w:ascii="Times New Roman" w:hAnsi="Times New Roman" w:cs="Times New Roman"/>
          <w:b w:val="0"/>
          <w:color w:val="1A1A1A"/>
          <w:sz w:val="24"/>
        </w:rPr>
        <w:t>61</w:t>
      </w:r>
    </w:p>
    <w:p>
      <w:pPr>
        <w:tabs>
          <w:tab w:pos="9071" w:val="right" w:leader="dot"/>
        </w:tabs>
        <w:spacing w:after="60" w:before="20" w:line="276" w:lineRule="auto"/>
        <w:ind w:left="794"/>
        <w:jc w:val="left"/>
      </w:pPr>
      <w:r>
        <w:rPr>
          <w:rFonts w:ascii="Times New Roman" w:hAnsi="Times New Roman" w:cs="Times New Roman"/>
          <w:b w:val="0"/>
          <w:color w:val="1A1A1A"/>
          <w:sz w:val="22"/>
        </w:rPr>
        <w:t>4.3.1 Mots de passe</w:t>
        <w:tab/>
      </w:r>
      <w:r>
        <w:rPr>
          <w:rFonts w:ascii="Times New Roman" w:hAnsi="Times New Roman" w:cs="Times New Roman"/>
          <w:b w:val="0"/>
          <w:color w:val="1A1A1A"/>
          <w:sz w:val="22"/>
        </w:rPr>
        <w:t>61</w:t>
      </w:r>
    </w:p>
    <w:p>
      <w:pPr>
        <w:tabs>
          <w:tab w:pos="9071" w:val="right" w:leader="dot"/>
        </w:tabs>
        <w:spacing w:after="60" w:before="20" w:line="276" w:lineRule="auto"/>
        <w:ind w:left="794"/>
        <w:jc w:val="left"/>
      </w:pPr>
      <w:r>
        <w:rPr>
          <w:rFonts w:ascii="Times New Roman" w:hAnsi="Times New Roman" w:cs="Times New Roman"/>
          <w:b w:val="0"/>
          <w:color w:val="1A1A1A"/>
          <w:sz w:val="22"/>
        </w:rPr>
        <w:t>4.3.2 Session et jeton</w:t>
        <w:tab/>
      </w:r>
      <w:r>
        <w:rPr>
          <w:rFonts w:ascii="Times New Roman" w:hAnsi="Times New Roman" w:cs="Times New Roman"/>
          <w:b w:val="0"/>
          <w:color w:val="1A1A1A"/>
          <w:sz w:val="22"/>
        </w:rPr>
        <w:t>61</w:t>
      </w:r>
    </w:p>
    <w:p>
      <w:pPr>
        <w:tabs>
          <w:tab w:pos="9071" w:val="right" w:leader="dot"/>
        </w:tabs>
        <w:spacing w:after="60" w:before="20" w:line="276" w:lineRule="auto"/>
        <w:ind w:left="794"/>
        <w:jc w:val="left"/>
      </w:pPr>
      <w:r>
        <w:rPr>
          <w:rFonts w:ascii="Times New Roman" w:hAnsi="Times New Roman" w:cs="Times New Roman"/>
          <w:b w:val="0"/>
          <w:color w:val="1A1A1A"/>
          <w:sz w:val="22"/>
        </w:rPr>
        <w:t>4.3.3 Protection CSRF</w:t>
        <w:tab/>
      </w:r>
      <w:r>
        <w:rPr>
          <w:rFonts w:ascii="Times New Roman" w:hAnsi="Times New Roman" w:cs="Times New Roman"/>
          <w:b w:val="0"/>
          <w:color w:val="1A1A1A"/>
          <w:sz w:val="22"/>
        </w:rPr>
        <w:t>62</w:t>
      </w:r>
    </w:p>
    <w:p>
      <w:pPr>
        <w:tabs>
          <w:tab w:pos="9071" w:val="right" w:leader="dot"/>
        </w:tabs>
        <w:spacing w:after="60" w:before="20" w:line="276" w:lineRule="auto"/>
        <w:ind w:left="794"/>
        <w:jc w:val="left"/>
      </w:pPr>
      <w:r>
        <w:rPr>
          <w:rFonts w:ascii="Times New Roman" w:hAnsi="Times New Roman" w:cs="Times New Roman"/>
          <w:b w:val="0"/>
          <w:color w:val="1A1A1A"/>
          <w:sz w:val="22"/>
        </w:rPr>
        <w:t>4.3.4 Contrôle d’accès</w:t>
        <w:tab/>
      </w:r>
      <w:r>
        <w:rPr>
          <w:rFonts w:ascii="Times New Roman" w:hAnsi="Times New Roman" w:cs="Times New Roman"/>
          <w:b w:val="0"/>
          <w:color w:val="1A1A1A"/>
          <w:sz w:val="22"/>
        </w:rPr>
        <w:t>62</w:t>
      </w:r>
    </w:p>
    <w:p>
      <w:pPr>
        <w:tabs>
          <w:tab w:pos="9071" w:val="right" w:leader="dot"/>
        </w:tabs>
        <w:spacing w:after="60" w:before="20" w:line="276" w:lineRule="auto"/>
        <w:ind w:left="794"/>
        <w:jc w:val="left"/>
      </w:pPr>
      <w:r>
        <w:rPr>
          <w:rFonts w:ascii="Times New Roman" w:hAnsi="Times New Roman" w:cs="Times New Roman"/>
          <w:b w:val="0"/>
          <w:color w:val="1A1A1A"/>
          <w:sz w:val="22"/>
        </w:rPr>
        <w:t>4.3.5 Formulaires et données</w:t>
        <w:tab/>
      </w:r>
      <w:r>
        <w:rPr>
          <w:rFonts w:ascii="Times New Roman" w:hAnsi="Times New Roman" w:cs="Times New Roman"/>
          <w:b w:val="0"/>
          <w:color w:val="1A1A1A"/>
          <w:sz w:val="22"/>
        </w:rPr>
        <w:t>65</w:t>
      </w:r>
    </w:p>
    <w:p>
      <w:pPr>
        <w:tabs>
          <w:tab w:pos="9071" w:val="right" w:leader="dot"/>
        </w:tabs>
        <w:spacing w:after="60" w:before="20" w:line="276" w:lineRule="auto"/>
        <w:ind w:left="794"/>
        <w:jc w:val="left"/>
      </w:pPr>
      <w:r>
        <w:rPr>
          <w:rFonts w:ascii="Times New Roman" w:hAnsi="Times New Roman" w:cs="Times New Roman"/>
          <w:b w:val="0"/>
          <w:color w:val="1A1A1A"/>
          <w:sz w:val="22"/>
        </w:rPr>
        <w:t>4.3.6 Limites</w:t>
        <w:tab/>
      </w:r>
      <w:r>
        <w:rPr>
          <w:rFonts w:ascii="Times New Roman" w:hAnsi="Times New Roman" w:cs="Times New Roman"/>
          <w:b w:val="0"/>
          <w:color w:val="1A1A1A"/>
          <w:sz w:val="22"/>
        </w:rPr>
        <w:t>65</w:t>
      </w:r>
    </w:p>
    <w:p>
      <w:pPr>
        <w:tabs>
          <w:tab w:pos="9071" w:val="right" w:leader="dot"/>
        </w:tabs>
        <w:spacing w:after="60" w:before="20" w:line="276" w:lineRule="auto"/>
        <w:ind w:left="397"/>
        <w:jc w:val="left"/>
      </w:pPr>
      <w:r>
        <w:rPr>
          <w:rFonts w:ascii="Times New Roman" w:hAnsi="Times New Roman" w:cs="Times New Roman"/>
          <w:b w:val="0"/>
          <w:color w:val="1A1A1A"/>
          <w:sz w:val="24"/>
        </w:rPr>
        <w:t>4.4 Intégration continue</w:t>
        <w:tab/>
      </w:r>
      <w:r>
        <w:rPr>
          <w:rFonts w:ascii="Times New Roman" w:hAnsi="Times New Roman" w:cs="Times New Roman"/>
          <w:b w:val="0"/>
          <w:color w:val="1A1A1A"/>
          <w:sz w:val="24"/>
        </w:rPr>
        <w:t>66</w:t>
      </w:r>
    </w:p>
    <w:p>
      <w:pPr>
        <w:tabs>
          <w:tab w:pos="9071" w:val="right" w:leader="dot"/>
        </w:tabs>
        <w:spacing w:after="60" w:before="20" w:line="276" w:lineRule="auto"/>
        <w:ind w:left="0"/>
        <w:jc w:val="left"/>
      </w:pPr>
      <w:r>
        <w:rPr>
          <w:rFonts w:ascii="Times New Roman" w:hAnsi="Times New Roman" w:cs="Times New Roman"/>
          <w:b/>
          <w:color w:val="8B4D5C"/>
          <w:sz w:val="24"/>
        </w:rPr>
        <w:t>Chapitre 5 : Déploiement</w:t>
        <w:tab/>
      </w:r>
      <w:r>
        <w:rPr>
          <w:rFonts w:ascii="Times New Roman" w:hAnsi="Times New Roman" w:cs="Times New Roman"/>
          <w:b/>
          <w:color w:val="8B4D5C"/>
          <w:sz w:val="24"/>
        </w:rPr>
        <w:t>67</w:t>
      </w:r>
    </w:p>
    <w:p>
      <w:pPr>
        <w:tabs>
          <w:tab w:pos="9071" w:val="right" w:leader="dot"/>
        </w:tabs>
        <w:spacing w:after="60" w:before="20" w:line="276" w:lineRule="auto"/>
        <w:ind w:left="397"/>
        <w:jc w:val="left"/>
      </w:pPr>
      <w:r>
        <w:rPr>
          <w:rFonts w:ascii="Times New Roman" w:hAnsi="Times New Roman" w:cs="Times New Roman"/>
          <w:b w:val="0"/>
          <w:color w:val="1A1A1A"/>
          <w:sz w:val="24"/>
        </w:rPr>
        <w:t>5.1 Choix d’hébergement</w:t>
        <w:tab/>
      </w:r>
      <w:r>
        <w:rPr>
          <w:rFonts w:ascii="Times New Roman" w:hAnsi="Times New Roman" w:cs="Times New Roman"/>
          <w:b w:val="0"/>
          <w:color w:val="1A1A1A"/>
          <w:sz w:val="24"/>
        </w:rPr>
        <w:t>67</w:t>
      </w:r>
    </w:p>
    <w:p>
      <w:pPr>
        <w:tabs>
          <w:tab w:pos="9071" w:val="right" w:leader="dot"/>
        </w:tabs>
        <w:spacing w:after="60" w:before="20" w:line="276" w:lineRule="auto"/>
        <w:ind w:left="397"/>
        <w:jc w:val="left"/>
      </w:pPr>
      <w:r>
        <w:rPr>
          <w:rFonts w:ascii="Times New Roman" w:hAnsi="Times New Roman" w:cs="Times New Roman"/>
          <w:b w:val="0"/>
          <w:color w:val="1A1A1A"/>
          <w:sz w:val="24"/>
        </w:rPr>
        <w:t>5.2 Installation sur le serveur</w:t>
        <w:tab/>
      </w:r>
      <w:r>
        <w:rPr>
          <w:rFonts w:ascii="Times New Roman" w:hAnsi="Times New Roman" w:cs="Times New Roman"/>
          <w:b w:val="0"/>
          <w:color w:val="1A1A1A"/>
          <w:sz w:val="24"/>
        </w:rPr>
        <w:t>67</w:t>
      </w:r>
    </w:p>
    <w:p>
      <w:pPr>
        <w:tabs>
          <w:tab w:pos="9071" w:val="right" w:leader="dot"/>
        </w:tabs>
        <w:spacing w:after="60" w:before="20" w:line="276" w:lineRule="auto"/>
        <w:ind w:left="397"/>
        <w:jc w:val="left"/>
      </w:pPr>
      <w:r>
        <w:rPr>
          <w:rFonts w:ascii="Times New Roman" w:hAnsi="Times New Roman" w:cs="Times New Roman"/>
          <w:b w:val="0"/>
          <w:color w:val="1A1A1A"/>
          <w:sz w:val="24"/>
        </w:rPr>
        <w:t>5.3 Vérification côté web</w:t>
        <w:tab/>
      </w:r>
      <w:r>
        <w:rPr>
          <w:rFonts w:ascii="Times New Roman" w:hAnsi="Times New Roman" w:cs="Times New Roman"/>
          <w:b w:val="0"/>
          <w:color w:val="1A1A1A"/>
          <w:sz w:val="24"/>
        </w:rPr>
        <w:t>69</w:t>
      </w:r>
    </w:p>
    <w:p>
      <w:pPr>
        <w:tabs>
          <w:tab w:pos="9071" w:val="right" w:leader="dot"/>
        </w:tabs>
        <w:spacing w:after="60" w:before="20" w:line="276" w:lineRule="auto"/>
        <w:ind w:left="397"/>
        <w:jc w:val="left"/>
      </w:pPr>
      <w:r>
        <w:rPr>
          <w:rFonts w:ascii="Times New Roman" w:hAnsi="Times New Roman" w:cs="Times New Roman"/>
          <w:b w:val="0"/>
          <w:color w:val="1A1A1A"/>
          <w:sz w:val="24"/>
        </w:rPr>
        <w:t>5.4 Application mobile sur iPhone</w:t>
        <w:tab/>
      </w:r>
      <w:r>
        <w:rPr>
          <w:rFonts w:ascii="Times New Roman" w:hAnsi="Times New Roman" w:cs="Times New Roman"/>
          <w:b w:val="0"/>
          <w:color w:val="1A1A1A"/>
          <w:sz w:val="24"/>
        </w:rPr>
        <w:t>70</w:t>
      </w:r>
    </w:p>
    <w:p>
      <w:pPr>
        <w:tabs>
          <w:tab w:pos="9071" w:val="right" w:leader="dot"/>
        </w:tabs>
        <w:spacing w:after="60" w:before="20" w:line="276" w:lineRule="auto"/>
        <w:ind w:left="397"/>
        <w:jc w:val="left"/>
      </w:pPr>
      <w:r>
        <w:rPr>
          <w:rFonts w:ascii="Times New Roman" w:hAnsi="Times New Roman" w:cs="Times New Roman"/>
          <w:b w:val="0"/>
          <w:color w:val="1A1A1A"/>
          <w:sz w:val="24"/>
        </w:rPr>
        <w:t>5.5 Exploitation et limites</w:t>
        <w:tab/>
      </w:r>
      <w:r>
        <w:rPr>
          <w:rFonts w:ascii="Times New Roman" w:hAnsi="Times New Roman" w:cs="Times New Roman"/>
          <w:b w:val="0"/>
          <w:color w:val="1A1A1A"/>
          <w:sz w:val="24"/>
        </w:rPr>
        <w:t>71</w:t>
      </w:r>
    </w:p>
    <w:p>
      <w:pPr>
        <w:tabs>
          <w:tab w:pos="9071" w:val="right" w:leader="dot"/>
        </w:tabs>
        <w:spacing w:after="60" w:before="20" w:line="276" w:lineRule="auto"/>
        <w:ind w:left="397"/>
        <w:jc w:val="left"/>
      </w:pPr>
      <w:r>
        <w:rPr>
          <w:rFonts w:ascii="Times New Roman" w:hAnsi="Times New Roman" w:cs="Times New Roman"/>
          <w:b w:val="0"/>
          <w:color w:val="1A1A1A"/>
          <w:sz w:val="24"/>
        </w:rPr>
        <w:t>Conclusion du chapitre</w:t>
        <w:tab/>
      </w:r>
      <w:r>
        <w:rPr>
          <w:rFonts w:ascii="Times New Roman" w:hAnsi="Times New Roman" w:cs="Times New Roman"/>
          <w:b w:val="0"/>
          <w:color w:val="1A1A1A"/>
          <w:sz w:val="24"/>
        </w:rPr>
        <w:t>71</w:t>
      </w:r>
    </w:p>
    <w:p>
      <w:pPr>
        <w:tabs>
          <w:tab w:pos="9071" w:val="right" w:leader="dot"/>
        </w:tabs>
        <w:spacing w:after="60" w:before="20" w:line="276" w:lineRule="auto"/>
        <w:ind w:left="0"/>
        <w:jc w:val="left"/>
      </w:pPr>
      <w:r>
        <w:rPr>
          <w:rFonts w:ascii="Times New Roman" w:hAnsi="Times New Roman" w:cs="Times New Roman"/>
          <w:b/>
          <w:color w:val="8B4D5C"/>
          <w:sz w:val="24"/>
        </w:rPr>
        <w:t>Conclusion générale</w:t>
        <w:tab/>
      </w:r>
      <w:r>
        <w:rPr>
          <w:rFonts w:ascii="Times New Roman" w:hAnsi="Times New Roman" w:cs="Times New Roman"/>
          <w:b/>
          <w:color w:val="8B4D5C"/>
          <w:sz w:val="24"/>
        </w:rPr>
        <w:t>72</w:t>
      </w:r>
    </w:p>
    <w:p>
      <w:pPr>
        <w:tabs>
          <w:tab w:pos="9071" w:val="right" w:leader="dot"/>
        </w:tabs>
        <w:spacing w:after="60" w:before="20" w:line="276" w:lineRule="auto"/>
        <w:ind w:left="397"/>
        <w:jc w:val="left"/>
      </w:pPr>
      <w:r>
        <w:rPr>
          <w:rFonts w:ascii="Times New Roman" w:hAnsi="Times New Roman" w:cs="Times New Roman"/>
          <w:b w:val="0"/>
          <w:color w:val="1A1A1A"/>
          <w:sz w:val="24"/>
        </w:rPr>
        <w:t>Perspectives</w:t>
        <w:tab/>
      </w:r>
      <w:r>
        <w:rPr>
          <w:rFonts w:ascii="Times New Roman" w:hAnsi="Times New Roman" w:cs="Times New Roman"/>
          <w:b w:val="0"/>
          <w:color w:val="1A1A1A"/>
          <w:sz w:val="24"/>
        </w:rPr>
        <w:t>72</w:t>
      </w:r>
    </w:p>
    <w:p>
      <w:pPr>
        <w:tabs>
          <w:tab w:pos="9071" w:val="right" w:leader="dot"/>
        </w:tabs>
        <w:spacing w:after="60" w:before="20" w:line="276" w:lineRule="auto"/>
        <w:ind w:left="0"/>
        <w:jc w:val="left"/>
      </w:pPr>
      <w:r>
        <w:rPr>
          <w:rFonts w:ascii="Times New Roman" w:hAnsi="Times New Roman" w:cs="Times New Roman"/>
          <w:b/>
          <w:color w:val="8B4D5C"/>
          <w:sz w:val="24"/>
        </w:rPr>
        <w:t>Netographie</w:t>
        <w:tab/>
      </w:r>
      <w:r>
        <w:rPr>
          <w:rFonts w:ascii="Times New Roman" w:hAnsi="Times New Roman" w:cs="Times New Roman"/>
          <w:b/>
          <w:color w:val="8B4D5C"/>
          <w:sz w:val="24"/>
        </w:rPr>
        <w:t>73</w:t>
      </w:r>
    </w:p>
    <w:p>
      <w:pPr>
        <w:pStyle w:val="Heading1"/>
      </w:pPr>
      <w:r>
        <w:rPr>
          <w:rFonts w:ascii="Times New Roman" w:hAnsi="Times New Roman" w:cs="Times New Roman"/>
          <w:b/>
          <w:color w:val="8B4D5C"/>
          <w:sz w:val="32"/>
        </w:rPr>
        <w:t>Table des figures</w:t>
      </w:r>
    </w:p>
    <w:p>
      <w:pPr>
        <w:tabs>
          <w:tab w:pos="9071" w:val="right" w:leader="dot"/>
        </w:tabs>
        <w:spacing w:after="60" w:before="20" w:line="276" w:lineRule="auto"/>
        <w:ind w:left="0"/>
        <w:jc w:val="left"/>
      </w:pPr>
      <w:r>
        <w:rPr>
          <w:rFonts w:ascii="Times New Roman" w:hAnsi="Times New Roman" w:cs="Times New Roman"/>
          <w:b w:val="0"/>
          <w:color w:val="1A1A1A"/>
          <w:sz w:val="24"/>
        </w:rPr>
        <w:t>Figure 1.1 – Cycle de vie Scrum</w:t>
        <w:tab/>
      </w:r>
      <w:r>
        <w:rPr>
          <w:rFonts w:ascii="Times New Roman" w:hAnsi="Times New Roman" w:cs="Times New Roman"/>
          <w:b w:val="0"/>
          <w:color w:val="1A1A1A"/>
          <w:sz w:val="24"/>
        </w:rPr>
        <w:t>13</w:t>
      </w:r>
    </w:p>
    <w:p>
      <w:pPr>
        <w:tabs>
          <w:tab w:pos="9071" w:val="right" w:leader="dot"/>
        </w:tabs>
        <w:spacing w:after="60" w:before="20" w:line="276" w:lineRule="auto"/>
        <w:ind w:left="0"/>
        <w:jc w:val="left"/>
      </w:pPr>
      <w:r>
        <w:rPr>
          <w:rFonts w:ascii="Times New Roman" w:hAnsi="Times New Roman" w:cs="Times New Roman"/>
          <w:b w:val="0"/>
          <w:color w:val="1A1A1A"/>
          <w:sz w:val="24"/>
        </w:rPr>
        <w:t>Figure 1.2 – Interface de Jira Software</w:t>
        <w:tab/>
      </w:r>
      <w:r>
        <w:rPr>
          <w:rFonts w:ascii="Times New Roman" w:hAnsi="Times New Roman" w:cs="Times New Roman"/>
          <w:b w:val="0"/>
          <w:color w:val="1A1A1A"/>
          <w:sz w:val="24"/>
        </w:rPr>
        <w:t>14</w:t>
      </w:r>
    </w:p>
    <w:p>
      <w:pPr>
        <w:tabs>
          <w:tab w:pos="9071" w:val="right" w:leader="dot"/>
        </w:tabs>
        <w:spacing w:after="60" w:before="20" w:line="276" w:lineRule="auto"/>
        <w:ind w:left="0"/>
        <w:jc w:val="left"/>
      </w:pPr>
      <w:r>
        <w:rPr>
          <w:rFonts w:ascii="Times New Roman" w:hAnsi="Times New Roman" w:cs="Times New Roman"/>
          <w:b w:val="0"/>
          <w:color w:val="1A1A1A"/>
          <w:sz w:val="24"/>
        </w:rPr>
        <w:t>Figure 1.3 – Interface de Trello</w:t>
        <w:tab/>
      </w:r>
      <w:r>
        <w:rPr>
          <w:rFonts w:ascii="Times New Roman" w:hAnsi="Times New Roman" w:cs="Times New Roman"/>
          <w:b w:val="0"/>
          <w:color w:val="1A1A1A"/>
          <w:sz w:val="24"/>
        </w:rPr>
        <w:t>15</w:t>
      </w:r>
    </w:p>
    <w:p>
      <w:pPr>
        <w:tabs>
          <w:tab w:pos="9071" w:val="right" w:leader="dot"/>
        </w:tabs>
        <w:spacing w:after="60" w:before="20" w:line="276" w:lineRule="auto"/>
        <w:ind w:left="0"/>
        <w:jc w:val="left"/>
      </w:pPr>
      <w:r>
        <w:rPr>
          <w:rFonts w:ascii="Times New Roman" w:hAnsi="Times New Roman" w:cs="Times New Roman"/>
          <w:b w:val="0"/>
          <w:color w:val="1A1A1A"/>
          <w:sz w:val="24"/>
        </w:rPr>
        <w:t>Figure 1.4 – Interface de Monday.com</w:t>
        <w:tab/>
      </w:r>
      <w:r>
        <w:rPr>
          <w:rFonts w:ascii="Times New Roman" w:hAnsi="Times New Roman" w:cs="Times New Roman"/>
          <w:b w:val="0"/>
          <w:color w:val="1A1A1A"/>
          <w:sz w:val="24"/>
        </w:rPr>
        <w:t>15</w:t>
      </w:r>
    </w:p>
    <w:p>
      <w:pPr>
        <w:tabs>
          <w:tab w:pos="9071" w:val="right" w:leader="dot"/>
        </w:tabs>
        <w:spacing w:after="60" w:before="20" w:line="276" w:lineRule="auto"/>
        <w:ind w:left="0"/>
        <w:jc w:val="left"/>
      </w:pPr>
      <w:r>
        <w:rPr>
          <w:rFonts w:ascii="Times New Roman" w:hAnsi="Times New Roman" w:cs="Times New Roman"/>
          <w:b w:val="0"/>
          <w:color w:val="1A1A1A"/>
          <w:sz w:val="24"/>
        </w:rPr>
        <w:t>Figure 1.5 – Interface de Linear</w:t>
        <w:tab/>
      </w:r>
      <w:r>
        <w:rPr>
          <w:rFonts w:ascii="Times New Roman" w:hAnsi="Times New Roman" w:cs="Times New Roman"/>
          <w:b w:val="0"/>
          <w:color w:val="1A1A1A"/>
          <w:sz w:val="24"/>
        </w:rPr>
        <w:t>16</w:t>
      </w:r>
    </w:p>
    <w:p>
      <w:pPr>
        <w:tabs>
          <w:tab w:pos="9071" w:val="right" w:leader="dot"/>
        </w:tabs>
        <w:spacing w:after="60" w:before="20" w:line="276" w:lineRule="auto"/>
        <w:ind w:left="0"/>
        <w:jc w:val="left"/>
      </w:pPr>
      <w:r>
        <w:rPr>
          <w:rFonts w:ascii="Times New Roman" w:hAnsi="Times New Roman" w:cs="Times New Roman"/>
          <w:b w:val="0"/>
          <w:color w:val="1A1A1A"/>
          <w:sz w:val="24"/>
        </w:rPr>
        <w:t>Figure 1.6 – Canal Slack, support habituel du stand-up écrit</w:t>
        <w:tab/>
      </w:r>
      <w:r>
        <w:rPr>
          <w:rFonts w:ascii="Times New Roman" w:hAnsi="Times New Roman" w:cs="Times New Roman"/>
          <w:b w:val="0"/>
          <w:color w:val="1A1A1A"/>
          <w:sz w:val="24"/>
        </w:rPr>
        <w:t>16</w:t>
      </w:r>
    </w:p>
    <w:p>
      <w:pPr>
        <w:tabs>
          <w:tab w:pos="9071" w:val="right" w:leader="dot"/>
        </w:tabs>
        <w:spacing w:after="60" w:before="20" w:line="276" w:lineRule="auto"/>
        <w:ind w:left="0"/>
        <w:jc w:val="left"/>
      </w:pPr>
      <w:r>
        <w:rPr>
          <w:rFonts w:ascii="Times New Roman" w:hAnsi="Times New Roman" w:cs="Times New Roman"/>
          <w:b w:val="0"/>
          <w:color w:val="1A1A1A"/>
          <w:sz w:val="24"/>
        </w:rPr>
        <w:t>Figure 2.1 – Vue d’ensemble des cas d’utilisation de Briefly</w:t>
        <w:tab/>
      </w:r>
      <w:r>
        <w:rPr>
          <w:rFonts w:ascii="Times New Roman" w:hAnsi="Times New Roman" w:cs="Times New Roman"/>
          <w:b w:val="0"/>
          <w:color w:val="1A1A1A"/>
          <w:sz w:val="24"/>
        </w:rPr>
        <w:t>21</w:t>
      </w:r>
    </w:p>
    <w:p>
      <w:pPr>
        <w:tabs>
          <w:tab w:pos="9071" w:val="right" w:leader="dot"/>
        </w:tabs>
        <w:spacing w:after="60" w:before="20" w:line="276" w:lineRule="auto"/>
        <w:ind w:left="0"/>
        <w:jc w:val="left"/>
      </w:pPr>
      <w:r>
        <w:rPr>
          <w:rFonts w:ascii="Times New Roman" w:hAnsi="Times New Roman" w:cs="Times New Roman"/>
          <w:b w:val="0"/>
          <w:color w:val="1A1A1A"/>
          <w:sz w:val="24"/>
        </w:rPr>
        <w:t>Figure 2.2 – Cas d’utilisation de l’administrateur</w:t>
        <w:tab/>
      </w:r>
      <w:r>
        <w:rPr>
          <w:rFonts w:ascii="Times New Roman" w:hAnsi="Times New Roman" w:cs="Times New Roman"/>
          <w:b w:val="0"/>
          <w:color w:val="1A1A1A"/>
          <w:sz w:val="24"/>
        </w:rPr>
        <w:t>22</w:t>
      </w:r>
    </w:p>
    <w:p>
      <w:pPr>
        <w:tabs>
          <w:tab w:pos="9071" w:val="right" w:leader="dot"/>
        </w:tabs>
        <w:spacing w:after="60" w:before="20" w:line="276" w:lineRule="auto"/>
        <w:ind w:left="0"/>
        <w:jc w:val="left"/>
      </w:pPr>
      <w:r>
        <w:rPr>
          <w:rFonts w:ascii="Times New Roman" w:hAnsi="Times New Roman" w:cs="Times New Roman"/>
          <w:b w:val="0"/>
          <w:color w:val="1A1A1A"/>
          <w:sz w:val="24"/>
        </w:rPr>
        <w:t>Figure 2.3 – Cas d’utilisation du chef d’équipe</w:t>
        <w:tab/>
      </w:r>
      <w:r>
        <w:rPr>
          <w:rFonts w:ascii="Times New Roman" w:hAnsi="Times New Roman" w:cs="Times New Roman"/>
          <w:b w:val="0"/>
          <w:color w:val="1A1A1A"/>
          <w:sz w:val="24"/>
        </w:rPr>
        <w:t>22</w:t>
      </w:r>
    </w:p>
    <w:p>
      <w:pPr>
        <w:tabs>
          <w:tab w:pos="9071" w:val="right" w:leader="dot"/>
        </w:tabs>
        <w:spacing w:after="60" w:before="20" w:line="276" w:lineRule="auto"/>
        <w:ind w:left="0"/>
        <w:jc w:val="left"/>
      </w:pPr>
      <w:r>
        <w:rPr>
          <w:rFonts w:ascii="Times New Roman" w:hAnsi="Times New Roman" w:cs="Times New Roman"/>
          <w:b w:val="0"/>
          <w:color w:val="1A1A1A"/>
          <w:sz w:val="24"/>
        </w:rPr>
        <w:t>Figure 2.4 – Cas d’utilisation du membre</w:t>
        <w:tab/>
      </w:r>
      <w:r>
        <w:rPr>
          <w:rFonts w:ascii="Times New Roman" w:hAnsi="Times New Roman" w:cs="Times New Roman"/>
          <w:b w:val="0"/>
          <w:color w:val="1A1A1A"/>
          <w:sz w:val="24"/>
        </w:rPr>
        <w:t>23</w:t>
      </w:r>
    </w:p>
    <w:p>
      <w:pPr>
        <w:tabs>
          <w:tab w:pos="9071" w:val="right" w:leader="dot"/>
        </w:tabs>
        <w:spacing w:after="60" w:before="20" w:line="276" w:lineRule="auto"/>
        <w:ind w:left="0"/>
        <w:jc w:val="left"/>
      </w:pPr>
      <w:r>
        <w:rPr>
          <w:rFonts w:ascii="Times New Roman" w:hAnsi="Times New Roman" w:cs="Times New Roman"/>
          <w:b w:val="0"/>
          <w:color w:val="1A1A1A"/>
          <w:sz w:val="24"/>
        </w:rPr>
        <w:t>Figure 2.5 – Authentification</w:t>
        <w:tab/>
      </w:r>
      <w:r>
        <w:rPr>
          <w:rFonts w:ascii="Times New Roman" w:hAnsi="Times New Roman" w:cs="Times New Roman"/>
          <w:b w:val="0"/>
          <w:color w:val="1A1A1A"/>
          <w:sz w:val="24"/>
        </w:rPr>
        <w:t>24</w:t>
      </w:r>
    </w:p>
    <w:p>
      <w:pPr>
        <w:tabs>
          <w:tab w:pos="9071" w:val="right" w:leader="dot"/>
        </w:tabs>
        <w:spacing w:after="60" w:before="20" w:line="276" w:lineRule="auto"/>
        <w:ind w:left="0"/>
        <w:jc w:val="left"/>
      </w:pPr>
      <w:r>
        <w:rPr>
          <w:rFonts w:ascii="Times New Roman" w:hAnsi="Times New Roman" w:cs="Times New Roman"/>
          <w:b w:val="0"/>
          <w:color w:val="1A1A1A"/>
          <w:sz w:val="24"/>
        </w:rPr>
        <w:t>Figure 2.6 – Mot de passe oublié</w:t>
        <w:tab/>
      </w:r>
      <w:r>
        <w:rPr>
          <w:rFonts w:ascii="Times New Roman" w:hAnsi="Times New Roman" w:cs="Times New Roman"/>
          <w:b w:val="0"/>
          <w:color w:val="1A1A1A"/>
          <w:sz w:val="24"/>
        </w:rPr>
        <w:t>25</w:t>
      </w:r>
    </w:p>
    <w:p>
      <w:pPr>
        <w:tabs>
          <w:tab w:pos="9071" w:val="right" w:leader="dot"/>
        </w:tabs>
        <w:spacing w:after="60" w:before="20" w:line="276" w:lineRule="auto"/>
        <w:ind w:left="0"/>
        <w:jc w:val="left"/>
      </w:pPr>
      <w:r>
        <w:rPr>
          <w:rFonts w:ascii="Times New Roman" w:hAnsi="Times New Roman" w:cs="Times New Roman"/>
          <w:b w:val="0"/>
          <w:color w:val="1A1A1A"/>
          <w:sz w:val="24"/>
        </w:rPr>
        <w:t>Figure 2.7 – Maquette fil de fer de l’écran de connexion (web)</w:t>
        <w:tab/>
      </w:r>
      <w:r>
        <w:rPr>
          <w:rFonts w:ascii="Times New Roman" w:hAnsi="Times New Roman" w:cs="Times New Roman"/>
          <w:b w:val="0"/>
          <w:color w:val="1A1A1A"/>
          <w:sz w:val="24"/>
        </w:rPr>
        <w:t>25</w:t>
      </w:r>
    </w:p>
    <w:p>
      <w:pPr>
        <w:tabs>
          <w:tab w:pos="9071" w:val="right" w:leader="dot"/>
        </w:tabs>
        <w:spacing w:after="60" w:before="20" w:line="276" w:lineRule="auto"/>
        <w:ind w:left="0"/>
        <w:jc w:val="left"/>
      </w:pPr>
      <w:r>
        <w:rPr>
          <w:rFonts w:ascii="Times New Roman" w:hAnsi="Times New Roman" w:cs="Times New Roman"/>
          <w:b w:val="0"/>
          <w:color w:val="1A1A1A"/>
          <w:sz w:val="24"/>
        </w:rPr>
        <w:t>Figure 2.8 – Maquette fil de fer du tableau de bord du membre (web)</w:t>
        <w:tab/>
      </w:r>
      <w:r>
        <w:rPr>
          <w:rFonts w:ascii="Times New Roman" w:hAnsi="Times New Roman" w:cs="Times New Roman"/>
          <w:b w:val="0"/>
          <w:color w:val="1A1A1A"/>
          <w:sz w:val="24"/>
        </w:rPr>
        <w:t>26</w:t>
      </w:r>
    </w:p>
    <w:p>
      <w:pPr>
        <w:tabs>
          <w:tab w:pos="9071" w:val="right" w:leader="dot"/>
        </w:tabs>
        <w:spacing w:after="60" w:before="20" w:line="276" w:lineRule="auto"/>
        <w:ind w:left="0"/>
        <w:jc w:val="left"/>
      </w:pPr>
      <w:r>
        <w:rPr>
          <w:rFonts w:ascii="Times New Roman" w:hAnsi="Times New Roman" w:cs="Times New Roman"/>
          <w:b w:val="0"/>
          <w:color w:val="1A1A1A"/>
          <w:sz w:val="24"/>
        </w:rPr>
        <w:t>Figure 2.9 – Maquette fil de fer du détail de tâche et de la mise à jour d’avancement (web)</w:t>
        <w:tab/>
      </w:r>
      <w:r>
        <w:rPr>
          <w:rFonts w:ascii="Times New Roman" w:hAnsi="Times New Roman" w:cs="Times New Roman"/>
          <w:b w:val="0"/>
          <w:color w:val="1A1A1A"/>
          <w:sz w:val="24"/>
        </w:rPr>
        <w:t>26</w:t>
      </w:r>
    </w:p>
    <w:p>
      <w:pPr>
        <w:tabs>
          <w:tab w:pos="9071" w:val="right" w:leader="dot"/>
        </w:tabs>
        <w:spacing w:after="60" w:before="20" w:line="276" w:lineRule="auto"/>
        <w:ind w:left="0"/>
        <w:jc w:val="left"/>
      </w:pPr>
      <w:r>
        <w:rPr>
          <w:rFonts w:ascii="Times New Roman" w:hAnsi="Times New Roman" w:cs="Times New Roman"/>
          <w:b w:val="0"/>
          <w:color w:val="1A1A1A"/>
          <w:sz w:val="24"/>
        </w:rPr>
        <w:t>Figure 2.10 – Maquette fil de fer de la vue des tâches d’équipe du chef (web)</w:t>
        <w:tab/>
      </w:r>
      <w:r>
        <w:rPr>
          <w:rFonts w:ascii="Times New Roman" w:hAnsi="Times New Roman" w:cs="Times New Roman"/>
          <w:b w:val="0"/>
          <w:color w:val="1A1A1A"/>
          <w:sz w:val="24"/>
        </w:rPr>
        <w:t>27</w:t>
      </w:r>
    </w:p>
    <w:p>
      <w:pPr>
        <w:tabs>
          <w:tab w:pos="9071" w:val="right" w:leader="dot"/>
        </w:tabs>
        <w:spacing w:after="60" w:before="20" w:line="276" w:lineRule="auto"/>
        <w:ind w:left="0"/>
        <w:jc w:val="left"/>
      </w:pPr>
      <w:r>
        <w:rPr>
          <w:rFonts w:ascii="Times New Roman" w:hAnsi="Times New Roman" w:cs="Times New Roman"/>
          <w:b w:val="0"/>
          <w:color w:val="1A1A1A"/>
          <w:sz w:val="24"/>
        </w:rPr>
        <w:t>Figure 2.11 – Maquette fil de fer de la vue d’ensemble de l’administrateur (web)</w:t>
        <w:tab/>
      </w:r>
      <w:r>
        <w:rPr>
          <w:rFonts w:ascii="Times New Roman" w:hAnsi="Times New Roman" w:cs="Times New Roman"/>
          <w:b w:val="0"/>
          <w:color w:val="1A1A1A"/>
          <w:sz w:val="24"/>
        </w:rPr>
        <w:t>27</w:t>
      </w:r>
    </w:p>
    <w:p>
      <w:pPr>
        <w:tabs>
          <w:tab w:pos="9071" w:val="right" w:leader="dot"/>
        </w:tabs>
        <w:spacing w:after="60" w:before="20" w:line="276" w:lineRule="auto"/>
        <w:ind w:left="0"/>
        <w:jc w:val="left"/>
      </w:pPr>
      <w:r>
        <w:rPr>
          <w:rFonts w:ascii="Times New Roman" w:hAnsi="Times New Roman" w:cs="Times New Roman"/>
          <w:b w:val="0"/>
          <w:color w:val="1A1A1A"/>
          <w:sz w:val="24"/>
        </w:rPr>
        <w:t>Figure 2.12 – Maquettes fil de fer mobiles : connexion, tableau de bord et détail de tâche</w:t>
        <w:tab/>
      </w:r>
      <w:r>
        <w:rPr>
          <w:rFonts w:ascii="Times New Roman" w:hAnsi="Times New Roman" w:cs="Times New Roman"/>
          <w:b w:val="0"/>
          <w:color w:val="1A1A1A"/>
          <w:sz w:val="24"/>
        </w:rPr>
        <w:t>28</w:t>
      </w:r>
    </w:p>
    <w:p>
      <w:pPr>
        <w:tabs>
          <w:tab w:pos="9071" w:val="right" w:leader="dot"/>
        </w:tabs>
        <w:spacing w:after="60" w:before="20" w:line="276" w:lineRule="auto"/>
        <w:ind w:left="0"/>
        <w:jc w:val="left"/>
      </w:pPr>
      <w:r>
        <w:rPr>
          <w:rFonts w:ascii="Times New Roman" w:hAnsi="Times New Roman" w:cs="Times New Roman"/>
          <w:b w:val="0"/>
          <w:color w:val="1A1A1A"/>
          <w:sz w:val="24"/>
        </w:rPr>
        <w:t>Figure 3.1 – Architecture physique de Briefly (déploiement 3-tiers)</w:t>
        <w:tab/>
      </w:r>
      <w:r>
        <w:rPr>
          <w:rFonts w:ascii="Times New Roman" w:hAnsi="Times New Roman" w:cs="Times New Roman"/>
          <w:b w:val="0"/>
          <w:color w:val="1A1A1A"/>
          <w:sz w:val="24"/>
        </w:rPr>
        <w:t>30</w:t>
      </w:r>
    </w:p>
    <w:p>
      <w:pPr>
        <w:tabs>
          <w:tab w:pos="9071" w:val="right" w:leader="dot"/>
        </w:tabs>
        <w:spacing w:after="60" w:before="20" w:line="276" w:lineRule="auto"/>
        <w:ind w:left="0"/>
        <w:jc w:val="left"/>
      </w:pPr>
      <w:r>
        <w:rPr>
          <w:rFonts w:ascii="Times New Roman" w:hAnsi="Times New Roman" w:cs="Times New Roman"/>
          <w:b w:val="0"/>
          <w:color w:val="1A1A1A"/>
          <w:sz w:val="24"/>
        </w:rPr>
        <w:t>Figure 3.2 – Communication unifiée entre clients et serveur Laravel</w:t>
        <w:tab/>
      </w:r>
      <w:r>
        <w:rPr>
          <w:rFonts w:ascii="Times New Roman" w:hAnsi="Times New Roman" w:cs="Times New Roman"/>
          <w:b w:val="0"/>
          <w:color w:val="1A1A1A"/>
          <w:sz w:val="24"/>
        </w:rPr>
        <w:t>31</w:t>
      </w:r>
    </w:p>
    <w:p>
      <w:pPr>
        <w:tabs>
          <w:tab w:pos="9071" w:val="right" w:leader="dot"/>
        </w:tabs>
        <w:spacing w:after="60" w:before="20" w:line="276" w:lineRule="auto"/>
        <w:ind w:left="0"/>
        <w:jc w:val="left"/>
      </w:pPr>
      <w:r>
        <w:rPr>
          <w:rFonts w:ascii="Times New Roman" w:hAnsi="Times New Roman" w:cs="Times New Roman"/>
          <w:b w:val="0"/>
          <w:color w:val="1A1A1A"/>
          <w:sz w:val="24"/>
        </w:rPr>
        <w:t>Figure 3.3 – Architecture logique en couches (dépendances descendantes)</w:t>
        <w:tab/>
      </w:r>
      <w:r>
        <w:rPr>
          <w:rFonts w:ascii="Times New Roman" w:hAnsi="Times New Roman" w:cs="Times New Roman"/>
          <w:b w:val="0"/>
          <w:color w:val="1A1A1A"/>
          <w:sz w:val="24"/>
        </w:rPr>
        <w:t>33</w:t>
      </w:r>
    </w:p>
    <w:p>
      <w:pPr>
        <w:tabs>
          <w:tab w:pos="9071" w:val="right" w:leader="dot"/>
        </w:tabs>
        <w:spacing w:after="60" w:before="20" w:line="276" w:lineRule="auto"/>
        <w:ind w:left="0"/>
        <w:jc w:val="left"/>
      </w:pPr>
      <w:r>
        <w:rPr>
          <w:rFonts w:ascii="Times New Roman" w:hAnsi="Times New Roman" w:cs="Times New Roman"/>
          <w:b w:val="0"/>
          <w:color w:val="1A1A1A"/>
          <w:sz w:val="24"/>
        </w:rPr>
        <w:t>Figure 3.4 – Diagramme de séquence : création d’un utilisateur par l’administrateur</w:t>
        <w:tab/>
      </w:r>
      <w:r>
        <w:rPr>
          <w:rFonts w:ascii="Times New Roman" w:hAnsi="Times New Roman" w:cs="Times New Roman"/>
          <w:b w:val="0"/>
          <w:color w:val="1A1A1A"/>
          <w:sz w:val="24"/>
        </w:rPr>
        <w:t>34</w:t>
      </w:r>
    </w:p>
    <w:p>
      <w:pPr>
        <w:tabs>
          <w:tab w:pos="9071" w:val="right" w:leader="dot"/>
        </w:tabs>
        <w:spacing w:after="60" w:before="20" w:line="276" w:lineRule="auto"/>
        <w:ind w:left="0"/>
        <w:jc w:val="left"/>
      </w:pPr>
      <w:r>
        <w:rPr>
          <w:rFonts w:ascii="Times New Roman" w:hAnsi="Times New Roman" w:cs="Times New Roman"/>
          <w:b w:val="0"/>
          <w:color w:val="1A1A1A"/>
          <w:sz w:val="24"/>
        </w:rPr>
        <w:t>Figure 3.5 – Diagramme de séquence : le chef d’équipe crée une tâche</w:t>
        <w:tab/>
      </w:r>
      <w:r>
        <w:rPr>
          <w:rFonts w:ascii="Times New Roman" w:hAnsi="Times New Roman" w:cs="Times New Roman"/>
          <w:b w:val="0"/>
          <w:color w:val="1A1A1A"/>
          <w:sz w:val="24"/>
        </w:rPr>
        <w:t>35</w:t>
      </w:r>
    </w:p>
    <w:p>
      <w:pPr>
        <w:tabs>
          <w:tab w:pos="9071" w:val="right" w:leader="dot"/>
        </w:tabs>
        <w:spacing w:after="60" w:before="20" w:line="276" w:lineRule="auto"/>
        <w:ind w:left="0"/>
        <w:jc w:val="left"/>
      </w:pPr>
      <w:r>
        <w:rPr>
          <w:rFonts w:ascii="Times New Roman" w:hAnsi="Times New Roman" w:cs="Times New Roman"/>
          <w:b w:val="0"/>
          <w:color w:val="1A1A1A"/>
          <w:sz w:val="24"/>
        </w:rPr>
        <w:t>Figure 3.6 – Diagramme de séquence : le membre met à jour l’avancement</w:t>
        <w:tab/>
      </w:r>
      <w:r>
        <w:rPr>
          <w:rFonts w:ascii="Times New Roman" w:hAnsi="Times New Roman" w:cs="Times New Roman"/>
          <w:b w:val="0"/>
          <w:color w:val="1A1A1A"/>
          <w:sz w:val="24"/>
        </w:rPr>
        <w:t>36</w:t>
      </w:r>
    </w:p>
    <w:p>
      <w:pPr>
        <w:tabs>
          <w:tab w:pos="9071" w:val="right" w:leader="dot"/>
        </w:tabs>
        <w:spacing w:after="60" w:before="20" w:line="276" w:lineRule="auto"/>
        <w:ind w:left="0"/>
        <w:jc w:val="left"/>
      </w:pPr>
      <w:r>
        <w:rPr>
          <w:rFonts w:ascii="Times New Roman" w:hAnsi="Times New Roman" w:cs="Times New Roman"/>
          <w:b w:val="0"/>
          <w:color w:val="1A1A1A"/>
          <w:sz w:val="24"/>
        </w:rPr>
        <w:t>Figure 3.7 – Diagramme d’activité : mise à jour d’une tâche</w:t>
        <w:tab/>
      </w:r>
      <w:r>
        <w:rPr>
          <w:rFonts w:ascii="Times New Roman" w:hAnsi="Times New Roman" w:cs="Times New Roman"/>
          <w:b w:val="0"/>
          <w:color w:val="1A1A1A"/>
          <w:sz w:val="24"/>
        </w:rPr>
        <w:t>36</w:t>
      </w:r>
    </w:p>
    <w:p>
      <w:pPr>
        <w:tabs>
          <w:tab w:pos="9071" w:val="right" w:leader="dot"/>
        </w:tabs>
        <w:spacing w:after="60" w:before="20" w:line="276" w:lineRule="auto"/>
        <w:ind w:left="0"/>
        <w:jc w:val="left"/>
      </w:pPr>
      <w:r>
        <w:rPr>
          <w:rFonts w:ascii="Times New Roman" w:hAnsi="Times New Roman" w:cs="Times New Roman"/>
          <w:b w:val="0"/>
          <w:color w:val="1A1A1A"/>
          <w:sz w:val="24"/>
        </w:rPr>
        <w:t>Figure 3.8 – Diagramme de classes du domaine Briefly</w:t>
        <w:tab/>
      </w:r>
      <w:r>
        <w:rPr>
          <w:rFonts w:ascii="Times New Roman" w:hAnsi="Times New Roman" w:cs="Times New Roman"/>
          <w:b w:val="0"/>
          <w:color w:val="1A1A1A"/>
          <w:sz w:val="24"/>
        </w:rPr>
        <w:t>37</w:t>
      </w:r>
    </w:p>
    <w:p>
      <w:pPr>
        <w:tabs>
          <w:tab w:pos="9071" w:val="right" w:leader="dot"/>
        </w:tabs>
        <w:spacing w:after="60" w:before="20" w:line="276" w:lineRule="auto"/>
        <w:ind w:left="0"/>
        <w:jc w:val="left"/>
      </w:pPr>
      <w:r>
        <w:rPr>
          <w:rFonts w:ascii="Times New Roman" w:hAnsi="Times New Roman" w:cs="Times New Roman"/>
          <w:b w:val="0"/>
          <w:color w:val="1A1A1A"/>
          <w:sz w:val="24"/>
        </w:rPr>
        <w:t>Figure 3.9 – Chaîne de communication du client Flutter</w:t>
        <w:tab/>
      </w:r>
      <w:r>
        <w:rPr>
          <w:rFonts w:ascii="Times New Roman" w:hAnsi="Times New Roman" w:cs="Times New Roman"/>
          <w:b w:val="0"/>
          <w:color w:val="1A1A1A"/>
          <w:sz w:val="24"/>
        </w:rPr>
        <w:t>39</w:t>
      </w:r>
    </w:p>
    <w:p>
      <w:pPr>
        <w:tabs>
          <w:tab w:pos="9071" w:val="right" w:leader="dot"/>
        </w:tabs>
        <w:spacing w:after="60" w:before="20" w:line="276" w:lineRule="auto"/>
        <w:ind w:left="0"/>
        <w:jc w:val="left"/>
      </w:pPr>
      <w:r>
        <w:rPr>
          <w:rFonts w:ascii="Times New Roman" w:hAnsi="Times New Roman" w:cs="Times New Roman"/>
          <w:b w:val="0"/>
          <w:color w:val="1A1A1A"/>
          <w:sz w:val="24"/>
        </w:rPr>
        <w:t>Figure 4.1 – Méthode respond() (app/Http/Controllers/Controller.php)</w:t>
        <w:tab/>
      </w:r>
      <w:r>
        <w:rPr>
          <w:rFonts w:ascii="Times New Roman" w:hAnsi="Times New Roman" w:cs="Times New Roman"/>
          <w:b w:val="0"/>
          <w:color w:val="1A1A1A"/>
          <w:sz w:val="24"/>
        </w:rPr>
        <w:t>41</w:t>
      </w:r>
    </w:p>
    <w:p>
      <w:pPr>
        <w:tabs>
          <w:tab w:pos="9071" w:val="right" w:leader="dot"/>
        </w:tabs>
        <w:spacing w:after="60" w:before="20" w:line="276" w:lineRule="auto"/>
        <w:ind w:left="0"/>
        <w:jc w:val="left"/>
      </w:pPr>
      <w:r>
        <w:rPr>
          <w:rFonts w:ascii="Times New Roman" w:hAnsi="Times New Roman" w:cs="Times New Roman"/>
          <w:b w:val="0"/>
          <w:color w:val="1A1A1A"/>
          <w:sz w:val="24"/>
        </w:rPr>
        <w:t>Figure 4.2 – Méthode recordProgress() (app/Services/TaskService.php)</w:t>
        <w:tab/>
      </w:r>
      <w:r>
        <w:rPr>
          <w:rFonts w:ascii="Times New Roman" w:hAnsi="Times New Roman" w:cs="Times New Roman"/>
          <w:b w:val="0"/>
          <w:color w:val="1A1A1A"/>
          <w:sz w:val="24"/>
        </w:rPr>
        <w:t>42</w:t>
      </w:r>
    </w:p>
    <w:p>
      <w:pPr>
        <w:tabs>
          <w:tab w:pos="9071" w:val="right" w:leader="dot"/>
        </w:tabs>
        <w:spacing w:after="60" w:before="20" w:line="276" w:lineRule="auto"/>
        <w:ind w:left="0"/>
        <w:jc w:val="left"/>
      </w:pPr>
      <w:r>
        <w:rPr>
          <w:rFonts w:ascii="Times New Roman" w:hAnsi="Times New Roman" w:cs="Times New Roman"/>
          <w:b w:val="0"/>
          <w:color w:val="1A1A1A"/>
          <w:sz w:val="24"/>
        </w:rPr>
        <w:t>Figure 4.3 – Politique updateStatus (app/Policies/TaskPolicy.php)</w:t>
        <w:tab/>
      </w:r>
      <w:r>
        <w:rPr>
          <w:rFonts w:ascii="Times New Roman" w:hAnsi="Times New Roman" w:cs="Times New Roman"/>
          <w:b w:val="0"/>
          <w:color w:val="1A1A1A"/>
          <w:sz w:val="24"/>
        </w:rPr>
        <w:t>42</w:t>
      </w:r>
    </w:p>
    <w:p>
      <w:pPr>
        <w:tabs>
          <w:tab w:pos="9071" w:val="right" w:leader="dot"/>
        </w:tabs>
        <w:spacing w:after="60" w:before="20" w:line="276" w:lineRule="auto"/>
        <w:ind w:left="0"/>
        <w:jc w:val="left"/>
      </w:pPr>
      <w:r>
        <w:rPr>
          <w:rFonts w:ascii="Times New Roman" w:hAnsi="Times New Roman" w:cs="Times New Roman"/>
          <w:b w:val="0"/>
          <w:color w:val="1A1A1A"/>
          <w:sz w:val="24"/>
        </w:rPr>
        <w:t>Figure 4.4 – Connexion JSON du client Flutter (mobile/lib/core/api_client.dart)</w:t>
        <w:tab/>
      </w:r>
      <w:r>
        <w:rPr>
          <w:rFonts w:ascii="Times New Roman" w:hAnsi="Times New Roman" w:cs="Times New Roman"/>
          <w:b w:val="0"/>
          <w:color w:val="1A1A1A"/>
          <w:sz w:val="24"/>
        </w:rPr>
        <w:t>43</w:t>
      </w:r>
    </w:p>
    <w:p>
      <w:pPr>
        <w:tabs>
          <w:tab w:pos="9071" w:val="right" w:leader="dot"/>
        </w:tabs>
        <w:spacing w:after="60" w:before="20" w:line="276" w:lineRule="auto"/>
        <w:ind w:left="0"/>
        <w:jc w:val="left"/>
      </w:pPr>
      <w:r>
        <w:rPr>
          <w:rFonts w:ascii="Times New Roman" w:hAnsi="Times New Roman" w:cs="Times New Roman"/>
          <w:b w:val="0"/>
          <w:color w:val="1A1A1A"/>
          <w:sz w:val="24"/>
        </w:rPr>
        <w:t>Figure 4.5 – Pourcentage d’avancement dérivé du statut (app/Enums/TaskStatus.php)</w:t>
        <w:tab/>
      </w:r>
      <w:r>
        <w:rPr>
          <w:rFonts w:ascii="Times New Roman" w:hAnsi="Times New Roman" w:cs="Times New Roman"/>
          <w:b w:val="0"/>
          <w:color w:val="1A1A1A"/>
          <w:sz w:val="24"/>
        </w:rPr>
        <w:t>43</w:t>
      </w:r>
    </w:p>
    <w:p>
      <w:pPr>
        <w:tabs>
          <w:tab w:pos="9071" w:val="right" w:leader="dot"/>
        </w:tabs>
        <w:spacing w:after="60" w:before="20" w:line="276" w:lineRule="auto"/>
        <w:ind w:left="0"/>
        <w:jc w:val="left"/>
      </w:pPr>
      <w:r>
        <w:rPr>
          <w:rFonts w:ascii="Times New Roman" w:hAnsi="Times New Roman" w:cs="Times New Roman"/>
          <w:b w:val="0"/>
          <w:color w:val="1A1A1A"/>
          <w:sz w:val="24"/>
        </w:rPr>
        <w:t>Figure 4.6 – Validation de la création d’un utilisateur (app/Http/Requests/StoreUserRequest.php)</w:t>
        <w:tab/>
      </w:r>
      <w:r>
        <w:rPr>
          <w:rFonts w:ascii="Times New Roman" w:hAnsi="Times New Roman" w:cs="Times New Roman"/>
          <w:b w:val="0"/>
          <w:color w:val="1A1A1A"/>
          <w:sz w:val="24"/>
        </w:rPr>
        <w:t>44</w:t>
      </w:r>
    </w:p>
    <w:p>
      <w:pPr>
        <w:tabs>
          <w:tab w:pos="9071" w:val="right" w:leader="dot"/>
        </w:tabs>
        <w:spacing w:after="60" w:before="20" w:line="276" w:lineRule="auto"/>
        <w:ind w:left="0"/>
        <w:jc w:val="left"/>
      </w:pPr>
      <w:r>
        <w:rPr>
          <w:rFonts w:ascii="Times New Roman" w:hAnsi="Times New Roman" w:cs="Times New Roman"/>
          <w:b w:val="0"/>
          <w:color w:val="1A1A1A"/>
          <w:sz w:val="24"/>
        </w:rPr>
        <w:t>Figure 4.7 – Note de blocage obligatoire si le statut est BLOCKED (app/Http/Requests/UpdateTaskProgressRequest.php)</w:t>
        <w:tab/>
      </w:r>
      <w:r>
        <w:rPr>
          <w:rFonts w:ascii="Times New Roman" w:hAnsi="Times New Roman" w:cs="Times New Roman"/>
          <w:b w:val="0"/>
          <w:color w:val="1A1A1A"/>
          <w:sz w:val="24"/>
        </w:rPr>
        <w:t>44</w:t>
      </w:r>
    </w:p>
    <w:p>
      <w:pPr>
        <w:tabs>
          <w:tab w:pos="9071" w:val="right" w:leader="dot"/>
        </w:tabs>
        <w:spacing w:after="60" w:before="20" w:line="276" w:lineRule="auto"/>
        <w:ind w:left="0"/>
        <w:jc w:val="left"/>
      </w:pPr>
      <w:r>
        <w:rPr>
          <w:rFonts w:ascii="Times New Roman" w:hAnsi="Times New Roman" w:cs="Times New Roman"/>
          <w:b w:val="0"/>
          <w:color w:val="1A1A1A"/>
          <w:sz w:val="24"/>
        </w:rPr>
        <w:t>Figure 4.8 – Page de connexion web (/login)</w:t>
        <w:tab/>
      </w:r>
      <w:r>
        <w:rPr>
          <w:rFonts w:ascii="Times New Roman" w:hAnsi="Times New Roman" w:cs="Times New Roman"/>
          <w:b w:val="0"/>
          <w:color w:val="1A1A1A"/>
          <w:sz w:val="24"/>
        </w:rPr>
        <w:t>45</w:t>
      </w:r>
    </w:p>
    <w:p>
      <w:pPr>
        <w:tabs>
          <w:tab w:pos="9071" w:val="right" w:leader="dot"/>
        </w:tabs>
        <w:spacing w:after="60" w:before="20" w:line="276" w:lineRule="auto"/>
        <w:ind w:left="0"/>
        <w:jc w:val="left"/>
      </w:pPr>
      <w:r>
        <w:rPr>
          <w:rFonts w:ascii="Times New Roman" w:hAnsi="Times New Roman" w:cs="Times New Roman"/>
          <w:b w:val="0"/>
          <w:color w:val="1A1A1A"/>
          <w:sz w:val="24"/>
        </w:rPr>
        <w:t>Figure 4.9 – Demande de réinitialisation du mot de passe (/forgot-password)</w:t>
        <w:tab/>
      </w:r>
      <w:r>
        <w:rPr>
          <w:rFonts w:ascii="Times New Roman" w:hAnsi="Times New Roman" w:cs="Times New Roman"/>
          <w:b w:val="0"/>
          <w:color w:val="1A1A1A"/>
          <w:sz w:val="24"/>
        </w:rPr>
        <w:t>46</w:t>
      </w:r>
    </w:p>
    <w:p>
      <w:pPr>
        <w:tabs>
          <w:tab w:pos="9071" w:val="right" w:leader="dot"/>
        </w:tabs>
        <w:spacing w:after="60" w:before="20" w:line="276" w:lineRule="auto"/>
        <w:ind w:left="0"/>
        <w:jc w:val="left"/>
      </w:pPr>
      <w:r>
        <w:rPr>
          <w:rFonts w:ascii="Times New Roman" w:hAnsi="Times New Roman" w:cs="Times New Roman"/>
          <w:b w:val="0"/>
          <w:color w:val="1A1A1A"/>
          <w:sz w:val="24"/>
        </w:rPr>
        <w:t>Figure 4.10 – Saisie du nouveau mot de passe (/reset-password/{token})</w:t>
        <w:tab/>
      </w:r>
      <w:r>
        <w:rPr>
          <w:rFonts w:ascii="Times New Roman" w:hAnsi="Times New Roman" w:cs="Times New Roman"/>
          <w:b w:val="0"/>
          <w:color w:val="1A1A1A"/>
          <w:sz w:val="24"/>
        </w:rPr>
        <w:t>46</w:t>
      </w:r>
    </w:p>
    <w:p>
      <w:pPr>
        <w:tabs>
          <w:tab w:pos="9071" w:val="right" w:leader="dot"/>
        </w:tabs>
        <w:spacing w:after="60" w:before="20" w:line="276" w:lineRule="auto"/>
        <w:ind w:left="0"/>
        <w:jc w:val="left"/>
      </w:pPr>
      <w:r>
        <w:rPr>
          <w:rFonts w:ascii="Times New Roman" w:hAnsi="Times New Roman" w:cs="Times New Roman"/>
          <w:b w:val="0"/>
          <w:color w:val="1A1A1A"/>
          <w:sz w:val="24"/>
        </w:rPr>
        <w:t>Figure 4.11 – Profil et changement de mot de passe (/profile)</w:t>
        <w:tab/>
      </w:r>
      <w:r>
        <w:rPr>
          <w:rFonts w:ascii="Times New Roman" w:hAnsi="Times New Roman" w:cs="Times New Roman"/>
          <w:b w:val="0"/>
          <w:color w:val="1A1A1A"/>
          <w:sz w:val="24"/>
        </w:rPr>
        <w:t>47</w:t>
      </w:r>
    </w:p>
    <w:p>
      <w:pPr>
        <w:tabs>
          <w:tab w:pos="9071" w:val="right" w:leader="dot"/>
        </w:tabs>
        <w:spacing w:after="60" w:before="20" w:line="276" w:lineRule="auto"/>
        <w:ind w:left="0"/>
        <w:jc w:val="left"/>
      </w:pPr>
      <w:r>
        <w:rPr>
          <w:rFonts w:ascii="Times New Roman" w:hAnsi="Times New Roman" w:cs="Times New Roman"/>
          <w:b w:val="0"/>
          <w:color w:val="1A1A1A"/>
          <w:sz w:val="24"/>
        </w:rPr>
        <w:t>Figure 4.12 – Sélecteur de langue et bascule de thème (briefly-theme)</w:t>
        <w:tab/>
      </w:r>
      <w:r>
        <w:rPr>
          <w:rFonts w:ascii="Times New Roman" w:hAnsi="Times New Roman" w:cs="Times New Roman"/>
          <w:b w:val="0"/>
          <w:color w:val="1A1A1A"/>
          <w:sz w:val="24"/>
        </w:rPr>
        <w:t>47</w:t>
      </w:r>
    </w:p>
    <w:p>
      <w:pPr>
        <w:tabs>
          <w:tab w:pos="9071" w:val="right" w:leader="dot"/>
        </w:tabs>
        <w:spacing w:after="60" w:before="20" w:line="276" w:lineRule="auto"/>
        <w:ind w:left="0"/>
        <w:jc w:val="left"/>
      </w:pPr>
      <w:r>
        <w:rPr>
          <w:rFonts w:ascii="Times New Roman" w:hAnsi="Times New Roman" w:cs="Times New Roman"/>
          <w:b w:val="0"/>
          <w:color w:val="1A1A1A"/>
          <w:sz w:val="24"/>
        </w:rPr>
        <w:t>Figure 4.13 – Tableau de bord membre : anneau d’avancement et tâches personnelles (/dashboard)</w:t>
        <w:tab/>
      </w:r>
      <w:r>
        <w:rPr>
          <w:rFonts w:ascii="Times New Roman" w:hAnsi="Times New Roman" w:cs="Times New Roman"/>
          <w:b w:val="0"/>
          <w:color w:val="1A1A1A"/>
          <w:sz w:val="24"/>
        </w:rPr>
        <w:t>48</w:t>
      </w:r>
    </w:p>
    <w:p>
      <w:pPr>
        <w:tabs>
          <w:tab w:pos="9071" w:val="right" w:leader="dot"/>
        </w:tabs>
        <w:spacing w:after="60" w:before="20" w:line="276" w:lineRule="auto"/>
        <w:ind w:left="0"/>
        <w:jc w:val="left"/>
      </w:pPr>
      <w:r>
        <w:rPr>
          <w:rFonts w:ascii="Times New Roman" w:hAnsi="Times New Roman" w:cs="Times New Roman"/>
          <w:b w:val="0"/>
          <w:color w:val="1A1A1A"/>
          <w:sz w:val="24"/>
        </w:rPr>
        <w:t>Figure 4.14 – Liste des tâches personnelles (/tasks)</w:t>
        <w:tab/>
      </w:r>
      <w:r>
        <w:rPr>
          <w:rFonts w:ascii="Times New Roman" w:hAnsi="Times New Roman" w:cs="Times New Roman"/>
          <w:b w:val="0"/>
          <w:color w:val="1A1A1A"/>
          <w:sz w:val="24"/>
        </w:rPr>
        <w:t>49</w:t>
      </w:r>
    </w:p>
    <w:p>
      <w:pPr>
        <w:tabs>
          <w:tab w:pos="9071" w:val="right" w:leader="dot"/>
        </w:tabs>
        <w:spacing w:after="60" w:before="20" w:line="276" w:lineRule="auto"/>
        <w:ind w:left="0"/>
        <w:jc w:val="left"/>
      </w:pPr>
      <w:r>
        <w:rPr>
          <w:rFonts w:ascii="Times New Roman" w:hAnsi="Times New Roman" w:cs="Times New Roman"/>
          <w:b w:val="0"/>
          <w:color w:val="1A1A1A"/>
          <w:sz w:val="24"/>
        </w:rPr>
        <w:t>Figure 4.15 – Détail d’une tâche et formulaire d’avancement (/tasks/{id})</w:t>
        <w:tab/>
      </w:r>
      <w:r>
        <w:rPr>
          <w:rFonts w:ascii="Times New Roman" w:hAnsi="Times New Roman" w:cs="Times New Roman"/>
          <w:b w:val="0"/>
          <w:color w:val="1A1A1A"/>
          <w:sz w:val="24"/>
        </w:rPr>
        <w:t>49</w:t>
      </w:r>
    </w:p>
    <w:p>
      <w:pPr>
        <w:tabs>
          <w:tab w:pos="9071" w:val="right" w:leader="dot"/>
        </w:tabs>
        <w:spacing w:after="60" w:before="20" w:line="276" w:lineRule="auto"/>
        <w:ind w:left="0"/>
        <w:jc w:val="left"/>
      </w:pPr>
      <w:r>
        <w:rPr>
          <w:rFonts w:ascii="Times New Roman" w:hAnsi="Times New Roman" w:cs="Times New Roman"/>
          <w:b w:val="0"/>
          <w:color w:val="1A1A1A"/>
          <w:sz w:val="24"/>
        </w:rPr>
        <w:t>Figure 4.16 – Historique des points d’avancement (/tasks/history)</w:t>
        <w:tab/>
      </w:r>
      <w:r>
        <w:rPr>
          <w:rFonts w:ascii="Times New Roman" w:hAnsi="Times New Roman" w:cs="Times New Roman"/>
          <w:b w:val="0"/>
          <w:color w:val="1A1A1A"/>
          <w:sz w:val="24"/>
        </w:rPr>
        <w:t>50</w:t>
      </w:r>
    </w:p>
    <w:p>
      <w:pPr>
        <w:tabs>
          <w:tab w:pos="9071" w:val="right" w:leader="dot"/>
        </w:tabs>
        <w:spacing w:after="60" w:before="20" w:line="276" w:lineRule="auto"/>
        <w:ind w:left="0"/>
        <w:jc w:val="left"/>
      </w:pPr>
      <w:r>
        <w:rPr>
          <w:rFonts w:ascii="Times New Roman" w:hAnsi="Times New Roman" w:cs="Times New Roman"/>
          <w:b w:val="0"/>
          <w:color w:val="1A1A1A"/>
          <w:sz w:val="24"/>
        </w:rPr>
        <w:t>Figure 4.17 – Tableau de bord chef d’équipe : cartes des équipes dirigées (/dashboard)</w:t>
        <w:tab/>
      </w:r>
      <w:r>
        <w:rPr>
          <w:rFonts w:ascii="Times New Roman" w:hAnsi="Times New Roman" w:cs="Times New Roman"/>
          <w:b w:val="0"/>
          <w:color w:val="1A1A1A"/>
          <w:sz w:val="24"/>
        </w:rPr>
        <w:t>51</w:t>
      </w:r>
    </w:p>
    <w:p>
      <w:pPr>
        <w:tabs>
          <w:tab w:pos="9071" w:val="right" w:leader="dot"/>
        </w:tabs>
        <w:spacing w:after="60" w:before="20" w:line="276" w:lineRule="auto"/>
        <w:ind w:left="0"/>
        <w:jc w:val="left"/>
      </w:pPr>
      <w:r>
        <w:rPr>
          <w:rFonts w:ascii="Times New Roman" w:hAnsi="Times New Roman" w:cs="Times New Roman"/>
          <w:b w:val="0"/>
          <w:color w:val="1A1A1A"/>
          <w:sz w:val="24"/>
        </w:rPr>
        <w:t>Figure 4.18 – Liste des projets du chef d’équipe (/projects)</w:t>
        <w:tab/>
      </w:r>
      <w:r>
        <w:rPr>
          <w:rFonts w:ascii="Times New Roman" w:hAnsi="Times New Roman" w:cs="Times New Roman"/>
          <w:b w:val="0"/>
          <w:color w:val="1A1A1A"/>
          <w:sz w:val="24"/>
        </w:rPr>
        <w:t>51</w:t>
      </w:r>
    </w:p>
    <w:p>
      <w:pPr>
        <w:tabs>
          <w:tab w:pos="9071" w:val="right" w:leader="dot"/>
        </w:tabs>
        <w:spacing w:after="60" w:before="20" w:line="276" w:lineRule="auto"/>
        <w:ind w:left="0"/>
        <w:jc w:val="left"/>
      </w:pPr>
      <w:r>
        <w:rPr>
          <w:rFonts w:ascii="Times New Roman" w:hAnsi="Times New Roman" w:cs="Times New Roman"/>
          <w:b w:val="0"/>
          <w:color w:val="1A1A1A"/>
          <w:sz w:val="24"/>
        </w:rPr>
        <w:t>Figure 4.19 – Détail d’un projet et tâches de l’équipe (/projects/{id})</w:t>
        <w:tab/>
      </w:r>
      <w:r>
        <w:rPr>
          <w:rFonts w:ascii="Times New Roman" w:hAnsi="Times New Roman" w:cs="Times New Roman"/>
          <w:b w:val="0"/>
          <w:color w:val="1A1A1A"/>
          <w:sz w:val="24"/>
        </w:rPr>
        <w:t>52</w:t>
      </w:r>
    </w:p>
    <w:p>
      <w:pPr>
        <w:tabs>
          <w:tab w:pos="9071" w:val="right" w:leader="dot"/>
        </w:tabs>
        <w:spacing w:after="60" w:before="20" w:line="276" w:lineRule="auto"/>
        <w:ind w:left="0"/>
        <w:jc w:val="left"/>
      </w:pPr>
      <w:r>
        <w:rPr>
          <w:rFonts w:ascii="Times New Roman" w:hAnsi="Times New Roman" w:cs="Times New Roman"/>
          <w:b w:val="0"/>
          <w:color w:val="1A1A1A"/>
          <w:sz w:val="24"/>
        </w:rPr>
        <w:t>Figure 4.20 – Création ou édition d’une tâche par le chef d’équipe</w:t>
        <w:tab/>
      </w:r>
      <w:r>
        <w:rPr>
          <w:rFonts w:ascii="Times New Roman" w:hAnsi="Times New Roman" w:cs="Times New Roman"/>
          <w:b w:val="0"/>
          <w:color w:val="1A1A1A"/>
          <w:sz w:val="24"/>
        </w:rPr>
        <w:t>52</w:t>
      </w:r>
    </w:p>
    <w:p>
      <w:pPr>
        <w:tabs>
          <w:tab w:pos="9071" w:val="right" w:leader="dot"/>
        </w:tabs>
        <w:spacing w:after="60" w:before="20" w:line="276" w:lineRule="auto"/>
        <w:ind w:left="0"/>
        <w:jc w:val="left"/>
      </w:pPr>
      <w:r>
        <w:rPr>
          <w:rFonts w:ascii="Times New Roman" w:hAnsi="Times New Roman" w:cs="Times New Roman"/>
          <w:b w:val="0"/>
          <w:color w:val="1A1A1A"/>
          <w:sz w:val="24"/>
        </w:rPr>
        <w:t>Figure 4.21 – Suivi des tâches d’équipe avec filtre de statut (/team/tasks)</w:t>
        <w:tab/>
      </w:r>
      <w:r>
        <w:rPr>
          <w:rFonts w:ascii="Times New Roman" w:hAnsi="Times New Roman" w:cs="Times New Roman"/>
          <w:b w:val="0"/>
          <w:color w:val="1A1A1A"/>
          <w:sz w:val="24"/>
        </w:rPr>
        <w:t>53</w:t>
      </w:r>
    </w:p>
    <w:p>
      <w:pPr>
        <w:tabs>
          <w:tab w:pos="9071" w:val="right" w:leader="dot"/>
        </w:tabs>
        <w:spacing w:after="60" w:before="20" w:line="276" w:lineRule="auto"/>
        <w:ind w:left="0"/>
        <w:jc w:val="left"/>
      </w:pPr>
      <w:r>
        <w:rPr>
          <w:rFonts w:ascii="Times New Roman" w:hAnsi="Times New Roman" w:cs="Times New Roman"/>
          <w:b w:val="0"/>
          <w:color w:val="1A1A1A"/>
          <w:sz w:val="24"/>
        </w:rPr>
        <w:t>Figure 4.22 – Fiche d’un membre d’équipe (/team/members/{user})</w:t>
        <w:tab/>
      </w:r>
      <w:r>
        <w:rPr>
          <w:rFonts w:ascii="Times New Roman" w:hAnsi="Times New Roman" w:cs="Times New Roman"/>
          <w:b w:val="0"/>
          <w:color w:val="1A1A1A"/>
          <w:sz w:val="24"/>
        </w:rPr>
        <w:t>53</w:t>
      </w:r>
    </w:p>
    <w:p>
      <w:pPr>
        <w:tabs>
          <w:tab w:pos="9071" w:val="right" w:leader="dot"/>
        </w:tabs>
        <w:spacing w:after="60" w:before="20" w:line="276" w:lineRule="auto"/>
        <w:ind w:left="0"/>
        <w:jc w:val="left"/>
      </w:pPr>
      <w:r>
        <w:rPr>
          <w:rFonts w:ascii="Times New Roman" w:hAnsi="Times New Roman" w:cs="Times New Roman"/>
          <w:b w:val="0"/>
          <w:color w:val="1A1A1A"/>
          <w:sz w:val="24"/>
        </w:rPr>
        <w:t>Figure 4.23 – Tableau de bord administrateur : statistiques, achèvement et graphiques (/admin)</w:t>
        <w:tab/>
      </w:r>
      <w:r>
        <w:rPr>
          <w:rFonts w:ascii="Times New Roman" w:hAnsi="Times New Roman" w:cs="Times New Roman"/>
          <w:b w:val="0"/>
          <w:color w:val="1A1A1A"/>
          <w:sz w:val="24"/>
        </w:rPr>
        <w:t>54</w:t>
      </w:r>
    </w:p>
    <w:p>
      <w:pPr>
        <w:tabs>
          <w:tab w:pos="9071" w:val="right" w:leader="dot"/>
        </w:tabs>
        <w:spacing w:after="60" w:before="20" w:line="276" w:lineRule="auto"/>
        <w:ind w:left="0"/>
        <w:jc w:val="left"/>
      </w:pPr>
      <w:r>
        <w:rPr>
          <w:rFonts w:ascii="Times New Roman" w:hAnsi="Times New Roman" w:cs="Times New Roman"/>
          <w:b w:val="0"/>
          <w:color w:val="1A1A1A"/>
          <w:sz w:val="24"/>
        </w:rPr>
        <w:t>Figure 4.24 – Gestion des utilisateurs (/admin/users)</w:t>
        <w:tab/>
      </w:r>
      <w:r>
        <w:rPr>
          <w:rFonts w:ascii="Times New Roman" w:hAnsi="Times New Roman" w:cs="Times New Roman"/>
          <w:b w:val="0"/>
          <w:color w:val="1A1A1A"/>
          <w:sz w:val="24"/>
        </w:rPr>
        <w:t>55</w:t>
      </w:r>
    </w:p>
    <w:p>
      <w:pPr>
        <w:tabs>
          <w:tab w:pos="9071" w:val="right" w:leader="dot"/>
        </w:tabs>
        <w:spacing w:after="60" w:before="20" w:line="276" w:lineRule="auto"/>
        <w:ind w:left="0"/>
        <w:jc w:val="left"/>
      </w:pPr>
      <w:r>
        <w:rPr>
          <w:rFonts w:ascii="Times New Roman" w:hAnsi="Times New Roman" w:cs="Times New Roman"/>
          <w:b w:val="0"/>
          <w:color w:val="1A1A1A"/>
          <w:sz w:val="24"/>
        </w:rPr>
        <w:t>Figure 4.25 – Gestion des équipes (/admin/teams)</w:t>
        <w:tab/>
      </w:r>
      <w:r>
        <w:rPr>
          <w:rFonts w:ascii="Times New Roman" w:hAnsi="Times New Roman" w:cs="Times New Roman"/>
          <w:b w:val="0"/>
          <w:color w:val="1A1A1A"/>
          <w:sz w:val="24"/>
        </w:rPr>
        <w:t>55</w:t>
      </w:r>
    </w:p>
    <w:p>
      <w:pPr>
        <w:tabs>
          <w:tab w:pos="9071" w:val="right" w:leader="dot"/>
        </w:tabs>
        <w:spacing w:after="60" w:before="20" w:line="276" w:lineRule="auto"/>
        <w:ind w:left="0"/>
        <w:jc w:val="left"/>
      </w:pPr>
      <w:r>
        <w:rPr>
          <w:rFonts w:ascii="Times New Roman" w:hAnsi="Times New Roman" w:cs="Times New Roman"/>
          <w:b w:val="0"/>
          <w:color w:val="1A1A1A"/>
          <w:sz w:val="24"/>
        </w:rPr>
        <w:t>Figure 4.26 – Gestion des projets (/admin/projects)</w:t>
        <w:tab/>
      </w:r>
      <w:r>
        <w:rPr>
          <w:rFonts w:ascii="Times New Roman" w:hAnsi="Times New Roman" w:cs="Times New Roman"/>
          <w:b w:val="0"/>
          <w:color w:val="1A1A1A"/>
          <w:sz w:val="24"/>
        </w:rPr>
        <w:t>56</w:t>
      </w:r>
    </w:p>
    <w:p>
      <w:pPr>
        <w:tabs>
          <w:tab w:pos="9071" w:val="right" w:leader="dot"/>
        </w:tabs>
        <w:spacing w:after="60" w:before="20" w:line="276" w:lineRule="auto"/>
        <w:ind w:left="0"/>
        <w:jc w:val="left"/>
      </w:pPr>
      <w:r>
        <w:rPr>
          <w:rFonts w:ascii="Times New Roman" w:hAnsi="Times New Roman" w:cs="Times New Roman"/>
          <w:b w:val="0"/>
          <w:color w:val="1A1A1A"/>
          <w:sz w:val="24"/>
        </w:rPr>
        <w:t>Figure 4.27 – Connexion mobile (LoginScreen)</w:t>
        <w:tab/>
      </w:r>
      <w:r>
        <w:rPr>
          <w:rFonts w:ascii="Times New Roman" w:hAnsi="Times New Roman" w:cs="Times New Roman"/>
          <w:b w:val="0"/>
          <w:color w:val="1A1A1A"/>
          <w:sz w:val="24"/>
        </w:rPr>
        <w:t>57</w:t>
      </w:r>
    </w:p>
    <w:p>
      <w:pPr>
        <w:tabs>
          <w:tab w:pos="9071" w:val="right" w:leader="dot"/>
        </w:tabs>
        <w:spacing w:after="60" w:before="20" w:line="276" w:lineRule="auto"/>
        <w:ind w:left="0"/>
        <w:jc w:val="left"/>
      </w:pPr>
      <w:r>
        <w:rPr>
          <w:rFonts w:ascii="Times New Roman" w:hAnsi="Times New Roman" w:cs="Times New Roman"/>
          <w:b w:val="0"/>
          <w:color w:val="1A1A1A"/>
          <w:sz w:val="24"/>
        </w:rPr>
        <w:t>Figure 4.28 – Mot de passe oublié et réinitialisation (ForgotPasswordScreen, ResetPasswordScreen)</w:t>
        <w:tab/>
      </w:r>
      <w:r>
        <w:rPr>
          <w:rFonts w:ascii="Times New Roman" w:hAnsi="Times New Roman" w:cs="Times New Roman"/>
          <w:b w:val="0"/>
          <w:color w:val="1A1A1A"/>
          <w:sz w:val="24"/>
        </w:rPr>
        <w:t>57</w:t>
      </w:r>
    </w:p>
    <w:p>
      <w:pPr>
        <w:tabs>
          <w:tab w:pos="9071" w:val="right" w:leader="dot"/>
        </w:tabs>
        <w:spacing w:after="60" w:before="20" w:line="276" w:lineRule="auto"/>
        <w:ind w:left="0"/>
        <w:jc w:val="left"/>
      </w:pPr>
      <w:r>
        <w:rPr>
          <w:rFonts w:ascii="Times New Roman" w:hAnsi="Times New Roman" w:cs="Times New Roman"/>
          <w:b w:val="0"/>
          <w:color w:val="1A1A1A"/>
          <w:sz w:val="24"/>
        </w:rPr>
        <w:t>Figure 4.29 – Tableau de bord mobile : anneau d’achèvement et tâches (DashboardScreen)</w:t>
        <w:tab/>
      </w:r>
      <w:r>
        <w:rPr>
          <w:rFonts w:ascii="Times New Roman" w:hAnsi="Times New Roman" w:cs="Times New Roman"/>
          <w:b w:val="0"/>
          <w:color w:val="1A1A1A"/>
          <w:sz w:val="24"/>
        </w:rPr>
        <w:t>58</w:t>
      </w:r>
    </w:p>
    <w:p>
      <w:pPr>
        <w:tabs>
          <w:tab w:pos="9071" w:val="right" w:leader="dot"/>
        </w:tabs>
        <w:spacing w:after="60" w:before="20" w:line="276" w:lineRule="auto"/>
        <w:ind w:left="0"/>
        <w:jc w:val="left"/>
      </w:pPr>
      <w:r>
        <w:rPr>
          <w:rFonts w:ascii="Times New Roman" w:hAnsi="Times New Roman" w:cs="Times New Roman"/>
          <w:b w:val="0"/>
          <w:color w:val="1A1A1A"/>
          <w:sz w:val="24"/>
        </w:rPr>
        <w:t>Figure 4.30 – Liste des tâches et historique (TaskListScreen, TaskHistoryScreen)</w:t>
        <w:tab/>
      </w:r>
      <w:r>
        <w:rPr>
          <w:rFonts w:ascii="Times New Roman" w:hAnsi="Times New Roman" w:cs="Times New Roman"/>
          <w:b w:val="0"/>
          <w:color w:val="1A1A1A"/>
          <w:sz w:val="24"/>
        </w:rPr>
        <w:t>58</w:t>
      </w:r>
    </w:p>
    <w:p>
      <w:pPr>
        <w:tabs>
          <w:tab w:pos="9071" w:val="right" w:leader="dot"/>
        </w:tabs>
        <w:spacing w:after="60" w:before="20" w:line="276" w:lineRule="auto"/>
        <w:ind w:left="0"/>
        <w:jc w:val="left"/>
      </w:pPr>
      <w:r>
        <w:rPr>
          <w:rFonts w:ascii="Times New Roman" w:hAnsi="Times New Roman" w:cs="Times New Roman"/>
          <w:b w:val="0"/>
          <w:color w:val="1A1A1A"/>
          <w:sz w:val="24"/>
        </w:rPr>
        <w:t>Figure 4.31 – Détail de tâche et saisie d’avancement (TaskDetailScreen)</w:t>
        <w:tab/>
      </w:r>
      <w:r>
        <w:rPr>
          <w:rFonts w:ascii="Times New Roman" w:hAnsi="Times New Roman" w:cs="Times New Roman"/>
          <w:b w:val="0"/>
          <w:color w:val="1A1A1A"/>
          <w:sz w:val="24"/>
        </w:rPr>
        <w:t>59</w:t>
      </w:r>
    </w:p>
    <w:p>
      <w:pPr>
        <w:tabs>
          <w:tab w:pos="9071" w:val="right" w:leader="dot"/>
        </w:tabs>
        <w:spacing w:after="60" w:before="20" w:line="276" w:lineRule="auto"/>
        <w:ind w:left="0"/>
        <w:jc w:val="left"/>
      </w:pPr>
      <w:r>
        <w:rPr>
          <w:rFonts w:ascii="Times New Roman" w:hAnsi="Times New Roman" w:cs="Times New Roman"/>
          <w:b w:val="0"/>
          <w:color w:val="1A1A1A"/>
          <w:sz w:val="24"/>
        </w:rPr>
        <w:t>Figure 4.32 – Projets, tâches d’équipe et fiche membre (ProjectListScreen, TeamTasksScreen, TeamMemberScreen)</w:t>
        <w:tab/>
      </w:r>
      <w:r>
        <w:rPr>
          <w:rFonts w:ascii="Times New Roman" w:hAnsi="Times New Roman" w:cs="Times New Roman"/>
          <w:b w:val="0"/>
          <w:color w:val="1A1A1A"/>
          <w:sz w:val="24"/>
        </w:rPr>
        <w:t>59</w:t>
      </w:r>
    </w:p>
    <w:p>
      <w:pPr>
        <w:tabs>
          <w:tab w:pos="9071" w:val="right" w:leader="dot"/>
        </w:tabs>
        <w:spacing w:after="60" w:before="20" w:line="276" w:lineRule="auto"/>
        <w:ind w:left="0"/>
        <w:jc w:val="left"/>
      </w:pPr>
      <w:r>
        <w:rPr>
          <w:rFonts w:ascii="Times New Roman" w:hAnsi="Times New Roman" w:cs="Times New Roman"/>
          <w:b w:val="0"/>
          <w:color w:val="1A1A1A"/>
          <w:sz w:val="24"/>
        </w:rPr>
        <w:t>Figure 4.33 – Profil, thème et langue FR/EN (ProfileScreen)</w:t>
        <w:tab/>
      </w:r>
      <w:r>
        <w:rPr>
          <w:rFonts w:ascii="Times New Roman" w:hAnsi="Times New Roman" w:cs="Times New Roman"/>
          <w:b w:val="0"/>
          <w:color w:val="1A1A1A"/>
          <w:sz w:val="24"/>
        </w:rPr>
        <w:t>60</w:t>
      </w:r>
    </w:p>
    <w:p>
      <w:pPr>
        <w:tabs>
          <w:tab w:pos="9071" w:val="right" w:leader="dot"/>
        </w:tabs>
        <w:spacing w:after="60" w:before="20" w:line="276" w:lineRule="auto"/>
        <w:ind w:left="0"/>
        <w:jc w:val="left"/>
      </w:pPr>
      <w:r>
        <w:rPr>
          <w:rFonts w:ascii="Times New Roman" w:hAnsi="Times New Roman" w:cs="Times New Roman"/>
          <w:b w:val="0"/>
          <w:color w:val="1A1A1A"/>
          <w:sz w:val="24"/>
        </w:rPr>
        <w:t>Figure 4.34 – Écrans d’administration mobile (AdminDashboardScreen et listes CRUD)</w:t>
        <w:tab/>
      </w:r>
      <w:r>
        <w:rPr>
          <w:rFonts w:ascii="Times New Roman" w:hAnsi="Times New Roman" w:cs="Times New Roman"/>
          <w:b w:val="0"/>
          <w:color w:val="1A1A1A"/>
          <w:sz w:val="24"/>
        </w:rPr>
        <w:t>60</w:t>
      </w:r>
    </w:p>
    <w:p>
      <w:pPr>
        <w:tabs>
          <w:tab w:pos="9071" w:val="right" w:leader="dot"/>
        </w:tabs>
        <w:spacing w:after="60" w:before="20" w:line="276" w:lineRule="auto"/>
        <w:ind w:left="0"/>
        <w:jc w:val="left"/>
      </w:pPr>
      <w:r>
        <w:rPr>
          <w:rFonts w:ascii="Times New Roman" w:hAnsi="Times New Roman" w:cs="Times New Roman"/>
          <w:b w:val="0"/>
          <w:color w:val="1A1A1A"/>
          <w:sz w:val="24"/>
        </w:rPr>
        <w:t>Figure 4.35 – Cast hashed et attributs masqués (app/Models/User.php)</w:t>
        <w:tab/>
      </w:r>
      <w:r>
        <w:rPr>
          <w:rFonts w:ascii="Times New Roman" w:hAnsi="Times New Roman" w:cs="Times New Roman"/>
          <w:b w:val="0"/>
          <w:color w:val="1A1A1A"/>
          <w:sz w:val="24"/>
        </w:rPr>
        <w:t>61</w:t>
      </w:r>
    </w:p>
    <w:p>
      <w:pPr>
        <w:tabs>
          <w:tab w:pos="9071" w:val="right" w:leader="dot"/>
        </w:tabs>
        <w:spacing w:after="60" w:before="20" w:line="276" w:lineRule="auto"/>
        <w:ind w:left="0"/>
        <w:jc w:val="left"/>
      </w:pPr>
      <w:r>
        <w:rPr>
          <w:rFonts w:ascii="Times New Roman" w:hAnsi="Times New Roman" w:cs="Times New Roman"/>
          <w:b w:val="0"/>
          <w:color w:val="1A1A1A"/>
          <w:sz w:val="24"/>
        </w:rPr>
        <w:t>Figure 4.36 – Émission du jeton Sanctum à la connexion mobile (app/Http/Controllers/LoginController.php)</w:t>
        <w:tab/>
      </w:r>
      <w:r>
        <w:rPr>
          <w:rFonts w:ascii="Times New Roman" w:hAnsi="Times New Roman" w:cs="Times New Roman"/>
          <w:b w:val="0"/>
          <w:color w:val="1A1A1A"/>
          <w:sz w:val="24"/>
        </w:rPr>
        <w:t>62</w:t>
      </w:r>
    </w:p>
    <w:p>
      <w:pPr>
        <w:tabs>
          <w:tab w:pos="9071" w:val="right" w:leader="dot"/>
        </w:tabs>
        <w:spacing w:after="60" w:before="20" w:line="276" w:lineRule="auto"/>
        <w:ind w:left="0"/>
        <w:jc w:val="left"/>
      </w:pPr>
      <w:r>
        <w:rPr>
          <w:rFonts w:ascii="Times New Roman" w:hAnsi="Times New Roman" w:cs="Times New Roman"/>
          <w:b w:val="0"/>
          <w:color w:val="1A1A1A"/>
          <w:sz w:val="24"/>
        </w:rPr>
        <w:t>Figure 4.37 – Exemptions CSRF pour le client mobile (app/Http/Middleware/VerifyCsrfToken.php)</w:t>
        <w:tab/>
      </w:r>
      <w:r>
        <w:rPr>
          <w:rFonts w:ascii="Times New Roman" w:hAnsi="Times New Roman" w:cs="Times New Roman"/>
          <w:b w:val="0"/>
          <w:color w:val="1A1A1A"/>
          <w:sz w:val="24"/>
        </w:rPr>
        <w:t>62</w:t>
      </w:r>
    </w:p>
    <w:p>
      <w:pPr>
        <w:tabs>
          <w:tab w:pos="9071" w:val="right" w:leader="dot"/>
        </w:tabs>
        <w:spacing w:after="60" w:before="20" w:line="276" w:lineRule="auto"/>
        <w:ind w:left="0"/>
        <w:jc w:val="left"/>
      </w:pPr>
      <w:r>
        <w:rPr>
          <w:rFonts w:ascii="Times New Roman" w:hAnsi="Times New Roman" w:cs="Times New Roman"/>
          <w:b w:val="0"/>
          <w:color w:val="1A1A1A"/>
          <w:sz w:val="24"/>
        </w:rPr>
        <w:t>Figure 4.38 – Middleware EnsureAdmin (app/Http/Middleware/EnsureAdmin.php)</w:t>
        <w:tab/>
      </w:r>
      <w:r>
        <w:rPr>
          <w:rFonts w:ascii="Times New Roman" w:hAnsi="Times New Roman" w:cs="Times New Roman"/>
          <w:b w:val="0"/>
          <w:color w:val="1A1A1A"/>
          <w:sz w:val="24"/>
        </w:rPr>
        <w:t>63</w:t>
      </w:r>
    </w:p>
    <w:p>
      <w:pPr>
        <w:tabs>
          <w:tab w:pos="9071" w:val="right" w:leader="dot"/>
        </w:tabs>
        <w:spacing w:after="60" w:before="20" w:line="276" w:lineRule="auto"/>
        <w:ind w:left="0"/>
        <w:jc w:val="left"/>
      </w:pPr>
      <w:r>
        <w:rPr>
          <w:rFonts w:ascii="Times New Roman" w:hAnsi="Times New Roman" w:cs="Times New Roman"/>
          <w:b w:val="0"/>
          <w:color w:val="1A1A1A"/>
          <w:sz w:val="24"/>
        </w:rPr>
        <w:t>Figure 4.39 – Politique view d’un projet (app/Policies/ProjectPolicy.php)</w:t>
        <w:tab/>
      </w:r>
      <w:r>
        <w:rPr>
          <w:rFonts w:ascii="Times New Roman" w:hAnsi="Times New Roman" w:cs="Times New Roman"/>
          <w:b w:val="0"/>
          <w:color w:val="1A1A1A"/>
          <w:sz w:val="24"/>
        </w:rPr>
        <w:t>63</w:t>
      </w:r>
    </w:p>
    <w:p>
      <w:pPr>
        <w:tabs>
          <w:tab w:pos="9071" w:val="right" w:leader="dot"/>
        </w:tabs>
        <w:spacing w:after="60" w:before="20" w:line="276" w:lineRule="auto"/>
        <w:ind w:left="0"/>
        <w:jc w:val="left"/>
      </w:pPr>
      <w:r>
        <w:rPr>
          <w:rFonts w:ascii="Times New Roman" w:hAnsi="Times New Roman" w:cs="Times New Roman"/>
          <w:b w:val="0"/>
          <w:color w:val="1A1A1A"/>
          <w:sz w:val="24"/>
        </w:rPr>
        <w:t>Figure 4.40 – Méthodes isAdmin() et isTeamLead() (app/Models/User.php)</w:t>
        <w:tab/>
      </w:r>
      <w:r>
        <w:rPr>
          <w:rFonts w:ascii="Times New Roman" w:hAnsi="Times New Roman" w:cs="Times New Roman"/>
          <w:b w:val="0"/>
          <w:color w:val="1A1A1A"/>
          <w:sz w:val="24"/>
        </w:rPr>
        <w:t>64</w:t>
      </w:r>
    </w:p>
    <w:p>
      <w:pPr>
        <w:tabs>
          <w:tab w:pos="9071" w:val="right" w:leader="dot"/>
        </w:tabs>
        <w:spacing w:after="60" w:before="20" w:line="276" w:lineRule="auto"/>
        <w:ind w:left="0"/>
        <w:jc w:val="left"/>
      </w:pPr>
      <w:r>
        <w:rPr>
          <w:rFonts w:ascii="Times New Roman" w:hAnsi="Times New Roman" w:cs="Times New Roman"/>
          <w:b w:val="0"/>
          <w:color w:val="1A1A1A"/>
          <w:sz w:val="24"/>
        </w:rPr>
        <w:t>Figure 4.41 – Vérification que l’assigné appartient à l’équipe (app/Services/TaskService.php)</w:t>
        <w:tab/>
      </w:r>
      <w:r>
        <w:rPr>
          <w:rFonts w:ascii="Times New Roman" w:hAnsi="Times New Roman" w:cs="Times New Roman"/>
          <w:b w:val="0"/>
          <w:color w:val="1A1A1A"/>
          <w:sz w:val="24"/>
        </w:rPr>
        <w:t>64</w:t>
      </w:r>
    </w:p>
    <w:p>
      <w:pPr>
        <w:tabs>
          <w:tab w:pos="9071" w:val="right" w:leader="dot"/>
        </w:tabs>
        <w:spacing w:after="60" w:before="20" w:line="276" w:lineRule="auto"/>
        <w:ind w:left="0"/>
        <w:jc w:val="left"/>
      </w:pPr>
      <w:r>
        <w:rPr>
          <w:rFonts w:ascii="Times New Roman" w:hAnsi="Times New Roman" w:cs="Times New Roman"/>
          <w:b w:val="0"/>
          <w:color w:val="1A1A1A"/>
          <w:sz w:val="24"/>
        </w:rPr>
        <w:t>Figure 4.42 – Contrôle local de la note de blocage (mobile/lib/models/models.dart)</w:t>
        <w:tab/>
      </w:r>
      <w:r>
        <w:rPr>
          <w:rFonts w:ascii="Times New Roman" w:hAnsi="Times New Roman" w:cs="Times New Roman"/>
          <w:b w:val="0"/>
          <w:color w:val="1A1A1A"/>
          <w:sz w:val="24"/>
        </w:rPr>
        <w:t>65</w:t>
      </w:r>
    </w:p>
    <w:p>
      <w:pPr>
        <w:tabs>
          <w:tab w:pos="9071" w:val="right" w:leader="dot"/>
        </w:tabs>
        <w:spacing w:after="60" w:before="20" w:line="276" w:lineRule="auto"/>
        <w:ind w:left="0"/>
        <w:jc w:val="left"/>
      </w:pPr>
      <w:r>
        <w:rPr>
          <w:rFonts w:ascii="Times New Roman" w:hAnsi="Times New Roman" w:cs="Times New Roman"/>
          <w:b w:val="0"/>
          <w:color w:val="1A1A1A"/>
          <w:sz w:val="24"/>
        </w:rPr>
        <w:t>Figure 5.1 – Site PHP : racine www/briefly/public/</w:t>
        <w:tab/>
      </w:r>
      <w:r>
        <w:rPr>
          <w:rFonts w:ascii="Times New Roman" w:hAnsi="Times New Roman" w:cs="Times New Roman"/>
          <w:b w:val="0"/>
          <w:color w:val="1A1A1A"/>
          <w:sz w:val="24"/>
        </w:rPr>
        <w:t>68</w:t>
      </w:r>
    </w:p>
    <w:p>
      <w:pPr>
        <w:tabs>
          <w:tab w:pos="9071" w:val="right" w:leader="dot"/>
        </w:tabs>
        <w:spacing w:after="60" w:before="20" w:line="276" w:lineRule="auto"/>
        <w:ind w:left="0"/>
        <w:jc w:val="left"/>
      </w:pPr>
      <w:r>
        <w:rPr>
          <w:rFonts w:ascii="Times New Roman" w:hAnsi="Times New Roman" w:cs="Times New Roman"/>
          <w:b w:val="0"/>
          <w:color w:val="1A1A1A"/>
          <w:sz w:val="24"/>
        </w:rPr>
        <w:t>Figure 5.2 – Base lamraoui_briefly</w:t>
        <w:tab/>
      </w:r>
      <w:r>
        <w:rPr>
          <w:rFonts w:ascii="Times New Roman" w:hAnsi="Times New Roman" w:cs="Times New Roman"/>
          <w:b w:val="0"/>
          <w:color w:val="1A1A1A"/>
          <w:sz w:val="24"/>
        </w:rPr>
        <w:t>69</w:t>
      </w:r>
    </w:p>
    <w:p>
      <w:pPr>
        <w:tabs>
          <w:tab w:pos="9071" w:val="right" w:leader="dot"/>
        </w:tabs>
        <w:spacing w:after="60" w:before="20" w:line="276" w:lineRule="auto"/>
        <w:ind w:left="0"/>
        <w:jc w:val="left"/>
      </w:pPr>
      <w:r>
        <w:rPr>
          <w:rFonts w:ascii="Times New Roman" w:hAnsi="Times New Roman" w:cs="Times New Roman"/>
          <w:b w:val="0"/>
          <w:color w:val="1A1A1A"/>
          <w:sz w:val="24"/>
        </w:rPr>
        <w:t>Figure 5.3 – Réponse de GET /up</w:t>
        <w:tab/>
      </w:r>
      <w:r>
        <w:rPr>
          <w:rFonts w:ascii="Times New Roman" w:hAnsi="Times New Roman" w:cs="Times New Roman"/>
          <w:b w:val="0"/>
          <w:color w:val="1A1A1A"/>
          <w:sz w:val="24"/>
        </w:rPr>
        <w:t>69</w:t>
      </w:r>
    </w:p>
    <w:p>
      <w:pPr>
        <w:tabs>
          <w:tab w:pos="9071" w:val="right" w:leader="dot"/>
        </w:tabs>
        <w:spacing w:after="60" w:before="20" w:line="276" w:lineRule="auto"/>
        <w:ind w:left="0"/>
        <w:jc w:val="left"/>
      </w:pPr>
      <w:r>
        <w:rPr>
          <w:rFonts w:ascii="Times New Roman" w:hAnsi="Times New Roman" w:cs="Times New Roman"/>
          <w:b w:val="0"/>
          <w:color w:val="1A1A1A"/>
          <w:sz w:val="24"/>
        </w:rPr>
        <w:t>Figure 5.4 – Page de connexion</w:t>
        <w:tab/>
      </w:r>
      <w:r>
        <w:rPr>
          <w:rFonts w:ascii="Times New Roman" w:hAnsi="Times New Roman" w:cs="Times New Roman"/>
          <w:b w:val="0"/>
          <w:color w:val="1A1A1A"/>
          <w:sz w:val="24"/>
        </w:rPr>
        <w:t>70</w:t>
      </w:r>
    </w:p>
    <w:p>
      <w:pPr>
        <w:tabs>
          <w:tab w:pos="9071" w:val="right" w:leader="dot"/>
        </w:tabs>
        <w:spacing w:after="60" w:before="20" w:line="276" w:lineRule="auto"/>
        <w:ind w:left="0"/>
        <w:jc w:val="left"/>
      </w:pPr>
      <w:r>
        <w:rPr>
          <w:rFonts w:ascii="Times New Roman" w:hAnsi="Times New Roman" w:cs="Times New Roman"/>
          <w:b w:val="0"/>
          <w:color w:val="1A1A1A"/>
          <w:sz w:val="24"/>
        </w:rPr>
        <w:t>Figure 5.5 – Tableau de bord administrateur</w:t>
        <w:tab/>
      </w:r>
      <w:r>
        <w:rPr>
          <w:rFonts w:ascii="Times New Roman" w:hAnsi="Times New Roman" w:cs="Times New Roman"/>
          <w:b w:val="0"/>
          <w:color w:val="1A1A1A"/>
          <w:sz w:val="24"/>
        </w:rPr>
        <w:t>70</w:t>
      </w:r>
    </w:p>
    <w:p>
      <w:pPr>
        <w:tabs>
          <w:tab w:pos="9071" w:val="right" w:leader="dot"/>
        </w:tabs>
        <w:spacing w:after="60" w:before="20" w:line="276" w:lineRule="auto"/>
        <w:ind w:left="0"/>
        <w:jc w:val="left"/>
      </w:pPr>
      <w:r>
        <w:rPr>
          <w:rFonts w:ascii="Times New Roman" w:hAnsi="Times New Roman" w:cs="Times New Roman"/>
          <w:b w:val="0"/>
          <w:color w:val="1A1A1A"/>
          <w:sz w:val="24"/>
        </w:rPr>
        <w:t>Figure 5.6 – Connexion mobile (LoginScreen)</w:t>
        <w:tab/>
      </w:r>
      <w:r>
        <w:rPr>
          <w:rFonts w:ascii="Times New Roman" w:hAnsi="Times New Roman" w:cs="Times New Roman"/>
          <w:b w:val="0"/>
          <w:color w:val="1A1A1A"/>
          <w:sz w:val="24"/>
        </w:rPr>
        <w:t>71</w:t>
      </w:r>
    </w:p>
    <w:p>
      <w:pPr>
        <w:tabs>
          <w:tab w:pos="9071" w:val="right" w:leader="dot"/>
        </w:tabs>
        <w:spacing w:after="60" w:before="20" w:line="276" w:lineRule="auto"/>
        <w:ind w:left="0"/>
        <w:jc w:val="left"/>
      </w:pPr>
      <w:r>
        <w:rPr>
          <w:rFonts w:ascii="Times New Roman" w:hAnsi="Times New Roman" w:cs="Times New Roman"/>
          <w:b w:val="0"/>
          <w:color w:val="1A1A1A"/>
          <w:sz w:val="24"/>
        </w:rPr>
        <w:t>Figure 5.7 – Tableau de bord mobile (DashboardScreen)</w:t>
        <w:tab/>
      </w:r>
      <w:r>
        <w:rPr>
          <w:rFonts w:ascii="Times New Roman" w:hAnsi="Times New Roman" w:cs="Times New Roman"/>
          <w:b w:val="0"/>
          <w:color w:val="1A1A1A"/>
          <w:sz w:val="24"/>
        </w:rPr>
        <w:t>71</w:t>
      </w:r>
    </w:p>
    <w:p>
      <w:pPr>
        <w:pStyle w:val="Heading1"/>
      </w:pPr>
      <w:r>
        <w:rPr>
          <w:rFonts w:ascii="Times New Roman" w:hAnsi="Times New Roman" w:cs="Times New Roman"/>
          <w:b/>
          <w:color w:val="8B4D5C"/>
          <w:sz w:val="32"/>
        </w:rPr>
        <w:t>Liste des tableaux</w:t>
      </w:r>
    </w:p>
    <w:p>
      <w:pPr>
        <w:tabs>
          <w:tab w:pos="9071" w:val="right" w:leader="dot"/>
        </w:tabs>
        <w:spacing w:after="60" w:before="20" w:line="276" w:lineRule="auto"/>
        <w:ind w:left="0"/>
        <w:jc w:val="left"/>
      </w:pPr>
      <w:r>
        <w:rPr>
          <w:rFonts w:ascii="Times New Roman" w:hAnsi="Times New Roman" w:cs="Times New Roman"/>
          <w:b w:val="0"/>
          <w:color w:val="1A1A1A"/>
          <w:sz w:val="24"/>
        </w:rPr>
        <w:t>Tableau 1.1 – Comparaison des solutions existantes au regard du besoin Briefly</w:t>
        <w:tab/>
      </w:r>
      <w:r>
        <w:rPr>
          <w:rFonts w:ascii="Times New Roman" w:hAnsi="Times New Roman" w:cs="Times New Roman"/>
          <w:b w:val="0"/>
          <w:color w:val="1A1A1A"/>
          <w:sz w:val="24"/>
        </w:rPr>
        <w:t>17</w:t>
      </w:r>
    </w:p>
    <w:p>
      <w:pPr>
        <w:tabs>
          <w:tab w:pos="9071" w:val="right" w:leader="dot"/>
        </w:tabs>
        <w:spacing w:after="60" w:before="20" w:line="276" w:lineRule="auto"/>
        <w:ind w:left="0"/>
        <w:jc w:val="left"/>
      </w:pPr>
      <w:r>
        <w:rPr>
          <w:rFonts w:ascii="Times New Roman" w:hAnsi="Times New Roman" w:cs="Times New Roman"/>
          <w:b w:val="0"/>
          <w:color w:val="1A1A1A"/>
          <w:sz w:val="24"/>
        </w:rPr>
        <w:t>Tableau 1.2 – Compétences du titre CDA mises en œuvre dans Briefly</w:t>
        <w:tab/>
      </w:r>
      <w:r>
        <w:rPr>
          <w:rFonts w:ascii="Times New Roman" w:hAnsi="Times New Roman" w:cs="Times New Roman"/>
          <w:b w:val="0"/>
          <w:color w:val="1A1A1A"/>
          <w:sz w:val="24"/>
        </w:rPr>
        <w:t>18</w:t>
      </w:r>
    </w:p>
    <w:p>
      <w:pPr>
        <w:tabs>
          <w:tab w:pos="9071" w:val="right" w:leader="dot"/>
        </w:tabs>
        <w:spacing w:after="60" w:before="20" w:line="276" w:lineRule="auto"/>
        <w:ind w:left="0"/>
        <w:jc w:val="left"/>
      </w:pPr>
      <w:r>
        <w:rPr>
          <w:rFonts w:ascii="Times New Roman" w:hAnsi="Times New Roman" w:cs="Times New Roman"/>
          <w:b w:val="0"/>
          <w:color w:val="1A1A1A"/>
          <w:sz w:val="24"/>
        </w:rPr>
        <w:t>Tableau 2.1 – Backlog du produit</w:t>
        <w:tab/>
      </w:r>
      <w:r>
        <w:rPr>
          <w:rFonts w:ascii="Times New Roman" w:hAnsi="Times New Roman" w:cs="Times New Roman"/>
          <w:b w:val="0"/>
          <w:color w:val="1A1A1A"/>
          <w:sz w:val="24"/>
        </w:rPr>
        <w:t>28</w:t>
      </w:r>
    </w:p>
    <w:p>
      <w:pPr>
        <w:tabs>
          <w:tab w:pos="9071" w:val="right" w:leader="dot"/>
        </w:tabs>
        <w:spacing w:after="60" w:before="20" w:line="276" w:lineRule="auto"/>
        <w:ind w:left="0"/>
        <w:jc w:val="left"/>
      </w:pPr>
      <w:r>
        <w:rPr>
          <w:rFonts w:ascii="Times New Roman" w:hAnsi="Times New Roman" w:cs="Times New Roman"/>
          <w:b w:val="0"/>
          <w:color w:val="1A1A1A"/>
          <w:sz w:val="24"/>
        </w:rPr>
        <w:t>Tableau 3.1 – Middleware d’accès</w:t>
        <w:tab/>
      </w:r>
      <w:r>
        <w:rPr>
          <w:rFonts w:ascii="Times New Roman" w:hAnsi="Times New Roman" w:cs="Times New Roman"/>
          <w:b w:val="0"/>
          <w:color w:val="1A1A1A"/>
          <w:sz w:val="24"/>
        </w:rPr>
        <w:t>32</w:t>
      </w:r>
    </w:p>
    <w:p>
      <w:pPr>
        <w:tabs>
          <w:tab w:pos="9071" w:val="right" w:leader="dot"/>
        </w:tabs>
        <w:spacing w:after="60" w:before="20" w:line="276" w:lineRule="auto"/>
        <w:ind w:left="0"/>
        <w:jc w:val="left"/>
      </w:pPr>
      <w:r>
        <w:rPr>
          <w:rFonts w:ascii="Times New Roman" w:hAnsi="Times New Roman" w:cs="Times New Roman"/>
          <w:b w:val="0"/>
          <w:color w:val="1A1A1A"/>
          <w:sz w:val="24"/>
        </w:rPr>
        <w:t>Tableau 3.2 – Détails des classes du domaine</w:t>
        <w:tab/>
      </w:r>
      <w:r>
        <w:rPr>
          <w:rFonts w:ascii="Times New Roman" w:hAnsi="Times New Roman" w:cs="Times New Roman"/>
          <w:b w:val="0"/>
          <w:color w:val="1A1A1A"/>
          <w:sz w:val="24"/>
        </w:rPr>
        <w:t>37</w:t>
      </w:r>
    </w:p>
    <w:p>
      <w:pPr>
        <w:tabs>
          <w:tab w:pos="9071" w:val="right" w:leader="dot"/>
        </w:tabs>
        <w:spacing w:after="60" w:before="20" w:line="276" w:lineRule="auto"/>
        <w:ind w:left="0"/>
        <w:jc w:val="left"/>
      </w:pPr>
      <w:r>
        <w:rPr>
          <w:rFonts w:ascii="Times New Roman" w:hAnsi="Times New Roman" w:cs="Times New Roman"/>
          <w:b w:val="0"/>
          <w:color w:val="1A1A1A"/>
          <w:sz w:val="24"/>
        </w:rPr>
        <w:t>Tableau 3.3 – Schéma relationnel de la base briefly</w:t>
        <w:tab/>
      </w:r>
      <w:r>
        <w:rPr>
          <w:rFonts w:ascii="Times New Roman" w:hAnsi="Times New Roman" w:cs="Times New Roman"/>
          <w:b w:val="0"/>
          <w:color w:val="1A1A1A"/>
          <w:sz w:val="24"/>
        </w:rPr>
        <w:t>38</w:t>
      </w:r>
    </w:p>
    <w:p>
      <w:pPr>
        <w:tabs>
          <w:tab w:pos="9071" w:val="right" w:leader="dot"/>
        </w:tabs>
        <w:spacing w:after="60" w:before="20" w:line="276" w:lineRule="auto"/>
        <w:ind w:left="0"/>
        <w:jc w:val="left"/>
      </w:pPr>
      <w:r>
        <w:rPr>
          <w:rFonts w:ascii="Times New Roman" w:hAnsi="Times New Roman" w:cs="Times New Roman"/>
          <w:b w:val="0"/>
          <w:color w:val="1A1A1A"/>
          <w:sz w:val="24"/>
        </w:rPr>
        <w:t>Tableau 4.1 – Configuration matérielle</w:t>
        <w:tab/>
      </w:r>
      <w:r>
        <w:rPr>
          <w:rFonts w:ascii="Times New Roman" w:hAnsi="Times New Roman" w:cs="Times New Roman"/>
          <w:b w:val="0"/>
          <w:color w:val="1A1A1A"/>
          <w:sz w:val="24"/>
        </w:rPr>
        <w:t>40</w:t>
      </w:r>
    </w:p>
    <w:p>
      <w:pPr>
        <w:tabs>
          <w:tab w:pos="9071" w:val="right" w:leader="dot"/>
        </w:tabs>
        <w:spacing w:after="60" w:before="20" w:line="276" w:lineRule="auto"/>
        <w:ind w:left="0"/>
        <w:jc w:val="left"/>
      </w:pPr>
      <w:r>
        <w:rPr>
          <w:rFonts w:ascii="Times New Roman" w:hAnsi="Times New Roman" w:cs="Times New Roman"/>
          <w:b w:val="0"/>
          <w:color w:val="1A1A1A"/>
          <w:sz w:val="24"/>
        </w:rPr>
        <w:t>Tableau 4.2 – Outils de développement</w:t>
        <w:tab/>
      </w:r>
      <w:r>
        <w:rPr>
          <w:rFonts w:ascii="Times New Roman" w:hAnsi="Times New Roman" w:cs="Times New Roman"/>
          <w:b w:val="0"/>
          <w:color w:val="1A1A1A"/>
          <w:sz w:val="24"/>
        </w:rPr>
        <w:t>41</w:t>
      </w:r>
    </w:p>
    <w:p>
      <w:pPr>
        <w:tabs>
          <w:tab w:pos="9071" w:val="right" w:leader="dot"/>
        </w:tabs>
        <w:spacing w:after="60" w:before="20" w:line="276" w:lineRule="auto"/>
        <w:ind w:left="0"/>
        <w:jc w:val="left"/>
      </w:pPr>
      <w:r>
        <w:rPr>
          <w:rFonts w:ascii="Times New Roman" w:hAnsi="Times New Roman" w:cs="Times New Roman"/>
          <w:b w:val="0"/>
          <w:color w:val="1A1A1A"/>
          <w:sz w:val="24"/>
        </w:rPr>
        <w:t>Tableau 4.3 – Principales technologies</w:t>
        <w:tab/>
      </w:r>
      <w:r>
        <w:rPr>
          <w:rFonts w:ascii="Times New Roman" w:hAnsi="Times New Roman" w:cs="Times New Roman"/>
          <w:b w:val="0"/>
          <w:color w:val="1A1A1A"/>
          <w:sz w:val="24"/>
        </w:rPr>
        <w:t>45</w:t>
      </w:r>
    </w:p>
    <w:p>
      <w:pPr>
        <w:tabs>
          <w:tab w:pos="9071" w:val="right" w:leader="dot"/>
        </w:tabs>
        <w:spacing w:after="60" w:before="20" w:line="276" w:lineRule="auto"/>
        <w:ind w:left="0"/>
        <w:jc w:val="left"/>
      </w:pPr>
      <w:r>
        <w:rPr>
          <w:rFonts w:ascii="Times New Roman" w:hAnsi="Times New Roman" w:cs="Times New Roman"/>
          <w:b w:val="0"/>
          <w:color w:val="1A1A1A"/>
          <w:sz w:val="24"/>
        </w:rPr>
        <w:t>Tableau 4.4 – Tests fonctionnels du sprint 1</w:t>
        <w:tab/>
      </w:r>
      <w:r>
        <w:rPr>
          <w:rFonts w:ascii="Times New Roman" w:hAnsi="Times New Roman" w:cs="Times New Roman"/>
          <w:b w:val="0"/>
          <w:color w:val="1A1A1A"/>
          <w:sz w:val="24"/>
        </w:rPr>
        <w:t>48</w:t>
      </w:r>
    </w:p>
    <w:p>
      <w:pPr>
        <w:tabs>
          <w:tab w:pos="9071" w:val="right" w:leader="dot"/>
        </w:tabs>
        <w:spacing w:after="60" w:before="20" w:line="276" w:lineRule="auto"/>
        <w:ind w:left="0"/>
        <w:jc w:val="left"/>
      </w:pPr>
      <w:r>
        <w:rPr>
          <w:rFonts w:ascii="Times New Roman" w:hAnsi="Times New Roman" w:cs="Times New Roman"/>
          <w:b w:val="0"/>
          <w:color w:val="1A1A1A"/>
          <w:sz w:val="24"/>
        </w:rPr>
        <w:t>Tableau 4.5 – Tests fonctionnels du sprint 2</w:t>
        <w:tab/>
      </w:r>
      <w:r>
        <w:rPr>
          <w:rFonts w:ascii="Times New Roman" w:hAnsi="Times New Roman" w:cs="Times New Roman"/>
          <w:b w:val="0"/>
          <w:color w:val="1A1A1A"/>
          <w:sz w:val="24"/>
        </w:rPr>
        <w:t>50</w:t>
      </w:r>
    </w:p>
    <w:p>
      <w:pPr>
        <w:tabs>
          <w:tab w:pos="9071" w:val="right" w:leader="dot"/>
        </w:tabs>
        <w:spacing w:after="60" w:before="20" w:line="276" w:lineRule="auto"/>
        <w:ind w:left="0"/>
        <w:jc w:val="left"/>
      </w:pPr>
      <w:r>
        <w:rPr>
          <w:rFonts w:ascii="Times New Roman" w:hAnsi="Times New Roman" w:cs="Times New Roman"/>
          <w:b w:val="0"/>
          <w:color w:val="1A1A1A"/>
          <w:sz w:val="24"/>
        </w:rPr>
        <w:t>Tableau 4.6 – Tests fonctionnels du sprint 3</w:t>
        <w:tab/>
      </w:r>
      <w:r>
        <w:rPr>
          <w:rFonts w:ascii="Times New Roman" w:hAnsi="Times New Roman" w:cs="Times New Roman"/>
          <w:b w:val="0"/>
          <w:color w:val="1A1A1A"/>
          <w:sz w:val="24"/>
        </w:rPr>
        <w:t>54</w:t>
      </w:r>
    </w:p>
    <w:p>
      <w:pPr>
        <w:tabs>
          <w:tab w:pos="9071" w:val="right" w:leader="dot"/>
        </w:tabs>
        <w:spacing w:after="60" w:before="20" w:line="276" w:lineRule="auto"/>
        <w:ind w:left="0"/>
        <w:jc w:val="left"/>
      </w:pPr>
      <w:r>
        <w:rPr>
          <w:rFonts w:ascii="Times New Roman" w:hAnsi="Times New Roman" w:cs="Times New Roman"/>
          <w:b w:val="0"/>
          <w:color w:val="1A1A1A"/>
          <w:sz w:val="24"/>
        </w:rPr>
        <w:t>Tableau 4.7 – Tests fonctionnels du sprint 4</w:t>
        <w:tab/>
      </w:r>
      <w:r>
        <w:rPr>
          <w:rFonts w:ascii="Times New Roman" w:hAnsi="Times New Roman" w:cs="Times New Roman"/>
          <w:b w:val="0"/>
          <w:color w:val="1A1A1A"/>
          <w:sz w:val="24"/>
        </w:rPr>
        <w:t>56</w:t>
      </w:r>
    </w:p>
    <w:p>
      <w:pPr>
        <w:tabs>
          <w:tab w:pos="9071" w:val="right" w:leader="dot"/>
        </w:tabs>
        <w:spacing w:after="60" w:before="20" w:line="276" w:lineRule="auto"/>
        <w:ind w:left="0"/>
        <w:jc w:val="left"/>
      </w:pPr>
      <w:r>
        <w:rPr>
          <w:rFonts w:ascii="Times New Roman" w:hAnsi="Times New Roman" w:cs="Times New Roman"/>
          <w:b w:val="0"/>
          <w:color w:val="1A1A1A"/>
          <w:sz w:val="24"/>
        </w:rPr>
        <w:t>Tableau 4.8 – Tests fonctionnels du sprint 6 (API JSON consommée par le mobile)</w:t>
        <w:tab/>
      </w:r>
      <w:r>
        <w:rPr>
          <w:rFonts w:ascii="Times New Roman" w:hAnsi="Times New Roman" w:cs="Times New Roman"/>
          <w:b w:val="0"/>
          <w:color w:val="1A1A1A"/>
          <w:sz w:val="24"/>
        </w:rPr>
        <w:t>61</w:t>
      </w:r>
    </w:p>
    <w:p>
      <w:pPr>
        <w:tabs>
          <w:tab w:pos="9071" w:val="right" w:leader="dot"/>
        </w:tabs>
        <w:spacing w:after="60" w:before="20" w:line="276" w:lineRule="auto"/>
        <w:ind w:left="0"/>
        <w:jc w:val="left"/>
      </w:pPr>
      <w:r>
        <w:rPr>
          <w:rFonts w:ascii="Times New Roman" w:hAnsi="Times New Roman" w:cs="Times New Roman"/>
          <w:b w:val="0"/>
          <w:color w:val="1A1A1A"/>
          <w:sz w:val="24"/>
        </w:rPr>
        <w:t>Tableau 4.9 – Mesures de sécurité de Briefly</w:t>
        <w:tab/>
      </w:r>
      <w:r>
        <w:rPr>
          <w:rFonts w:ascii="Times New Roman" w:hAnsi="Times New Roman" w:cs="Times New Roman"/>
          <w:b w:val="0"/>
          <w:color w:val="1A1A1A"/>
          <w:sz w:val="24"/>
        </w:rPr>
        <w:t>65</w:t>
      </w:r>
    </w:p>
    <w:p>
      <w:pPr>
        <w:tabs>
          <w:tab w:pos="9071" w:val="right" w:leader="dot"/>
        </w:tabs>
        <w:spacing w:after="60" w:before="20" w:line="276" w:lineRule="auto"/>
        <w:ind w:left="0"/>
        <w:jc w:val="left"/>
      </w:pPr>
      <w:r>
        <w:rPr>
          <w:rFonts w:ascii="Times New Roman" w:hAnsi="Times New Roman" w:cs="Times New Roman"/>
          <w:b w:val="0"/>
          <w:color w:val="1A1A1A"/>
          <w:sz w:val="24"/>
        </w:rPr>
        <w:t>Tableau 4.10 – Jobs du workflow d’intégration continue</w:t>
        <w:tab/>
      </w:r>
      <w:r>
        <w:rPr>
          <w:rFonts w:ascii="Times New Roman" w:hAnsi="Times New Roman" w:cs="Times New Roman"/>
          <w:b w:val="0"/>
          <w:color w:val="1A1A1A"/>
          <w:sz w:val="24"/>
        </w:rPr>
        <w:t>66</w:t>
      </w:r>
    </w:p>
    <w:p>
      <w:pPr>
        <w:tabs>
          <w:tab w:pos="9071" w:val="right" w:leader="dot"/>
        </w:tabs>
        <w:spacing w:after="60" w:before="20" w:line="276" w:lineRule="auto"/>
        <w:ind w:left="0"/>
        <w:jc w:val="left"/>
      </w:pPr>
      <w:r>
        <w:rPr>
          <w:rFonts w:ascii="Times New Roman" w:hAnsi="Times New Roman" w:cs="Times New Roman"/>
          <w:b w:val="0"/>
          <w:color w:val="1A1A1A"/>
          <w:sz w:val="24"/>
        </w:rPr>
        <w:t>Tableau 5.1 – Environnement de production</w:t>
        <w:tab/>
      </w:r>
      <w:r>
        <w:rPr>
          <w:rFonts w:ascii="Times New Roman" w:hAnsi="Times New Roman" w:cs="Times New Roman"/>
          <w:b w:val="0"/>
          <w:color w:val="1A1A1A"/>
          <w:sz w:val="24"/>
        </w:rPr>
        <w:t>67</w:t>
      </w:r>
    </w:p>
    <w:p>
      <w:pPr>
        <w:tabs>
          <w:tab w:pos="9071" w:val="right" w:leader="dot"/>
        </w:tabs>
        <w:spacing w:after="60" w:before="20" w:line="276" w:lineRule="auto"/>
        <w:ind w:left="0"/>
        <w:jc w:val="left"/>
      </w:pPr>
      <w:r>
        <w:rPr>
          <w:rFonts w:ascii="Times New Roman" w:hAnsi="Times New Roman" w:cs="Times New Roman"/>
          <w:b w:val="0"/>
          <w:color w:val="1A1A1A"/>
          <w:sz w:val="24"/>
        </w:rPr>
        <w:t>Tableau 5.2 – Variables d’environnement principales en production</w:t>
        <w:tab/>
      </w:r>
      <w:r>
        <w:rPr>
          <w:rFonts w:ascii="Times New Roman" w:hAnsi="Times New Roman" w:cs="Times New Roman"/>
          <w:b w:val="0"/>
          <w:color w:val="1A1A1A"/>
          <w:sz w:val="24"/>
        </w:rPr>
        <w:t>68</w:t>
      </w:r>
    </w:p>
    <w:p>
      <w:bookmarkStart w:id="50002" w:name="toc2"/>
      <w:pPr>
        <w:pStyle w:val="Heading1"/>
      </w:pPr>
      <w:r>
        <w:rPr>
          <w:color w:val="8B4D5C"/>
        </w:rPr>
        <w:t xml:space="preserve">Résumé</w:t>
      </w:r>
      <w:bookmarkEnd w:id="50002"/>
    </w:p>
    <w:p>
      <w:pPr>
        <w:pStyle w:val="FirstParagraph"/>
        <w:spacing w:line="360" w:lineRule="auto"/>
        <w:jc w:val="both"/>
      </w:pPr>
      <w:r>
        <w:t xml:space="preserve">Ce mémoire présente Briefly, une application web et mobile de suivi de l’avancement des équipes, réalisée dans le cadre du titre professionnel Concepteur développeur d’applications, en alternance chez Drif Consult. Le projet part d’un constat. Le point quotidien (</w:t>
      </w:r>
      <w:r>
        <w:rPr>
          <w:iCs/>
          <w:i/>
        </w:rPr>
        <w:t xml:space="preserve">stand-up</w:t>
      </w:r>
      <w:r>
        <w:t xml:space="preserve">) se tient le plus souvent dans une messagerie, sans lien avec les tâches, et les chefs d’équipe n’ont pas de tableau de bord à jour.</w:t>
      </w:r>
    </w:p>
    <w:p>
      <w:pPr>
        <w:pStyle w:val="BodyText"/>
        <w:spacing w:line="360" w:lineRule="auto"/>
        <w:jc w:val="both"/>
      </w:pPr>
      <w:r>
        <w:t xml:space="preserve">Briefly s’adresse à une organisation fermée, sans inscription publique. L’administrateur crée les comptes, les équipes et les projets. Le chef d’équipe crée et suit les tâches de ses équipes. Le membre rend compte de chaque tâche en trois champs : ce qui a été réalisé, ce qui vient ensuite et ce qui bloque. Une tâche au statut bloqué exige une note de blocage. Les tableaux de bord calculent un taux d’avancement par membre, par équipe et par projet.</w:t>
      </w:r>
    </w:p>
    <w:p>
      <w:pPr>
        <w:pStyle w:val="BodyText"/>
        <w:spacing w:line="360" w:lineRule="auto"/>
        <w:jc w:val="both"/>
      </w:pPr>
      <w:r>
        <w:t xml:space="preserve">Le développement a suivi la méthode Scrum, en six sprints. Le serveur repose sur Laravel 13 (PHP 8.5), Blade, Bootstrap et MySQL. Le client mobile est écrit en Flutter. Un seul ensemble de routes Laravel sert le navigateur en HTML et l’application mobile en JSON, authentifiée par un jeton Sanctum. Les règles d’autorisation et de validation ne sont donc écrites qu’une fois. Une suite de tests PHPUnit vérifie ces règles, notamment les refus d’accès entre rôles. Le serveur a été mis en ligne chez alwaysdata ; l’application mobile installée sur iPhone s’y connecte en HTTPS.</w:t>
      </w:r>
    </w:p>
    <w:p>
      <w:pPr>
        <w:pStyle w:val="BodyText"/>
        <w:spacing w:line="360" w:lineRule="auto"/>
        <w:jc w:val="both"/>
      </w:pPr>
      <w:r>
        <w:rPr>
          <w:bCs/>
          <w:b/>
        </w:rPr>
        <w:t xml:space="preserve">Mots-clés :</w:t>
      </w:r>
      <w:r>
        <w:t xml:space="preserve"> </w:t>
      </w:r>
      <w:r>
        <w:t xml:space="preserve">application web, application mobile, Laravel, Flutter, Sanctum, MySQL, suivi d’avancement, Scrum, UML.</w:t>
      </w:r>
    </w:p>
    <w:bookmarkEnd w:id="22"/>
    <w:bookmarkStart w:id="23" w:name="abstract"/>
    <w:p>
      <w:bookmarkStart w:id="50003" w:name="toc3"/>
      <w:pPr>
        <w:pStyle w:val="Heading1"/>
      </w:pPr>
      <w:r>
        <w:rPr>
          <w:color w:val="8B4D5C"/>
        </w:rPr>
        <w:t xml:space="preserve">Abstract</w:t>
      </w:r>
      <w:bookmarkEnd w:id="50003"/>
    </w:p>
    <w:p>
      <w:pPr>
        <w:pStyle w:val="FirstParagraph"/>
        <w:spacing w:line="360" w:lineRule="auto"/>
        <w:jc w:val="both"/>
      </w:pPr>
      <w:r>
        <w:t xml:space="preserve">This report presents Briefly, a web and mobile application for tracking team progress. It was built for the French professional title</w:t>
      </w:r>
      <w:r>
        <w:t xml:space="preserve"> </w:t>
      </w:r>
      <w:r>
        <w:rPr>
          <w:iCs/>
          <w:i/>
        </w:rPr>
        <w:t xml:space="preserve">Concepteur développeur d’applications</w:t>
      </w:r>
      <w:r>
        <w:t xml:space="preserve"> </w:t>
      </w:r>
      <w:r>
        <w:t xml:space="preserve">(application designer and developer) during a work-study placement at Drif Consult. The project starts from a common situation. The daily stand-up usually happens in a chat tool, with no link to the tasks, and team leads have no up-to-date dashboard.</w:t>
      </w:r>
    </w:p>
    <w:p>
      <w:pPr>
        <w:pStyle w:val="BodyText"/>
        <w:spacing w:line="360" w:lineRule="auto"/>
        <w:jc w:val="both"/>
      </w:pPr>
      <w:r>
        <w:t xml:space="preserve">Briefly targets a closed organisation with no public sign-up. The administrator creates accounts, teams and projects. The team lead creates and follows the tasks of their teams. Members report on each task in three fields: what was done, what comes next and what is blocking. A task marked as blocked requires a blocker note. Dashboards compute a completion rate per member, per team and per project.</w:t>
      </w:r>
    </w:p>
    <w:p>
      <w:pPr>
        <w:pStyle w:val="BodyText"/>
        <w:spacing w:line="360" w:lineRule="auto"/>
        <w:jc w:val="both"/>
      </w:pPr>
      <w:r>
        <w:t xml:space="preserve">Development followed Scrum over six sprints. The server is built with Laravel 13 (PHP 8.5), Blade, Bootstrap and MySQL. The mobile client is written in Flutter. A single set of Laravel routes serves HTML to the browser and JSON to the mobile app, which authenticates with a Sanctum token. Authorisation and validation rules are therefore written only once. A PHPUnit test suite checks these rules, including access refusals between roles. The Laravel application is hosted on alwaysdata; the Flutter app on a physical iPhone connects to that HTTPS server.</w:t>
      </w:r>
    </w:p>
    <w:p>
      <w:pPr>
        <w:pStyle w:val="BodyText"/>
        <w:spacing w:line="360" w:lineRule="auto"/>
        <w:jc w:val="both"/>
      </w:pPr>
      <w:r>
        <w:rPr>
          <w:bCs/>
          <w:b/>
        </w:rPr>
        <w:t xml:space="preserve">Keywords:</w:t>
      </w:r>
      <w:r>
        <w:t xml:space="preserve"> </w:t>
      </w:r>
      <w:r>
        <w:t xml:space="preserve">web application, mobile application, Laravel, Flutter, Sanctum, MySQL, progress tracking, Scrum, UML.</w:t>
      </w:r>
    </w:p>
    <w:bookmarkEnd w:id="23"/>
    <w:bookmarkStart w:id="25" w:name="introduction-générale"/>
    <w:p>
      <w:bookmarkStart w:id="50004" w:name="toc4"/>
      <w:pPr>
        <w:pStyle w:val="Heading1"/>
      </w:pPr>
      <w:r>
        <w:rPr>
          <w:color w:val="8B4D5C"/>
        </w:rPr>
        <w:t xml:space="preserve">Introduction générale</w:t>
      </w:r>
      <w:bookmarkEnd w:id="50004"/>
    </w:p>
    <w:p>
      <w:pPr>
        <w:pStyle w:val="FirstParagraph"/>
        <w:spacing w:line="360" w:lineRule="auto"/>
        <w:jc w:val="both"/>
      </w:pPr>
      <w:r>
        <w:t xml:space="preserve">Les équipes internes doivent savoir qui travaille sur quoi, où en sont les tâches et ce qui bloque. Cette information se disperse souvent entre messageries, courriels et réunions. Il devient difficile d’en tirer un état des lieux fiable.</w:t>
      </w:r>
    </w:p>
    <w:p>
      <w:pPr>
        <w:pStyle w:val="BodyText"/>
        <w:spacing w:line="360" w:lineRule="auto"/>
        <w:jc w:val="both"/>
      </w:pPr>
      <w:r>
        <w:t xml:space="preserve">Le point quotidien oral ou écrit ne tient pas longtemps. Les blocages arrivent tard, parfois seulement en réunion. Les chefs d’équipe n’ont pas de tableau de bord à jour. Les outils du marché couvrent mal ce besoin. Certains privilégient la conversation. D’autres imposent une gestion de projet trop lourde pour un usage interne. Le chapitre 1 développe ce constat et compare les solutions existantes.</w:t>
      </w:r>
    </w:p>
    <w:p>
      <w:pPr>
        <w:pStyle w:val="BodyText"/>
        <w:spacing w:line="360" w:lineRule="auto"/>
        <w:jc w:val="both"/>
      </w:pPr>
      <w:r>
        <w:t xml:space="preserve">Nous avons conçu et réalisé Briefly, une application interne de suivi d’avancement. Elle existe en client web (Laravel) et en client mobile (Flutter). Les comptes sont créés par l’administrateur. Il n’y a pas d’inscription publique. Les utilisateurs sont administrateur, chef d’équipe ou membre. Les chapitres suivants détaillent les besoins, l’architecture et les écrans.</w:t>
      </w:r>
    </w:p>
    <w:bookmarkStart w:id="24" w:name="plan-du-rapport"/>
    <w:p>
      <w:bookmarkStart w:id="50005" w:name="toc5"/>
      <w:pPr>
        <w:pStyle w:val="Heading2"/>
      </w:pPr>
      <w:r>
        <w:rPr>
          <w:color w:val="8B4D5C"/>
        </w:rPr>
        <w:t xml:space="preserve">Plan du rapport</w:t>
      </w:r>
      <w:bookmarkEnd w:id="50005"/>
    </w:p>
    <w:p>
      <w:pPr>
        <w:pStyle w:val="FirstParagraph"/>
        <w:spacing w:line="360" w:lineRule="auto"/>
        <w:jc w:val="both"/>
      </w:pPr>
      <w:r>
        <w:t xml:space="preserve">Le premier chapitre présente le projet, la problématique et une critique de l’existant. Il justifie le besoin d’un outil interne dédié et situe le projet par rapport aux compétences du titre CDA.</w:t>
      </w:r>
    </w:p>
    <w:p>
      <w:pPr>
        <w:pStyle w:val="BodyText"/>
        <w:spacing w:line="360" w:lineRule="auto"/>
        <w:jc w:val="both"/>
      </w:pPr>
      <w:r>
        <w:t xml:space="preserve">Le deuxième chapitre analyse et spécifie les besoins. À partir des acteurs, nous formalisons les exigences fonctionnelles et non fonctionnelles, puis les cas d’utilisation et les maquettes fil de fer des écrans principaux.</w:t>
      </w:r>
    </w:p>
    <w:p>
      <w:pPr>
        <w:pStyle w:val="BodyText"/>
        <w:spacing w:line="360" w:lineRule="auto"/>
        <w:jc w:val="both"/>
      </w:pPr>
      <w:r>
        <w:t xml:space="preserve">Le troisième chapitre décrit la conception : architectures côté serveur et côté clients, diagrammes utilisés avant le développement et schéma relationnel de la base.</w:t>
      </w:r>
    </w:p>
    <w:p>
      <w:pPr>
        <w:pStyle w:val="BodyText"/>
        <w:spacing w:line="360" w:lineRule="auto"/>
        <w:jc w:val="both"/>
      </w:pPr>
      <w:r>
        <w:t xml:space="preserve">Le quatrième chapitre décrit la réalisation : environnement de travail, sprints, interfaces web et mobile, puis sécurité de l’application et intégration continue.</w:t>
      </w:r>
    </w:p>
    <w:p>
      <w:pPr>
        <w:pStyle w:val="BodyText"/>
        <w:spacing w:line="360" w:lineRule="auto"/>
        <w:jc w:val="both"/>
      </w:pPr>
      <w:r>
        <w:t xml:space="preserve">Le cinquième chapitre présente la mise en ligne chez alwaysdata, les contrôles sur le web et le branchement de l’application mobile sur ce serveur.</w:t>
      </w:r>
    </w:p>
    <w:p>
      <w:pPr>
        <w:pStyle w:val="BodyText"/>
        <w:spacing w:line="360" w:lineRule="auto"/>
        <w:jc w:val="both"/>
      </w:pPr>
      <w:r>
        <w:t xml:space="preserve">La conclusion générale dresse le bilan, les apports du projet et les pistes d’évolution.</w:t>
      </w:r>
    </w:p>
    <w:bookmarkEnd w:id="24"/>
    <w:bookmarkEnd w:id="25"/>
    <w:bookmarkStart w:id="45" w:name="chapitre-1-étude-préalable"/>
    <w:p>
      <w:bookmarkStart w:id="50006" w:name="toc6"/>
      <w:pPr>
        <w:pStyle w:val="Heading1"/>
      </w:pPr>
      <w:r>
        <w:rPr>
          <w:color w:val="8B4D5C"/>
        </w:rPr>
        <w:t xml:space="preserve">Chapitre 1 : Étude préalable</w:t>
      </w:r>
      <w:bookmarkEnd w:id="50006"/>
    </w:p>
    <w:bookmarkStart w:id="26" w:name="introduction"/>
    <w:p>
      <w:pPr>
        <w:pStyle w:val="Heading2"/>
      </w:pPr>
      <w:r>
        <w:rPr>
          <w:color w:val="8B4D5C"/>
        </w:rPr>
        <w:t xml:space="preserve">Introduction</w:t>
      </w:r>
    </w:p>
    <w:p>
      <w:pPr>
        <w:pStyle w:val="FirstParagraph"/>
        <w:spacing w:line="360" w:lineRule="auto"/>
        <w:jc w:val="both"/>
      </w:pPr>
      <w:r>
        <w:t xml:space="preserve">Ce chapitre présente Briefly, la problématique, le travail demandé et la démarche de réalisation. Il examine ensuite les outils déjà utilisés par les équipes. L’étude de l’existant débouche sur une solution de principe, décrite au niveau fonctionnel. Le chapitre se termine par les compétences du titre CDA que le projet mobilise.</w:t>
      </w:r>
    </w:p>
    <w:bookmarkEnd w:id="26"/>
    <w:bookmarkStart w:id="32" w:name="présentation-générale-du-projet"/>
    <w:p>
      <w:bookmarkStart w:id="50007" w:name="toc7"/>
      <w:pPr>
        <w:pStyle w:val="Heading2"/>
      </w:pPr>
      <w:r>
        <w:rPr>
          <w:color w:val="8B4D5C"/>
        </w:rPr>
        <w:t xml:space="preserve">1.1 Présentation générale du projet</w:t>
      </w:r>
      <w:bookmarkEnd w:id="50007"/>
    </w:p>
    <w:p>
      <w:pPr>
        <w:pStyle w:val="FirstParagraph"/>
        <w:spacing w:line="360" w:lineRule="auto"/>
        <w:jc w:val="both"/>
      </w:pPr>
      <w:r>
        <w:t xml:space="preserve">Briefly est un projet de titre professionnel</w:t>
      </w:r>
      <w:r>
        <w:t xml:space="preserve"> </w:t>
      </w:r>
      <w:r>
        <w:rPr>
          <w:iCs/>
          <w:i/>
        </w:rPr>
        <w:t xml:space="preserve">Concepteur développeur d’applications</w:t>
      </w:r>
      <w:r>
        <w:t xml:space="preserve"> </w:t>
      </w:r>
      <w:r>
        <w:t xml:space="preserve">(CDA, RNCP 37873, niveau 6). Il s’adresse à des équipes qui ont besoin d’une visibilité quotidienne sur le travail en cours, sans plateforme de gestion de projet trop lourde. L’application vise des organisations fermées : agences, petites structures, équipes internes. Un administrateur y crée les comptes.</w:t>
      </w:r>
    </w:p>
    <w:p>
      <w:pPr>
        <w:pStyle w:val="BodyText"/>
        <w:spacing w:line="360" w:lineRule="auto"/>
        <w:jc w:val="both"/>
      </w:pPr>
      <w:r>
        <w:t xml:space="preserve">Briefly est une application web et mobile légère, centrée sur les tâches d’un projet. Elle distingue trois rôles (administrateur, chef d’équipe, membre) et un compte rendu d’avancement structuré. Le besoin qui la justifie est celui du</w:t>
      </w:r>
      <w:r>
        <w:t xml:space="preserve"> </w:t>
      </w:r>
      <w:r>
        <w:rPr>
          <w:iCs/>
          <w:i/>
        </w:rPr>
        <w:t xml:space="preserve">stand-up</w:t>
      </w:r>
      <w:r>
        <w:t xml:space="preserve"> </w:t>
      </w:r>
      <w:r>
        <w:t xml:space="preserve">quotidien : savoir ce qui a été réalisé, ce qui vient ensuite et ce qui bloque, puis en tirer un tableau de bord d’avancement. Le chapitre 2 précise les prérogatives de chaque rôle.</w:t>
      </w:r>
    </w:p>
    <w:bookmarkStart w:id="27" w:name="problématique"/>
    <w:p>
      <w:bookmarkStart w:id="50008" w:name="toc8"/>
      <w:pPr>
        <w:pStyle w:val="Heading3"/>
      </w:pPr>
      <w:r>
        <w:rPr>
          <w:color w:val="B76E7E"/>
        </w:rPr>
        <w:t xml:space="preserve">1.1.1 Problématique</w:t>
      </w:r>
      <w:bookmarkEnd w:id="50008"/>
    </w:p>
    <w:p>
      <w:pPr>
        <w:pStyle w:val="FirstParagraph"/>
        <w:spacing w:line="360" w:lineRule="auto"/>
        <w:jc w:val="both"/>
      </w:pPr>
      <w:r>
        <w:t xml:space="preserve">Un écart persiste entre le rituel agile du point quotidien et les outils que les équipes emploient pour le tenir. Dans de nombreuses organisations, le</w:t>
      </w:r>
      <w:r>
        <w:t xml:space="preserve"> </w:t>
      </w:r>
      <w:r>
        <w:rPr>
          <w:iCs/>
          <w:i/>
        </w:rPr>
        <w:t xml:space="preserve">daily stand-up</w:t>
      </w:r>
      <w:r>
        <w:t xml:space="preserve"> </w:t>
      </w:r>
      <w:r>
        <w:t xml:space="preserve">se tient en présentiel, en visio ou, plus souvent, sous la forme d’un message Slack ou Microsoft Teams. C’est le principal moment où chacun dit ce qu’il a accompli, ce qu’il compte faire et ce qui l’empêche d’avancer. Le rituel est oral ou textuel, peu structuré et rapidement oublié. Les informations se dispersent dans un fil de conversation. Les blocages ne sont pas distingués des simples commentaires. Le chef d’équipe n’a pas de tableau de bord stable pour mesurer l’avancement d’une équipe, d’un membre ou d’un projet.</w:t>
      </w:r>
    </w:p>
    <w:p>
      <w:pPr>
        <w:pStyle w:val="BodyText"/>
        <w:spacing w:line="360" w:lineRule="auto"/>
        <w:jc w:val="both"/>
      </w:pPr>
      <w:r>
        <w:t xml:space="preserve">Les forges et les tableaux Kanban du marché répondent à d’autres besoins : tracer des tickets, paramétrer des workflows, visualiser un flux de cartes. Le</w:t>
      </w:r>
      <w:r>
        <w:t xml:space="preserve"> </w:t>
      </w:r>
      <w:r>
        <w:rPr>
          <w:iCs/>
          <w:i/>
        </w:rPr>
        <w:t xml:space="preserve">stand-up</w:t>
      </w:r>
      <w:r>
        <w:t xml:space="preserve"> </w:t>
      </w:r>
      <w:r>
        <w:t xml:space="preserve">n’y est généralement pas le cœur du produit. Il reste un usage parallèle, souvent improvisé dans la messagerie. La comparaison nominative de ces outils fait l’objet de la section 1.2.</w:t>
      </w:r>
    </w:p>
    <w:p>
      <w:pPr>
        <w:pStyle w:val="BodyText"/>
        <w:spacing w:line="360" w:lineRule="auto"/>
        <w:jc w:val="both"/>
      </w:pPr>
      <w:r>
        <w:t xml:space="preserve">Les équipes ont besoin d’un signal quotidien simple, comparable d’un jour à l’autre, consultable depuis un navigateur comme depuis un téléphone. Les outils du marché surchargent ce besoin, ou le laissent à l’état de message libre. Un blocage signalé oralement n’est pas relié à une tâche. Un taux d’avancement n’est pas calculé. L’administrateur d’une petite organisation n’a pas de vue d’ensemble fiable.</w:t>
      </w:r>
    </w:p>
    <w:p>
      <w:pPr>
        <w:pStyle w:val="BodyText"/>
        <w:spacing w:line="360" w:lineRule="auto"/>
        <w:jc w:val="both"/>
      </w:pPr>
      <w:r>
        <w:t xml:space="preserve">Comment offrir à une organisation fermée un suivi d’avancement quotidien, structuré autour des tâches, accessible sur le web et sur mobile, avec des rôles nets ? Briefly répond à cette question. Il n’existe pas d’entité « brief » quotidienne distincte des tâches. Le</w:t>
      </w:r>
      <w:r>
        <w:t xml:space="preserve"> </w:t>
      </w:r>
      <w:r>
        <w:rPr>
          <w:iCs/>
          <w:i/>
        </w:rPr>
        <w:t xml:space="preserve">stand-up</w:t>
      </w:r>
      <w:r>
        <w:t xml:space="preserve"> </w:t>
      </w:r>
      <w:r>
        <w:t xml:space="preserve">est le problème métier à résoudre. La tâche, enrichie de champs d’avancement, en est le support.</w:t>
      </w:r>
    </w:p>
    <w:bookmarkEnd w:id="27"/>
    <w:bookmarkStart w:id="28" w:name="travail-demandé"/>
    <w:p>
      <w:bookmarkStart w:id="50009" w:name="toc9"/>
      <w:pPr>
        <w:pStyle w:val="Heading3"/>
      </w:pPr>
      <w:r>
        <w:rPr>
          <w:color w:val="B76E7E"/>
        </w:rPr>
        <w:t xml:space="preserve">1.1.2 Travail demandé</w:t>
      </w:r>
      <w:bookmarkEnd w:id="50009"/>
    </w:p>
    <w:p>
      <w:pPr>
        <w:pStyle w:val="FirstParagraph"/>
        <w:spacing w:line="360" w:lineRule="auto"/>
        <w:jc w:val="both"/>
      </w:pPr>
      <w:r>
        <w:t xml:space="preserve">Pour ce titre CDA, nous concevons et réalisons Briefly, application de suivi d’avancement pour des équipes internes. Elle existe en client web (Laravel) et en client mobile (Flutter), sur un même backend. Les choix d’architecture et de technologies sont détaillés aux chapitres 3 et 4.</w:t>
      </w:r>
    </w:p>
    <w:p>
      <w:pPr>
        <w:pStyle w:val="BodyText"/>
        <w:spacing w:line="360" w:lineRule="auto"/>
        <w:jc w:val="both"/>
      </w:pPr>
      <w:r>
        <w:t xml:space="preserve">L’organisation cible est fermée : il n’y a pas d’inscription publique, l’administrateur crée les comptes. Trois rôles structurent l’usage : administrateur, chef d’équipe et membre. Le chapitre 2 spécifie leurs prérogatives, y compris le fait que le chef d’équipe ne crée pas les projets. Un utilisateur peut appartenir à plusieurs équipes, un chef peut en diriger plusieurs, un projet peut en impliquer plusieurs.</w:t>
      </w:r>
    </w:p>
    <w:p>
      <w:pPr>
        <w:pStyle w:val="BodyText"/>
        <w:spacing w:line="360" w:lineRule="auto"/>
        <w:jc w:val="both"/>
      </w:pPr>
      <w:r>
        <w:t xml:space="preserve">Les tâches sont le cœur opérationnel. Elles appartiennent à un projet, sont assignées à un utilisateur et portent un statut (à faire, en cours, bloqué, terminé). Elles portent aussi un compte rendu en trois champs (réalisé, à venir, note de blocage) qui reprend les trois questions du</w:t>
      </w:r>
      <w:r>
        <w:t xml:space="preserve"> </w:t>
      </w:r>
      <w:r>
        <w:rPr>
          <w:iCs/>
          <w:i/>
        </w:rPr>
        <w:t xml:space="preserve">stand-up</w:t>
      </w:r>
      <w:r>
        <w:t xml:space="preserve"> </w:t>
      </w:r>
      <w:r>
        <w:t xml:space="preserve">en les rattachant à une tâche. Lorsque le statut est « bloqué », la note de blocage est obligatoire. Il n’existe pas d’entité « brief » quotidienne distincte.</w:t>
      </w:r>
    </w:p>
    <w:p>
      <w:pPr>
        <w:pStyle w:val="BodyText"/>
        <w:spacing w:line="360" w:lineRule="auto"/>
        <w:jc w:val="both"/>
      </w:pPr>
      <w:r>
        <w:t xml:space="preserve">Le livrable est une application authentifiée, rôle par rôle, dans laquelle le web et le mobile parlent le même langage métier. Une maquette isolée n’est pas le livrable demandé. L’interface est prévue en français et en anglais, en thème clair et en thème sombre.</w:t>
      </w:r>
    </w:p>
    <w:bookmarkEnd w:id="28"/>
    <w:bookmarkStart w:id="31" w:name="méthodologie-adoptée"/>
    <w:p>
      <w:bookmarkStart w:id="50010" w:name="toc10"/>
      <w:pPr>
        <w:pStyle w:val="Heading3"/>
      </w:pPr>
      <w:r>
        <w:rPr>
          <w:color w:val="B76E7E"/>
        </w:rPr>
        <w:t xml:space="preserve">1.1.3 Méthodologie adoptée</w:t>
      </w:r>
      <w:bookmarkEnd w:id="50010"/>
    </w:p>
    <w:p>
      <w:pPr>
        <w:pStyle w:val="FirstParagraph"/>
        <w:spacing w:line="360" w:lineRule="auto"/>
        <w:jc w:val="both"/>
      </w:pPr>
      <w:r>
        <w:t xml:space="preserve">Un projet de titre CDA mêle analyse, conception et réalisation itérative. Les besoins se précisent au contact des incréments. Nous produisons des incréments vérifiables et nous restons ouverts à l’ajustement.</w:t>
      </w:r>
    </w:p>
    <w:bookmarkStart w:id="30" w:name="choix-de-la-méthodologie"/>
    <w:p>
      <w:pPr>
        <w:pStyle w:val="Heading4"/>
      </w:pPr>
      <w:r>
        <w:rPr>
          <w:color w:val="8B4D5C"/>
        </w:rPr>
        <w:t xml:space="preserve">1.1.3.1 Choix de la méthodologie</w:t>
      </w:r>
    </w:p>
    <w:p>
      <w:pPr>
        <w:pStyle w:val="FirstParagraph"/>
        <w:spacing w:line="360" w:lineRule="auto"/>
        <w:jc w:val="both"/>
      </w:pPr>
      <w:r>
        <w:t xml:space="preserve">Nous avons retenu une démarche agile, formalisée par Scrum. Le cycle en V, encore enseigné comme référence de planification, suppose un recueil de besoins relativement stable, une conception détaillée préalable et une réalisation linéaire. Briefly est un produit d’usage quotidien. Les écrans de tableau de bord, la formulation des champs d’avancement, le cloisonnement des rôles et le confort mobile ne se valident vraiment qu’au contact d’un incrément utilisable. Une spécification figée trop tôt aurait figé aussi des hypothèses fragiles, notamment sur le périmètre du</w:t>
      </w:r>
      <w:r>
        <w:t xml:space="preserve"> </w:t>
      </w:r>
      <w:r>
        <w:rPr>
          <w:iCs/>
          <w:i/>
        </w:rPr>
        <w:t xml:space="preserve">stand-up</w:t>
      </w:r>
      <w:r>
        <w:t xml:space="preserve">. Nous avons traité ce périmètre comme un problème d’usage, pas comme une table métier autonome.</w:t>
      </w:r>
    </w:p>
    <w:p>
      <w:pPr>
        <w:pStyle w:val="BodyText"/>
        <w:spacing w:line="360" w:lineRule="auto"/>
        <w:jc w:val="both"/>
      </w:pPr>
      <w:r>
        <w:t xml:space="preserve">Scrum organise le travail. Dans le contexte d’un mémoire de titre professionnel, les rôles de</w:t>
      </w:r>
      <w:r>
        <w:t xml:space="preserve"> </w:t>
      </w:r>
      <w:r>
        <w:rPr>
          <w:iCs/>
          <w:i/>
        </w:rPr>
        <w:t xml:space="preserve">Product Owner</w:t>
      </w:r>
      <w:r>
        <w:t xml:space="preserve">, de</w:t>
      </w:r>
      <w:r>
        <w:t xml:space="preserve"> </w:t>
      </w:r>
      <w:r>
        <w:rPr>
          <w:iCs/>
          <w:i/>
        </w:rPr>
        <w:t xml:space="preserve">Scrum Master</w:t>
      </w:r>
      <w:r>
        <w:t xml:space="preserve"> </w:t>
      </w:r>
      <w:r>
        <w:t xml:space="preserve">et d’équipe de développement sont nécessairement concentrés. Nous les distinguons toutefois conceptuellement, afin de ne pas confondre priorisation du besoin, animation de la méthode et production technique.</w:t>
      </w:r>
    </w:p>
    <w:p>
      <w:pPr>
        <w:pStyle w:val="BodyText"/>
        <w:spacing w:line="360" w:lineRule="auto"/>
        <w:jc w:val="both"/>
      </w:pPr>
      <w:r>
        <w:t xml:space="preserve">Nous organisons le travail en sprints de deux à quatre semaines. Chacun débouche sur un incrément potentiellement livrable. Le carnet de produit, le carnet de sprint et l’incrément évitent l’accumulation de fonctionnalités sans priorisation, autant que la livraison unique, trop tardive. La figure 1.1 résume ce cycle. Le tableau 2.1 (chapitre 2) présente le backlog détaillé des six sprints. La mêlée du processus de développement n’est pas le</w:t>
      </w:r>
      <w:r>
        <w:t xml:space="preserve"> </w:t>
      </w:r>
      <w:r>
        <w:rPr>
          <w:iCs/>
          <w:i/>
        </w:rPr>
        <w:t xml:space="preserve">stand-up</w:t>
      </w:r>
      <w:r>
        <w:t xml:space="preserve"> </w:t>
      </w:r>
      <w:r>
        <w:t xml:space="preserve">que l’application outille : l’une synchronise l’équipe projet, l’autre est le besoin métier.</w:t>
      </w:r>
    </w:p>
    <w:p>
      <w:pPr>
        <w:pStyle w:val="CaptionedFigure"/>
        <w:spacing w:line="360" w:lineRule="auto"/>
        <w:jc w:val="both"/>
        <w:keepNext/>
      </w:pPr>
      <w:r>
        <w:drawing>
          <wp:inline>
            <wp:extent cx="5219999" cy="1781264"/>
            <wp:effectExtent b="0" l="0" r="0" t="0"/>
            <wp:docPr descr="Cycle de vie Scrum" title="" id="1" name="Picture"/>
            <a:graphic>
              <a:graphicData uri="http://schemas.openxmlformats.org/drawingml/2006/picture">
                <pic:pic>
                  <pic:nvPicPr>
                    <pic:cNvPr descr="captures/_print/diag-scrum.png" id="0" name="Picture"/>
                    <pic:cNvPicPr>
                      <a:picLocks noChangeArrowheads="1" noChangeAspect="1"/>
                    </pic:cNvPicPr>
                  </pic:nvPicPr>
                  <pic:blipFill>
                    <a:blip r:embed="rId29"/>
                    <a:stretch>
                      <a:fillRect/>
                    </a:stretch>
                  </pic:blipFill>
                  <pic:spPr bwMode="auto">
                    <a:xfrm>
                      <a:off x="0" y="0"/>
                      <a:ext cx="5219999" cy="1781264"/>
                    </a:xfrm>
                    <a:prstGeom prst="rect">
                      <a:avLst/>
                    </a:prstGeom>
                    <a:noFill/>
                    <a:ln w="9525">
                      <a:noFill/>
                      <a:headEnd/>
                      <a:tailEnd/>
                    </a:ln>
                  </pic:spPr>
                </pic:pic>
              </a:graphicData>
            </a:graphic>
          </wp:inline>
        </w:drawing>
      </w:r>
    </w:p>
    <w:p>
      <w:bookmarkStart w:id="50011" w:name="fig1"/>
      <w:pPr>
        <w:pStyle w:val="BodyText"/>
        <w:keepNext w:val="0"/>
        <w:spacing w:before="80" w:after="160" w:line="360" w:lineRule="auto"/>
        <w:jc w:val="both"/>
      </w:pPr>
      <w:r>
        <w:rPr>
          <w:bCs/>
          <w:rFonts w:ascii="Times New Roman" w:hAnsi="Times New Roman" w:cs="Times New Roman"/>
          <w:b w:val="0"/>
          <w:i/>
          <w:color w:val="9A7580"/>
          <w:sz w:val="22"/>
        </w:rPr>
        <w:t xml:space="preserve">Figure 1.1</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Cycle de vie Scrum</w:t>
      </w:r>
      <w:bookmarkEnd w:id="50011"/>
    </w:p>
    <w:p>
      <w:pPr>
        <w:pStyle w:val="BodyText"/>
        <w:spacing w:line="360" w:lineRule="auto"/>
        <w:jc w:val="both"/>
      </w:pPr>
      <w:r>
        <w:t xml:space="preserve">Chaque incrément de Briefly a été conçu comme une boucle : planifier, réaliser, inspecter, adapter.</w:t>
      </w:r>
    </w:p>
    <w:bookmarkEnd w:id="30"/>
    <w:bookmarkEnd w:id="31"/>
    <w:bookmarkEnd w:id="32"/>
    <w:bookmarkStart w:id="42" w:name="étude-de-lexistant"/>
    <w:p>
      <w:bookmarkStart w:id="50012" w:name="toc11"/>
      <w:pPr>
        <w:pStyle w:val="Heading2"/>
      </w:pPr>
      <w:r>
        <w:rPr>
          <w:color w:val="8B4D5C"/>
        </w:rPr>
        <w:t xml:space="preserve">1.2 Étude de l’existant</w:t>
      </w:r>
      <w:bookmarkEnd w:id="50012"/>
    </w:p>
    <w:p>
      <w:pPr>
        <w:pStyle w:val="FirstParagraph"/>
        <w:spacing w:line="360" w:lineRule="auto"/>
        <w:jc w:val="both"/>
      </w:pPr>
      <w:r>
        <w:t xml:space="preserve">Nous examinons d’abord les solutions déjà utilisées pour suivre le travail et animer le point quotidien, puis nous formulons la solution proposée. Cette section établit pourquoi l’existant ne suffit pas et dans quelle direction Briefly s’oriente.</w:t>
      </w:r>
    </w:p>
    <w:bookmarkStart w:id="40" w:name="solutions-existantes"/>
    <w:p>
      <w:bookmarkStart w:id="50013" w:name="toc12"/>
      <w:pPr>
        <w:pStyle w:val="Heading3"/>
      </w:pPr>
      <w:r>
        <w:rPr>
          <w:color w:val="B76E7E"/>
        </w:rPr>
        <w:t xml:space="preserve">1.2.1 Solutions existantes</w:t>
      </w:r>
      <w:bookmarkEnd w:id="50013"/>
    </w:p>
    <w:p>
      <w:pPr>
        <w:pStyle w:val="FirstParagraph"/>
        <w:spacing w:line="360" w:lineRule="auto"/>
        <w:jc w:val="both"/>
      </w:pPr>
      <w:r>
        <w:t xml:space="preserve">Nous avons retenu cinq références représentatives parmi les outils et les pratiques qui occupent aujourd’hui le terrain du suivi d’équipe : une forge logicielle (Jira), un couple d’outils visuels de gestion du travail (Trello, et à titre de comparaison Asana), une plateforme de type « Work OS » (Monday.com), un suivi de tickets moderne (Linear), et enfin la pratique dominante du</w:t>
      </w:r>
      <w:r>
        <w:t xml:space="preserve"> </w:t>
      </w:r>
      <w:r>
        <w:rPr>
          <w:iCs/>
          <w:i/>
        </w:rPr>
        <w:t xml:space="preserve">stand-up</w:t>
      </w:r>
      <w:r>
        <w:t xml:space="preserve"> </w:t>
      </w:r>
      <w:r>
        <w:t xml:space="preserve">dans Slack ou Microsoft Teams. Ces références couvrent à la fois les produits spécialisés et le rituel informel qui, dans les faits, les complète ou les remplace.</w:t>
      </w:r>
    </w:p>
    <w:bookmarkStart w:id="38" w:name="description-des-solutions-existantes"/>
    <w:p>
      <w:pPr>
        <w:pStyle w:val="Heading4"/>
      </w:pPr>
      <w:r>
        <w:rPr>
          <w:color w:val="8B4D5C"/>
        </w:rPr>
        <w:t xml:space="preserve">1.2.1.1 Description des solutions existantes</w:t>
      </w:r>
    </w:p>
    <w:p>
      <w:pPr>
        <w:pStyle w:val="FirstParagraph"/>
        <w:spacing w:line="360" w:lineRule="auto"/>
        <w:jc w:val="both"/>
      </w:pPr>
      <w:r>
        <w:t xml:space="preserve">Pour chaque solution, nous indiquons la fonction, le public visé et les limites au regard du besoin de Briefly.</w:t>
      </w:r>
    </w:p>
    <w:p>
      <w:pPr>
        <w:pStyle w:val="BodyText"/>
        <w:spacing w:line="360" w:lineRule="auto"/>
        <w:jc w:val="both"/>
      </w:pPr>
      <w:r>
        <w:rPr>
          <w:bCs/>
          <w:b/>
        </w:rPr>
        <w:t xml:space="preserve">Jira</w:t>
      </w:r>
    </w:p>
    <w:p>
      <w:pPr>
        <w:pStyle w:val="BodyText"/>
        <w:spacing w:line="360" w:lineRule="auto"/>
        <w:jc w:val="both"/>
      </w:pPr>
      <w:r>
        <w:t xml:space="preserve">Jira, édité par Atlassian, est une plateforme de suivi de tickets et de projets, très répandue dans les équipes logicielles. Elle permet de créer des issues, de les organiser en sprints, de définir des workflows, des tableaux, des filtres et des rapports. Les rôles y sont riches : administrateurs de site, administrateurs de projet, développeurs, observateurs. Le paramétrage peut coller à des organisations de grande taille. Une application mobile existe, de même qu’une intégration poussée avec Confluence, Bitbucket ou d’autres outils Atlassian.</w:t>
      </w:r>
    </w:p>
    <w:p>
      <w:pPr>
        <w:pStyle w:val="BodyText"/>
        <w:spacing w:line="360" w:lineRule="auto"/>
        <w:jc w:val="both"/>
      </w:pPr>
      <w:r>
        <w:t xml:space="preserve">Le public visé est d’abord celui des équipes de développement et des directions techniques qui ont besoin d’une traçabilité fine : historique d’une issue, liens entre tickets, estimation, jalons. Jira peut être la source de vérité pour un département entier. En contrepartie, la prise en main est longue, l’interface est dense, et le coût, calculé par utilisateur, devient rapidement dissuasif pour une petite structure. Le</w:t>
      </w:r>
      <w:r>
        <w:t xml:space="preserve"> </w:t>
      </w:r>
      <w:r>
        <w:rPr>
          <w:iCs/>
          <w:i/>
        </w:rPr>
        <w:t xml:space="preserve">stand-up</w:t>
      </w:r>
      <w:r>
        <w:t xml:space="preserve"> </w:t>
      </w:r>
      <w:r>
        <w:t xml:space="preserve">n’y est pas un objet de premier plan : on peut filtrer les tickets « bloqués » ou ajouter un commentaire, mais rien n’oblige un membre à renseigner, sur chaque tâche, ce qui a été fait, ce qui suit et ce qui bloque. Le tableau de bord d’avancement existe sous forme de gadgets et de rapports, au prix d’une configuration que peu de petites équipes maîtrisent. Jira résout le suivi de tickets. Il n’outille pas, nativement, le point quotidien léger.</w:t>
      </w:r>
    </w:p>
    <w:p>
      <w:pPr>
        <w:pStyle w:val="CaptionedFigure"/>
        <w:spacing w:line="360" w:lineRule="auto"/>
        <w:jc w:val="both"/>
        <w:keepNext/>
      </w:pPr>
      <w:r>
        <w:drawing>
          <wp:inline>
            <wp:extent cx="5039999" cy="2034899"/>
            <wp:effectExtent b="0" l="0" r="0" t="0"/>
            <wp:docPr descr="Tableau Kanban Jira" title="" id="1" name="Picture"/>
            <a:graphic>
              <a:graphicData uri="http://schemas.openxmlformats.org/drawingml/2006/picture">
                <pic:pic>
                  <pic:nvPicPr>
                    <pic:cNvPr descr="captures/_print/existant-jira.png" id="0" name="Picture"/>
                    <pic:cNvPicPr>
                      <a:picLocks noChangeArrowheads="1" noChangeAspect="1"/>
                    </pic:cNvPicPr>
                  </pic:nvPicPr>
                  <pic:blipFill>
                    <a:blip r:embed="rId33"/>
                    <a:stretch>
                      <a:fillRect/>
                    </a:stretch>
                  </pic:blipFill>
                  <pic:spPr bwMode="auto">
                    <a:xfrm>
                      <a:off x="0" y="0"/>
                      <a:ext cx="5039999" cy="2034899"/>
                    </a:xfrm>
                    <a:prstGeom prst="rect">
                      <a:avLst/>
                    </a:prstGeom>
                    <a:noFill/>
                    <a:ln w="9525">
                      <a:noFill/>
                      <a:headEnd/>
                      <a:tailEnd/>
                    </a:ln>
                  </pic:spPr>
                </pic:pic>
              </a:graphicData>
            </a:graphic>
          </wp:inline>
        </w:drawing>
      </w:r>
    </w:p>
    <w:p>
      <w:bookmarkStart w:id="50014" w:name="fig2"/>
      <w:pPr>
        <w:pStyle w:val="BodyText"/>
        <w:keepNext w:val="0"/>
        <w:spacing w:before="80" w:after="160" w:line="360" w:lineRule="auto"/>
        <w:jc w:val="both"/>
      </w:pPr>
      <w:r>
        <w:rPr>
          <w:bCs/>
          <w:rFonts w:ascii="Times New Roman" w:hAnsi="Times New Roman" w:cs="Times New Roman"/>
          <w:b w:val="0"/>
          <w:i/>
          <w:color w:val="9A7580"/>
          <w:sz w:val="22"/>
        </w:rPr>
        <w:t xml:space="preserve">Figure 1.2</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Interface de Jira Software</w:t>
      </w:r>
      <w:bookmarkEnd w:id="50014"/>
    </w:p>
    <w:p>
      <w:pPr>
        <w:pStyle w:val="BodyText"/>
        <w:spacing w:line="360" w:lineRule="auto"/>
        <w:jc w:val="both"/>
      </w:pPr>
      <w:r>
        <w:rPr>
          <w:bCs/>
          <w:b/>
        </w:rPr>
        <w:t xml:space="preserve">Trello et Asana</w:t>
      </w:r>
    </w:p>
    <w:p>
      <w:pPr>
        <w:pStyle w:val="BodyText"/>
        <w:spacing w:line="360" w:lineRule="auto"/>
        <w:jc w:val="both"/>
      </w:pPr>
      <w:r>
        <w:t xml:space="preserve">Trello, également dans l’écosystème Atlassian, propose un tableau Kanban simple : listes, cartes, étiquettes, dates et pièces jointes. Asana, souvent cité comme alternative, offre une vue un peu plus structurée (listes, chronologie, charges) tout en restant dans la famille des outils visuels de gestion du travail. L’un et l’autre s’adressent à des équipes qui veulent voir le travail avancer de colonne en colonne, sans investir dans une forge. Le mobile est de bonne qualité, le coût d’entrée est bas, voire nul sur les offres limitées, et l’adoption est rapide.</w:t>
      </w:r>
    </w:p>
    <w:p>
      <w:pPr>
        <w:pStyle w:val="BodyText"/>
        <w:spacing w:line="360" w:lineRule="auto"/>
        <w:jc w:val="both"/>
      </w:pPr>
      <w:r>
        <w:t xml:space="preserve">Trello est visuellement clair. Il manque de structure organisationnelle et d’avancement. Il ne distingue pas nativement un administrateur d’organisation, un chef d’équipe et un membre avec des droits métier différents : on invite des collaborateurs à un tableau. Les blocages se réduisent souvent à une étiquette rouge ou à un commentaire. Trello n’impose pas les champs « réalisé / à venir / note de blocage » et n’offre pas de tableau de bord de taux d’avancement comparable d’une équipe à l’autre. Asana va plus loin sur les responsabilités et les échéances. L’outil coordonne des tâches sans outiller le</w:t>
      </w:r>
      <w:r>
        <w:t xml:space="preserve"> </w:t>
      </w:r>
      <w:r>
        <w:rPr>
          <w:iCs/>
          <w:i/>
        </w:rPr>
        <w:t xml:space="preserve">stand-up</w:t>
      </w:r>
      <w:r>
        <w:t xml:space="preserve">. Dans les deux cas, l’information quotidienne continue souvent de vivre dans la messagerie.</w:t>
      </w:r>
    </w:p>
    <w:p>
      <w:pPr>
        <w:pStyle w:val="CaptionedFigure"/>
        <w:spacing w:line="360" w:lineRule="auto"/>
        <w:jc w:val="both"/>
        <w:keepNext/>
      </w:pPr>
      <w:r>
        <w:drawing>
          <wp:inline>
            <wp:extent cx="5039999" cy="2519999"/>
            <wp:effectExtent b="0" l="0" r="0" t="0"/>
            <wp:docPr descr="Tableau Trello" title="" id="1" name="Picture"/>
            <a:graphic>
              <a:graphicData uri="http://schemas.openxmlformats.org/drawingml/2006/picture">
                <pic:pic>
                  <pic:nvPicPr>
                    <pic:cNvPr descr="captures/_print/existant-trello.png" id="0" name="Picture"/>
                    <pic:cNvPicPr>
                      <a:picLocks noChangeArrowheads="1" noChangeAspect="1"/>
                    </pic:cNvPicPr>
                  </pic:nvPicPr>
                  <pic:blipFill>
                    <a:blip r:embed="rId34"/>
                    <a:stretch>
                      <a:fillRect/>
                    </a:stretch>
                  </pic:blipFill>
                  <pic:spPr bwMode="auto">
                    <a:xfrm>
                      <a:off x="0" y="0"/>
                      <a:ext cx="5039999" cy="2519999"/>
                    </a:xfrm>
                    <a:prstGeom prst="rect">
                      <a:avLst/>
                    </a:prstGeom>
                    <a:noFill/>
                    <a:ln w="9525">
                      <a:noFill/>
                      <a:headEnd/>
                      <a:tailEnd/>
                    </a:ln>
                  </pic:spPr>
                </pic:pic>
              </a:graphicData>
            </a:graphic>
          </wp:inline>
        </w:drawing>
      </w:r>
    </w:p>
    <w:p>
      <w:bookmarkStart w:id="50015" w:name="fig3"/>
      <w:pPr>
        <w:pStyle w:val="BodyText"/>
        <w:keepNext w:val="0"/>
        <w:spacing w:before="80" w:after="160" w:line="360" w:lineRule="auto"/>
        <w:jc w:val="both"/>
      </w:pPr>
      <w:r>
        <w:rPr>
          <w:bCs/>
          <w:rFonts w:ascii="Times New Roman" w:hAnsi="Times New Roman" w:cs="Times New Roman"/>
          <w:b w:val="0"/>
          <w:i/>
          <w:color w:val="9A7580"/>
          <w:sz w:val="22"/>
        </w:rPr>
        <w:t xml:space="preserve">Figure 1.3</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Interface de Trello</w:t>
      </w:r>
      <w:bookmarkEnd w:id="50015"/>
    </w:p>
    <w:p>
      <w:pPr>
        <w:pStyle w:val="BodyText"/>
        <w:spacing w:line="360" w:lineRule="auto"/>
        <w:jc w:val="both"/>
      </w:pPr>
      <w:r>
        <w:rPr>
          <w:bCs/>
          <w:b/>
        </w:rPr>
        <w:t xml:space="preserve">Monday.com</w:t>
      </w:r>
    </w:p>
    <w:p>
      <w:pPr>
        <w:pStyle w:val="BodyText"/>
        <w:spacing w:line="360" w:lineRule="auto"/>
        <w:jc w:val="both"/>
      </w:pPr>
      <w:r>
        <w:t xml:space="preserve">Monday.com se présente comme un « Work OS ». Il propose des tableaux hautement paramétrables, des vues multiples (kanban, chronologie, charge), des automatisations et des tableaux de bord visuels. L’outil s’adresse à des équipes opérationnelles variées (marketing, ressources humaines, production) autant, sinon plus, qu’aux développeurs. La personnalisation et les synthèses graphiques expliquent une partie de l’adoption. Une application mobile accompagne le produit web.</w:t>
      </w:r>
    </w:p>
    <w:p>
      <w:pPr>
        <w:pStyle w:val="BodyText"/>
        <w:spacing w:line="360" w:lineRule="auto"/>
        <w:jc w:val="both"/>
      </w:pPr>
      <w:r>
        <w:t xml:space="preserve">Cette puissance pose problème pour le besoin qui nous occupe. Monday.com demande un travail de conception d’espace de travail avant de produire de la valeur : colonnes, formules, automatisations, tableaux de bord. Le coût par siège est élevé. Les rôles existent, mais ils relèvent davantage de l’administration de la plateforme que d’un modèle métier simple à trois profils. On peut, à force de paramétrage, approximer un suivi de blocages et un taux d’avancement. Rien n’en fait toutefois le cœur du produit. Pour une organisation qui veut seulement que chaque membre tienne à jour trois informations sur sa tâche, Monday.com est disproportionné.</w:t>
      </w:r>
    </w:p>
    <w:p>
      <w:pPr>
        <w:pStyle w:val="CaptionedFigure"/>
        <w:spacing w:line="360" w:lineRule="auto"/>
        <w:jc w:val="both"/>
        <w:keepNext/>
      </w:pPr>
      <w:r>
        <w:drawing>
          <wp:inline>
            <wp:extent cx="5039999" cy="2858223"/>
            <wp:effectExtent b="0" l="0" r="0" t="0"/>
            <wp:docPr descr="Tableau Monday.com" title="" id="1" name="Picture"/>
            <a:graphic>
              <a:graphicData uri="http://schemas.openxmlformats.org/drawingml/2006/picture">
                <pic:pic>
                  <pic:nvPicPr>
                    <pic:cNvPr descr="captures/_print/existant-monday.png" id="0" name="Picture"/>
                    <pic:cNvPicPr>
                      <a:picLocks noChangeArrowheads="1" noChangeAspect="1"/>
                    </pic:cNvPicPr>
                  </pic:nvPicPr>
                  <pic:blipFill>
                    <a:blip r:embed="rId35"/>
                    <a:stretch>
                      <a:fillRect/>
                    </a:stretch>
                  </pic:blipFill>
                  <pic:spPr bwMode="auto">
                    <a:xfrm>
                      <a:off x="0" y="0"/>
                      <a:ext cx="5039999" cy="2858223"/>
                    </a:xfrm>
                    <a:prstGeom prst="rect">
                      <a:avLst/>
                    </a:prstGeom>
                    <a:noFill/>
                    <a:ln w="9525">
                      <a:noFill/>
                      <a:headEnd/>
                      <a:tailEnd/>
                    </a:ln>
                  </pic:spPr>
                </pic:pic>
              </a:graphicData>
            </a:graphic>
          </wp:inline>
        </w:drawing>
      </w:r>
    </w:p>
    <w:p>
      <w:bookmarkStart w:id="50016" w:name="fig4"/>
      <w:pPr>
        <w:pStyle w:val="BodyText"/>
        <w:keepNext w:val="0"/>
        <w:spacing w:before="80" w:after="160" w:line="360" w:lineRule="auto"/>
        <w:jc w:val="both"/>
      </w:pPr>
      <w:r>
        <w:rPr>
          <w:bCs/>
          <w:rFonts w:ascii="Times New Roman" w:hAnsi="Times New Roman" w:cs="Times New Roman"/>
          <w:b w:val="0"/>
          <w:i/>
          <w:color w:val="9A7580"/>
          <w:sz w:val="22"/>
        </w:rPr>
        <w:t xml:space="preserve">Figure 1.4</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Interface de Monday.com</w:t>
      </w:r>
      <w:bookmarkEnd w:id="50016"/>
    </w:p>
    <w:p>
      <w:pPr>
        <w:pStyle w:val="BodyText"/>
        <w:spacing w:line="360" w:lineRule="auto"/>
        <w:jc w:val="both"/>
      </w:pPr>
      <w:r>
        <w:rPr>
          <w:bCs/>
          <w:b/>
        </w:rPr>
        <w:t xml:space="preserve">Linear</w:t>
      </w:r>
    </w:p>
    <w:p>
      <w:pPr>
        <w:pStyle w:val="BodyText"/>
        <w:spacing w:line="360" w:lineRule="auto"/>
        <w:jc w:val="both"/>
      </w:pPr>
      <w:r>
        <w:t xml:space="preserve">Linear est un suivi de tickets moderne, rapide, au design soigné, pensé pour les équipes produit et ingénierie des start-up. Il gère les issues, les cycles, les projets, les vues clavier-first et une application mobile. Le public visé est clairement logiciel. Linear assume d’être un outil de</w:t>
      </w:r>
      <w:r>
        <w:t xml:space="preserve"> </w:t>
      </w:r>
      <w:r>
        <w:rPr>
          <w:iCs/>
          <w:i/>
        </w:rPr>
        <w:t xml:space="preserve">issue tracking</w:t>
      </w:r>
      <w:r>
        <w:t xml:space="preserve">, à la différence d’un « Work OS » généraliste. La vitesse, la clarté et les opinions assumées en font une référence souvent opposée à Jira.</w:t>
      </w:r>
    </w:p>
    <w:p>
      <w:pPr>
        <w:pStyle w:val="BodyText"/>
        <w:spacing w:line="360" w:lineRule="auto"/>
        <w:jc w:val="both"/>
      </w:pPr>
      <w:r>
        <w:t xml:space="preserve">Linear reste centré sur le ticket et le cycle. Les statuts sont flexibles, les vues sont excellentes, mais les trois questions du</w:t>
      </w:r>
      <w:r>
        <w:t xml:space="preserve"> </w:t>
      </w:r>
      <w:r>
        <w:rPr>
          <w:iCs/>
          <w:i/>
        </w:rPr>
        <w:t xml:space="preserve">stand-up</w:t>
      </w:r>
      <w:r>
        <w:t xml:space="preserve"> </w:t>
      </w:r>
      <w:r>
        <w:t xml:space="preserve">n’y sont pas des champs de premier plan, et encore moins une obligation lorsque l’on signale un blocage. Le modèle de rôles et d’équipes est celui d’un workspace d’ingénierie, pas celui d’une petite organisation fermée où seul l’administrateur crée les comptes et les projets. L’offre est payante au-delà d’un usage restreint.</w:t>
      </w:r>
    </w:p>
    <w:p>
      <w:pPr>
        <w:pStyle w:val="CaptionedFigure"/>
        <w:spacing w:line="360" w:lineRule="auto"/>
        <w:jc w:val="both"/>
        <w:keepNext/>
      </w:pPr>
      <w:r>
        <w:drawing>
          <wp:inline>
            <wp:extent cx="5039999" cy="1433249"/>
            <wp:effectExtent b="0" l="0" r="0" t="0"/>
            <wp:docPr descr="Fiche d’issue Linear" title="" id="1" name="Picture"/>
            <a:graphic>
              <a:graphicData uri="http://schemas.openxmlformats.org/drawingml/2006/picture">
                <pic:pic>
                  <pic:nvPicPr>
                    <pic:cNvPr descr="captures/_print/existant-linear.png" id="0" name="Picture"/>
                    <pic:cNvPicPr>
                      <a:picLocks noChangeArrowheads="1" noChangeAspect="1"/>
                    </pic:cNvPicPr>
                  </pic:nvPicPr>
                  <pic:blipFill>
                    <a:blip r:embed="rId36"/>
                    <a:stretch>
                      <a:fillRect/>
                    </a:stretch>
                  </pic:blipFill>
                  <pic:spPr bwMode="auto">
                    <a:xfrm>
                      <a:off x="0" y="0"/>
                      <a:ext cx="5039999" cy="1433249"/>
                    </a:xfrm>
                    <a:prstGeom prst="rect">
                      <a:avLst/>
                    </a:prstGeom>
                    <a:noFill/>
                    <a:ln w="9525">
                      <a:noFill/>
                      <a:headEnd/>
                      <a:tailEnd/>
                    </a:ln>
                  </pic:spPr>
                </pic:pic>
              </a:graphicData>
            </a:graphic>
          </wp:inline>
        </w:drawing>
      </w:r>
    </w:p>
    <w:p>
      <w:bookmarkStart w:id="50017" w:name="fig5"/>
      <w:pPr>
        <w:pStyle w:val="BodyText"/>
        <w:keepNext w:val="0"/>
        <w:spacing w:before="80" w:after="160" w:line="360" w:lineRule="auto"/>
        <w:jc w:val="both"/>
      </w:pPr>
      <w:r>
        <w:rPr>
          <w:bCs/>
          <w:rFonts w:ascii="Times New Roman" w:hAnsi="Times New Roman" w:cs="Times New Roman"/>
          <w:b w:val="0"/>
          <w:i/>
          <w:color w:val="9A7580"/>
          <w:sz w:val="22"/>
        </w:rPr>
        <w:t xml:space="preserve">Figure 1.5</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Interface de Linear</w:t>
      </w:r>
      <w:bookmarkEnd w:id="50017"/>
    </w:p>
    <w:p>
      <w:pPr>
        <w:pStyle w:val="BodyText"/>
        <w:spacing w:line="360" w:lineRule="auto"/>
        <w:jc w:val="both"/>
      </w:pPr>
      <w:r>
        <w:rPr>
          <w:bCs/>
          <w:b/>
        </w:rPr>
        <w:t xml:space="preserve">Le stand-up dans Slack ou Microsoft Teams</w:t>
      </w:r>
    </w:p>
    <w:p>
      <w:pPr>
        <w:pStyle w:val="BodyText"/>
        <w:spacing w:line="360" w:lineRule="auto"/>
        <w:jc w:val="both"/>
      </w:pPr>
      <w:r>
        <w:t xml:space="preserve">La pratique la plus répandue est un message, parfois automatisé par un robot, dans un canal d’équipe Slack ou Microsoft Teams. Chaque matin, ou à heure fixe, les membres collent un texte du type : « hier… aujourd’hui… bloqué par… ». Des applications du magasin Slack proposent un rappel et un recueil de réponses. Cette solution s’adresse à toute équipe qui a déjà sa messagerie comme place centrale. Elle est immédiate, gratuite au regard du coût de la suite collaborative, et disponible sur mobile de façon native, puisque c’est l’application de chat elle-même.</w:t>
      </w:r>
    </w:p>
    <w:p>
      <w:pPr>
        <w:pStyle w:val="BodyText"/>
        <w:spacing w:line="360" w:lineRule="auto"/>
        <w:jc w:val="both"/>
      </w:pPr>
      <w:r>
        <w:t xml:space="preserve">L’outil est trop pauvre pour le besoin. Le</w:t>
      </w:r>
      <w:r>
        <w:t xml:space="preserve"> </w:t>
      </w:r>
      <w:r>
        <w:rPr>
          <w:iCs/>
          <w:i/>
        </w:rPr>
        <w:t xml:space="preserve">stand-up</w:t>
      </w:r>
      <w:r>
        <w:t xml:space="preserve"> </w:t>
      </w:r>
      <w:r>
        <w:t xml:space="preserve">n’est relié à aucune tâche, à aucun statut, à aucun projet. Un blocage écrit dans un canal disparaît sous les messages suivants. Le chef d’équipe ne peut pas ouvrir un tableau de bord de taux d’avancement. Il ne filtre pas les tâches bloquées et ne compare pas les équipes. Il n’y a pas de rôles métier au-delà des permissions du canal. Rien n’empêche un membre d’omettre le blocage, de coller un message vague, ou de cesser de répondre. Briefly remplace cette pratique, utile mais volatile, par un avancement structuré, persistant et rattaché au travail réel.</w:t>
      </w:r>
    </w:p>
    <w:p>
      <w:pPr>
        <w:pStyle w:val="CaptionedFigure"/>
        <w:spacing w:line="360" w:lineRule="auto"/>
        <w:jc w:val="both"/>
        <w:keepNext/>
      </w:pPr>
      <w:r>
        <w:drawing>
          <wp:inline>
            <wp:extent cx="5039999" cy="1950362"/>
            <wp:effectExtent b="0" l="0" r="0" t="0"/>
            <wp:docPr descr="Canal Slack" title="" id="1" name="Picture"/>
            <a:graphic>
              <a:graphicData uri="http://schemas.openxmlformats.org/drawingml/2006/picture">
                <pic:pic>
                  <pic:nvPicPr>
                    <pic:cNvPr descr="captures/_print/existant-slack-teams.png" id="0" name="Picture"/>
                    <pic:cNvPicPr>
                      <a:picLocks noChangeArrowheads="1" noChangeAspect="1"/>
                    </pic:cNvPicPr>
                  </pic:nvPicPr>
                  <pic:blipFill>
                    <a:blip r:embed="rId37"/>
                    <a:stretch>
                      <a:fillRect/>
                    </a:stretch>
                  </pic:blipFill>
                  <pic:spPr bwMode="auto">
                    <a:xfrm>
                      <a:off x="0" y="0"/>
                      <a:ext cx="5039999" cy="1950362"/>
                    </a:xfrm>
                    <a:prstGeom prst="rect">
                      <a:avLst/>
                    </a:prstGeom>
                    <a:noFill/>
                    <a:ln w="9525">
                      <a:noFill/>
                      <a:headEnd/>
                      <a:tailEnd/>
                    </a:ln>
                  </pic:spPr>
                </pic:pic>
              </a:graphicData>
            </a:graphic>
          </wp:inline>
        </w:drawing>
      </w:r>
    </w:p>
    <w:p>
      <w:bookmarkStart w:id="50018" w:name="fig6"/>
      <w:pPr>
        <w:pStyle w:val="BodyText"/>
        <w:keepNext w:val="0"/>
        <w:spacing w:before="80" w:after="160" w:line="360" w:lineRule="auto"/>
        <w:jc w:val="both"/>
      </w:pPr>
      <w:r>
        <w:rPr>
          <w:bCs/>
          <w:rFonts w:ascii="Times New Roman" w:hAnsi="Times New Roman" w:cs="Times New Roman"/>
          <w:b w:val="0"/>
          <w:i/>
          <w:color w:val="9A7580"/>
          <w:sz w:val="22"/>
        </w:rPr>
        <w:t xml:space="preserve">Figure 1.6</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Canal Slack, support habituel du stand-up écrit</w:t>
      </w:r>
      <w:bookmarkEnd w:id="50018"/>
    </w:p>
    <w:bookmarkEnd w:id="38"/>
    <w:bookmarkStart w:id="39" w:name="critique-de-lexistant"/>
    <w:p>
      <w:pPr>
        <w:pStyle w:val="Heading4"/>
      </w:pPr>
      <w:r>
        <w:rPr>
          <w:color w:val="8B4D5C"/>
        </w:rPr>
        <w:t xml:space="preserve">1.2.1.2 Critique de l’existant</w:t>
      </w:r>
    </w:p>
    <w:p>
      <w:pPr>
        <w:pStyle w:val="FirstParagraph"/>
        <w:spacing w:line="360" w:lineRule="auto"/>
        <w:jc w:val="both"/>
      </w:pPr>
      <w:r>
        <w:t xml:space="preserve">Nous comparons ces solutions au besoin posé, sous forme de tableau (tableau 1.1). Les critères portent sur la nature de l’outil, le traitement des rôles, l’existence d’un client mobile natif, la structuration des blocages, la présence d’un tableau de bord d’avancement, la complexité de prise en main et le coût.</w:t>
      </w:r>
    </w:p>
    <w:p>
      <w:bookmarkStart w:id="50019" w:name="tab1"/>
      <w:pPr>
        <w:pStyle w:val="BodyText"/>
        <w:keepNext/>
        <w:pageBreakBefore/>
        <w:spacing w:before="80" w:after="160" w:line="360" w:lineRule="auto"/>
        <w:jc w:val="both"/>
      </w:pPr>
      <w:r>
        <w:rPr>
          <w:bCs/>
          <w:rFonts w:ascii="Times New Roman" w:hAnsi="Times New Roman" w:cs="Times New Roman"/>
          <w:b w:val="0"/>
          <w:i/>
          <w:color w:val="9A7580"/>
          <w:sz w:val="22"/>
        </w:rPr>
        <w:t xml:space="preserve">Tableau 1.1</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Comparaison des solutions existantes au regard du besoin Briefly</w:t>
      </w:r>
      <w:bookmarkEnd w:id="50019"/>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1361"/>
        <w:gridCol w:w="1542"/>
        <w:gridCol w:w="1542"/>
        <w:gridCol w:w="1542"/>
        <w:gridCol w:w="1542"/>
        <w:gridCol w:w="1542"/>
      </w:tblGrid>
      <w:tr>
        <w:trPr>
          <w:cantSplit/>
        </w:trPr>
        <w:tc>
          <w:tcPr>
            <w:tcW w:type="dxa" w:w="1361"/>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Critère</w:t>
            </w:r>
          </w:p>
        </w:tc>
        <w:tc>
          <w:tcPr>
            <w:tcW w:type="dxa" w:w="1542"/>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Jira</w:t>
            </w:r>
          </w:p>
        </w:tc>
        <w:tc>
          <w:tcPr>
            <w:tcW w:type="dxa" w:w="1542"/>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Trello / Asana</w:t>
            </w:r>
          </w:p>
        </w:tc>
        <w:tc>
          <w:tcPr>
            <w:tcW w:type="dxa" w:w="1542"/>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Monday.com</w:t>
            </w:r>
          </w:p>
        </w:tc>
        <w:tc>
          <w:tcPr>
            <w:tcW w:type="dxa" w:w="1542"/>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Linear</w:t>
            </w:r>
          </w:p>
        </w:tc>
        <w:tc>
          <w:tcPr>
            <w:tcW w:type="dxa" w:w="1542"/>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Slack / Teams</w:t>
            </w:r>
          </w:p>
        </w:tc>
      </w:tr>
      <w:tr>
        <w:trPr>
          <w:cantSplit/>
        </w:trPr>
        <w:tc>
          <w:tcPr>
            <w:tcW w:type="dxa" w:w="136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color w:val="1A1A1A"/>
                <w:sz w:val="18"/>
              </w:rPr>
              <w:t xml:space="preserve">Type</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Forge, tickets</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Kanban / listes</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Work OS</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Tickets</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Messagerie</w:t>
            </w:r>
          </w:p>
        </w:tc>
      </w:tr>
      <w:tr>
        <w:trPr>
          <w:cantSplit/>
        </w:trPr>
        <w:tc>
          <w:tcPr>
            <w:tcW w:type="dxa" w:w="136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color w:val="1A1A1A"/>
                <w:sz w:val="18"/>
              </w:rPr>
              <w:t xml:space="preserve">Rôles</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Nombreux (projet, site)</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Tableau, peu de rôles métier</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Plateforme, paramétrage lourd</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Espace d’ingénierie</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Canal, pas de rôle métier</w:t>
            </w:r>
          </w:p>
        </w:tc>
      </w:tr>
      <w:tr>
        <w:trPr>
          <w:cantSplit/>
        </w:trPr>
        <w:tc>
          <w:tcPr>
            <w:tcW w:type="dxa" w:w="136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color w:val="1A1A1A"/>
                <w:sz w:val="18"/>
              </w:rPr>
              <w:t xml:space="preserve">Mobile</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Oui, secondaire</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Oui</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Oui</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Oui, limité</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Chat seulement</w:t>
            </w:r>
          </w:p>
        </w:tc>
      </w:tr>
      <w:tr>
        <w:trPr>
          <w:cantSplit/>
        </w:trPr>
        <w:tc>
          <w:tcPr>
            <w:tcW w:type="dxa" w:w="136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color w:val="1A1A1A"/>
                <w:sz w:val="18"/>
              </w:rPr>
              <w:t xml:space="preserve">Blocages</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Étiquette ou commentaire</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Étiquette ou commentaire</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Colonne personnalisée</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Statut ou commentaire</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Texte libre</w:t>
            </w:r>
          </w:p>
        </w:tc>
      </w:tr>
      <w:tr>
        <w:trPr>
          <w:cantSplit/>
        </w:trPr>
        <w:tc>
          <w:tcPr>
            <w:tcW w:type="dxa" w:w="136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color w:val="1A1A1A"/>
                <w:sz w:val="18"/>
              </w:rPr>
              <w:t xml:space="preserve">Avancement</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Rapports, config. lourde</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Faible en natif</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Tableaux après paramétrage</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Vues d’équipe, peu de taux</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Aucun</w:t>
            </w:r>
          </w:p>
        </w:tc>
      </w:tr>
      <w:tr>
        <w:trPr>
          <w:cantSplit/>
        </w:trPr>
        <w:tc>
          <w:tcPr>
            <w:tcW w:type="dxa" w:w="136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color w:val="1A1A1A"/>
                <w:sz w:val="18"/>
              </w:rPr>
              <w:t xml:space="preserve">Prise en main</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Élevée</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Faible à moyenne</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Élevée</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Moyenne</w:t>
            </w:r>
          </w:p>
        </w:tc>
        <w:tc>
          <w:tcPr>
            <w:tcW w:type="dxa" w:w="1542"/>
            <w:vAlign w:val="center"/>
            <w:tcMar>
              <w:top w:w="60" w:type="dxa"/>
              <w:left w:w="55" w:type="dxa"/>
              <w:bottom w:w="60" w:type="dxa"/>
              <w:right w:w="55" w:type="dxa"/>
            </w:tcMar>
            <w:shd w:fill="F6E8ED" w:val="clear"/>
          </w:tcPr>
          <w:p>
            <w:pPr>
              <w:pStyle w:val="Compact"/>
              <w:spacing w:before="0" w:after="0" w:line="259" w:lineRule="auto"/>
              <w:jc w:val="center"/>
              <w:suppressAutoHyphens w:val="true"/>
            </w:pPr>
            <w:r>
              <w:rPr>
                <w:rFonts w:ascii="Times New Roman" w:hAnsi="Times New Roman" w:cs="Times New Roman"/>
                <w:b w:val="0"/>
                <w:color w:val="1A1A1A"/>
                <w:sz w:val="18"/>
              </w:rPr>
              <w:t xml:space="preserve">Très faible</w:t>
            </w:r>
          </w:p>
        </w:tc>
      </w:tr>
      <w:tr>
        <w:trPr>
          <w:cantSplit/>
        </w:trPr>
        <w:tc>
          <w:tcPr>
            <w:tcW w:type="dxa" w:w="136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color w:val="1A1A1A"/>
                <w:sz w:val="18"/>
              </w:rPr>
              <w:t xml:space="preserve">Coût</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Élevé / utilisateur</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Faible / freemium</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Élevé</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Payant hors usage restreint</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Inclus dans la suite</w:t>
            </w:r>
          </w:p>
        </w:tc>
      </w:tr>
    </w:tbl>
    <w:p>
      <w:pPr>
        <w:pStyle w:val="BodyText"/>
        <w:spacing w:line="360" w:lineRule="auto"/>
        <w:jc w:val="both"/>
      </w:pPr>
      <w:r>
        <w:t xml:space="preserve">Les outils spécialisés (Jira, Monday.com, Linear) savent tracer le travail, parfois avec une grande sophistication. Ils n’imposent pas le compte rendu quotidien en trois champs et ils pèsent par leur complexité ou leur prix. Les outils légers (Trello, Asana) et surtout la messagerie rendent le rituel facile. Ils n’offrent pas de rôles nets, pas de blocage obligatoire, pas de tableau de bord d’avancement comparable. Aucune de ces solutions ne combine, nativement, une organisation fermée à trois rôles, un avancement « réalisé / à venir / note de blocage » rattaché à la tâche, un statut bloqué exigeant une note, des tableaux de bord de taux d’avancement, et un couple web et mobile s’appuyant sur le même backend.</w:t>
      </w:r>
    </w:p>
    <w:bookmarkEnd w:id="39"/>
    <w:bookmarkEnd w:id="40"/>
    <w:bookmarkStart w:id="41" w:name="solution-proposée"/>
    <w:p>
      <w:bookmarkStart w:id="50020" w:name="toc13"/>
      <w:pPr>
        <w:pStyle w:val="Heading3"/>
      </w:pPr>
      <w:r>
        <w:rPr>
          <w:color w:val="B76E7E"/>
        </w:rPr>
        <w:t xml:space="preserve">1.2.2 Solution proposée</w:t>
      </w:r>
      <w:bookmarkEnd w:id="50020"/>
    </w:p>
    <w:p>
      <w:pPr>
        <w:pStyle w:val="FirstParagraph"/>
        <w:spacing w:line="360" w:lineRule="auto"/>
        <w:jc w:val="both"/>
      </w:pPr>
      <w:r>
        <w:t xml:space="preserve">Briefly est une application légère de suivi d’avancement, disponible sur le web et sur mobile, destinée à une organisation fermée et à un usage quotidien. Elle se concentre sur un geste : tenir à jour, pour chaque tâche, un avancement lisible par l’équipe, et en dériver des tableaux de bord. Les workflows infinis d’une forge et le remplacement d’une messagerie restent hors périmètre.</w:t>
      </w:r>
    </w:p>
    <w:p>
      <w:pPr>
        <w:pStyle w:val="BodyText"/>
        <w:spacing w:line="360" w:lineRule="auto"/>
        <w:jc w:val="both"/>
      </w:pPr>
      <w:r>
        <w:t xml:space="preserve">Trois rôles (administrateur, chef d’équipe, membre) structurent une organisation fermée ; le détail des droits et des liens équipes / projets est au chapitre 2. L’avancement tient en trois champs sur la tâche (réalisé, à venir, note de blocage) ; les tableaux de bord en dérivent par rôle. Un backend Laravel et un client Flutter partagent les mêmes règles (chapitres 3 et 4).</w:t>
      </w:r>
    </w:p>
    <w:bookmarkEnd w:id="41"/>
    <w:bookmarkEnd w:id="42"/>
    <w:bookmarkStart w:id="43" w:name="compétences-du-titre-cda-mobilisées"/>
    <w:p>
      <w:bookmarkStart w:id="50021" w:name="toc14"/>
      <w:pPr>
        <w:pStyle w:val="Heading2"/>
      </w:pPr>
      <w:r>
        <w:rPr>
          <w:color w:val="8B4D5C"/>
        </w:rPr>
        <w:t xml:space="preserve">1.3 Compétences du titre CDA mobilisées</w:t>
      </w:r>
      <w:bookmarkEnd w:id="50021"/>
    </w:p>
    <w:p>
      <w:pPr>
        <w:pStyle w:val="FirstParagraph"/>
        <w:spacing w:line="360" w:lineRule="auto"/>
        <w:jc w:val="both"/>
      </w:pPr>
      <w:r>
        <w:t xml:space="preserve">Le référentiel du titre CDA (RNCP 37873) regroupe onze compétences en trois activités types. Le tableau 1.2 indique, pour chacune, ce que Briefly met en œuvre et la partie du mémoire qui le décrit.</w:t>
      </w:r>
    </w:p>
    <w:p>
      <w:bookmarkStart w:id="50022" w:name="tab2"/>
      <w:pPr>
        <w:pStyle w:val="BodyText"/>
        <w:keepNext/>
        <w:spacing w:before="80" w:after="160" w:line="360" w:lineRule="auto"/>
        <w:jc w:val="both"/>
      </w:pPr>
      <w:r>
        <w:rPr>
          <w:bCs/>
          <w:rFonts w:ascii="Times New Roman" w:hAnsi="Times New Roman" w:cs="Times New Roman"/>
          <w:b w:val="0"/>
          <w:i/>
          <w:color w:val="9A7580"/>
          <w:sz w:val="22"/>
        </w:rPr>
        <w:t xml:space="preserve">Tableau 1.2</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Compétences du titre CDA mises en œuvre dans Briefly</w:t>
      </w:r>
      <w:bookmarkEnd w:id="50022"/>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2381"/>
        <w:gridCol w:w="4309"/>
        <w:gridCol w:w="2381"/>
      </w:tblGrid>
      <w:tr>
        <w:trPr>
          <w:cantSplit/>
        </w:trPr>
        <w:tc>
          <w:tcPr>
            <w:tcW w:type="dxa" w:w="2381"/>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Activité type</w:t>
            </w:r>
          </w:p>
        </w:tc>
        <w:tc>
          <w:tcPr>
            <w:tcW w:type="dxa" w:w="4309"/>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Compétence</w:t>
            </w:r>
          </w:p>
        </w:tc>
        <w:tc>
          <w:tcPr>
            <w:tcW w:type="dxa" w:w="2381"/>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Mise en œuvre dans Briefly</w:t>
            </w:r>
          </w:p>
        </w:tc>
      </w:tr>
      <w:tr>
        <w:trPr>
          <w:cantSplit/>
        </w:trPr>
        <w:tc>
          <w:tcPr>
            <w:tcW w:type="dxa" w:w="2381"/>
            <w:vMerge w:val="restart"/>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18"/>
              </w:rPr>
              <w:t xml:space="preserve">1. Développer une application sécurisée</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18"/>
              </w:rPr>
              <w:t xml:space="preserve">Installer et configurer son environnement de travail en fonction du projet</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18"/>
              </w:rPr>
              <w:t xml:space="preserve">Poste macOS, XAMPP (MySQL), SDK Flutter et Xcode (§4.1)</w:t>
            </w:r>
          </w:p>
        </w:tc>
      </w:tr>
      <w:tr>
        <w:trPr>
          <w:cantSplit/>
        </w:trPr>
        <w:tc>
          <w:tcPr>
            <w:tcW w:type="dxa" w:w="2381"/>
            <w:vMerge/>
          </w:tcPr>
          <w:p>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18"/>
              </w:rPr>
              <w:t xml:space="preserve">Développer des interfaces utilisateur</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18"/>
              </w:rPr>
              <w:t xml:space="preserve">Vues Blade et Bootstrap 5.3 pour le web, écrans Flutter pour le mobile, en français et en anglais (§4.2)</w:t>
            </w:r>
          </w:p>
        </w:tc>
      </w:tr>
      <w:tr>
        <w:trPr>
          <w:cantSplit/>
        </w:trPr>
        <w:tc>
          <w:tcPr>
            <w:tcW w:type="dxa" w:w="2381"/>
            <w:vMerge/>
          </w:tcPr>
          <w:p>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18"/>
              </w:rPr>
              <w:t xml:space="preserve">Développer des composants métier</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18"/>
              </w:rPr>
              <w:t xml:space="preserve">Services</w:t>
            </w:r>
            <w:r>
              <w:rPr>
                <w:rFonts w:ascii="Times New Roman" w:hAnsi="Times New Roman" w:cs="Times New Roman"/>
                <w:b w:val="0"/>
                <w:color w:val="1A1A1A"/>
                <w:sz w:val="18"/>
              </w:rPr>
              <w:t xml:space="preserve"> </w:t>
            </w:r>
            <w:r>
              <w:rPr>
                <w:rStyle w:val="VerbatimChar"/>
                <w:rFonts w:ascii="Times New Roman" w:hAnsi="Times New Roman" w:cs="Times New Roman"/>
                <w:b w:val="0"/>
                <w:color w:val="1A1A1A"/>
                <w:sz w:val="18"/>
              </w:rPr>
              <w:t xml:space="preserve">TaskService</w:t>
            </w:r>
            <w:r>
              <w:rPr>
                <w:rFonts w:ascii="Times New Roman" w:hAnsi="Times New Roman" w:cs="Times New Roman"/>
                <w:b w:val="0"/>
                <w:color w:val="1A1A1A"/>
                <w:sz w:val="18"/>
              </w:rPr>
              <w:t xml:space="preserve"> </w:t>
            </w:r>
            <w:r>
              <w:rPr>
                <w:rFonts w:ascii="Times New Roman" w:hAnsi="Times New Roman" w:cs="Times New Roman"/>
                <w:b w:val="0"/>
                <w:color w:val="1A1A1A"/>
                <w:sz w:val="18"/>
              </w:rPr>
              <w:t xml:space="preserve">et</w:t>
            </w:r>
            <w:r>
              <w:rPr>
                <w:rFonts w:ascii="Times New Roman" w:hAnsi="Times New Roman" w:cs="Times New Roman"/>
                <w:b w:val="0"/>
                <w:color w:val="1A1A1A"/>
                <w:sz w:val="18"/>
              </w:rPr>
              <w:t xml:space="preserve"> </w:t>
            </w:r>
            <w:r>
              <w:rPr>
                <w:rStyle w:val="VerbatimChar"/>
                <w:rFonts w:ascii="Times New Roman" w:hAnsi="Times New Roman" w:cs="Times New Roman"/>
                <w:b w:val="0"/>
                <w:color w:val="1A1A1A"/>
                <w:sz w:val="18"/>
              </w:rPr>
              <w:t xml:space="preserve">AdminUserService</w:t>
            </w:r>
            <w:r>
              <w:rPr>
                <w:rFonts w:ascii="Times New Roman" w:hAnsi="Times New Roman" w:cs="Times New Roman"/>
                <w:b w:val="0"/>
                <w:color w:val="1A1A1A"/>
                <w:sz w:val="18"/>
              </w:rPr>
              <w:t xml:space="preserve">, politiques</w:t>
            </w:r>
            <w:r>
              <w:rPr>
                <w:rFonts w:ascii="Times New Roman" w:hAnsi="Times New Roman" w:cs="Times New Roman"/>
                <w:b w:val="0"/>
                <w:color w:val="1A1A1A"/>
                <w:sz w:val="18"/>
              </w:rPr>
              <w:t xml:space="preserve"> </w:t>
            </w:r>
            <w:r>
              <w:rPr>
                <w:rStyle w:val="VerbatimChar"/>
                <w:rFonts w:ascii="Times New Roman" w:hAnsi="Times New Roman" w:cs="Times New Roman"/>
                <w:b w:val="0"/>
                <w:color w:val="1A1A1A"/>
                <w:sz w:val="18"/>
              </w:rPr>
              <w:t xml:space="preserve">TaskPolicy</w:t>
            </w:r>
            <w:r>
              <w:rPr>
                <w:rFonts w:ascii="Times New Roman" w:hAnsi="Times New Roman" w:cs="Times New Roman"/>
                <w:b w:val="0"/>
                <w:color w:val="1A1A1A"/>
                <w:sz w:val="18"/>
              </w:rPr>
              <w:t xml:space="preserve"> </w:t>
            </w:r>
            <w:r>
              <w:rPr>
                <w:rFonts w:ascii="Times New Roman" w:hAnsi="Times New Roman" w:cs="Times New Roman"/>
                <w:b w:val="0"/>
                <w:color w:val="1A1A1A"/>
                <w:sz w:val="18"/>
              </w:rPr>
              <w:t xml:space="preserve">et</w:t>
            </w:r>
            <w:r>
              <w:rPr>
                <w:rFonts w:ascii="Times New Roman" w:hAnsi="Times New Roman" w:cs="Times New Roman"/>
                <w:b w:val="0"/>
                <w:color w:val="1A1A1A"/>
                <w:sz w:val="18"/>
              </w:rPr>
              <w:t xml:space="preserve"> </w:t>
            </w:r>
            <w:r>
              <w:rPr>
                <w:rStyle w:val="VerbatimChar"/>
                <w:rFonts w:ascii="Times New Roman" w:hAnsi="Times New Roman" w:cs="Times New Roman"/>
                <w:b w:val="0"/>
                <w:color w:val="1A1A1A"/>
                <w:sz w:val="18"/>
              </w:rPr>
              <w:t xml:space="preserve">ProjectPolicy</w:t>
            </w:r>
            <w:r>
              <w:rPr>
                <w:rFonts w:ascii="Times New Roman" w:hAnsi="Times New Roman" w:cs="Times New Roman"/>
                <w:b w:val="0"/>
                <w:color w:val="1A1A1A"/>
                <w:sz w:val="18"/>
              </w:rPr>
              <w:t xml:space="preserve"> </w:t>
            </w:r>
            <w:r>
              <w:rPr>
                <w:rFonts w:ascii="Times New Roman" w:hAnsi="Times New Roman" w:cs="Times New Roman"/>
                <w:b w:val="0"/>
                <w:color w:val="1A1A1A"/>
                <w:sz w:val="18"/>
              </w:rPr>
              <w:t xml:space="preserve">(§3.1.2, §4.1.2)</w:t>
            </w:r>
          </w:p>
        </w:tc>
      </w:tr>
      <w:tr>
        <w:trPr>
          <w:cantSplit/>
        </w:trPr>
        <w:tc>
          <w:tcPr>
            <w:tcW w:type="dxa" w:w="2381"/>
            <w:vMerge/>
          </w:tcPr>
          <w:p>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18"/>
              </w:rPr>
              <w:t xml:space="preserve">Contribuer à la gestion d’un projet informatique</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18"/>
              </w:rPr>
              <w:t xml:space="preserve">Démarche Scrum en six sprints, backlog produit (§1.1.3, tableau 2.1)</w:t>
            </w:r>
          </w:p>
        </w:tc>
      </w:tr>
      <w:tr>
        <w:trPr>
          <w:cantSplit/>
        </w:trPr>
        <w:tc>
          <w:tcPr>
            <w:tcW w:type="dxa" w:w="2381"/>
            <w:vMerge w:val="restart"/>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18"/>
              </w:rPr>
              <w:t xml:space="preserve">2. Concevoir et développer une application sécurisée organisée en couches</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18"/>
              </w:rPr>
              <w:t xml:space="preserve">Analyser les besoins et maquetter une application</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18"/>
              </w:rPr>
              <w:t xml:space="preserve">Acteurs, besoins fonctionnels et non fonctionnels, cas d’utilisation, séquences d’analyse et maquettes fil de fer Figma (chapitre 2, §2.2.3)</w:t>
            </w:r>
          </w:p>
        </w:tc>
      </w:tr>
      <w:tr>
        <w:trPr>
          <w:cantSplit/>
        </w:trPr>
        <w:tc>
          <w:tcPr>
            <w:tcW w:type="dxa" w:w="2381"/>
            <w:vMerge/>
          </w:tcPr>
          <w:p>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18"/>
              </w:rPr>
              <w:t xml:space="preserve">Définir l’architecture logicielle d’une application</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18"/>
              </w:rPr>
              <w:t xml:space="preserve">Architecture 3-tiers, communication unifiée HTML / JSON, découpage en couches (§3.1)</w:t>
            </w:r>
          </w:p>
        </w:tc>
      </w:tr>
      <w:tr>
        <w:trPr>
          <w:cantSplit/>
        </w:trPr>
        <w:tc>
          <w:tcPr>
            <w:tcW w:type="dxa" w:w="2381"/>
            <w:vMerge/>
          </w:tcPr>
          <w:p>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18"/>
              </w:rPr>
              <w:t xml:space="preserve">Concevoir et mettre en place une base de données relationnelle</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18"/>
              </w:rPr>
              <w:t xml:space="preserve">Diagramme de classes, schéma relationnel MySQL créé par les migrations Laravel (§3.2.1)</w:t>
            </w:r>
          </w:p>
        </w:tc>
      </w:tr>
      <w:tr>
        <w:trPr>
          <w:cantSplit/>
        </w:trPr>
        <w:tc>
          <w:tcPr>
            <w:tcW w:type="dxa" w:w="2381"/>
            <w:vMerge/>
          </w:tcPr>
          <w:p>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18"/>
              </w:rPr>
              <w:t xml:space="preserve">Développer des composants d’accès aux données SQL</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18"/>
              </w:rPr>
              <w:t xml:space="preserve">Modèles et relations Eloquent sur MySQL (§3.1.2)</w:t>
            </w:r>
          </w:p>
        </w:tc>
      </w:tr>
      <w:tr>
        <w:trPr>
          <w:cantSplit/>
        </w:trPr>
        <w:tc>
          <w:tcPr>
            <w:tcW w:type="dxa" w:w="2381"/>
            <w:vMerge w:val="restart"/>
            <w:vAlign w:val="center"/>
            <w:shd w:fill="F6E8ED" w:val="clea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18"/>
              </w:rPr>
              <w:t xml:space="preserve">3. Préparer le déploiement d’une application sécurisée</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18"/>
              </w:rPr>
              <w:t xml:space="preserve">Préparer et exécuter les plans de tests d’une application</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18"/>
              </w:rPr>
              <w:t xml:space="preserve">Tests par sprint (tableaux 4.4 à 4.8), consolidation au sprint 5 (§4.3, §4.4)</w:t>
            </w:r>
          </w:p>
        </w:tc>
      </w:tr>
      <w:tr>
        <w:trPr>
          <w:cantSplit/>
        </w:trPr>
        <w:tc>
          <w:tcPr>
            <w:tcW w:type="dxa" w:w="2381"/>
            <w:vMerge/>
          </w:tcPr>
          <w:p>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18"/>
              </w:rPr>
              <w:t xml:space="preserve">Préparer et documenter le déploiement d’une application</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18"/>
              </w:rPr>
              <w:t xml:space="preserve">Migrations, mise en ligne alwaysdata, vérifications web et mobile (chapitre 5)</w:t>
            </w:r>
          </w:p>
        </w:tc>
      </w:tr>
      <w:tr>
        <w:trPr>
          <w:cantSplit/>
        </w:trPr>
        <w:tc>
          <w:tcPr>
            <w:tcW w:type="dxa" w:w="2381"/>
            <w:vMerge/>
          </w:tcPr>
          <w:p>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18"/>
              </w:rPr>
              <w:t xml:space="preserve">Contribuer à la mise en production dans une démarche DevOps</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18"/>
              </w:rPr>
              <w:t xml:space="preserve">Workflow GitHub Actions (§4.4) ; déploiement manuel au chapitre 5</w:t>
            </w:r>
          </w:p>
        </w:tc>
      </w:tr>
    </w:tbl>
    <w:bookmarkEnd w:id="43"/>
    <w:bookmarkStart w:id="44" w:name="conclusion"/>
    <w:p>
      <w:pPr>
        <w:pStyle w:val="Heading2"/>
      </w:pPr>
      <w:r>
        <w:rPr>
          <w:color w:val="8B4D5C"/>
        </w:rPr>
        <w:t xml:space="preserve">Conclusion</w:t>
      </w:r>
    </w:p>
    <w:p>
      <w:pPr>
        <w:pStyle w:val="FirstParagraph"/>
        <w:spacing w:line="360" w:lineRule="auto"/>
        <w:jc w:val="both"/>
      </w:pPr>
      <w:r>
        <w:t xml:space="preserve">Le tableau 1.1 montre qu’aucune solution du marché ne relie le</w:t>
      </w:r>
      <w:r>
        <w:t xml:space="preserve"> </w:t>
      </w:r>
      <w:r>
        <w:rPr>
          <w:iCs/>
          <w:i/>
        </w:rPr>
        <w:t xml:space="preserve">stand-up</w:t>
      </w:r>
      <w:r>
        <w:t xml:space="preserve"> </w:t>
      </w:r>
      <w:r>
        <w:t xml:space="preserve">quotidien, trois rôles fermés et un couple web / mobile sur le même backend. Briefly cible ce périmètre. Le chapitre 2 en déduit les exigences et le backlog ; les chapitres suivants décrivent la conception, la réalisation et la mise en ligne.</w:t>
      </w:r>
    </w:p>
    <w:bookmarkEnd w:id="44"/>
    <w:bookmarkEnd w:id="45"/>
    <w:bookmarkStart w:id="73" w:name="X8001e9d02e384ed0831acbe09d62feb9eca9787"/>
    <w:p>
      <w:bookmarkStart w:id="50023" w:name="toc15"/>
      <w:pPr>
        <w:pStyle w:val="Heading1"/>
      </w:pPr>
      <w:r>
        <w:rPr>
          <w:color w:val="8B4D5C"/>
        </w:rPr>
        <w:t xml:space="preserve">Chapitre 2 : Analyse et spécification des besoins</w:t>
      </w:r>
      <w:bookmarkEnd w:id="50023"/>
    </w:p>
    <w:bookmarkStart w:id="46" w:name="introduction-1"/>
    <w:p>
      <w:pPr>
        <w:pStyle w:val="Heading2"/>
      </w:pPr>
      <w:r>
        <w:rPr>
          <w:color w:val="8B4D5C"/>
        </w:rPr>
        <w:t xml:space="preserve">Introduction</w:t>
      </w:r>
    </w:p>
    <w:p>
      <w:pPr>
        <w:pStyle w:val="FirstParagraph"/>
        <w:spacing w:line="360" w:lineRule="auto"/>
        <w:jc w:val="both"/>
      </w:pPr>
      <w:r>
        <w:t xml:space="preserve">Le chapitre 1 a décrit Briefly comme une application interne de suivi d’avancement, fermée à l’inscription publique, destinée à des équipes déjà constituées. Nous en tirons ici des exigences exploitables, d’abord informelles, puis semi-formelles. La conception du chapitre 3 s’appuiera sur cette spécification.</w:t>
      </w:r>
    </w:p>
    <w:p>
      <w:pPr>
        <w:pStyle w:val="BodyText"/>
        <w:spacing w:line="360" w:lineRule="auto"/>
        <w:jc w:val="both"/>
      </w:pPr>
      <w:r>
        <w:t xml:space="preserve">La section 2.1 nomme les acteurs, les exigences fonctionnelles par rôle, puis les exigences non fonctionnelles. La section 2.2 propose les diagrammes UML, les maquettes fil de fer et le backlog produit (tableau 2.1).</w:t>
      </w:r>
    </w:p>
    <w:bookmarkEnd w:id="46"/>
    <w:bookmarkStart w:id="54" w:name="spécification-informelle-des-besoins"/>
    <w:p>
      <w:bookmarkStart w:id="50024" w:name="toc16"/>
      <w:pPr>
        <w:pStyle w:val="Heading2"/>
      </w:pPr>
      <w:r>
        <w:rPr>
          <w:color w:val="8B4D5C"/>
        </w:rPr>
        <w:t xml:space="preserve">2.1 Spécification informelle des besoins</w:t>
      </w:r>
      <w:bookmarkEnd w:id="50024"/>
    </w:p>
    <w:p>
      <w:pPr>
        <w:pStyle w:val="FirstParagraph"/>
        <w:spacing w:line="360" w:lineRule="auto"/>
        <w:jc w:val="both"/>
      </w:pPr>
      <w:r>
        <w:t xml:space="preserve">Nous nommons d’abord les utilisateurs du système et relions chaque exigence à un rôle. L’accès est nominatif, les comptes sont créés par l’administration, et les droits découlent de l’appartenance aux équipes autant que du rôle.</w:t>
      </w:r>
    </w:p>
    <w:bookmarkStart w:id="47" w:name="définition-des-acteurs"/>
    <w:p>
      <w:bookmarkStart w:id="50025" w:name="toc17"/>
      <w:pPr>
        <w:pStyle w:val="Heading3"/>
      </w:pPr>
      <w:r>
        <w:rPr>
          <w:color w:val="B76E7E"/>
        </w:rPr>
        <w:t xml:space="preserve">2.1.1 Définition des acteurs</w:t>
      </w:r>
      <w:bookmarkEnd w:id="50025"/>
    </w:p>
    <w:p>
      <w:pPr>
        <w:pStyle w:val="FirstParagraph"/>
        <w:spacing w:line="360" w:lineRule="auto"/>
        <w:jc w:val="both"/>
      </w:pPr>
      <w:r>
        <w:t xml:space="preserve">Nous retenons trois acteurs. Ils correspondent aux rôles métier distingués par Briefly. Aucun visiteur anonyme n’a de parcours utile au-delà de l’authentification et de la réinitialisation du mot de passe. Il n’existe pas d’auto-inscription.</w:t>
      </w:r>
    </w:p>
    <w:p>
      <w:pPr>
        <w:pStyle w:val="BodyText"/>
        <w:spacing w:line="360" w:lineRule="auto"/>
        <w:jc w:val="both"/>
      </w:pPr>
      <w:r>
        <w:rPr>
          <w:bCs/>
          <w:b/>
        </w:rPr>
        <w:t xml:space="preserve">L’administrateur</w:t>
      </w:r>
      <w:r>
        <w:t xml:space="preserve"> </w:t>
      </w:r>
      <w:r>
        <w:t xml:space="preserve">crée et maintient les utilisateurs, les équipes et les projets. Il consulte un tableau de bord global. Il ne gère pas de tâches personnelles. Le middleware</w:t>
      </w:r>
      <w:r>
        <w:t xml:space="preserve"> </w:t>
      </w:r>
      <w:r>
        <w:rPr>
          <w:rStyle w:val="VerbatimChar"/>
        </w:rPr>
        <w:t xml:space="preserve">EnsureNotAdmin</w:t>
      </w:r>
      <w:r>
        <w:t xml:space="preserve"> </w:t>
      </w:r>
      <w:r>
        <w:t xml:space="preserve">ferme les routes de liste, d’historique et de mise à jour des tâches (redirection web vers l’administration, ou refus JSON). Il ne couvre pas</w:t>
      </w:r>
      <w:r>
        <w:t xml:space="preserve"> </w:t>
      </w:r>
      <w:r>
        <w:rPr>
          <w:rStyle w:val="VerbatimChar"/>
        </w:rPr>
        <w:t xml:space="preserve">/dashboard</w:t>
      </w:r>
      <w:r>
        <w:t xml:space="preserve">. Les routes de chef d’équipe lui sont refusées (403). Le détail des middleware figure au chapitre 3.</w:t>
      </w:r>
    </w:p>
    <w:p>
      <w:pPr>
        <w:pStyle w:val="BodyText"/>
        <w:spacing w:line="360" w:lineRule="auto"/>
        <w:jc w:val="both"/>
      </w:pPr>
      <w:r>
        <w:rPr>
          <w:bCs/>
          <w:b/>
        </w:rPr>
        <w:t xml:space="preserve">Le chef d’équipe</w:t>
      </w:r>
      <w:r>
        <w:t xml:space="preserve"> </w:t>
      </w:r>
      <w:r>
        <w:t xml:space="preserve">(</w:t>
      </w:r>
      <w:r>
        <w:rPr>
          <w:iCs/>
          <w:i/>
        </w:rPr>
        <w:t xml:space="preserve">Team Lead</w:t>
      </w:r>
      <w:r>
        <w:t xml:space="preserve">) est identifié par le drapeau</w:t>
      </w:r>
      <w:r>
        <w:t xml:space="preserve"> </w:t>
      </w:r>
      <w:r>
        <w:rPr>
          <w:rStyle w:val="VerbatimChar"/>
        </w:rPr>
        <w:t xml:space="preserve">team_user.is_team_lead</w:t>
      </w:r>
      <w:r>
        <w:t xml:space="preserve">. Un même utilisateur peut diriger plusieurs équipes. En l’état des règles métier, chaque équipe n’a qu’un chef à un instant donné. Le chef d’équipe peut se voir assigner des tâches et en mettre à jour l’avancement, comme un membre. Il ne crée ni les projets, ni les utilisateurs. Ces opérations restent du ressort de l’administrateur.</w:t>
      </w:r>
    </w:p>
    <w:p>
      <w:pPr>
        <w:pStyle w:val="BodyText"/>
        <w:spacing w:line="360" w:lineRule="auto"/>
        <w:jc w:val="both"/>
      </w:pPr>
      <w:r>
        <w:rPr>
          <w:bCs/>
          <w:b/>
        </w:rPr>
        <w:t xml:space="preserve">Le membre</w:t>
      </w:r>
      <w:r>
        <w:t xml:space="preserve"> </w:t>
      </w:r>
      <w:r>
        <w:t xml:space="preserve">appartient à une ou plusieurs équipes. Il consulte son suivi, rend compte de l’avancement des tâches qui lui sont assignées et consulte l’historique de ses points d’avancement. Il ne crée pas de tâches pour autrui et ne pilote pas l’équipe. La politique</w:t>
      </w:r>
      <w:r>
        <w:t xml:space="preserve"> </w:t>
      </w:r>
      <w:r>
        <w:rPr>
          <w:rStyle w:val="VerbatimChar"/>
        </w:rPr>
        <w:t xml:space="preserve">updateStatus</w:t>
      </w:r>
      <w:r>
        <w:t xml:space="preserve"> </w:t>
      </w:r>
      <w:r>
        <w:t xml:space="preserve">est explicite : un membre ne peut mettre à jour le progrès que des tâches dont il est l’assigné.</w:t>
      </w:r>
    </w:p>
    <w:p>
      <w:pPr>
        <w:pStyle w:val="BodyText"/>
        <w:spacing w:line="360" w:lineRule="auto"/>
        <w:jc w:val="both"/>
      </w:pPr>
      <w:r>
        <w:t xml:space="preserve">Le chef d’équipe étend le membre pour le suivi d’équipe. Les prérogatives de l’administrateur restent distinctes. L’administrateur n’emprunte pas le parcours d’exécution des tâches.</w:t>
      </w:r>
    </w:p>
    <w:bookmarkEnd w:id="47"/>
    <w:bookmarkStart w:id="52" w:name="analyse-des-besoins-fonctionnels"/>
    <w:p>
      <w:bookmarkStart w:id="50026" w:name="toc18"/>
      <w:pPr>
        <w:pStyle w:val="Heading3"/>
      </w:pPr>
      <w:r>
        <w:rPr>
          <w:color w:val="B76E7E"/>
        </w:rPr>
        <w:t xml:space="preserve">2.1.2 Analyse des besoins fonctionnels</w:t>
      </w:r>
      <w:bookmarkEnd w:id="50026"/>
    </w:p>
    <w:p>
      <w:pPr>
        <w:pStyle w:val="FirstParagraph"/>
        <w:spacing w:line="360" w:lineRule="auto"/>
        <w:jc w:val="both"/>
      </w:pPr>
      <w:r>
        <w:t xml:space="preserve">Nous commençons par les fonctions d’authentification et de profil, communes aux trois rôles, puis nous détaillons celles du membre, du chef d’équipe et de l’administrateur.</w:t>
      </w:r>
    </w:p>
    <w:bookmarkStart w:id="48" w:name="commun-authentification-et-profil"/>
    <w:p>
      <w:pPr>
        <w:pStyle w:val="Heading4"/>
      </w:pPr>
      <w:r>
        <w:rPr>
          <w:color w:val="8B4D5C"/>
        </w:rPr>
        <w:t xml:space="preserve">Commun (authentification et profil)</w:t>
      </w:r>
    </w:p>
    <w:p>
      <w:pPr>
        <w:pStyle w:val="FirstParagraph"/>
        <w:spacing w:line="360" w:lineRule="auto"/>
        <w:jc w:val="both"/>
      </w:pPr>
      <w:r>
        <w:t xml:space="preserve">Tous les utilisateurs authentifiables peuvent :</w:t>
      </w:r>
    </w:p>
    <w:p>
      <w:pPr>
        <w:numPr>
          <w:ilvl w:val="0"/>
          <w:numId w:val="1001"/>
        </w:numPr>
        <w:pStyle w:val="Compact"/>
        <w:spacing w:line="360" w:lineRule="auto"/>
        <w:jc w:val="both"/>
      </w:pPr>
      <w:r>
        <w:t xml:space="preserve">Se connecter au moyen d’une adresse de courriel et d’un mot de passe.</w:t>
      </w:r>
    </w:p>
    <w:p>
      <w:pPr>
        <w:numPr>
          <w:ilvl w:val="0"/>
          <w:numId w:val="1001"/>
        </w:numPr>
        <w:pStyle w:val="Compact"/>
        <w:spacing w:line="360" w:lineRule="auto"/>
        <w:jc w:val="both"/>
      </w:pPr>
      <w:r>
        <w:t xml:space="preserve">Cocher, sur le client web, l’option « se souvenir de moi », pour prolonger la session.</w:t>
      </w:r>
    </w:p>
    <w:p>
      <w:pPr>
        <w:numPr>
          <w:ilvl w:val="0"/>
          <w:numId w:val="1001"/>
        </w:numPr>
        <w:pStyle w:val="Compact"/>
        <w:spacing w:line="360" w:lineRule="auto"/>
        <w:jc w:val="both"/>
      </w:pPr>
      <w:r>
        <w:t xml:space="preserve">Demander un lien de réinitialisation en cas de mot de passe oublié, puis définir un nouveau mot de passe.</w:t>
      </w:r>
    </w:p>
    <w:p>
      <w:pPr>
        <w:numPr>
          <w:ilvl w:val="0"/>
          <w:numId w:val="1001"/>
        </w:numPr>
        <w:pStyle w:val="Compact"/>
        <w:spacing w:line="360" w:lineRule="auto"/>
        <w:jc w:val="both"/>
      </w:pPr>
      <w:r>
        <w:t xml:space="preserve">Se déconnecter.</w:t>
      </w:r>
    </w:p>
    <w:p>
      <w:pPr>
        <w:numPr>
          <w:ilvl w:val="0"/>
          <w:numId w:val="1001"/>
        </w:numPr>
        <w:pStyle w:val="Compact"/>
        <w:spacing w:line="360" w:lineRule="auto"/>
        <w:jc w:val="both"/>
      </w:pPr>
      <w:r>
        <w:t xml:space="preserve">Modifier leur nom et leur adresse de courriel.</w:t>
      </w:r>
    </w:p>
    <w:p>
      <w:pPr>
        <w:numPr>
          <w:ilvl w:val="0"/>
          <w:numId w:val="1001"/>
        </w:numPr>
        <w:pStyle w:val="Compact"/>
        <w:spacing w:line="360" w:lineRule="auto"/>
        <w:jc w:val="both"/>
      </w:pPr>
      <w:r>
        <w:t xml:space="preserve">Changer leur mot de passe.</w:t>
      </w:r>
    </w:p>
    <w:p>
      <w:pPr>
        <w:numPr>
          <w:ilvl w:val="0"/>
          <w:numId w:val="1001"/>
        </w:numPr>
        <w:pStyle w:val="Compact"/>
        <w:spacing w:line="360" w:lineRule="auto"/>
        <w:jc w:val="both"/>
      </w:pPr>
      <w:r>
        <w:t xml:space="preserve">Choisir la langue de l’interface, entre le français et l’anglais.</w:t>
      </w:r>
    </w:p>
    <w:p>
      <w:pPr>
        <w:numPr>
          <w:ilvl w:val="0"/>
          <w:numId w:val="1001"/>
        </w:numPr>
        <w:pStyle w:val="Compact"/>
        <w:spacing w:line="360" w:lineRule="auto"/>
        <w:jc w:val="both"/>
      </w:pPr>
      <w:r>
        <w:t xml:space="preserve">Basculer entre un thème clair et un thème sombre.</w:t>
      </w:r>
    </w:p>
    <w:p>
      <w:pPr>
        <w:pStyle w:val="FirstParagraph"/>
        <w:spacing w:line="360" w:lineRule="auto"/>
        <w:jc w:val="both"/>
      </w:pPr>
      <w:r>
        <w:t xml:space="preserve">Sans compte créé par un administrateur, ces parcours restent inaccessibles. Le système ne propose aucun formulaire d’inscription publique.</w:t>
      </w:r>
    </w:p>
    <w:bookmarkEnd w:id="48"/>
    <w:bookmarkStart w:id="49" w:name="membre"/>
    <w:p>
      <w:pPr>
        <w:pStyle w:val="Heading4"/>
      </w:pPr>
      <w:r>
        <w:rPr>
          <w:color w:val="8B4D5C"/>
        </w:rPr>
        <w:t xml:space="preserve">Membre</w:t>
      </w:r>
    </w:p>
    <w:p>
      <w:pPr>
        <w:pStyle w:val="FirstParagraph"/>
        <w:spacing w:line="360" w:lineRule="auto"/>
        <w:jc w:val="both"/>
      </w:pPr>
      <w:r>
        <w:t xml:space="preserve">Le membre accède à un tableau de bord et aux tâches qui lui sont assignées. Il peut :</w:t>
      </w:r>
    </w:p>
    <w:p>
      <w:pPr>
        <w:numPr>
          <w:ilvl w:val="0"/>
          <w:numId w:val="1002"/>
        </w:numPr>
        <w:pStyle w:val="Compact"/>
        <w:spacing w:line="360" w:lineRule="auto"/>
        <w:jc w:val="both"/>
      </w:pPr>
      <w:r>
        <w:t xml:space="preserve">Consulter un tableau de bord personnel indiquant le taux d’avancement (tâches terminées / total) ainsi que la liste de ses tâches, chacune assortie d’un pourcentage dérivé du statut : à faire (</w:t>
      </w:r>
      <w:r>
        <w:rPr>
          <w:rStyle w:val="VerbatimChar"/>
        </w:rPr>
        <w:t xml:space="preserve">TODO</w:t>
      </w:r>
      <w:r>
        <w:t xml:space="preserve">) 0 %, en cours (</w:t>
      </w:r>
      <w:r>
        <w:rPr>
          <w:rStyle w:val="VerbatimChar"/>
        </w:rPr>
        <w:t xml:space="preserve">IN_PROGRESS</w:t>
      </w:r>
      <w:r>
        <w:t xml:space="preserve">) 60 %, bloqué (</w:t>
      </w:r>
      <w:r>
        <w:rPr>
          <w:rStyle w:val="VerbatimChar"/>
        </w:rPr>
        <w:t xml:space="preserve">BLOCKED</w:t>
      </w:r>
      <w:r>
        <w:t xml:space="preserve">) 30 %, terminé (</w:t>
      </w:r>
      <w:r>
        <w:rPr>
          <w:rStyle w:val="VerbatimChar"/>
        </w:rPr>
        <w:t xml:space="preserve">DONE</w:t>
      </w:r>
      <w:r>
        <w:t xml:space="preserve">) 100 %.</w:t>
      </w:r>
    </w:p>
    <w:p>
      <w:pPr>
        <w:numPr>
          <w:ilvl w:val="0"/>
          <w:numId w:val="1002"/>
        </w:numPr>
        <w:pStyle w:val="Compact"/>
        <w:spacing w:line="360" w:lineRule="auto"/>
        <w:jc w:val="both"/>
      </w:pPr>
      <w:r>
        <w:t xml:space="preserve">Lister ses propres tâches, regroupées par statut.</w:t>
      </w:r>
    </w:p>
    <w:p>
      <w:pPr>
        <w:numPr>
          <w:ilvl w:val="0"/>
          <w:numId w:val="1002"/>
        </w:numPr>
        <w:pStyle w:val="Compact"/>
        <w:spacing w:line="360" w:lineRule="auto"/>
        <w:jc w:val="both"/>
      </w:pPr>
      <w:r>
        <w:t xml:space="preserve">Consulter le détail d’une tâche.</w:t>
      </w:r>
    </w:p>
    <w:p>
      <w:pPr>
        <w:numPr>
          <w:ilvl w:val="0"/>
          <w:numId w:val="1002"/>
        </w:numPr>
        <w:pStyle w:val="Compact"/>
        <w:spacing w:line="360" w:lineRule="auto"/>
        <w:jc w:val="both"/>
      </w:pPr>
      <w:r>
        <w:t xml:space="preserve">Mettre à jour l’avancement d’une tâche qui lui est assignée, en renseignant le statut, le texte « réalisé » (</w:t>
      </w:r>
      <w:r>
        <w:rPr>
          <w:rStyle w:val="VerbatimChar"/>
        </w:rPr>
        <w:t xml:space="preserve">progress_done</w:t>
      </w:r>
      <w:r>
        <w:t xml:space="preserve">), le texte « à venir » (</w:t>
      </w:r>
      <w:r>
        <w:rPr>
          <w:rStyle w:val="VerbatimChar"/>
        </w:rPr>
        <w:t xml:space="preserve">progress_next</w:t>
      </w:r>
      <w:r>
        <w:t xml:space="preserve">) et, le cas échéant, la note de blocage (</w:t>
      </w:r>
      <w:r>
        <w:rPr>
          <w:rStyle w:val="VerbatimChar"/>
        </w:rPr>
        <w:t xml:space="preserve">blocker_note</w:t>
      </w:r>
      <w:r>
        <w:t xml:space="preserve">). Cette dernière est obligatoire lorsque le statut choisi est</w:t>
      </w:r>
      <w:r>
        <w:t xml:space="preserve"> </w:t>
      </w:r>
      <w:r>
        <w:rPr>
          <w:rStyle w:val="VerbatimChar"/>
        </w:rPr>
        <w:t xml:space="preserve">BLOCKED</w:t>
      </w:r>
      <w:r>
        <w:t xml:space="preserve">.</w:t>
      </w:r>
    </w:p>
    <w:p>
      <w:pPr>
        <w:numPr>
          <w:ilvl w:val="0"/>
          <w:numId w:val="1002"/>
        </w:numPr>
        <w:pStyle w:val="Compact"/>
        <w:spacing w:line="360" w:lineRule="auto"/>
        <w:jc w:val="both"/>
      </w:pPr>
      <w:r>
        <w:t xml:space="preserve">Consulter l’historique de ses points d’avancement, sous la forme d’une liste paginée d’enregistrements</w:t>
      </w:r>
      <w:r>
        <w:t xml:space="preserve"> </w:t>
      </w:r>
      <w:r>
        <w:rPr>
          <w:rStyle w:val="VerbatimChar"/>
        </w:rPr>
        <w:t xml:space="preserve">TaskUpdate</w:t>
      </w:r>
      <w:r>
        <w:t xml:space="preserve">.</w:t>
      </w:r>
    </w:p>
    <w:p>
      <w:pPr>
        <w:pStyle w:val="FirstParagraph"/>
        <w:spacing w:line="360" w:lineRule="auto"/>
        <w:jc w:val="both"/>
      </w:pPr>
      <w:r>
        <w:t xml:space="preserve">Le membre ne modifie pas le titre, la description ou l’assigné d’une tâche. Ces attributs relèvent du chef d’équipe. Le geste métier du membre est le</w:t>
      </w:r>
      <w:r>
        <w:t xml:space="preserve"> </w:t>
      </w:r>
      <w:r>
        <w:rPr>
          <w:iCs/>
          <w:i/>
        </w:rPr>
        <w:t xml:space="preserve">point d’avancement</w:t>
      </w:r>
      <w:r>
        <w:t xml:space="preserve"> </w:t>
      </w:r>
      <w:r>
        <w:t xml:space="preserve">structuré.</w:t>
      </w:r>
    </w:p>
    <w:bookmarkEnd w:id="49"/>
    <w:bookmarkStart w:id="50" w:name="chef-déquipe"/>
    <w:p>
      <w:pPr>
        <w:pStyle w:val="Heading4"/>
      </w:pPr>
      <w:r>
        <w:rPr>
          <w:color w:val="8B4D5C"/>
        </w:rPr>
        <w:t xml:space="preserve">Chef d’équipe</w:t>
      </w:r>
    </w:p>
    <w:p>
      <w:pPr>
        <w:pStyle w:val="FirstParagraph"/>
        <w:spacing w:line="360" w:lineRule="auto"/>
        <w:jc w:val="both"/>
      </w:pPr>
      <w:r>
        <w:t xml:space="preserve">Le chef d’équipe hérite des besoins du membre pour ses propres tâches. Il pilote uniquement les équipes dont il est le chef. Il peut :</w:t>
      </w:r>
    </w:p>
    <w:p>
      <w:pPr>
        <w:numPr>
          <w:ilvl w:val="0"/>
          <w:numId w:val="1003"/>
        </w:numPr>
        <w:pStyle w:val="Compact"/>
        <w:spacing w:line="360" w:lineRule="auto"/>
        <w:jc w:val="both"/>
      </w:pPr>
      <w:r>
        <w:t xml:space="preserve">Consulter, sur son tableau de bord, chaque équipe dirigée, avec les statistiques suivantes : total des tâches, tâches en cours, tâches bloquées, tâches terminées dans la semaine (</w:t>
      </w:r>
      <w:r>
        <w:rPr>
          <w:rStyle w:val="VerbatimChar"/>
        </w:rPr>
        <w:t xml:space="preserve">done_this_week</w:t>
      </w:r>
      <w:r>
        <w:t xml:space="preserve">), taux d’avancement, ainsi que les dernières tâches bloquées. Il n’y a pas de carte dédiée aux tâches terminées hors de ce décompte hebdomadaire.</w:t>
      </w:r>
    </w:p>
    <w:p>
      <w:pPr>
        <w:numPr>
          <w:ilvl w:val="0"/>
          <w:numId w:val="1003"/>
        </w:numPr>
        <w:pStyle w:val="Compact"/>
        <w:spacing w:line="360" w:lineRule="auto"/>
        <w:jc w:val="both"/>
      </w:pPr>
      <w:r>
        <w:t xml:space="preserve">Lister les projets rattachés aux équipes qu’il gère.</w:t>
      </w:r>
    </w:p>
    <w:p>
      <w:pPr>
        <w:numPr>
          <w:ilvl w:val="0"/>
          <w:numId w:val="1003"/>
        </w:numPr>
        <w:pStyle w:val="Compact"/>
        <w:spacing w:line="360" w:lineRule="auto"/>
        <w:jc w:val="both"/>
      </w:pPr>
      <w:r>
        <w:t xml:space="preserve">Consulter le détail d’un projet et y créer une tâche (titre, description, assigné, statut), l’assigné devant appartenir à l’équipe de contexte.</w:t>
      </w:r>
    </w:p>
    <w:p>
      <w:pPr>
        <w:numPr>
          <w:ilvl w:val="0"/>
          <w:numId w:val="1003"/>
        </w:numPr>
        <w:pStyle w:val="Compact"/>
        <w:spacing w:line="360" w:lineRule="auto"/>
        <w:jc w:val="both"/>
      </w:pPr>
      <w:r>
        <w:t xml:space="preserve">Modifier une tâche existante relevant des équipes qu’il dirige.</w:t>
      </w:r>
    </w:p>
    <w:p>
      <w:pPr>
        <w:numPr>
          <w:ilvl w:val="0"/>
          <w:numId w:val="1003"/>
        </w:numPr>
        <w:pStyle w:val="Compact"/>
        <w:spacing w:line="360" w:lineRule="auto"/>
        <w:jc w:val="both"/>
      </w:pPr>
      <w:r>
        <w:t xml:space="preserve">Consulter les tâches d’équipe, avec un filtre par statut.</w:t>
      </w:r>
    </w:p>
    <w:p>
      <w:pPr>
        <w:numPr>
          <w:ilvl w:val="0"/>
          <w:numId w:val="1003"/>
        </w:numPr>
        <w:pStyle w:val="Compact"/>
        <w:spacing w:line="360" w:lineRule="auto"/>
        <w:jc w:val="both"/>
      </w:pPr>
      <w:r>
        <w:t xml:space="preserve">Consulter la fiche d’un membre (tâches et mises à jour récentes), uniquement si ce membre partage une équipe gérée par le chef.</w:t>
      </w:r>
    </w:p>
    <w:p>
      <w:pPr>
        <w:pStyle w:val="FirstParagraph"/>
        <w:spacing w:line="360" w:lineRule="auto"/>
        <w:jc w:val="both"/>
      </w:pPr>
      <w:r>
        <w:t xml:space="preserve">Le chef d’équipe ne crée ni projets ni utilisateurs. Il n’administre pas le référentiel. Il organise le travail à l’intérieur des projets déjà rattachés à ses équipes et lit l’avancement de ses membres.</w:t>
      </w:r>
    </w:p>
    <w:bookmarkEnd w:id="50"/>
    <w:bookmarkStart w:id="51" w:name="administrateur"/>
    <w:p>
      <w:pPr>
        <w:pStyle w:val="Heading4"/>
      </w:pPr>
      <w:r>
        <w:rPr>
          <w:color w:val="8B4D5C"/>
        </w:rPr>
        <w:t xml:space="preserve">Administrateur</w:t>
      </w:r>
    </w:p>
    <w:p>
      <w:pPr>
        <w:pStyle w:val="FirstParagraph"/>
        <w:spacing w:line="360" w:lineRule="auto"/>
        <w:jc w:val="both"/>
      </w:pPr>
      <w:r>
        <w:t xml:space="preserve">L’administrateur gère la structure (utilisateurs, équipes, projets) et consulte une vue d’ensemble. Il peut :</w:t>
      </w:r>
    </w:p>
    <w:p>
      <w:pPr>
        <w:numPr>
          <w:ilvl w:val="0"/>
          <w:numId w:val="1004"/>
        </w:numPr>
        <w:pStyle w:val="Compact"/>
        <w:spacing w:line="360" w:lineRule="auto"/>
        <w:jc w:val="both"/>
      </w:pPr>
      <w:r>
        <w:t xml:space="preserve">Consulter un tableau de bord administrateur : effectifs (équipes, projets, tâches), taux d’avancement global, graphique de répartition par statut, listes de taux d’avancement par équipe et par projet.</w:t>
      </w:r>
    </w:p>
    <w:p>
      <w:pPr>
        <w:numPr>
          <w:ilvl w:val="0"/>
          <w:numId w:val="1004"/>
        </w:numPr>
        <w:pStyle w:val="Compact"/>
        <w:spacing w:line="360" w:lineRule="auto"/>
        <w:jc w:val="both"/>
      </w:pPr>
      <w:r>
        <w:t xml:space="preserve">Gérer les utilisateurs non administrateurs : création, consultation et mise à jour (nom, intitulé de poste, courriel et mot de passe à la création, identifiants d’équipes avec un minimum d’une équipe, identifiants de chef d’équipe nécessairement inclus dans les équipes sélectionnées). Un nouvel utilisateur est créé en tant que membre. Son rôle est ensuite synchronisé à partir des drapeaux de chef d’équipe. Le compte administrateur n’apparaît pas dans cette liste. Le formulaire ne permet pas de le réaffecter.</w:t>
      </w:r>
    </w:p>
    <w:p>
      <w:pPr>
        <w:numPr>
          <w:ilvl w:val="0"/>
          <w:numId w:val="1004"/>
        </w:numPr>
        <w:pStyle w:val="Compact"/>
        <w:spacing w:line="360" w:lineRule="auto"/>
        <w:jc w:val="both"/>
      </w:pPr>
      <w:r>
        <w:t xml:space="preserve">Gérer les équipes : création, consultation et mise à jour (nom, chef, membres, projets rattachés).</w:t>
      </w:r>
    </w:p>
    <w:p>
      <w:pPr>
        <w:numPr>
          <w:ilvl w:val="0"/>
          <w:numId w:val="1004"/>
        </w:numPr>
        <w:pStyle w:val="Compact"/>
        <w:spacing w:line="360" w:lineRule="auto"/>
        <w:jc w:val="both"/>
      </w:pPr>
      <w:r>
        <w:t xml:space="preserve">Gérer les projets et y rattacher des équipes : création, consultation et mise à jour.</w:t>
      </w:r>
    </w:p>
    <w:p>
      <w:pPr>
        <w:pStyle w:val="FirstParagraph"/>
        <w:spacing w:line="360" w:lineRule="auto"/>
        <w:jc w:val="both"/>
      </w:pPr>
      <w:r>
        <w:t xml:space="preserve">L’administrateur ne gère pas de tâches personnelles. S’il emprunte les routes d’exécution, le système le ramène vers son tableau de bord.</w:t>
      </w:r>
    </w:p>
    <w:bookmarkEnd w:id="51"/>
    <w:bookmarkEnd w:id="52"/>
    <w:bookmarkStart w:id="53" w:name="analyse-des-besoins-non-fonctionnels"/>
    <w:p>
      <w:bookmarkStart w:id="50027" w:name="toc19"/>
      <w:pPr>
        <w:pStyle w:val="Heading3"/>
      </w:pPr>
      <w:r>
        <w:rPr>
          <w:color w:val="B76E7E"/>
        </w:rPr>
        <w:t xml:space="preserve">2.1.3 Analyse des besoins non fonctionnels</w:t>
      </w:r>
      <w:bookmarkEnd w:id="50027"/>
    </w:p>
    <w:p>
      <w:pPr>
        <w:pStyle w:val="FirstParagraph"/>
        <w:spacing w:line="360" w:lineRule="auto"/>
        <w:jc w:val="both"/>
      </w:pPr>
      <w:r>
        <w:t xml:space="preserve">Nous retenons les besoins non fonctionnels suivants, qui contraignent autant la conception que la réalisation.</w:t>
      </w:r>
    </w:p>
    <w:p>
      <w:pPr>
        <w:pStyle w:val="BodyText"/>
        <w:spacing w:line="360" w:lineRule="auto"/>
        <w:jc w:val="both"/>
      </w:pPr>
      <w:r>
        <w:t xml:space="preserve">Sur le plan de la sécurité, Briefly est une application fermée. L’authentification web s’appuie sur une session. L’authentification JSON, destinée au client mobile, s’appuie sur un jeton. L’administration, le pilotage d’équipe et l’exécution des tâches sont cloisonnés par rôle. Les politiques d’accès précisent, au-delà du simple rôle, qui peut voir, créer ou modifier une ressource. Un chef ne voit un projet que s’il est rattaché à l’une de ses équipes. Un membre ne met à jour que ses propres tâches. Les formulaires web sont protégés contre les attaques CSRF. Le détail des middleware et des politiques relève de la conception (chapitre 3).</w:t>
      </w:r>
    </w:p>
    <w:p>
      <w:pPr>
        <w:pStyle w:val="BodyText"/>
        <w:spacing w:line="360" w:lineRule="auto"/>
        <w:jc w:val="both"/>
      </w:pPr>
      <w:r>
        <w:t xml:space="preserve">L’information d’avancement est présentée par regroupement par statut, pourcentages dérivés, tableaux de bord différenciés selon le rôle, filtre des tâches d’équipe et fiche membre. Les parcours d’erreur (identifiants invalides, note de blocage manquante) renvoient l’utilisateur vers le formulaire avec un message explicite.</w:t>
      </w:r>
    </w:p>
    <w:p>
      <w:pPr>
        <w:pStyle w:val="BodyText"/>
        <w:spacing w:line="360" w:lineRule="auto"/>
        <w:jc w:val="both"/>
      </w:pPr>
      <w:r>
        <w:t xml:space="preserve">L’interface est disponible en français et en anglais. Côté web, le choix de langue est mémorisé en session (</w:t>
      </w:r>
      <w:r>
        <w:rPr>
          <w:rStyle w:val="VerbatimChar"/>
        </w:rPr>
        <w:t xml:space="preserve">/locale/fr</w:t>
      </w:r>
      <w:r>
        <w:t xml:space="preserve"> </w:t>
      </w:r>
      <w:r>
        <w:t xml:space="preserve">ou</w:t>
      </w:r>
      <w:r>
        <w:t xml:space="preserve"> </w:t>
      </w:r>
      <w:r>
        <w:rPr>
          <w:rStyle w:val="VerbatimChar"/>
        </w:rPr>
        <w:t xml:space="preserve">/locale/en</w:t>
      </w:r>
      <w:r>
        <w:t xml:space="preserve">) et s’applique aux libellés comme aux messages de validation. Côté mobile, la langue est locale à l’appareil. Elle ne modifie pas la locale du serveur Laravel.</w:t>
      </w:r>
    </w:p>
    <w:p>
      <w:pPr>
        <w:pStyle w:val="BodyText"/>
        <w:spacing w:line="360" w:lineRule="auto"/>
        <w:jc w:val="both"/>
      </w:pPr>
      <w:r>
        <w:t xml:space="preserve">Les règles métier (qui peut assigner, qui peut mettre à jour un statut, qui peut voir une fiche membre) vivent côté serveur. Un nouveau client ne doit pas les réimplémenter. Le drapeau</w:t>
      </w:r>
      <w:r>
        <w:t xml:space="preserve"> </w:t>
      </w:r>
      <w:r>
        <w:rPr>
          <w:rStyle w:val="VerbatimChar"/>
        </w:rPr>
        <w:t xml:space="preserve">is_team_lead</w:t>
      </w:r>
      <w:r>
        <w:t xml:space="preserve"> </w:t>
      </w:r>
      <w:r>
        <w:t xml:space="preserve">permet d’étendre le nombre d’équipes dirigées sans inventer un quatrième acteur.</w:t>
      </w:r>
    </w:p>
    <w:p>
      <w:pPr>
        <w:pStyle w:val="BodyText"/>
        <w:spacing w:line="360" w:lineRule="auto"/>
        <w:jc w:val="both"/>
      </w:pPr>
      <w:r>
        <w:t xml:space="preserve">Les listes d’historique sont paginées. Les tableaux de bord s’appuient sur des agrégats (comptages, taux) et n’y versent pas l’historique complet. Ces choix visent un temps de réponse acceptable pour un usage quotidien, y compris lorsque plusieurs équipes et projets coexistent.</w:t>
      </w:r>
    </w:p>
    <w:p>
      <w:pPr>
        <w:pStyle w:val="BodyText"/>
        <w:spacing w:line="360" w:lineRule="auto"/>
        <w:jc w:val="both"/>
      </w:pPr>
      <w:r>
        <w:t xml:space="preserve">En tant qu’outil interne de suivi, l’application doit rester joignable pendant les plages de travail des équipes. L’indisponibilité de l’authentification ou des tableaux de bord priverait les membres de leur point d’avancement et les chefs de leur vue d’ensemble.</w:t>
      </w:r>
    </w:p>
    <w:p>
      <w:pPr>
        <w:pStyle w:val="BodyText"/>
        <w:spacing w:line="360" w:lineRule="auto"/>
        <w:jc w:val="both"/>
      </w:pPr>
      <w:r>
        <w:t xml:space="preserve">Briefly s’adresse à un client web et à un client mobile. Les deux clients exposent les mêmes droits et les mêmes invariants (assigné membre de l’équipe de contexte, note de blocage obligatoire, redirection de l’administrateur, etc.). La logique métier est spécifiée une fois, puis servie aux deux canaux.</w:t>
      </w:r>
    </w:p>
    <w:bookmarkEnd w:id="53"/>
    <w:bookmarkEnd w:id="54"/>
    <w:bookmarkStart w:id="71" w:name="spécification-semi-formelle"/>
    <w:p>
      <w:bookmarkStart w:id="50028" w:name="toc20"/>
      <w:pPr>
        <w:pStyle w:val="Heading2"/>
      </w:pPr>
      <w:r>
        <w:rPr>
          <w:color w:val="8B4D5C"/>
        </w:rPr>
        <w:t xml:space="preserve">2.2 Spécification semi-formelle</w:t>
      </w:r>
      <w:bookmarkEnd w:id="50028"/>
    </w:p>
    <w:p>
      <w:pPr>
        <w:pStyle w:val="FirstParagraph"/>
        <w:spacing w:line="360" w:lineRule="auto"/>
        <w:jc w:val="both"/>
      </w:pPr>
      <w:r>
        <w:t xml:space="preserve">Nous poursuivons en UML d’analyse. Les diagrammes de cas d’utilisation donnent une vue d’ensemble par acteur. Les diagrammes de séquences décrivent, en boîte noire, l’authentification et le mot de passe oublié. Les maquettes fil de fer donnent la disposition des écrans principaux. Le backlog produit traduit ces exigences en sprints.</w:t>
      </w:r>
    </w:p>
    <w:bookmarkStart w:id="59" w:name="diagrammes-de-cas-dutilisation"/>
    <w:p>
      <w:bookmarkStart w:id="50029" w:name="toc21"/>
      <w:pPr>
        <w:pStyle w:val="Heading3"/>
      </w:pPr>
      <w:r>
        <w:rPr>
          <w:color w:val="B76E7E"/>
        </w:rPr>
        <w:t xml:space="preserve">2.2.1 Diagrammes de cas d’utilisation</w:t>
      </w:r>
      <w:bookmarkEnd w:id="50029"/>
    </w:p>
    <w:p>
      <w:pPr>
        <w:pStyle w:val="FirstParagraph"/>
        <w:spacing w:line="360" w:lineRule="auto"/>
        <w:jc w:val="both"/>
      </w:pPr>
      <w:r>
        <w:t xml:space="preserve">La figure 2.1 donne une vue d’ensemble des trois acteurs et des cas principaux. Les figures 2.2 à 2.4 détaillent ensuite chaque rôle. Les relations « include » et « extend » n’apparaissent que lorsqu’elles correspondent à une règle réelle du système.</w:t>
      </w:r>
    </w:p>
    <w:p>
      <w:pPr>
        <w:pStyle w:val="CaptionedFigure"/>
        <w:spacing w:line="360" w:lineRule="auto"/>
        <w:jc w:val="both"/>
        <w:keepNext/>
      </w:pPr>
      <w:r>
        <w:drawing>
          <wp:inline>
            <wp:extent cx="5219999" cy="2875723"/>
            <wp:effectExtent b="0" l="0" r="0" t="0"/>
            <wp:docPr descr="Vue d’ensemble des cas d’utilisation" title="" id="1" name="Picture"/>
            <a:graphic>
              <a:graphicData uri="http://schemas.openxmlformats.org/drawingml/2006/picture">
                <pic:pic>
                  <pic:nvPicPr>
                    <pic:cNvPr descr="captures/_print/diag-uc-overview.png" id="0" name="Picture"/>
                    <pic:cNvPicPr>
                      <a:picLocks noChangeArrowheads="1" noChangeAspect="1"/>
                    </pic:cNvPicPr>
                  </pic:nvPicPr>
                  <pic:blipFill>
                    <a:blip r:embed="rId55"/>
                    <a:stretch>
                      <a:fillRect/>
                    </a:stretch>
                  </pic:blipFill>
                  <pic:spPr bwMode="auto">
                    <a:xfrm>
                      <a:off x="0" y="0"/>
                      <a:ext cx="5219999" cy="2875723"/>
                    </a:xfrm>
                    <a:prstGeom prst="rect">
                      <a:avLst/>
                    </a:prstGeom>
                    <a:noFill/>
                    <a:ln w="9525">
                      <a:noFill/>
                      <a:headEnd/>
                      <a:tailEnd/>
                    </a:ln>
                  </pic:spPr>
                </pic:pic>
              </a:graphicData>
            </a:graphic>
          </wp:inline>
        </w:drawing>
      </w:r>
    </w:p>
    <w:p>
      <w:bookmarkStart w:id="50030" w:name="fig7"/>
      <w:pPr>
        <w:pStyle w:val="BodyText"/>
        <w:keepNext w:val="0"/>
        <w:spacing w:before="80" w:after="160" w:line="360" w:lineRule="auto"/>
        <w:jc w:val="both"/>
      </w:pPr>
      <w:r>
        <w:rPr>
          <w:bCs/>
          <w:rFonts w:ascii="Times New Roman" w:hAnsi="Times New Roman" w:cs="Times New Roman"/>
          <w:b w:val="0"/>
          <w:i/>
          <w:color w:val="9A7580"/>
          <w:sz w:val="22"/>
        </w:rPr>
        <w:t xml:space="preserve">Figure 2.1</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Vue d’ensemble des cas d’utilisation de Briefly</w:t>
      </w:r>
      <w:bookmarkEnd w:id="50030"/>
    </w:p>
    <w:p>
      <w:pPr>
        <w:pStyle w:val="BodyText"/>
        <w:spacing w:line="360" w:lineRule="auto"/>
        <w:jc w:val="both"/>
      </w:pPr>
      <w:r>
        <w:t xml:space="preserve">L’administrateur s’authentifie, gère son profil, puis opère exclusivement dans l’administration. Un utilisateur ne peut pas être créé sans équipe :</w:t>
      </w:r>
      <w:r>
        <w:t xml:space="preserve"> </w:t>
      </w:r>
      <w:r>
        <w:rPr>
          <w:rStyle w:val="VerbatimChar"/>
        </w:rPr>
        <w:t xml:space="preserve">StoreUserRequest</w:t>
      </w:r>
      <w:r>
        <w:t xml:space="preserve"> </w:t>
      </w:r>
      <w:r>
        <w:t xml:space="preserve">impose le champ</w:t>
      </w:r>
      <w:r>
        <w:t xml:space="preserve"> </w:t>
      </w:r>
      <w:r>
        <w:rPr>
          <w:rStyle w:val="VerbatimChar"/>
        </w:rPr>
        <w:t xml:space="preserve">team_ids</w:t>
      </w:r>
      <w:r>
        <w:t xml:space="preserve"> </w:t>
      </w:r>
      <w:r>
        <w:t xml:space="preserve">avec au moins un identifiant. « Affecter au moins une équipe » est donc un « include » de « Gérer les utilisateurs », et non un « extend ». La création synchronise aussi le rôle à partir des drapeaux de chef. La gestion des projets inclut le rattachement d’équipes.</w:t>
      </w:r>
    </w:p>
    <w:p>
      <w:pPr>
        <w:pStyle w:val="CaptionedFigure"/>
        <w:spacing w:line="360" w:lineRule="auto"/>
        <w:jc w:val="both"/>
        <w:keepNext/>
      </w:pPr>
      <w:r>
        <w:drawing>
          <wp:inline>
            <wp:extent cx="5219999" cy="2914293"/>
            <wp:effectExtent b="0" l="0" r="0" t="0"/>
            <wp:docPr descr="Cas d’utilisation de l’administrateur" title="" id="1" name="Picture"/>
            <a:graphic>
              <a:graphicData uri="http://schemas.openxmlformats.org/drawingml/2006/picture">
                <pic:pic>
                  <pic:nvPicPr>
                    <pic:cNvPr descr="captures/_print/diag-uc-admin.png" id="0" name="Picture"/>
                    <pic:cNvPicPr>
                      <a:picLocks noChangeArrowheads="1" noChangeAspect="1"/>
                    </pic:cNvPicPr>
                  </pic:nvPicPr>
                  <pic:blipFill>
                    <a:blip r:embed="rId56"/>
                    <a:stretch>
                      <a:fillRect/>
                    </a:stretch>
                  </pic:blipFill>
                  <pic:spPr bwMode="auto">
                    <a:xfrm>
                      <a:off x="0" y="0"/>
                      <a:ext cx="5219999" cy="2914293"/>
                    </a:xfrm>
                    <a:prstGeom prst="rect">
                      <a:avLst/>
                    </a:prstGeom>
                    <a:noFill/>
                    <a:ln w="9525">
                      <a:noFill/>
                      <a:headEnd/>
                      <a:tailEnd/>
                    </a:ln>
                  </pic:spPr>
                </pic:pic>
              </a:graphicData>
            </a:graphic>
          </wp:inline>
        </w:drawing>
      </w:r>
    </w:p>
    <w:p>
      <w:bookmarkStart w:id="50031" w:name="fig8"/>
      <w:pPr>
        <w:pStyle w:val="BodyText"/>
        <w:keepNext w:val="0"/>
        <w:spacing w:before="80" w:after="160" w:line="360" w:lineRule="auto"/>
        <w:jc w:val="both"/>
      </w:pPr>
      <w:r>
        <w:rPr>
          <w:bCs/>
          <w:rFonts w:ascii="Times New Roman" w:hAnsi="Times New Roman" w:cs="Times New Roman"/>
          <w:b w:val="0"/>
          <w:i/>
          <w:color w:val="9A7580"/>
          <w:sz w:val="22"/>
        </w:rPr>
        <w:t xml:space="preserve">Figure 2.2</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Cas d’utilisation de l’administrateur</w:t>
      </w:r>
      <w:bookmarkEnd w:id="50031"/>
    </w:p>
    <w:p>
      <w:pPr>
        <w:pStyle w:val="BodyText"/>
        <w:spacing w:line="360" w:lineRule="auto"/>
        <w:jc w:val="both"/>
      </w:pPr>
      <w:r>
        <w:t xml:space="preserve">Le chef d’équipe hérite des cas du membre : tableau de bord personnel, tâches assignées, points d’avancement. Les cas propres au pilotage s’y ajoutent. La création d’une tâche inclut la vérification que l’assigné appartient à l’équipe de contexte. La consultation d’une fiche membre inclut la vérification d’une équipe gérée en commun.</w:t>
      </w:r>
    </w:p>
    <w:p>
      <w:pPr>
        <w:pStyle w:val="CaptionedFigure"/>
        <w:spacing w:line="360" w:lineRule="auto"/>
        <w:jc w:val="both"/>
        <w:keepNext/>
      </w:pPr>
      <w:r>
        <w:drawing>
          <wp:inline>
            <wp:extent cx="5219999" cy="2925385"/>
            <wp:effectExtent b="0" l="0" r="0" t="0"/>
            <wp:docPr descr="Cas d’utilisation du chef d’équipe" title="" id="1" name="Picture"/>
            <a:graphic>
              <a:graphicData uri="http://schemas.openxmlformats.org/drawingml/2006/picture">
                <pic:pic>
                  <pic:nvPicPr>
                    <pic:cNvPr descr="captures/_print/diag-uc-lead.png" id="0" name="Picture"/>
                    <pic:cNvPicPr>
                      <a:picLocks noChangeArrowheads="1" noChangeAspect="1"/>
                    </pic:cNvPicPr>
                  </pic:nvPicPr>
                  <pic:blipFill>
                    <a:blip r:embed="rId57"/>
                    <a:stretch>
                      <a:fillRect/>
                    </a:stretch>
                  </pic:blipFill>
                  <pic:spPr bwMode="auto">
                    <a:xfrm>
                      <a:off x="0" y="0"/>
                      <a:ext cx="5219999" cy="2925385"/>
                    </a:xfrm>
                    <a:prstGeom prst="rect">
                      <a:avLst/>
                    </a:prstGeom>
                    <a:noFill/>
                    <a:ln w="9525">
                      <a:noFill/>
                      <a:headEnd/>
                      <a:tailEnd/>
                    </a:ln>
                  </pic:spPr>
                </pic:pic>
              </a:graphicData>
            </a:graphic>
          </wp:inline>
        </w:drawing>
      </w:r>
    </w:p>
    <w:p>
      <w:bookmarkStart w:id="50032" w:name="fig9"/>
      <w:pPr>
        <w:pStyle w:val="BodyText"/>
        <w:keepNext w:val="0"/>
        <w:spacing w:before="80" w:after="160" w:line="360" w:lineRule="auto"/>
        <w:jc w:val="both"/>
      </w:pPr>
      <w:r>
        <w:rPr>
          <w:bCs/>
          <w:rFonts w:ascii="Times New Roman" w:hAnsi="Times New Roman" w:cs="Times New Roman"/>
          <w:b w:val="0"/>
          <w:i/>
          <w:color w:val="9A7580"/>
          <w:sz w:val="22"/>
        </w:rPr>
        <w:t xml:space="preserve">Figure 2.3</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Cas d’utilisation du chef d’équipe</w:t>
      </w:r>
      <w:bookmarkEnd w:id="50032"/>
    </w:p>
    <w:p>
      <w:pPr>
        <w:pStyle w:val="BodyText"/>
        <w:spacing w:line="360" w:lineRule="auto"/>
        <w:jc w:val="both"/>
      </w:pPr>
      <w:r>
        <w:t xml:space="preserve">Le membre s’authentifie, gère son profil, puis travaille sur son suivi personnel. « Valider la note de blocage » étend « Mettre à jour l’avancement ». Cette validation n’a lieu que lorsque le statut choisi est</w:t>
      </w:r>
      <w:r>
        <w:t xml:space="preserve"> </w:t>
      </w:r>
      <w:r>
        <w:rPr>
          <w:rStyle w:val="VerbatimChar"/>
        </w:rPr>
        <w:t xml:space="preserve">BLOCKED</w:t>
      </w:r>
      <w:r>
        <w:t xml:space="preserve">. Un « include » aurait signifié qu’elle s’exécute à chaque mise à jour.</w:t>
      </w:r>
    </w:p>
    <w:p>
      <w:pPr>
        <w:pStyle w:val="CaptionedFigure"/>
        <w:spacing w:line="360" w:lineRule="auto"/>
        <w:jc w:val="both"/>
        <w:keepNext/>
      </w:pPr>
      <w:r>
        <w:drawing>
          <wp:inline>
            <wp:extent cx="5219999" cy="2673165"/>
            <wp:effectExtent b="0" l="0" r="0" t="0"/>
            <wp:docPr descr="Cas d’utilisation du membre" title="" id="1" name="Picture"/>
            <a:graphic>
              <a:graphicData uri="http://schemas.openxmlformats.org/drawingml/2006/picture">
                <pic:pic>
                  <pic:nvPicPr>
                    <pic:cNvPr descr="captures/_print/diag-uc-member.png" id="0" name="Picture"/>
                    <pic:cNvPicPr>
                      <a:picLocks noChangeArrowheads="1" noChangeAspect="1"/>
                    </pic:cNvPicPr>
                  </pic:nvPicPr>
                  <pic:blipFill>
                    <a:blip r:embed="rId58"/>
                    <a:stretch>
                      <a:fillRect/>
                    </a:stretch>
                  </pic:blipFill>
                  <pic:spPr bwMode="auto">
                    <a:xfrm>
                      <a:off x="0" y="0"/>
                      <a:ext cx="5219999" cy="2673165"/>
                    </a:xfrm>
                    <a:prstGeom prst="rect">
                      <a:avLst/>
                    </a:prstGeom>
                    <a:noFill/>
                    <a:ln w="9525">
                      <a:noFill/>
                      <a:headEnd/>
                      <a:tailEnd/>
                    </a:ln>
                  </pic:spPr>
                </pic:pic>
              </a:graphicData>
            </a:graphic>
          </wp:inline>
        </w:drawing>
      </w:r>
    </w:p>
    <w:p>
      <w:bookmarkStart w:id="50033" w:name="fig10"/>
      <w:pPr>
        <w:pStyle w:val="BodyText"/>
        <w:keepNext w:val="0"/>
        <w:spacing w:before="80" w:after="160" w:line="360" w:lineRule="auto"/>
        <w:jc w:val="both"/>
      </w:pPr>
      <w:r>
        <w:rPr>
          <w:bCs/>
          <w:rFonts w:ascii="Times New Roman" w:hAnsi="Times New Roman" w:cs="Times New Roman"/>
          <w:b w:val="0"/>
          <w:i/>
          <w:color w:val="9A7580"/>
          <w:sz w:val="22"/>
        </w:rPr>
        <w:t xml:space="preserve">Figure 2.4</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Cas d’utilisation du membre</w:t>
      </w:r>
      <w:bookmarkEnd w:id="50033"/>
    </w:p>
    <w:p>
      <w:pPr>
        <w:pStyle w:val="BodyText"/>
        <w:spacing w:line="360" w:lineRule="auto"/>
        <w:jc w:val="both"/>
      </w:pPr>
      <w:r>
        <w:t xml:space="preserve">Les figures n’incluent pas la création de projet par le chef d’équipe, l’auto-inscription, ni la gestion de tâches personnelles par l’administrateur.</w:t>
      </w:r>
    </w:p>
    <w:bookmarkEnd w:id="59"/>
    <w:bookmarkStart w:id="62" w:name="X4045758cfeb2a5c111e07679df6319e0dcae6db"/>
    <w:p>
      <w:bookmarkStart w:id="50034" w:name="toc22"/>
      <w:pPr>
        <w:pStyle w:val="Heading3"/>
      </w:pPr>
      <w:r>
        <w:rPr>
          <w:color w:val="B76E7E"/>
        </w:rPr>
        <w:t xml:space="preserve">2.2.2 Diagrammes de séquences (analyse, boîte noire : utilisateur ↔ système)</w:t>
      </w:r>
      <w:bookmarkEnd w:id="50034"/>
    </w:p>
    <w:p>
      <w:pPr>
        <w:pStyle w:val="FirstParagraph"/>
        <w:spacing w:line="360" w:lineRule="auto"/>
        <w:jc w:val="both"/>
      </w:pPr>
      <w:r>
        <w:t xml:space="preserve">Seuls l’utilisateur et le système apparaissent. Les collaborations internes (services d’administration, service des tâches, politiques) relèvent de la conception et seront traitées au chapitre 3. Les fragments UML « opt » et « alt » marquent une option (cocher « se souvenir de moi » sur le web) et une alternative (succès ou refus).</w:t>
      </w:r>
    </w:p>
    <w:p>
      <w:pPr>
        <w:pStyle w:val="BodyText"/>
        <w:spacing w:line="360" w:lineRule="auto"/>
        <w:jc w:val="both"/>
      </w:pPr>
      <w:r>
        <w:rPr>
          <w:bCs/>
          <w:b/>
        </w:rPr>
        <w:t xml:space="preserve">Pré-conditions.</w:t>
      </w:r>
      <w:r>
        <w:t xml:space="preserve"> </w:t>
      </w:r>
      <w:r>
        <w:t xml:space="preserve">Un compte a été créé par un administrateur. L’utilisateur n’est pas authentifié, ou sa session (respectivement son jeton) a expiré. Il connaît l’adresse de courriel associée au compte.</w:t>
      </w:r>
    </w:p>
    <w:p>
      <w:pPr>
        <w:pStyle w:val="BodyText"/>
        <w:spacing w:line="360" w:lineRule="auto"/>
        <w:jc w:val="both"/>
      </w:pPr>
      <w:r>
        <w:rPr>
          <w:bCs/>
          <w:b/>
        </w:rPr>
        <w:t xml:space="preserve">Scénario nominal.</w:t>
      </w:r>
    </w:p>
    <w:p>
      <w:pPr>
        <w:numPr>
          <w:ilvl w:val="0"/>
          <w:numId w:val="1005"/>
        </w:numPr>
        <w:pStyle w:val="Compact"/>
        <w:spacing w:line="360" w:lineRule="auto"/>
        <w:jc w:val="both"/>
      </w:pPr>
      <w:r>
        <w:t xml:space="preserve">L’utilisateur ouvre l’écran de connexion.</w:t>
      </w:r>
    </w:p>
    <w:p>
      <w:pPr>
        <w:numPr>
          <w:ilvl w:val="0"/>
          <w:numId w:val="1005"/>
        </w:numPr>
        <w:pStyle w:val="Compact"/>
        <w:spacing w:line="360" w:lineRule="auto"/>
        <w:jc w:val="both"/>
      </w:pPr>
      <w:r>
        <w:t xml:space="preserve">Il saisit son courriel et son mot de passe.</w:t>
      </w:r>
    </w:p>
    <w:p>
      <w:pPr>
        <w:numPr>
          <w:ilvl w:val="0"/>
          <w:numId w:val="1005"/>
        </w:numPr>
        <w:pStyle w:val="Compact"/>
        <w:spacing w:line="360" w:lineRule="auto"/>
        <w:jc w:val="both"/>
      </w:pPr>
      <w:r>
        <w:t xml:space="preserve">Sur le client web, il peut cocher « se souvenir de moi ».</w:t>
      </w:r>
    </w:p>
    <w:p>
      <w:pPr>
        <w:numPr>
          <w:ilvl w:val="0"/>
          <w:numId w:val="1005"/>
        </w:numPr>
        <w:pStyle w:val="Compact"/>
        <w:spacing w:line="360" w:lineRule="auto"/>
        <w:jc w:val="both"/>
      </w:pPr>
      <w:r>
        <w:t xml:space="preserve">Il soumet le formulaire.</w:t>
      </w:r>
    </w:p>
    <w:p>
      <w:pPr>
        <w:numPr>
          <w:ilvl w:val="0"/>
          <w:numId w:val="1005"/>
        </w:numPr>
        <w:pStyle w:val="Compact"/>
        <w:spacing w:line="360" w:lineRule="auto"/>
        <w:jc w:val="both"/>
      </w:pPr>
      <w:r>
        <w:t xml:space="preserve">Le système vérifie les identifiants.</w:t>
      </w:r>
    </w:p>
    <w:p>
      <w:pPr>
        <w:numPr>
          <w:ilvl w:val="0"/>
          <w:numId w:val="1005"/>
        </w:numPr>
        <w:pStyle w:val="Compact"/>
        <w:spacing w:line="360" w:lineRule="auto"/>
        <w:jc w:val="both"/>
      </w:pPr>
      <w:r>
        <w:t xml:space="preserve">En cas de succès :</w:t>
      </w:r>
    </w:p>
    <w:p>
      <w:pPr>
        <w:numPr>
          <w:ilvl w:val="1"/>
          <w:numId w:val="1006"/>
        </w:numPr>
        <w:pStyle w:val="Compact"/>
        <w:spacing w:line="360" w:lineRule="auto"/>
        <w:jc w:val="both"/>
      </w:pPr>
      <w:r>
        <w:t xml:space="preserve">Sur le client web, le système établit une session et redirige vers le tableau de bord administrateur si l’utilisateur est administrateur, vers le tableau de bord personnel sinon.</w:t>
      </w:r>
    </w:p>
    <w:p>
      <w:pPr>
        <w:numPr>
          <w:ilvl w:val="1"/>
          <w:numId w:val="1006"/>
        </w:numPr>
        <w:pStyle w:val="Compact"/>
        <w:spacing w:line="360" w:lineRule="auto"/>
        <w:jc w:val="both"/>
      </w:pPr>
      <w:r>
        <w:t xml:space="preserve">Sur le client JSON, le système émet un jeton Sanctum et renvoie ce jeton ainsi que la ressource utilisateur.</w:t>
      </w:r>
    </w:p>
    <w:p>
      <w:pPr>
        <w:numPr>
          <w:ilvl w:val="0"/>
          <w:numId w:val="1005"/>
        </w:numPr>
        <w:pStyle w:val="Compact"/>
        <w:spacing w:line="360" w:lineRule="auto"/>
        <w:jc w:val="both"/>
      </w:pPr>
      <w:r>
        <w:t xml:space="preserve">En cas d’échec (identifiants invalides) :</w:t>
      </w:r>
    </w:p>
    <w:p>
      <w:pPr>
        <w:numPr>
          <w:ilvl w:val="1"/>
          <w:numId w:val="1007"/>
        </w:numPr>
        <w:pStyle w:val="Compact"/>
        <w:spacing w:line="360" w:lineRule="auto"/>
        <w:jc w:val="both"/>
      </w:pPr>
      <w:r>
        <w:t xml:space="preserve">Sur le client web, le système renvoie l’utilisateur au formulaire, avec les erreurs, sans réafficher le mot de passe.</w:t>
      </w:r>
    </w:p>
    <w:p>
      <w:pPr>
        <w:numPr>
          <w:ilvl w:val="1"/>
          <w:numId w:val="1007"/>
        </w:numPr>
        <w:pStyle w:val="Compact"/>
        <w:spacing w:line="360" w:lineRule="auto"/>
        <w:jc w:val="both"/>
      </w:pPr>
      <w:r>
        <w:t xml:space="preserve">Sur le client JSON, le système répond par le code 422, accompagné du message et des erreurs.</w:t>
      </w:r>
    </w:p>
    <w:p>
      <w:pPr>
        <w:pStyle w:val="CaptionedFigure"/>
        <w:spacing w:line="360" w:lineRule="auto"/>
        <w:jc w:val="both"/>
        <w:keepNext/>
      </w:pPr>
      <w:r>
        <w:drawing>
          <wp:inline>
            <wp:extent cx="4687199" cy="3960142"/>
            <wp:effectExtent b="0" l="0" r="0" t="0"/>
            <wp:docPr descr="Authentification" title="" id="1" name="Picture"/>
            <a:graphic>
              <a:graphicData uri="http://schemas.openxmlformats.org/drawingml/2006/picture">
                <pic:pic>
                  <pic:nvPicPr>
                    <pic:cNvPr descr="captures/_print/diag-seq-auth.png" id="0" name="Picture"/>
                    <pic:cNvPicPr>
                      <a:picLocks noChangeArrowheads="1" noChangeAspect="1"/>
                    </pic:cNvPicPr>
                  </pic:nvPicPr>
                  <pic:blipFill>
                    <a:blip r:embed="rId60"/>
                    <a:stretch>
                      <a:fillRect/>
                    </a:stretch>
                  </pic:blipFill>
                  <pic:spPr bwMode="auto">
                    <a:xfrm>
                      <a:off x="0" y="0"/>
                      <a:ext cx="4687199" cy="3960142"/>
                    </a:xfrm>
                    <a:prstGeom prst="rect">
                      <a:avLst/>
                    </a:prstGeom>
                    <a:noFill/>
                    <a:ln w="9525">
                      <a:noFill/>
                      <a:headEnd/>
                      <a:tailEnd/>
                    </a:ln>
                  </pic:spPr>
                </pic:pic>
              </a:graphicData>
            </a:graphic>
          </wp:inline>
        </w:drawing>
      </w:r>
    </w:p>
    <w:p>
      <w:bookmarkStart w:id="50035" w:name="fig11"/>
      <w:pPr>
        <w:pStyle w:val="BodyText"/>
        <w:keepNext w:val="0"/>
        <w:spacing w:before="80" w:after="160" w:line="360" w:lineRule="auto"/>
        <w:jc w:val="both"/>
      </w:pPr>
      <w:r>
        <w:rPr>
          <w:bCs/>
          <w:rFonts w:ascii="Times New Roman" w:hAnsi="Times New Roman" w:cs="Times New Roman"/>
          <w:b w:val="0"/>
          <w:i/>
          <w:color w:val="9A7580"/>
          <w:sz w:val="22"/>
        </w:rPr>
        <w:t xml:space="preserve">Figure 2.5</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Authentification</w:t>
      </w:r>
      <w:bookmarkEnd w:id="50035"/>
    </w:p>
    <w:p>
      <w:pPr>
        <w:pStyle w:val="BodyText"/>
        <w:spacing w:line="360" w:lineRule="auto"/>
        <w:jc w:val="both"/>
      </w:pPr>
      <w:r>
        <w:rPr>
          <w:bCs/>
          <w:b/>
        </w:rPr>
        <w:t xml:space="preserve">Post-conditions (succès).</w:t>
      </w:r>
      <w:r>
        <w:t xml:space="preserve"> </w:t>
      </w:r>
      <w:r>
        <w:t xml:space="preserve">Session web ou jeton JSON actif ; accès au tableau de bord du rôle.</w:t>
      </w:r>
    </w:p>
    <w:p>
      <w:pPr>
        <w:pStyle w:val="BodyText"/>
        <w:spacing w:line="360" w:lineRule="auto"/>
        <w:jc w:val="both"/>
      </w:pPr>
      <w:r>
        <w:rPr>
          <w:bCs/>
          <w:b/>
        </w:rPr>
        <w:t xml:space="preserve">Post-conditions (échec).</w:t>
      </w:r>
      <w:r>
        <w:t xml:space="preserve"> </w:t>
      </w:r>
      <w:r>
        <w:t xml:space="preserve">Aucune session ni jeton durable ; parcours de connexion inchangé.</w:t>
      </w:r>
    </w:p>
    <w:p>
      <w:pPr>
        <w:pStyle w:val="BodyText"/>
        <w:spacing w:line="360" w:lineRule="auto"/>
        <w:jc w:val="both"/>
      </w:pPr>
      <w:r>
        <w:rPr>
          <w:bCs/>
          <w:b/>
        </w:rPr>
        <w:t xml:space="preserve">Pré-conditions.</w:t>
      </w:r>
      <w:r>
        <w:t xml:space="preserve"> </w:t>
      </w:r>
      <w:r>
        <w:t xml:space="preserve">L’utilisateur n’est pas authentifié. Il dispose de l’adresse de courriel de son compte.</w:t>
      </w:r>
    </w:p>
    <w:p>
      <w:pPr>
        <w:pStyle w:val="BodyText"/>
        <w:spacing w:line="360" w:lineRule="auto"/>
        <w:jc w:val="both"/>
      </w:pPr>
      <w:r>
        <w:rPr>
          <w:bCs/>
          <w:b/>
        </w:rPr>
        <w:t xml:space="preserve">Scénario nominal.</w:t>
      </w:r>
    </w:p>
    <w:p>
      <w:pPr>
        <w:numPr>
          <w:ilvl w:val="0"/>
          <w:numId w:val="1008"/>
        </w:numPr>
        <w:pStyle w:val="Compact"/>
        <w:spacing w:line="360" w:lineRule="auto"/>
        <w:jc w:val="both"/>
      </w:pPr>
      <w:r>
        <w:t xml:space="preserve">L’utilisateur demande un lien de réinitialisation en saisissant son courriel.</w:t>
      </w:r>
    </w:p>
    <w:p>
      <w:pPr>
        <w:numPr>
          <w:ilvl w:val="0"/>
          <w:numId w:val="1008"/>
        </w:numPr>
        <w:pStyle w:val="Compact"/>
        <w:spacing w:line="360" w:lineRule="auto"/>
        <w:jc w:val="both"/>
      </w:pPr>
      <w:r>
        <w:t xml:space="preserve">Le système enregistre la demande et, si l’adresse correspond à un compte, envoie un message contenant un jeton et un lien.</w:t>
      </w:r>
    </w:p>
    <w:p>
      <w:pPr>
        <w:numPr>
          <w:ilvl w:val="0"/>
          <w:numId w:val="1008"/>
        </w:numPr>
        <w:pStyle w:val="Compact"/>
        <w:spacing w:line="360" w:lineRule="auto"/>
        <w:jc w:val="both"/>
      </w:pPr>
      <w:r>
        <w:t xml:space="preserve">L’utilisateur ouvre le lien (ou saisit le jeton, côté mobile).</w:t>
      </w:r>
    </w:p>
    <w:p>
      <w:pPr>
        <w:numPr>
          <w:ilvl w:val="0"/>
          <w:numId w:val="1008"/>
        </w:numPr>
        <w:pStyle w:val="Compact"/>
        <w:spacing w:line="360" w:lineRule="auto"/>
        <w:jc w:val="both"/>
      </w:pPr>
      <w:r>
        <w:t xml:space="preserve">Il choisit un nouveau mot de passe, confirmé, d’une longueur minimale de huit caractères.</w:t>
      </w:r>
    </w:p>
    <w:p>
      <w:pPr>
        <w:numPr>
          <w:ilvl w:val="0"/>
          <w:numId w:val="1008"/>
        </w:numPr>
        <w:pStyle w:val="Compact"/>
        <w:spacing w:line="360" w:lineRule="auto"/>
        <w:jc w:val="both"/>
      </w:pPr>
      <w:r>
        <w:t xml:space="preserve">Le système vérifie le jeton, met à jour le mot de passe et confirme le succès.</w:t>
      </w:r>
    </w:p>
    <w:p>
      <w:pPr>
        <w:numPr>
          <w:ilvl w:val="0"/>
          <w:numId w:val="1008"/>
        </w:numPr>
        <w:pStyle w:val="Compact"/>
        <w:spacing w:line="360" w:lineRule="auto"/>
        <w:jc w:val="both"/>
      </w:pPr>
      <w:r>
        <w:t xml:space="preserve">L’utilisateur peut alors s’authentifier avec le nouveau mot de passe.</w:t>
      </w:r>
    </w:p>
    <w:p>
      <w:pPr>
        <w:pStyle w:val="FirstParagraph"/>
        <w:spacing w:line="360" w:lineRule="auto"/>
        <w:jc w:val="both"/>
      </w:pPr>
      <w:r>
        <w:t xml:space="preserve">En cas d’adresse inconnue, le système refuse la demande avec une erreur de validation visible (retour au formulaire côté web, code 422 côté JSON). En cas de jeton invalide, le mot de passe n’est pas modifié.</w:t>
      </w:r>
    </w:p>
    <w:p>
      <w:pPr>
        <w:pStyle w:val="CaptionedFigure"/>
        <w:spacing w:line="360" w:lineRule="auto"/>
        <w:jc w:val="both"/>
        <w:keepNext/>
      </w:pPr>
      <w:r>
        <w:drawing>
          <wp:inline>
            <wp:extent cx="4377599" cy="3958621"/>
            <wp:effectExtent b="0" l="0" r="0" t="0"/>
            <wp:docPr descr="Mot de passe oublié" title="" id="1" name="Picture"/>
            <a:graphic>
              <a:graphicData uri="http://schemas.openxmlformats.org/drawingml/2006/picture">
                <pic:pic>
                  <pic:nvPicPr>
                    <pic:cNvPr descr="captures/_print/diag-seq-forgot.png" id="0" name="Picture"/>
                    <pic:cNvPicPr>
                      <a:picLocks noChangeArrowheads="1" noChangeAspect="1"/>
                    </pic:cNvPicPr>
                  </pic:nvPicPr>
                  <pic:blipFill>
                    <a:blip r:embed="rId61"/>
                    <a:stretch>
                      <a:fillRect/>
                    </a:stretch>
                  </pic:blipFill>
                  <pic:spPr bwMode="auto">
                    <a:xfrm>
                      <a:off x="0" y="0"/>
                      <a:ext cx="4377599" cy="3958621"/>
                    </a:xfrm>
                    <a:prstGeom prst="rect">
                      <a:avLst/>
                    </a:prstGeom>
                    <a:noFill/>
                    <a:ln w="9525">
                      <a:noFill/>
                      <a:headEnd/>
                      <a:tailEnd/>
                    </a:ln>
                  </pic:spPr>
                </pic:pic>
              </a:graphicData>
            </a:graphic>
          </wp:inline>
        </w:drawing>
      </w:r>
    </w:p>
    <w:p>
      <w:bookmarkStart w:id="50036" w:name="fig12"/>
      <w:pPr>
        <w:pStyle w:val="BodyText"/>
        <w:keepNext w:val="0"/>
        <w:spacing w:before="80" w:after="160" w:line="360" w:lineRule="auto"/>
        <w:jc w:val="both"/>
      </w:pPr>
      <w:r>
        <w:rPr>
          <w:bCs/>
          <w:rFonts w:ascii="Times New Roman" w:hAnsi="Times New Roman" w:cs="Times New Roman"/>
          <w:b w:val="0"/>
          <w:i/>
          <w:color w:val="9A7580"/>
          <w:sz w:val="22"/>
        </w:rPr>
        <w:t xml:space="preserve">Figure 2.6</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Mot de passe oublié</w:t>
      </w:r>
      <w:bookmarkEnd w:id="50036"/>
    </w:p>
    <w:p>
      <w:pPr>
        <w:pStyle w:val="BodyText"/>
        <w:spacing w:line="360" w:lineRule="auto"/>
        <w:jc w:val="both"/>
      </w:pPr>
      <w:r>
        <w:rPr>
          <w:bCs/>
          <w:b/>
        </w:rPr>
        <w:t xml:space="preserve">Post-conditions (succès).</w:t>
      </w:r>
      <w:r>
        <w:t xml:space="preserve"> </w:t>
      </w:r>
      <w:r>
        <w:t xml:space="preserve">Mot de passe remplacé ; nouvelle connexion requise.</w:t>
      </w:r>
    </w:p>
    <w:p>
      <w:pPr>
        <w:pStyle w:val="BodyText"/>
        <w:spacing w:line="360" w:lineRule="auto"/>
        <w:jc w:val="both"/>
      </w:pPr>
      <w:r>
        <w:rPr>
          <w:bCs/>
          <w:b/>
        </w:rPr>
        <w:t xml:space="preserve">Post-conditions (échec).</w:t>
      </w:r>
      <w:r>
        <w:t xml:space="preserve"> </w:t>
      </w:r>
      <w:r>
        <w:t xml:space="preserve">Mot de passe antérieur inchangé.</w:t>
      </w:r>
    </w:p>
    <w:p>
      <w:pPr>
        <w:pStyle w:val="BodyText"/>
        <w:spacing w:line="360" w:lineRule="auto"/>
        <w:jc w:val="both"/>
      </w:pPr>
      <w:r>
        <w:t xml:space="preserve">Les enchaînements impliquant les services internes, les politiques et les agrégats de tableau de bord seront formalisés au chapitre 3.</w:t>
      </w:r>
    </w:p>
    <w:bookmarkEnd w:id="62"/>
    <w:bookmarkStart w:id="69" w:name="maquettage-des-interfaces"/>
    <w:p>
      <w:bookmarkStart w:id="50037" w:name="toc23"/>
      <w:pPr>
        <w:pStyle w:val="Heading3"/>
      </w:pPr>
      <w:r>
        <w:rPr>
          <w:color w:val="B76E7E"/>
        </w:rPr>
        <w:t xml:space="preserve">2.2.3 Maquettage des interfaces</w:t>
      </w:r>
      <w:bookmarkEnd w:id="50037"/>
    </w:p>
    <w:p>
      <w:pPr>
        <w:pStyle w:val="FirstParagraph"/>
        <w:spacing w:line="360" w:lineRule="auto"/>
        <w:jc w:val="both"/>
      </w:pPr>
      <w:r>
        <w:t xml:space="preserve">Nous avons dessiné dans Figma des maquettes fil de fer (</w:t>
      </w:r>
      <w:r>
        <w:rPr>
          <w:iCs/>
          <w:i/>
        </w:rPr>
        <w:t xml:space="preserve">wireframes</w:t>
      </w:r>
      <w:r>
        <w:t xml:space="preserve">) des écrans principaux. Une maquette fil de fer fixe la disposition d’un écran sans couleur ni contenu réel. Un rectangle barré tient la place d’une icône ou d’une image, une barre grise celle d’un texte variable. Ces maquettes associent chaque cas d’utilisation de la section 2.2.1 à un écran et permettent de vérifier que chaque acteur y trouve les informations et les commandes dont il a besoin.</w:t>
      </w:r>
    </w:p>
    <w:p>
      <w:pPr>
        <w:pStyle w:val="BodyText"/>
        <w:spacing w:line="360" w:lineRule="auto"/>
        <w:jc w:val="both"/>
      </w:pPr>
      <w:r>
        <w:t xml:space="preserve">Nous avons retenu les écrans qui portent les cas d’utilisation principaux de chaque acteur : la connexion, commune à tous, le tableau de bord et le détail de tâche du membre, la vue d’équipe du chef et la vue d’ensemble de l’administrateur. Les écrans web partagent la même structure. Un menu latéral propose des entrées qui dépendent du rôle. Un en-tête rappelle la page courante et porte le sélecteur de langue. La zone de contenu est organisée en cartes.</w:t>
      </w:r>
    </w:p>
    <w:p>
      <w:pPr>
        <w:pStyle w:val="BodyText"/>
        <w:spacing w:line="360" w:lineRule="auto"/>
        <w:jc w:val="both"/>
      </w:pPr>
      <w:r>
        <w:t xml:space="preserve">L’écran de connexion ne propose aucun lien d’inscription, puisque seul l’administrateur crée les comptes. Il donne accès au parcours de mot de passe oublié.</w:t>
      </w:r>
    </w:p>
    <w:p>
      <w:pPr>
        <w:pStyle w:val="CaptionedFigure"/>
        <w:spacing w:line="360" w:lineRule="auto"/>
        <w:jc w:val="both"/>
        <w:keepNext/>
      </w:pPr>
      <w:r>
        <w:drawing>
          <wp:inline>
            <wp:extent cx="5219999" cy="3870439"/>
            <wp:effectExtent b="0" l="0" r="0" t="0"/>
            <wp:docPr descr="Maquette de la connexion" title="" id="1" name="Picture"/>
            <a:graphic>
              <a:graphicData uri="http://schemas.openxmlformats.org/drawingml/2006/picture">
                <pic:pic>
                  <pic:nvPicPr>
                    <pic:cNvPr descr="captures/_print/wf-web-login.png" id="0" name="Picture"/>
                    <pic:cNvPicPr>
                      <a:picLocks noChangeArrowheads="1" noChangeAspect="1"/>
                    </pic:cNvPicPr>
                  </pic:nvPicPr>
                  <pic:blipFill>
                    <a:blip r:embed="rId63"/>
                    <a:stretch>
                      <a:fillRect/>
                    </a:stretch>
                  </pic:blipFill>
                  <pic:spPr bwMode="auto">
                    <a:xfrm>
                      <a:off x="0" y="0"/>
                      <a:ext cx="5219999" cy="3870439"/>
                    </a:xfrm>
                    <a:prstGeom prst="rect">
                      <a:avLst/>
                    </a:prstGeom>
                    <a:noFill/>
                    <a:ln w="9525">
                      <a:noFill/>
                      <a:headEnd/>
                      <a:tailEnd/>
                    </a:ln>
                  </pic:spPr>
                </pic:pic>
              </a:graphicData>
            </a:graphic>
          </wp:inline>
        </w:drawing>
      </w:r>
    </w:p>
    <w:p>
      <w:bookmarkStart w:id="50038" w:name="fig13"/>
      <w:pPr>
        <w:pStyle w:val="BodyText"/>
        <w:keepNext w:val="0"/>
        <w:spacing w:before="80" w:after="160" w:line="360" w:lineRule="auto"/>
        <w:jc w:val="both"/>
      </w:pPr>
      <w:r>
        <w:rPr>
          <w:bCs/>
          <w:rFonts w:ascii="Times New Roman" w:hAnsi="Times New Roman" w:cs="Times New Roman"/>
          <w:b w:val="0"/>
          <w:i/>
          <w:color w:val="9A7580"/>
          <w:sz w:val="22"/>
        </w:rPr>
        <w:t xml:space="preserve">Figure 2.7</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Maquette fil de fer de l’écran de connexion (web)</w:t>
      </w:r>
      <w:bookmarkEnd w:id="50038"/>
    </w:p>
    <w:p>
      <w:pPr>
        <w:pStyle w:val="BodyText"/>
        <w:spacing w:line="360" w:lineRule="auto"/>
        <w:jc w:val="both"/>
      </w:pPr>
      <w:r>
        <w:t xml:space="preserve">Le tableau de bord du membre affiche son taux d’accomplissement, puis la liste de ses tâches. Chaque tâche porte son statut et une barre d’avancement dont le pourcentage découle du statut.</w:t>
      </w:r>
    </w:p>
    <w:p>
      <w:pPr>
        <w:pStyle w:val="CaptionedFigure"/>
        <w:spacing w:line="360" w:lineRule="auto"/>
        <w:jc w:val="both"/>
        <w:keepNext/>
      </w:pPr>
      <w:r>
        <w:drawing>
          <wp:inline>
            <wp:extent cx="5219999" cy="3262499"/>
            <wp:effectExtent b="0" l="0" r="0" t="0"/>
            <wp:docPr descr="Maquette du tableau de bord membre" title="" id="1" name="Picture"/>
            <a:graphic>
              <a:graphicData uri="http://schemas.openxmlformats.org/drawingml/2006/picture">
                <pic:pic>
                  <pic:nvPicPr>
                    <pic:cNvPr descr="captures/_print/wf-web-dashboard.png" id="0" name="Picture"/>
                    <pic:cNvPicPr>
                      <a:picLocks noChangeArrowheads="1" noChangeAspect="1"/>
                    </pic:cNvPicPr>
                  </pic:nvPicPr>
                  <pic:blipFill>
                    <a:blip r:embed="rId64"/>
                    <a:stretch>
                      <a:fillRect/>
                    </a:stretch>
                  </pic:blipFill>
                  <pic:spPr bwMode="auto">
                    <a:xfrm>
                      <a:off x="0" y="0"/>
                      <a:ext cx="5219999" cy="3262499"/>
                    </a:xfrm>
                    <a:prstGeom prst="rect">
                      <a:avLst/>
                    </a:prstGeom>
                    <a:noFill/>
                    <a:ln w="9525">
                      <a:noFill/>
                      <a:headEnd/>
                      <a:tailEnd/>
                    </a:ln>
                  </pic:spPr>
                </pic:pic>
              </a:graphicData>
            </a:graphic>
          </wp:inline>
        </w:drawing>
      </w:r>
    </w:p>
    <w:p>
      <w:bookmarkStart w:id="50039" w:name="fig14"/>
      <w:pPr>
        <w:pStyle w:val="BodyText"/>
        <w:keepNext w:val="0"/>
        <w:spacing w:before="80" w:after="160" w:line="360" w:lineRule="auto"/>
        <w:jc w:val="both"/>
      </w:pPr>
      <w:r>
        <w:rPr>
          <w:bCs/>
          <w:rFonts w:ascii="Times New Roman" w:hAnsi="Times New Roman" w:cs="Times New Roman"/>
          <w:b w:val="0"/>
          <w:i/>
          <w:color w:val="9A7580"/>
          <w:sz w:val="22"/>
        </w:rPr>
        <w:t xml:space="preserve">Figure 2.8</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Maquette fil de fer du tableau de bord du membre (web)</w:t>
      </w:r>
      <w:bookmarkEnd w:id="50039"/>
    </w:p>
    <w:p>
      <w:pPr>
        <w:pStyle w:val="BodyText"/>
        <w:spacing w:line="360" w:lineRule="auto"/>
        <w:jc w:val="both"/>
      </w:pPr>
      <w:r>
        <w:t xml:space="preserve">Le détail d’une tâche place à gauche les informations de la tâche et son historique, à droite le formulaire de mise à jour. Le champ de note de blocage n’est exigé que pour le statut « Bloqué ».</w:t>
      </w:r>
    </w:p>
    <w:p>
      <w:pPr>
        <w:pStyle w:val="CaptionedFigure"/>
        <w:spacing w:line="360" w:lineRule="auto"/>
        <w:jc w:val="both"/>
        <w:keepNext/>
      </w:pPr>
      <w:r>
        <w:drawing>
          <wp:inline>
            <wp:extent cx="5219999" cy="3262499"/>
            <wp:effectExtent b="0" l="0" r="0" t="0"/>
            <wp:docPr descr="Maquette du détail de tâche" title="" id="1" name="Picture"/>
            <a:graphic>
              <a:graphicData uri="http://schemas.openxmlformats.org/drawingml/2006/picture">
                <pic:pic>
                  <pic:nvPicPr>
                    <pic:cNvPr descr="captures/_print/wf-web-task-detail.png" id="0" name="Picture"/>
                    <pic:cNvPicPr>
                      <a:picLocks noChangeArrowheads="1" noChangeAspect="1"/>
                    </pic:cNvPicPr>
                  </pic:nvPicPr>
                  <pic:blipFill>
                    <a:blip r:embed="rId65"/>
                    <a:stretch>
                      <a:fillRect/>
                    </a:stretch>
                  </pic:blipFill>
                  <pic:spPr bwMode="auto">
                    <a:xfrm>
                      <a:off x="0" y="0"/>
                      <a:ext cx="5219999" cy="3262499"/>
                    </a:xfrm>
                    <a:prstGeom prst="rect">
                      <a:avLst/>
                    </a:prstGeom>
                    <a:noFill/>
                    <a:ln w="9525">
                      <a:noFill/>
                      <a:headEnd/>
                      <a:tailEnd/>
                    </a:ln>
                  </pic:spPr>
                </pic:pic>
              </a:graphicData>
            </a:graphic>
          </wp:inline>
        </w:drawing>
      </w:r>
    </w:p>
    <w:p>
      <w:bookmarkStart w:id="50040" w:name="fig15"/>
      <w:pPr>
        <w:pStyle w:val="BodyText"/>
        <w:keepNext w:val="0"/>
        <w:spacing w:before="80" w:after="160" w:line="360" w:lineRule="auto"/>
        <w:jc w:val="both"/>
      </w:pPr>
      <w:r>
        <w:rPr>
          <w:bCs/>
          <w:rFonts w:ascii="Times New Roman" w:hAnsi="Times New Roman" w:cs="Times New Roman"/>
          <w:b w:val="0"/>
          <w:i/>
          <w:color w:val="9A7580"/>
          <w:sz w:val="22"/>
        </w:rPr>
        <w:t xml:space="preserve">Figure 2.9</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Maquette fil de fer du détail de tâche et de la mise à jour d’avancement (web)</w:t>
      </w:r>
      <w:bookmarkEnd w:id="50040"/>
    </w:p>
    <w:p>
      <w:pPr>
        <w:pStyle w:val="BodyText"/>
        <w:spacing w:line="360" w:lineRule="auto"/>
        <w:jc w:val="both"/>
      </w:pPr>
      <w:r>
        <w:t xml:space="preserve">La vue d’équipe donne au chef quatre indicateurs, un filtre par statut et le tableau des tâches de ses équipes. La colonne « Blocage » lui permet de repérer les tâches à débloquer.</w:t>
      </w:r>
    </w:p>
    <w:p>
      <w:pPr>
        <w:pStyle w:val="CaptionedFigure"/>
        <w:spacing w:line="360" w:lineRule="auto"/>
        <w:jc w:val="both"/>
        <w:keepNext/>
      </w:pPr>
      <w:r>
        <w:drawing>
          <wp:inline>
            <wp:extent cx="5219999" cy="3262499"/>
            <wp:effectExtent b="0" l="0" r="0" t="0"/>
            <wp:docPr descr="Maquette des tâches d’équipe" title="" id="1" name="Picture"/>
            <a:graphic>
              <a:graphicData uri="http://schemas.openxmlformats.org/drawingml/2006/picture">
                <pic:pic>
                  <pic:nvPicPr>
                    <pic:cNvPr descr="captures/_print/wf-web-team-tasks.png" id="0" name="Picture"/>
                    <pic:cNvPicPr>
                      <a:picLocks noChangeArrowheads="1" noChangeAspect="1"/>
                    </pic:cNvPicPr>
                  </pic:nvPicPr>
                  <pic:blipFill>
                    <a:blip r:embed="rId66"/>
                    <a:stretch>
                      <a:fillRect/>
                    </a:stretch>
                  </pic:blipFill>
                  <pic:spPr bwMode="auto">
                    <a:xfrm>
                      <a:off x="0" y="0"/>
                      <a:ext cx="5219999" cy="3262499"/>
                    </a:xfrm>
                    <a:prstGeom prst="rect">
                      <a:avLst/>
                    </a:prstGeom>
                    <a:noFill/>
                    <a:ln w="9525">
                      <a:noFill/>
                      <a:headEnd/>
                      <a:tailEnd/>
                    </a:ln>
                  </pic:spPr>
                </pic:pic>
              </a:graphicData>
            </a:graphic>
          </wp:inline>
        </w:drawing>
      </w:r>
    </w:p>
    <w:p>
      <w:bookmarkStart w:id="50041" w:name="fig16"/>
      <w:pPr>
        <w:pStyle w:val="BodyText"/>
        <w:keepNext w:val="0"/>
        <w:spacing w:before="80" w:after="160" w:line="360" w:lineRule="auto"/>
        <w:jc w:val="both"/>
      </w:pPr>
      <w:r>
        <w:rPr>
          <w:bCs/>
          <w:rFonts w:ascii="Times New Roman" w:hAnsi="Times New Roman" w:cs="Times New Roman"/>
          <w:b w:val="0"/>
          <w:i/>
          <w:color w:val="9A7580"/>
          <w:sz w:val="22"/>
        </w:rPr>
        <w:t xml:space="preserve">Figure 2.10</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Maquette fil de fer de la vue des tâches d’équipe du chef (web)</w:t>
      </w:r>
      <w:bookmarkEnd w:id="50041"/>
    </w:p>
    <w:p>
      <w:pPr>
        <w:pStyle w:val="BodyText"/>
        <w:spacing w:line="360" w:lineRule="auto"/>
        <w:jc w:val="both"/>
      </w:pPr>
      <w:r>
        <w:t xml:space="preserve">La vue d’ensemble de l’administrateur présente les effectifs, les taux d’accomplissement par projet et par équipe, ainsi que la répartition des tâches par statut. Son menu ne contient pas d’entrée « Tâches », car l’administrateur n’exécute pas de tâche.</w:t>
      </w:r>
    </w:p>
    <w:p>
      <w:pPr>
        <w:pStyle w:val="CaptionedFigure"/>
        <w:spacing w:line="360" w:lineRule="auto"/>
        <w:jc w:val="both"/>
        <w:keepNext/>
      </w:pPr>
      <w:r>
        <w:drawing>
          <wp:inline>
            <wp:extent cx="5219999" cy="3262499"/>
            <wp:effectExtent b="0" l="0" r="0" t="0"/>
            <wp:docPr descr="Maquette de la vue d’ensemble administrateur" title="" id="1" name="Picture"/>
            <a:graphic>
              <a:graphicData uri="http://schemas.openxmlformats.org/drawingml/2006/picture">
                <pic:pic>
                  <pic:nvPicPr>
                    <pic:cNvPr descr="captures/_print/wf-web-admin-dashboard.png" id="0" name="Picture"/>
                    <pic:cNvPicPr>
                      <a:picLocks noChangeArrowheads="1" noChangeAspect="1"/>
                    </pic:cNvPicPr>
                  </pic:nvPicPr>
                  <pic:blipFill>
                    <a:blip r:embed="rId67"/>
                    <a:stretch>
                      <a:fillRect/>
                    </a:stretch>
                  </pic:blipFill>
                  <pic:spPr bwMode="auto">
                    <a:xfrm>
                      <a:off x="0" y="0"/>
                      <a:ext cx="5219999" cy="3262499"/>
                    </a:xfrm>
                    <a:prstGeom prst="rect">
                      <a:avLst/>
                    </a:prstGeom>
                    <a:noFill/>
                    <a:ln w="9525">
                      <a:noFill/>
                      <a:headEnd/>
                      <a:tailEnd/>
                    </a:ln>
                  </pic:spPr>
                </pic:pic>
              </a:graphicData>
            </a:graphic>
          </wp:inline>
        </w:drawing>
      </w:r>
    </w:p>
    <w:p>
      <w:bookmarkStart w:id="50042" w:name="fig17"/>
      <w:pPr>
        <w:pStyle w:val="BodyText"/>
        <w:keepNext w:val="0"/>
        <w:spacing w:before="80" w:after="160" w:line="360" w:lineRule="auto"/>
        <w:jc w:val="both"/>
      </w:pPr>
      <w:r>
        <w:rPr>
          <w:bCs/>
          <w:rFonts w:ascii="Times New Roman" w:hAnsi="Times New Roman" w:cs="Times New Roman"/>
          <w:b w:val="0"/>
          <w:i/>
          <w:color w:val="9A7580"/>
          <w:sz w:val="22"/>
        </w:rPr>
        <w:t xml:space="preserve">Figure 2.11</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Maquette fil de fer de la vue d’ensemble de l’administrateur (web)</w:t>
      </w:r>
      <w:bookmarkEnd w:id="50042"/>
    </w:p>
    <w:p>
      <w:pPr>
        <w:pStyle w:val="BodyText"/>
        <w:spacing w:line="360" w:lineRule="auto"/>
        <w:jc w:val="both"/>
      </w:pPr>
      <w:r>
        <w:t xml:space="preserve">Sur mobile, le menu latéral devient une barre de navigation inférieure à trois onglets. Les écrans conservent les champs du web. La saisie d’avancement comporte le statut, ce qui a été fait, la prochaine étape et la note de blocage.</w:t>
      </w:r>
    </w:p>
    <w:p>
      <w:pPr>
        <w:pStyle w:val="CaptionedFigure"/>
        <w:spacing w:line="360" w:lineRule="auto"/>
        <w:jc w:val="both"/>
        <w:keepNext/>
      </w:pPr>
      <w:r>
        <w:drawing>
          <wp:inline>
            <wp:extent cx="5219999" cy="3617073"/>
            <wp:effectExtent b="0" l="0" r="0" t="0"/>
            <wp:docPr descr="Maquettes mobiles" title="" id="1" name="Picture"/>
            <a:graphic>
              <a:graphicData uri="http://schemas.openxmlformats.org/drawingml/2006/picture">
                <pic:pic>
                  <pic:nvPicPr>
                    <pic:cNvPr descr="captures/_print/wf-mobile.png" id="0" name="Picture"/>
                    <pic:cNvPicPr>
                      <a:picLocks noChangeArrowheads="1" noChangeAspect="1"/>
                    </pic:cNvPicPr>
                  </pic:nvPicPr>
                  <pic:blipFill>
                    <a:blip r:embed="rId68"/>
                    <a:stretch>
                      <a:fillRect/>
                    </a:stretch>
                  </pic:blipFill>
                  <pic:spPr bwMode="auto">
                    <a:xfrm>
                      <a:off x="0" y="0"/>
                      <a:ext cx="5219999" cy="3617073"/>
                    </a:xfrm>
                    <a:prstGeom prst="rect">
                      <a:avLst/>
                    </a:prstGeom>
                    <a:noFill/>
                    <a:ln w="9525">
                      <a:noFill/>
                      <a:headEnd/>
                      <a:tailEnd/>
                    </a:ln>
                  </pic:spPr>
                </pic:pic>
              </a:graphicData>
            </a:graphic>
          </wp:inline>
        </w:drawing>
      </w:r>
    </w:p>
    <w:p>
      <w:bookmarkStart w:id="50043" w:name="fig18"/>
      <w:pPr>
        <w:pStyle w:val="BodyText"/>
        <w:keepNext w:val="0"/>
        <w:spacing w:before="80" w:after="160" w:line="360" w:lineRule="auto"/>
        <w:jc w:val="both"/>
      </w:pPr>
      <w:r>
        <w:rPr>
          <w:bCs/>
          <w:rFonts w:ascii="Times New Roman" w:hAnsi="Times New Roman" w:cs="Times New Roman"/>
          <w:b w:val="0"/>
          <w:i/>
          <w:color w:val="9A7580"/>
          <w:sz w:val="22"/>
        </w:rPr>
        <w:t xml:space="preserve">Figure 2.12</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Maquettes fil de fer mobiles : connexion, tableau de bord et détail de tâche</w:t>
      </w:r>
      <w:bookmarkEnd w:id="50043"/>
    </w:p>
    <w:bookmarkEnd w:id="69"/>
    <w:bookmarkStart w:id="70" w:name="planification-des-sprints"/>
    <w:p>
      <w:bookmarkStart w:id="50044" w:name="toc24"/>
      <w:pPr>
        <w:pStyle w:val="Heading3"/>
      </w:pPr>
      <w:r>
        <w:rPr>
          <w:color w:val="B76E7E"/>
        </w:rPr>
        <w:t xml:space="preserve">2.2.4 Planification des sprints</w:t>
      </w:r>
      <w:bookmarkEnd w:id="50044"/>
    </w:p>
    <w:p>
      <w:pPr>
        <w:pStyle w:val="FirstParagraph"/>
        <w:spacing w:line="360" w:lineRule="auto"/>
        <w:jc w:val="both"/>
      </w:pPr>
      <w:r>
        <w:t xml:space="preserve">L’analyse se traduit en un backlog produit, découpé selon le plan Scrum du projet. Chaque sprint livre un ensemble cohérent, dans l’ordre des dépendances : le socle d’accès d’abord, puis l’exécution membre, le pilotage chef d’équipe, l’administration, la consolidation des tests et de la sécurité, enfin le client mobile. Les durées ci-dessous correspondent au calendrier 2026 du mémoire. Les sprints 1 à 4 livrent le client web. Le sprint 5 renforce la suite PHPUnit, formalise la sécurité (chapitre 4, §4.3) et branche l’intégration continue (§4.4). Le sprint 6 développe Flutter en parallèle du module mobile en formation, jusqu’à la mise en ligne alwaysdata début octobre.</w:t>
      </w:r>
    </w:p>
    <w:p>
      <w:bookmarkStart w:id="50045" w:name="tab3"/>
      <w:pPr>
        <w:pStyle w:val="BodyText"/>
        <w:keepNext/>
        <w:spacing w:before="80" w:after="160" w:line="360" w:lineRule="auto"/>
        <w:jc w:val="both"/>
      </w:pPr>
      <w:r>
        <w:rPr>
          <w:bCs/>
          <w:rFonts w:ascii="Times New Roman" w:hAnsi="Times New Roman" w:cs="Times New Roman"/>
          <w:b w:val="0"/>
          <w:i/>
          <w:color w:val="9A7580"/>
          <w:sz w:val="22"/>
        </w:rPr>
        <w:t xml:space="preserve">Tableau 2.1</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Backlog du produit</w:t>
      </w:r>
      <w:bookmarkEnd w:id="50045"/>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2381"/>
        <w:gridCol w:w="4309"/>
        <w:gridCol w:w="2381"/>
      </w:tblGrid>
      <w:tr>
        <w:trPr>
          <w:cantSplit/>
        </w:trPr>
        <w:tc>
          <w:tcPr>
            <w:tcW w:type="dxa" w:w="2381"/>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Nom de sprint</w:t>
            </w:r>
          </w:p>
        </w:tc>
        <w:tc>
          <w:tcPr>
            <w:tcW w:type="dxa" w:w="4309"/>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Tâches</w:t>
            </w:r>
          </w:p>
        </w:tc>
        <w:tc>
          <w:tcPr>
            <w:tcW w:type="dxa" w:w="2381"/>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Durée</w:t>
            </w:r>
          </w:p>
        </w:tc>
      </w:tr>
      <w:tr>
        <w:trPr>
          <w:cantSplit/>
        </w:trPr>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Sprint 1 : Authentification, profil, langue et thème</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Connexion par courriel et mot de passe. Option « se souvenir de moi » (web). Déconnexion. Mot de passe oublié et réinitialisation. Modification du nom et du courriel. Changement de mot de passe. Bascule français / anglais. Thème clair / sombre. Absence d’auto-inscription</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du 2 au 22 février 2026 (3 semaines)</w:t>
            </w:r>
          </w:p>
        </w:tc>
      </w:tr>
      <w:tr>
        <w:trPr>
          <w:cantSplit/>
        </w:trPr>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Sprint 2 : Espace membre</w:t>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Tableau de bord personnel, liste et détail des tâches, mise à jour d’avancement (note de blocage obligatoire si statut bloqué), historique paginé. Restriction de la mise à jour à l’assigné</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du 23 février au 15 mars 2026 (3 semaines)</w:t>
            </w:r>
          </w:p>
        </w:tc>
      </w:tr>
      <w:tr>
        <w:trPr>
          <w:cantSplit/>
        </w:trPr>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Sprint 3 : Espace chef d’équipe</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Enrichissement du tableau de bord par équipe dirigée (totaux, en cours, bloquées, terminées dans la semaine, taux, dernières tâches bloquées). Liste des projets des équipes gérées. Détail de projet. Création de tâche (titre, description, assigné membre de l’équipe de contexte, statut). Modification de tâche. Vue des tâches d’équipe avec filtre de statut. Fiche membre conditionnée au partage d’une équipe gérée. Exclusion de la création de projets et d’utilisateurs</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du 16 mars au 5 avril 2026 (3 semaines)</w:t>
            </w:r>
          </w:p>
        </w:tc>
      </w:tr>
      <w:tr>
        <w:trPr>
          <w:cantSplit/>
        </w:trPr>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Sprint 4 : Espace administrateur</w:t>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Tableau de bord administrateur (effectifs, taux global, graphique de statuts, taux par équipe et par projet). Création, consultation et mise à jour des utilisateurs (équipe minimale, drapeaux chef, rôle initial membre puis synchronisation, interdiction de réaffecter un administrateur). Gestion des équipes. Gestion des projets et rattachement d’équipes. Redirection</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EnsureNotAdmin</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hors des routes d’exécution</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du 6 au 26 avril 2026 (3 semaines)</w:t>
            </w:r>
          </w:p>
        </w:tc>
      </w:tr>
      <w:tr>
        <w:trPr>
          <w:cantSplit/>
        </w:trPr>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Sprint 5 : Tests, sécurité et intégration continue</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Consolidation de la suite PHPUnit (tableaux 4.4 à 4.7). Mesures de sécurité (§4.3). Workflow GitHub Actions sur le dépôt (§4.4). Captures de code des figures 4.35 à 4.42</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du 27 avril au 25 juillet 2026 (13 semaines)</w:t>
            </w:r>
          </w:p>
        </w:tc>
      </w:tr>
      <w:tr>
        <w:trPr>
          <w:cantSplit/>
        </w:trPr>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Sprint 6 : Application mobile Flutter</w:t>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Client mobile consommant les mêmes parcours (authentification par jeton, profil, espaces membre, chef d’équipe et administrateur). Module mobile en formation. Tests JSON (tableau 4.8). Mise en ligne alwaysdata début octobre</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du 1er septembre au 10 octobre 2026 (6 semaines)</w:t>
            </w:r>
          </w:p>
        </w:tc>
      </w:tr>
    </w:tbl>
    <w:p>
      <w:pPr>
        <w:pStyle w:val="BodyText"/>
        <w:spacing w:line="360" w:lineRule="auto"/>
        <w:jc w:val="both"/>
      </w:pPr>
      <w:r>
        <w:t xml:space="preserve">Ce découpage ordonne la livraison des exigences déjà analysées. Le sprint 5 consolide le socle web avant le second client. Entre le 25 juillet et le 1er septembre, le calendrier ne prévoit pas de sprint actif : le client mobile reprend à la rentrée, en parallèle du module Flutter en formation. Le sprint 6 se termine début octobre, avant la soutenance du 27 octobre.</w:t>
      </w:r>
    </w:p>
    <w:bookmarkEnd w:id="70"/>
    <w:bookmarkEnd w:id="71"/>
    <w:bookmarkStart w:id="72" w:name="conclusion-1"/>
    <w:p>
      <w:pPr>
        <w:pStyle w:val="Heading2"/>
      </w:pPr>
      <w:r>
        <w:rPr>
          <w:color w:val="8B4D5C"/>
        </w:rPr>
        <w:t xml:space="preserve">Conclusion</w:t>
      </w:r>
    </w:p>
    <w:p>
      <w:pPr>
        <w:pStyle w:val="FirstParagraph"/>
        <w:spacing w:line="360" w:lineRule="auto"/>
        <w:jc w:val="both"/>
      </w:pPr>
      <w:r>
        <w:t xml:space="preserve">Le système est nominatif. Hors connexion et mot de passe oublié, aucun visiteur n’a de parcours. L’administrateur crée les comptes, les équipes et les projets. Il n’exécute pas les tâches. Le chef d’équipe pilote ses équipes et crée des tâches. Il ne crée ni les projets ni les utilisateurs. Le membre ne met à jour que les tâches qui lui sont assignées. Une tâche bloquée exige une note. Les pourcentages d’avancement viennent du statut : 0 %, 60 %, 30 % ou 100 %.</w:t>
      </w:r>
    </w:p>
    <w:p>
      <w:pPr>
        <w:pStyle w:val="BodyText"/>
        <w:spacing w:line="360" w:lineRule="auto"/>
        <w:jc w:val="both"/>
      </w:pPr>
      <w:r>
        <w:t xml:space="preserve">Les cas d’utilisation, les séquences en boîte noire et les maquettes traduisent ces frontières en écrans web et mobile. Le backlog est réparti selon le tableau 2.1. Cet ensemble constitue le cahier des charges interne du projet.</w:t>
      </w:r>
    </w:p>
    <w:bookmarkEnd w:id="72"/>
    <w:bookmarkEnd w:id="73"/>
    <w:bookmarkStart w:id="98" w:name="chapitre-3-conception"/>
    <w:p>
      <w:bookmarkStart w:id="50046" w:name="toc25"/>
      <w:pPr>
        <w:pStyle w:val="Heading1"/>
      </w:pPr>
      <w:r>
        <w:rPr>
          <w:color w:val="8B4D5C"/>
        </w:rPr>
        <w:t xml:space="preserve">Chapitre 3 : Conception</w:t>
      </w:r>
      <w:bookmarkEnd w:id="50046"/>
    </w:p>
    <w:bookmarkStart w:id="74" w:name="introduction-2"/>
    <w:p>
      <w:pPr>
        <w:pStyle w:val="Heading2"/>
      </w:pPr>
      <w:r>
        <w:rPr>
          <w:color w:val="8B4D5C"/>
        </w:rPr>
        <w:t xml:space="preserve">Introduction</w:t>
      </w:r>
    </w:p>
    <w:p>
      <w:pPr>
        <w:pStyle w:val="FirstParagraph"/>
        <w:spacing w:line="360" w:lineRule="auto"/>
        <w:jc w:val="both"/>
      </w:pPr>
      <w:r>
        <w:t xml:space="preserve">Le chapitre 2 a fixé le périmètre fonctionnel de Briefly et les exigences qui en découlent. Nous traduisons ici ces spécifications en une architecture et en des collaborations d’objets assez précises pour orienter la réalisation, du déploiement physique jusqu’aux règles métier encapsulées dans les services et les politiques d’autorisation.</w:t>
      </w:r>
    </w:p>
    <w:p>
      <w:pPr>
        <w:pStyle w:val="BodyText"/>
        <w:spacing w:line="360" w:lineRule="auto"/>
        <w:jc w:val="both"/>
      </w:pPr>
      <w:r>
        <w:t xml:space="preserve">Nous concevons Briefly comme une application interne unique, exposée au navigateur et à l’application Flutter, et servie par un même serveur Laravel. Les règles de validation, d’autorisation et de persistance restent une source de vérité unique, que la requête arrive d’un formulaire Blade ou d’un appel JSON. La conception détaillée formalise cette organisation, d’abord à l’échelle globale (architectures physique et logique), puis à l’échelle des collaborations (séquences, activité, classes) et enfin du client mobile.</w:t>
      </w:r>
    </w:p>
    <w:p>
      <w:pPr>
        <w:pStyle w:val="BodyText"/>
        <w:spacing w:line="360" w:lineRule="auto"/>
        <w:jc w:val="both"/>
      </w:pPr>
      <w:r>
        <w:t xml:space="preserve">La section 3.1 présente l’architecture globale : le déploiement 3-tiers, le protocole de communication unifié et le découpage logique en couches Laravel. La section 3.2 descend au niveau des objets : trois scénarios métier représentatifs, le flux d’activité de mise à jour d’une tâche, le modèle de classes du domaine et le schéma relationnel qui en découle, puis l’architecture du client Flutter.</w:t>
      </w:r>
    </w:p>
    <w:bookmarkEnd w:id="74"/>
    <w:bookmarkStart w:id="81" w:name="conception-globale"/>
    <w:p>
      <w:bookmarkStart w:id="50047" w:name="toc26"/>
      <w:pPr>
        <w:pStyle w:val="Heading2"/>
      </w:pPr>
      <w:r>
        <w:rPr>
          <w:color w:val="8B4D5C"/>
        </w:rPr>
        <w:t xml:space="preserve">3.1 Conception globale</w:t>
      </w:r>
      <w:bookmarkEnd w:id="50047"/>
    </w:p>
    <w:p>
      <w:pPr>
        <w:pStyle w:val="FirstParagraph"/>
        <w:spacing w:line="360" w:lineRule="auto"/>
        <w:jc w:val="both"/>
      </w:pPr>
      <w:r>
        <w:t xml:space="preserve">Cette section pose où s’exécute chaque responsabilité, comment les clients dialoguent avec le serveur, et selon quelles couches le code applicatif est organisé. Les collaborations de la section 3.2 s’appuient sur ces frontières.</w:t>
      </w:r>
    </w:p>
    <w:bookmarkStart w:id="78" w:name="architecture-physique"/>
    <w:p>
      <w:bookmarkStart w:id="50048" w:name="toc27"/>
      <w:pPr>
        <w:pStyle w:val="Heading3"/>
      </w:pPr>
      <w:r>
        <w:rPr>
          <w:color w:val="B76E7E"/>
        </w:rPr>
        <w:t xml:space="preserve">3.1.1 Architecture physique</w:t>
      </w:r>
      <w:bookmarkEnd w:id="50048"/>
    </w:p>
    <w:p>
      <w:pPr>
        <w:pStyle w:val="FirstParagraph"/>
        <w:spacing w:line="360" w:lineRule="auto"/>
        <w:jc w:val="both"/>
      </w:pPr>
      <w:r>
        <w:t xml:space="preserve">Nous retenons une architecture physique</w:t>
      </w:r>
      <w:r>
        <w:t xml:space="preserve"> </w:t>
      </w:r>
      <w:r>
        <w:rPr>
          <w:bCs/>
          <w:b/>
        </w:rPr>
        <w:t xml:space="preserve">3-tiers</w:t>
      </w:r>
      <w:r>
        <w:t xml:space="preserve">. Les responsabilités de présentation, de traitement et de persistance sont déployées sur des niveaux distincts.</w:t>
      </w:r>
    </w:p>
    <w:p>
      <w:pPr>
        <w:pStyle w:val="BodyText"/>
        <w:spacing w:line="360" w:lineRule="auto"/>
        <w:jc w:val="both"/>
      </w:pPr>
      <w:r>
        <w:t xml:space="preserve">Le</w:t>
      </w:r>
      <w:r>
        <w:t xml:space="preserve"> </w:t>
      </w:r>
      <w:r>
        <w:rPr>
          <w:bCs/>
          <w:b/>
        </w:rPr>
        <w:t xml:space="preserve">premier niveau</w:t>
      </w:r>
      <w:r>
        <w:t xml:space="preserve"> </w:t>
      </w:r>
      <w:r>
        <w:t xml:space="preserve">est celui des clients. Deux supports d’interface coexistent : le navigateur, qui affiche les vues Blade produites par Laravel, et l’application mobile Flutter, qui interprète des réponses JSON. Ces deux clients n’embarquent pas le métier. Ils formulent des requêtes HTTP vers le même serveur et en restituent le résultat.</w:t>
      </w:r>
    </w:p>
    <w:p>
      <w:pPr>
        <w:pStyle w:val="BodyText"/>
        <w:spacing w:line="360" w:lineRule="auto"/>
        <w:jc w:val="both"/>
      </w:pPr>
      <w:r>
        <w:t xml:space="preserve">Le</w:t>
      </w:r>
      <w:r>
        <w:t xml:space="preserve"> </w:t>
      </w:r>
      <w:r>
        <w:rPr>
          <w:bCs/>
          <w:b/>
        </w:rPr>
        <w:t xml:space="preserve">deuxième niveau</w:t>
      </w:r>
      <w:r>
        <w:t xml:space="preserve"> </w:t>
      </w:r>
      <w:r>
        <w:t xml:space="preserve">est le serveur d’application Laravel. Il accueille le routage, l’authentification, l’autorisation, la validation, les services métier et l’accès aux modèles. C’est à ce niveau que se concentrent les règles que nous ne voulons pas dupliquer.</w:t>
      </w:r>
    </w:p>
    <w:p>
      <w:pPr>
        <w:pStyle w:val="BodyText"/>
        <w:spacing w:line="360" w:lineRule="auto"/>
        <w:jc w:val="both"/>
      </w:pPr>
      <w:r>
        <w:t xml:space="preserve">Le</w:t>
      </w:r>
      <w:r>
        <w:t xml:space="preserve"> </w:t>
      </w:r>
      <w:r>
        <w:rPr>
          <w:bCs/>
          <w:b/>
        </w:rPr>
        <w:t xml:space="preserve">troisième niveau</w:t>
      </w:r>
      <w:r>
        <w:t xml:space="preserve"> </w:t>
      </w:r>
      <w:r>
        <w:t xml:space="preserve">est le serveur de données MySQL. Il conserve les utilisateurs, les équipes, les projets, les tâches et l’historique des points d’avancement. Les clients n’y accèdent jamais directement.</w:t>
      </w:r>
    </w:p>
    <w:p>
      <w:pPr>
        <w:pStyle w:val="CaptionedFigure"/>
        <w:spacing w:line="360" w:lineRule="auto"/>
        <w:jc w:val="both"/>
        <w:keepNext/>
      </w:pPr>
      <w:r>
        <w:drawing>
          <wp:inline>
            <wp:extent cx="5219999" cy="1691302"/>
            <wp:effectExtent b="0" l="0" r="0" t="0"/>
            <wp:docPr descr="Architecture physique 3-tiers" title="" id="1" name="Picture"/>
            <a:graphic>
              <a:graphicData uri="http://schemas.openxmlformats.org/drawingml/2006/picture">
                <pic:pic>
                  <pic:nvPicPr>
                    <pic:cNvPr descr="captures/_print/diag-arch-physical.png" id="0" name="Picture"/>
                    <pic:cNvPicPr>
                      <a:picLocks noChangeArrowheads="1" noChangeAspect="1"/>
                    </pic:cNvPicPr>
                  </pic:nvPicPr>
                  <pic:blipFill>
                    <a:blip r:embed="rId75"/>
                    <a:stretch>
                      <a:fillRect/>
                    </a:stretch>
                  </pic:blipFill>
                  <pic:spPr bwMode="auto">
                    <a:xfrm>
                      <a:off x="0" y="0"/>
                      <a:ext cx="5219999" cy="1691302"/>
                    </a:xfrm>
                    <a:prstGeom prst="rect">
                      <a:avLst/>
                    </a:prstGeom>
                    <a:noFill/>
                    <a:ln w="9525">
                      <a:noFill/>
                      <a:headEnd/>
                      <a:tailEnd/>
                    </a:ln>
                  </pic:spPr>
                </pic:pic>
              </a:graphicData>
            </a:graphic>
          </wp:inline>
        </w:drawing>
      </w:r>
    </w:p>
    <w:p>
      <w:bookmarkStart w:id="50049" w:name="fig19"/>
      <w:pPr>
        <w:pStyle w:val="BodyText"/>
        <w:keepNext w:val="0"/>
        <w:spacing w:before="80" w:after="160" w:line="360" w:lineRule="auto"/>
        <w:jc w:val="both"/>
      </w:pPr>
      <w:r>
        <w:rPr>
          <w:bCs/>
          <w:rFonts w:ascii="Times New Roman" w:hAnsi="Times New Roman" w:cs="Times New Roman"/>
          <w:b w:val="0"/>
          <w:i/>
          <w:color w:val="9A7580"/>
          <w:sz w:val="22"/>
        </w:rPr>
        <w:t xml:space="preserve">Figure 3.1</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Architecture physique de Briefly (déploiement 3-tiers)</w:t>
      </w:r>
      <w:bookmarkEnd w:id="50049"/>
    </w:p>
    <w:p>
      <w:pPr>
        <w:pStyle w:val="BodyText"/>
        <w:spacing w:line="360" w:lineRule="auto"/>
        <w:jc w:val="both"/>
      </w:pPr>
      <w:r>
        <w:t xml:space="preserve">Ce découpage se justifie, dans le contexte de Briefly, par trois critères.</w:t>
      </w:r>
    </w:p>
    <w:p>
      <w:pPr>
        <w:pStyle w:val="BodyText"/>
        <w:spacing w:line="360" w:lineRule="auto"/>
        <w:jc w:val="both"/>
      </w:pPr>
      <w:r>
        <w:rPr>
          <w:bCs/>
          <w:b/>
        </w:rPr>
        <w:t xml:space="preserve">Flexibilité.</w:t>
      </w:r>
      <w:r>
        <w:t xml:space="preserve"> </w:t>
      </w:r>
      <w:r>
        <w:t xml:space="preserve">Les deux clients évoluent à des rythmes différents : le web s’appuie sur Blade et Bootstrap, le mobile sur des widgets Flutter, GoRouter et Riverpod. En isolant la présentation, nous pouvons enrichir l’un sans republier l’autre, tant que le contrat HTTP demeure stable. Le serveur d’application peut être déployé, mis à l’échelle ou mis à jour indépendamment du schéma de données, dès lors que les migrations Eloquent restent maîtrisées.</w:t>
      </w:r>
    </w:p>
    <w:p>
      <w:pPr>
        <w:pStyle w:val="BodyText"/>
        <w:spacing w:line="360" w:lineRule="auto"/>
        <w:jc w:val="both"/>
      </w:pPr>
      <w:r>
        <w:rPr>
          <w:bCs/>
          <w:b/>
        </w:rPr>
        <w:t xml:space="preserve">Sécurité.</w:t>
      </w:r>
      <w:r>
        <w:t xml:space="preserve"> </w:t>
      </w:r>
      <w:r>
        <w:t xml:space="preserve">Les identifiants MySQL, les hachages de mots de passe et les jetons d’accès ne quittent pas le périmètre serveur. Les clients ne voient que ce que les ressources JSON ou les vues Blade exposent. L’autorisation (politiques, middleware de rôle) s’exerce</w:t>
      </w:r>
      <w:r>
        <w:t xml:space="preserve"> </w:t>
      </w:r>
      <w:r>
        <w:rPr>
          <w:iCs/>
          <w:i/>
        </w:rPr>
        <w:t xml:space="preserve">avant</w:t>
      </w:r>
      <w:r>
        <w:t xml:space="preserve"> </w:t>
      </w:r>
      <w:r>
        <w:t xml:space="preserve">tout accès aux modèles, ce qui empêche un client, même authentifié, d’outrepasser son rôle en appelant directement la base. L’absence d’auto-inscription, déjà posée au chapitre 2, se traduit par un point d’entrée unique : la création d’utilisateur est une opération d’administration, pas une route publique.</w:t>
      </w:r>
    </w:p>
    <w:p>
      <w:pPr>
        <w:pStyle w:val="BodyText"/>
        <w:spacing w:line="360" w:lineRule="auto"/>
        <w:jc w:val="both"/>
      </w:pPr>
      <w:r>
        <w:rPr>
          <w:bCs/>
          <w:b/>
        </w:rPr>
        <w:t xml:space="preserve">Performance.</w:t>
      </w:r>
      <w:r>
        <w:t xml:space="preserve"> </w:t>
      </w:r>
      <w:r>
        <w:t xml:space="preserve">Le serveur d’application concentre les requêtes Eloquent (chargement des relations, statistiques de tableaux de bord, pagination de l’historique) et évite aux clients de multiplier les allers-retours vers MySQL. Le navigateur bénéficie du rendu serveur pour les pages métier. Le mobile ne télécharge que le JSON nécessaire. MySQL reste libre d’être dimensionné (index, moteur InnoDB) sans imposer ces contraintes aux clients.</w:t>
      </w:r>
    </w:p>
    <w:bookmarkStart w:id="77" w:name="X48b34667922adf195076491f48dabbab31c7358"/>
    <w:p>
      <w:pPr>
        <w:pStyle w:val="Heading4"/>
      </w:pPr>
      <w:r>
        <w:rPr>
          <w:color w:val="8B4D5C"/>
        </w:rPr>
        <w:t xml:space="preserve">Communication unifiée : un seul fichier de routes, deux représentations</w:t>
      </w:r>
    </w:p>
    <w:p>
      <w:pPr>
        <w:pStyle w:val="FirstParagraph"/>
        <w:spacing w:line="360" w:lineRule="auto"/>
        <w:jc w:val="both"/>
      </w:pPr>
      <w:r>
        <w:t xml:space="preserve">Briefly ne dispose pas d’un fichier de routes API distinct. L’ensemble des URL métier est déclaré dans</w:t>
      </w:r>
      <w:r>
        <w:t xml:space="preserve"> </w:t>
      </w:r>
      <w:r>
        <w:rPr>
          <w:rStyle w:val="VerbatimChar"/>
        </w:rPr>
        <w:t xml:space="preserve">routes/web.php</w:t>
      </w:r>
      <w:r>
        <w:t xml:space="preserve">. Les contrôleurs héritant de la classe de base</w:t>
      </w:r>
      <w:r>
        <w:t xml:space="preserve"> </w:t>
      </w:r>
      <w:r>
        <w:rPr>
          <w:rStyle w:val="VerbatimChar"/>
        </w:rPr>
        <w:t xml:space="preserve">Controller</w:t>
      </w:r>
      <w:r>
        <w:t xml:space="preserve"> </w:t>
      </w:r>
      <w:r>
        <w:t xml:space="preserve">s’appuient sur la méthode</w:t>
      </w:r>
      <w:r>
        <w:t xml:space="preserve"> </w:t>
      </w:r>
      <w:r>
        <w:rPr>
          <w:rStyle w:val="VerbatimChar"/>
        </w:rPr>
        <w:t xml:space="preserve">respond()</w:t>
      </w:r>
      <w:r>
        <w:t xml:space="preserve"> </w:t>
      </w:r>
      <w:r>
        <w:t xml:space="preserve">: si la requête</w:t>
      </w:r>
      <w:r>
        <w:t xml:space="preserve"> </w:t>
      </w:r>
      <w:r>
        <w:rPr>
          <w:rStyle w:val="VerbatimChar"/>
        </w:rPr>
        <w:t xml:space="preserve">expectsJson()</w:t>
      </w:r>
      <w:r>
        <w:t xml:space="preserve"> </w:t>
      </w:r>
      <w:r>
        <w:t xml:space="preserve">(en pratique, si l’en-tête</w:t>
      </w:r>
      <w:r>
        <w:t xml:space="preserve"> </w:t>
      </w:r>
      <w:r>
        <w:rPr>
          <w:rStyle w:val="VerbatimChar"/>
        </w:rPr>
        <w:t xml:space="preserve">Accept: application/json</w:t>
      </w:r>
      <w:r>
        <w:t xml:space="preserve"> </w:t>
      </w:r>
      <w:r>
        <w:t xml:space="preserve">est présent), le serveur renvoie du JSON. Sinon, une vue Blade ou une redirection. Selon les endpoints, ce JSON est soit une</w:t>
      </w:r>
      <w:r>
        <w:t xml:space="preserve"> </w:t>
      </w:r>
      <w:r>
        <w:rPr>
          <w:iCs/>
          <w:i/>
        </w:rPr>
        <w:t xml:space="preserve">Eloquent API Resource</w:t>
      </w:r>
      <w:r>
        <w:t xml:space="preserve">, soit un tableau assemblé à partir de</w:t>
      </w:r>
      <w:r>
        <w:t xml:space="preserve"> </w:t>
      </w:r>
      <w:r>
        <w:rPr>
          <w:rStyle w:val="VerbatimChar"/>
        </w:rPr>
        <w:t xml:space="preserve">resolve()</w:t>
      </w:r>
      <w:r>
        <w:t xml:space="preserve"> </w:t>
      </w:r>
      <w:r>
        <w:t xml:space="preserve">sur ces ressources.</w:t>
      </w:r>
    </w:p>
    <w:p>
      <w:pPr>
        <w:pStyle w:val="BodyText"/>
        <w:spacing w:line="360" w:lineRule="auto"/>
        <w:jc w:val="both"/>
      </w:pPr>
      <w:r>
        <w:t xml:space="preserve">Cette stratégie unifie le contrat d’URL. Une création de tâche, une mise à jour d’avancement ou une consultation de tableau de bord empruntent le même chemin HTTP, que l’acteur soit devant un navigateur ou devant l’application Flutter. Les règles de validation (Form Requests) et d’autorisation (politiques, middleware) s’appliquent une seule fois.</w:t>
      </w:r>
    </w:p>
    <w:p>
      <w:pPr>
        <w:pStyle w:val="BodyText"/>
        <w:spacing w:line="360" w:lineRule="auto"/>
        <w:jc w:val="both"/>
      </w:pPr>
      <w:r>
        <w:t xml:space="preserve">L’authentification se dédouble selon le client, tout en restant branchée sur les mêmes routes protégées par le middleware</w:t>
      </w:r>
      <w:r>
        <w:t xml:space="preserve"> </w:t>
      </w:r>
      <w:r>
        <w:rPr>
          <w:rStyle w:val="VerbatimChar"/>
        </w:rPr>
        <w:t xml:space="preserve">auth:web,sanctum</w:t>
      </w:r>
      <w:r>
        <w:t xml:space="preserve"> </w:t>
      </w:r>
      <w:r>
        <w:t xml:space="preserve">:</w:t>
      </w:r>
    </w:p>
    <w:p>
      <w:pPr>
        <w:numPr>
          <w:ilvl w:val="0"/>
          <w:numId w:val="1009"/>
        </w:numPr>
        <w:pStyle w:val="Compact"/>
        <w:spacing w:line="360" w:lineRule="auto"/>
        <w:jc w:val="both"/>
      </w:pPr>
      <w:r>
        <w:rPr>
          <w:bCs/>
          <w:b/>
        </w:rPr>
        <w:t xml:space="preserve">Web.</w:t>
      </w:r>
      <w:r>
        <w:t xml:space="preserve"> </w:t>
      </w:r>
      <w:r>
        <w:t xml:space="preserve">L’authentification repose sur la session Laravel. Après un</w:t>
      </w:r>
      <w:r>
        <w:t xml:space="preserve"> </w:t>
      </w:r>
      <w:r>
        <w:rPr>
          <w:rStyle w:val="VerbatimChar"/>
        </w:rPr>
        <w:t xml:space="preserve">POST /login</w:t>
      </w:r>
      <w:r>
        <w:t xml:space="preserve"> </w:t>
      </w:r>
      <w:r>
        <w:t xml:space="preserve">réussi, la session est régénérée et l’utilisateur est redirigé vers le tableau de bord administrateur ou opérationnel selon son rôle.</w:t>
      </w:r>
    </w:p>
    <w:p>
      <w:pPr>
        <w:numPr>
          <w:ilvl w:val="0"/>
          <w:numId w:val="1009"/>
        </w:numPr>
        <w:pStyle w:val="Compact"/>
        <w:spacing w:line="360" w:lineRule="auto"/>
        <w:jc w:val="both"/>
      </w:pPr>
      <w:r>
        <w:rPr>
          <w:bCs/>
          <w:b/>
        </w:rPr>
        <w:t xml:space="preserve">Mobile.</w:t>
      </w:r>
      <w:r>
        <w:t xml:space="preserve"> </w:t>
      </w:r>
      <w:r>
        <w:t xml:space="preserve">Le même</w:t>
      </w:r>
      <w:r>
        <w:t xml:space="preserve"> </w:t>
      </w:r>
      <w:r>
        <w:rPr>
          <w:rStyle w:val="VerbatimChar"/>
        </w:rPr>
        <w:t xml:space="preserve">POST /login</w:t>
      </w:r>
      <w:r>
        <w:t xml:space="preserve">, accompagné d’un champ</w:t>
      </w:r>
      <w:r>
        <w:t xml:space="preserve"> </w:t>
      </w:r>
      <w:r>
        <w:rPr>
          <w:rStyle w:val="VerbatimChar"/>
        </w:rPr>
        <w:t xml:space="preserve">device_name</w:t>
      </w:r>
      <w:r>
        <w:t xml:space="preserve"> </w:t>
      </w:r>
      <w:r>
        <w:t xml:space="preserve">et d’un</w:t>
      </w:r>
      <w:r>
        <w:t xml:space="preserve"> </w:t>
      </w:r>
      <w:r>
        <w:rPr>
          <w:rStyle w:val="VerbatimChar"/>
        </w:rPr>
        <w:t xml:space="preserve">Accept: application/json</w:t>
      </w:r>
      <w:r>
        <w:t xml:space="preserve">, provoque la création d’un</w:t>
      </w:r>
      <w:r>
        <w:t xml:space="preserve"> </w:t>
      </w:r>
      <w:r>
        <w:rPr>
          <w:iCs/>
          <w:i/>
        </w:rPr>
        <w:t xml:space="preserve">personal access token</w:t>
      </w:r>
      <w:r>
        <w:t xml:space="preserve"> </w:t>
      </w:r>
      <w:r>
        <w:t xml:space="preserve">Sanctum. Les requêtes suivantes portent l’en-tête</w:t>
      </w:r>
      <w:r>
        <w:t xml:space="preserve"> </w:t>
      </w:r>
      <w:r>
        <w:rPr>
          <w:rStyle w:val="VerbatimChar"/>
        </w:rPr>
        <w:t xml:space="preserve">Authorization: Bearer</w:t>
      </w:r>
      <w:r>
        <w:t xml:space="preserve">. Un</w:t>
      </w:r>
      <w:r>
        <w:t xml:space="preserve"> </w:t>
      </w:r>
      <w:r>
        <w:rPr>
          <w:rStyle w:val="VerbatimChar"/>
        </w:rPr>
        <w:t xml:space="preserve">POST /logout</w:t>
      </w:r>
      <w:r>
        <w:t xml:space="preserve"> </w:t>
      </w:r>
      <w:r>
        <w:t xml:space="preserve">JSON supprime le jeton courant (</w:t>
      </w:r>
      <w:r>
        <w:rPr>
          <w:rStyle w:val="VerbatimChar"/>
        </w:rPr>
        <w:t xml:space="preserve">currentAccessToken()-&gt;delete()</w:t>
      </w:r>
      <w:r>
        <w:t xml:space="preserve">), invalide éventuellement la session associée, et répond sans contenu.</w:t>
      </w:r>
    </w:p>
    <w:p>
      <w:pPr>
        <w:pStyle w:val="FirstParagraph"/>
        <w:spacing w:line="360" w:lineRule="auto"/>
        <w:jc w:val="both"/>
      </w:pPr>
      <w:r>
        <w:t xml:space="preserve">Les requêtes munies d’un jeton Bearer sont exemptées de la vérification CSRF, ce qui rend le client mobile viable sans cookie de session. Les routes d’authentification JSON (</w:t>
      </w:r>
      <w:r>
        <w:rPr>
          <w:rStyle w:val="VerbatimChar"/>
        </w:rPr>
        <w:t xml:space="preserve">login</w:t>
      </w:r>
      <w:r>
        <w:t xml:space="preserve">,</w:t>
      </w:r>
      <w:r>
        <w:t xml:space="preserve"> </w:t>
      </w:r>
      <w:r>
        <w:rPr>
          <w:rStyle w:val="VerbatimChar"/>
        </w:rPr>
        <w:t xml:space="preserve">forgot-password</w:t>
      </w:r>
      <w:r>
        <w:t xml:space="preserve">,</w:t>
      </w:r>
      <w:r>
        <w:t xml:space="preserve"> </w:t>
      </w:r>
      <w:r>
        <w:rPr>
          <w:rStyle w:val="VerbatimChar"/>
        </w:rPr>
        <w:t xml:space="preserve">reset-password</w:t>
      </w:r>
      <w:r>
        <w:t xml:space="preserve">) le sont également, afin que Flutter puisse obtenir un jeton avant toute session.</w:t>
      </w:r>
    </w:p>
    <w:p>
      <w:pPr>
        <w:pStyle w:val="CaptionedFigure"/>
        <w:spacing w:line="360" w:lineRule="auto"/>
        <w:jc w:val="both"/>
        <w:keepNext/>
      </w:pPr>
      <w:r>
        <w:drawing>
          <wp:inline>
            <wp:extent cx="5219999" cy="1736254"/>
            <wp:effectExtent b="0" l="0" r="0" t="0"/>
            <wp:docPr descr="Communication unifiée" title="" id="1" name="Picture"/>
            <a:graphic>
              <a:graphicData uri="http://schemas.openxmlformats.org/drawingml/2006/picture">
                <pic:pic>
                  <pic:nvPicPr>
                    <pic:cNvPr descr="captures/_print/diag-arch-unified.png" id="0" name="Picture"/>
                    <pic:cNvPicPr>
                      <a:picLocks noChangeArrowheads="1" noChangeAspect="1"/>
                    </pic:cNvPicPr>
                  </pic:nvPicPr>
                  <pic:blipFill>
                    <a:blip r:embed="rId76"/>
                    <a:stretch>
                      <a:fillRect/>
                    </a:stretch>
                  </pic:blipFill>
                  <pic:spPr bwMode="auto">
                    <a:xfrm>
                      <a:off x="0" y="0"/>
                      <a:ext cx="5219999" cy="1736254"/>
                    </a:xfrm>
                    <a:prstGeom prst="rect">
                      <a:avLst/>
                    </a:prstGeom>
                    <a:noFill/>
                    <a:ln w="9525">
                      <a:noFill/>
                      <a:headEnd/>
                      <a:tailEnd/>
                    </a:ln>
                  </pic:spPr>
                </pic:pic>
              </a:graphicData>
            </a:graphic>
          </wp:inline>
        </w:drawing>
      </w:r>
    </w:p>
    <w:p>
      <w:bookmarkStart w:id="50050" w:name="fig20"/>
      <w:pPr>
        <w:pStyle w:val="BodyText"/>
        <w:keepNext w:val="0"/>
        <w:spacing w:before="80" w:after="160" w:line="360" w:lineRule="auto"/>
        <w:jc w:val="both"/>
      </w:pPr>
      <w:r>
        <w:rPr>
          <w:bCs/>
          <w:rFonts w:ascii="Times New Roman" w:hAnsi="Times New Roman" w:cs="Times New Roman"/>
          <w:b w:val="0"/>
          <w:i/>
          <w:color w:val="9A7580"/>
          <w:sz w:val="22"/>
        </w:rPr>
        <w:t xml:space="preserve">Figure 3.2</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Communication unifiée entre clients et serveur Laravel</w:t>
      </w:r>
      <w:bookmarkEnd w:id="50050"/>
    </w:p>
    <w:p>
      <w:bookmarkStart w:id="50051" w:name="tab4"/>
      <w:pPr>
        <w:pStyle w:val="BodyText"/>
        <w:keepNext/>
        <w:spacing w:before="80" w:after="160" w:line="360" w:lineRule="auto"/>
        <w:jc w:val="both"/>
      </w:pPr>
      <w:r>
        <w:rPr>
          <w:bCs/>
          <w:rFonts w:ascii="Times New Roman" w:hAnsi="Times New Roman" w:cs="Times New Roman"/>
          <w:b w:val="0"/>
          <w:i/>
          <w:color w:val="9A7580"/>
          <w:sz w:val="22"/>
        </w:rPr>
        <w:t xml:space="preserve">Tableau 3.1</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Middleware d’accès</w:t>
      </w:r>
      <w:bookmarkEnd w:id="50051"/>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2495"/>
        <w:gridCol w:w="6577"/>
      </w:tblGrid>
      <w:tr>
        <w:trPr>
          <w:cantSplit/>
          <w:tblHeader/>
        </w:trPr>
        <w:tc>
          <w:tcPr>
            <w:tcW w:type="dxa" w:w="249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Middleware</w:t>
            </w:r>
          </w:p>
        </w:tc>
        <w:tc>
          <w:tcPr>
            <w:tcW w:type="dxa" w:w="6577"/>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Rôle de conception</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EnsureCanonicalAppUrl</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Exécuté en premier dans le groupe web. Redirige les requêtes HTML vers l’URL canonique (</w:t>
            </w:r>
            <w:r>
              <w:rPr>
                <w:rStyle w:val="VerbatimChar"/>
                <w:rFonts w:ascii="Times New Roman" w:hAnsi="Times New Roman" w:cs="Times New Roman"/>
                <w:b w:val="0"/>
                <w:color w:val="1A1A1A"/>
                <w:sz w:val="20"/>
              </w:rPr>
              <w:t xml:space="preserve">APP_URL</w:t>
            </w:r>
            <w:r>
              <w:rPr>
                <w:rFonts w:ascii="Times New Roman" w:hAnsi="Times New Roman" w:cs="Times New Roman"/>
                <w:b w:val="0"/>
                <w:color w:val="1A1A1A"/>
                <w:sz w:val="20"/>
              </w:rPr>
              <w:t xml:space="preserve">). Les requêtes JSON et celles portant un jeton Bearer sont laissées passer, pour ne pas casser le client mobile.</w:t>
            </w:r>
          </w:p>
        </w:tc>
      </w:tr>
      <w:tr>
        <w:trPr>
          <w:cantSplit/>
        </w:trPr>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EnsureAdmin</w:t>
            </w:r>
          </w:p>
        </w:tc>
        <w:tc>
          <w:tcPr>
            <w:tcW w:type="dxa" w:w="6577"/>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Filtre de groupe : réserve le préfixe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aux utilisateurs de rôle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w:t>
            </w:r>
            <w:r>
              <w:rPr>
                <w:rFonts w:ascii="Times New Roman" w:hAnsi="Times New Roman" w:cs="Times New Roman"/>
                <w:b w:val="0"/>
                <w:color w:val="1A1A1A"/>
                <w:sz w:val="20"/>
              </w:rPr>
              <w:t xml:space="preserve">.</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EnsureTeamLead</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Filtre de groupe : réserve la création et l’édition de tâches, ainsi que la vue d’équipe, aux chefs d’équipe.</w:t>
            </w:r>
          </w:p>
        </w:tc>
      </w:tr>
      <w:tr>
        <w:trPr>
          <w:cantSplit/>
        </w:trPr>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EnsureNotAdmin</w:t>
            </w:r>
          </w:p>
        </w:tc>
        <w:tc>
          <w:tcPr>
            <w:tcW w:type="dxa" w:w="6577"/>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Filtre de groupe : écarte l’administrateur de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/tasks</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/tasks/history</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et de la mise à jour d’avancement (redirection web, 403 JSON). La route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/dashboard</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n’est pas couverte.</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SetLocale</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Exécuté en dernier dans le groupe web. Fixe la locale (</w:t>
            </w:r>
            <w:r>
              <w:rPr>
                <w:rStyle w:val="VerbatimChar"/>
                <w:rFonts w:ascii="Times New Roman" w:hAnsi="Times New Roman" w:cs="Times New Roman"/>
                <w:b w:val="0"/>
                <w:color w:val="1A1A1A"/>
                <w:sz w:val="20"/>
              </w:rPr>
              <w:t xml:space="preserve">fr</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ou</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en</w:t>
            </w:r>
            <w:r>
              <w:rPr>
                <w:rFonts w:ascii="Times New Roman" w:hAnsi="Times New Roman" w:cs="Times New Roman"/>
                <w:b w:val="0"/>
                <w:color w:val="1A1A1A"/>
                <w:sz w:val="20"/>
              </w:rPr>
              <w:t xml:space="preserve">) à partir de la session. Côté mobile, la langue de l’interface est locale à l’appareil et n’appelle pas cette route.</w:t>
            </w:r>
          </w:p>
        </w:tc>
      </w:tr>
    </w:tbl>
    <w:p>
      <w:pPr>
        <w:pStyle w:val="BodyText"/>
        <w:spacing w:line="360" w:lineRule="auto"/>
        <w:jc w:val="both"/>
      </w:pPr>
      <w:r>
        <w:t xml:space="preserve">Ces filtres opèrent au niveau des groupes de routes. Les politiques (</w:t>
      </w:r>
      <w:r>
        <w:rPr>
          <w:rStyle w:val="VerbatimChar"/>
        </w:rPr>
        <w:t xml:space="preserve">TaskPolicy</w:t>
      </w:r>
      <w:r>
        <w:t xml:space="preserve">,</w:t>
      </w:r>
      <w:r>
        <w:t xml:space="preserve"> </w:t>
      </w:r>
      <w:r>
        <w:rPr>
          <w:rStyle w:val="VerbatimChar"/>
        </w:rPr>
        <w:t xml:space="preserve">ProjectPolicy</w:t>
      </w:r>
      <w:r>
        <w:t xml:space="preserve">) affinent ensuite l’autorisation au niveau de la ressource, comme nous le précisons à la sous-section suivante.</w:t>
      </w:r>
    </w:p>
    <w:bookmarkEnd w:id="77"/>
    <w:bookmarkEnd w:id="78"/>
    <w:bookmarkStart w:id="80" w:name="architecture-logique"/>
    <w:p>
      <w:bookmarkStart w:id="50052" w:name="toc28"/>
      <w:pPr>
        <w:pStyle w:val="Heading3"/>
      </w:pPr>
      <w:r>
        <w:rPr>
          <w:color w:val="B76E7E"/>
        </w:rPr>
        <w:t xml:space="preserve">3.1.2 Architecture logique</w:t>
      </w:r>
      <w:bookmarkEnd w:id="50052"/>
    </w:p>
    <w:p>
      <w:pPr>
        <w:pStyle w:val="FirstParagraph"/>
        <w:spacing w:line="360" w:lineRule="auto"/>
        <w:jc w:val="both"/>
      </w:pPr>
      <w:r>
        <w:t xml:space="preserve">Nous projetons Briefly sur les couches que Laravel fournit. Le contrôleur autorise et valide, puis appelle un service ou, pour certaines créations, le modèle. Par exemple,</w:t>
      </w:r>
      <w:r>
        <w:t xml:space="preserve"> </w:t>
      </w:r>
      <w:r>
        <w:rPr>
          <w:rStyle w:val="VerbatimChar"/>
        </w:rPr>
        <w:t xml:space="preserve">TaskController::store</w:t>
      </w:r>
      <w:r>
        <w:t xml:space="preserve"> </w:t>
      </w:r>
      <w:r>
        <w:t xml:space="preserve">persiste via</w:t>
      </w:r>
      <w:r>
        <w:t xml:space="preserve"> </w:t>
      </w:r>
      <w:r>
        <w:rPr>
          <w:rStyle w:val="VerbatimChar"/>
        </w:rPr>
        <w:t xml:space="preserve">$project-&gt;tasks()-&gt;create()</w:t>
      </w:r>
      <w:r>
        <w:t xml:space="preserve">. Les politiques répondent par un booléen. Elles n’appellent pas les services.</w:t>
      </w:r>
    </w:p>
    <w:p>
      <w:pPr>
        <w:pStyle w:val="BodyText"/>
        <w:spacing w:line="360" w:lineRule="auto"/>
        <w:jc w:val="both"/>
      </w:pPr>
      <w:r>
        <w:t xml:space="preserve">Les couches retenues sont les suivantes.</w:t>
      </w:r>
    </w:p>
    <w:p>
      <w:pPr>
        <w:pStyle w:val="BodyText"/>
        <w:spacing w:line="360" w:lineRule="auto"/>
        <w:jc w:val="both"/>
      </w:pPr>
      <w:r>
        <w:rPr>
          <w:bCs/>
          <w:b/>
        </w:rPr>
        <w:t xml:space="preserve">Présentation.</w:t>
      </w:r>
      <w:r>
        <w:t xml:space="preserve"> </w:t>
      </w:r>
      <w:r>
        <w:t xml:space="preserve">Côté web, les vues Blade composées avec Bootstrap 5.3 (feuille de styles CDN et CSS applicatif) restituent formulaires, tableaux de bord et listes. Côté mobile, les widgets Flutter jouent le même rôle. Cette couche n’embarque pas de règle d’intégrité : elle collecte une saisie et affiche une réponse.</w:t>
      </w:r>
    </w:p>
    <w:p>
      <w:pPr>
        <w:pStyle w:val="BodyText"/>
        <w:spacing w:line="360" w:lineRule="auto"/>
        <w:jc w:val="both"/>
      </w:pPr>
      <w:r>
        <w:rPr>
          <w:bCs/>
          <w:b/>
        </w:rPr>
        <w:t xml:space="preserve">Coordination.</w:t>
      </w:r>
      <w:r>
        <w:t xml:space="preserve"> </w:t>
      </w:r>
      <w:r>
        <w:t xml:space="preserve">Les routes de</w:t>
      </w:r>
      <w:r>
        <w:t xml:space="preserve"> </w:t>
      </w:r>
      <w:r>
        <w:rPr>
          <w:rStyle w:val="VerbatimChar"/>
        </w:rPr>
        <w:t xml:space="preserve">web.php</w:t>
      </w:r>
      <w:r>
        <w:t xml:space="preserve">, les middleware cités plus haut, les contrôleurs et les Form Requests (</w:t>
      </w:r>
      <w:r>
        <w:rPr>
          <w:rStyle w:val="VerbatimChar"/>
        </w:rPr>
        <w:t xml:space="preserve">StoreUserRequest</w:t>
      </w:r>
      <w:r>
        <w:t xml:space="preserve">,</w:t>
      </w:r>
      <w:r>
        <w:t xml:space="preserve"> </w:t>
      </w:r>
      <w:r>
        <w:rPr>
          <w:rStyle w:val="VerbatimChar"/>
        </w:rPr>
        <w:t xml:space="preserve">StoreTaskRequest</w:t>
      </w:r>
      <w:r>
        <w:t xml:space="preserve">,</w:t>
      </w:r>
      <w:r>
        <w:t xml:space="preserve"> </w:t>
      </w:r>
      <w:r>
        <w:rPr>
          <w:rStyle w:val="VerbatimChar"/>
        </w:rPr>
        <w:t xml:space="preserve">UpdateTaskProgressRequest</w:t>
      </w:r>
      <w:r>
        <w:t xml:space="preserve">, etc.) traitent la requête. Le contrôleur autorise, valide, délègue au service, puis choisit la représentation via</w:t>
      </w:r>
      <w:r>
        <w:t xml:space="preserve"> </w:t>
      </w:r>
      <w:r>
        <w:rPr>
          <w:rStyle w:val="VerbatimChar"/>
        </w:rPr>
        <w:t xml:space="preserve">respond()</w:t>
      </w:r>
      <w:r>
        <w:t xml:space="preserve">. Les Form Requests concentrent les contraintes de forme (champs requis, unicité, confirmation de mot de passe, appartenance d’ensembles) avant toute mutation.</w:t>
      </w:r>
    </w:p>
    <w:p>
      <w:pPr>
        <w:pStyle w:val="BodyText"/>
        <w:spacing w:line="360" w:lineRule="auto"/>
        <w:jc w:val="both"/>
      </w:pPr>
      <w:r>
        <w:rPr>
          <w:bCs/>
          <w:b/>
        </w:rPr>
        <w:t xml:space="preserve">Autorisation.</w:t>
      </w:r>
      <w:r>
        <w:t xml:space="preserve"> </w:t>
      </w:r>
      <w:r>
        <w:t xml:space="preserve">Les politiques</w:t>
      </w:r>
      <w:r>
        <w:t xml:space="preserve"> </w:t>
      </w:r>
      <w:r>
        <w:rPr>
          <w:rStyle w:val="VerbatimChar"/>
        </w:rPr>
        <w:t xml:space="preserve">TaskPolicy</w:t>
      </w:r>
      <w:r>
        <w:t xml:space="preserve"> </w:t>
      </w:r>
      <w:r>
        <w:t xml:space="preserve">et</w:t>
      </w:r>
      <w:r>
        <w:t xml:space="preserve"> </w:t>
      </w:r>
      <w:r>
        <w:rPr>
          <w:rStyle w:val="VerbatimChar"/>
        </w:rPr>
        <w:t xml:space="preserve">ProjectPolicy</w:t>
      </w:r>
      <w:r>
        <w:t xml:space="preserve"> </w:t>
      </w:r>
      <w:r>
        <w:t xml:space="preserve">expriment</w:t>
      </w:r>
      <w:r>
        <w:t xml:space="preserve"> </w:t>
      </w:r>
      <w:r>
        <w:rPr>
          <w:iCs/>
          <w:i/>
        </w:rPr>
        <w:t xml:space="preserve">qui</w:t>
      </w:r>
      <w:r>
        <w:t xml:space="preserve"> </w:t>
      </w:r>
      <w:r>
        <w:t xml:space="preserve">a le droit d’agir sur</w:t>
      </w:r>
      <w:r>
        <w:t xml:space="preserve"> </w:t>
      </w:r>
      <w:r>
        <w:rPr>
          <w:iCs/>
          <w:i/>
        </w:rPr>
        <w:t xml:space="preserve">quelle</w:t>
      </w:r>
      <w:r>
        <w:t xml:space="preserve"> </w:t>
      </w:r>
      <w:r>
        <w:t xml:space="preserve">ressource. Exemples structurants :</w:t>
      </w:r>
      <w:r>
        <w:t xml:space="preserve"> </w:t>
      </w:r>
      <w:r>
        <w:rPr>
          <w:rStyle w:val="VerbatimChar"/>
        </w:rPr>
        <w:t xml:space="preserve">ProjectPolicy::view</w:t>
      </w:r>
      <w:r>
        <w:t xml:space="preserve"> </w:t>
      </w:r>
      <w:r>
        <w:t xml:space="preserve">n’accorde l’accès qu’à un chef d’équipe dont une équipe dirigée est liée au projet.</w:t>
      </w:r>
      <w:r>
        <w:t xml:space="preserve"> </w:t>
      </w:r>
      <w:r>
        <w:rPr>
          <w:rStyle w:val="VerbatimChar"/>
        </w:rPr>
        <w:t xml:space="preserve">TaskPolicy::create</w:t>
      </w:r>
      <w:r>
        <w:t xml:space="preserve"> </w:t>
      </w:r>
      <w:r>
        <w:t xml:space="preserve">exige un chef d’équipe disposant d’au moins une équipe gérée.</w:t>
      </w:r>
      <w:r>
        <w:t xml:space="preserve"> </w:t>
      </w:r>
      <w:r>
        <w:rPr>
          <w:rStyle w:val="VerbatimChar"/>
        </w:rPr>
        <w:t xml:space="preserve">TaskPolicy::updateStatus</w:t>
      </w:r>
      <w:r>
        <w:t xml:space="preserve"> </w:t>
      </w:r>
      <w:r>
        <w:t xml:space="preserve">n’autorise la mise à jour d’avancement que si</w:t>
      </w:r>
      <w:r>
        <w:t xml:space="preserve"> </w:t>
      </w:r>
      <w:r>
        <w:rPr>
          <w:rStyle w:val="VerbatimChar"/>
        </w:rPr>
        <w:t xml:space="preserve">assigned_to</w:t>
      </w:r>
      <w:r>
        <w:t xml:space="preserve"> </w:t>
      </w:r>
      <w:r>
        <w:t xml:space="preserve">désigne l’utilisateur courant. Les politiques ne persistent rien. Elles répondent par un booléen que le contrôleur interroge (</w:t>
      </w:r>
      <w:r>
        <w:rPr>
          <w:rStyle w:val="VerbatimChar"/>
        </w:rPr>
        <w:t xml:space="preserve">authorize()</w:t>
      </w:r>
      <w:r>
        <w:t xml:space="preserve">).</w:t>
      </w:r>
    </w:p>
    <w:p>
      <w:pPr>
        <w:pStyle w:val="BodyText"/>
        <w:spacing w:line="360" w:lineRule="auto"/>
        <w:jc w:val="both"/>
      </w:pPr>
      <w:r>
        <w:rPr>
          <w:bCs/>
          <w:b/>
        </w:rPr>
        <w:t xml:space="preserve">Application / métier.</w:t>
      </w:r>
      <w:r>
        <w:t xml:space="preserve"> </w:t>
      </w:r>
      <w:r>
        <w:t xml:space="preserve">Les services encapsulent les invariants qui dépassent une simple persistence :</w:t>
      </w:r>
      <w:r>
        <w:t xml:space="preserve"> </w:t>
      </w:r>
      <w:r>
        <w:rPr>
          <w:rStyle w:val="VerbatimChar"/>
        </w:rPr>
        <w:t xml:space="preserve">TaskService</w:t>
      </w:r>
      <w:r>
        <w:t xml:space="preserve"> </w:t>
      </w:r>
      <w:r>
        <w:t xml:space="preserve">(accessibilité d’un projet à une équipe, appartenance de l’assigné, enregistrement d’un point d’avancement, statistiques),</w:t>
      </w:r>
      <w:r>
        <w:t xml:space="preserve"> </w:t>
      </w:r>
      <w:r>
        <w:rPr>
          <w:rStyle w:val="VerbatimChar"/>
        </w:rPr>
        <w:t xml:space="preserve">AdminUserService</w:t>
      </w:r>
      <w:r>
        <w:t xml:space="preserve"> </w:t>
      </w:r>
      <w:r>
        <w:t xml:space="preserve">(création d’utilisateur, synchronisation des équipes et du rôle),</w:t>
      </w:r>
      <w:r>
        <w:t xml:space="preserve"> </w:t>
      </w:r>
      <w:r>
        <w:rPr>
          <w:rStyle w:val="VerbatimChar"/>
        </w:rPr>
        <w:t xml:space="preserve">AdminTeamService</w:t>
      </w:r>
      <w:r>
        <w:t xml:space="preserve"> </w:t>
      </w:r>
      <w:r>
        <w:t xml:space="preserve">(création et composition des équipes),</w:t>
      </w:r>
      <w:r>
        <w:t xml:space="preserve"> </w:t>
      </w:r>
      <w:r>
        <w:rPr>
          <w:rStyle w:val="VerbatimChar"/>
        </w:rPr>
        <w:t xml:space="preserve">AdminService</w:t>
      </w:r>
      <w:r>
        <w:t xml:space="preserve"> </w:t>
      </w:r>
      <w:r>
        <w:t xml:space="preserve">(vue d’ensemble administrateur). Un service</w:t>
      </w:r>
      <w:r>
        <w:t xml:space="preserve"> </w:t>
      </w:r>
      <w:r>
        <w:rPr>
          <w:rStyle w:val="VerbatimChar"/>
        </w:rPr>
        <w:t xml:space="preserve">AdminProjectService</w:t>
      </w:r>
      <w:r>
        <w:t xml:space="preserve"> </w:t>
      </w:r>
      <w:r>
        <w:t xml:space="preserve">complète ce périmètre pour la création et la liaison des projets aux équipes. Aucun de ces services n’écrit de SQL brut pour le métier courant : ils s’appuient sur les modèles.</w:t>
      </w:r>
    </w:p>
    <w:p>
      <w:pPr>
        <w:pStyle w:val="BodyText"/>
        <w:spacing w:line="360" w:lineRule="auto"/>
        <w:jc w:val="both"/>
      </w:pPr>
      <w:r>
        <w:rPr>
          <w:bCs/>
          <w:b/>
        </w:rPr>
        <w:t xml:space="preserve">Domaine.</w:t>
      </w:r>
      <w:r>
        <w:t xml:space="preserve"> </w:t>
      </w:r>
      <w:r>
        <w:t xml:space="preserve">Les modèles Eloquent</w:t>
      </w:r>
      <w:r>
        <w:t xml:space="preserve"> </w:t>
      </w:r>
      <w:r>
        <w:rPr>
          <w:rStyle w:val="VerbatimChar"/>
        </w:rPr>
        <w:t xml:space="preserve">User</w:t>
      </w:r>
      <w:r>
        <w:t xml:space="preserve">,</w:t>
      </w:r>
      <w:r>
        <w:t xml:space="preserve"> </w:t>
      </w:r>
      <w:r>
        <w:rPr>
          <w:rStyle w:val="VerbatimChar"/>
        </w:rPr>
        <w:t xml:space="preserve">Team</w:t>
      </w:r>
      <w:r>
        <w:t xml:space="preserve">,</w:t>
      </w:r>
      <w:r>
        <w:t xml:space="preserve"> </w:t>
      </w:r>
      <w:r>
        <w:rPr>
          <w:rStyle w:val="VerbatimChar"/>
        </w:rPr>
        <w:t xml:space="preserve">TeamUser</w:t>
      </w:r>
      <w:r>
        <w:t xml:space="preserve">,</w:t>
      </w:r>
      <w:r>
        <w:t xml:space="preserve"> </w:t>
      </w:r>
      <w:r>
        <w:rPr>
          <w:rStyle w:val="VerbatimChar"/>
        </w:rPr>
        <w:t xml:space="preserve">Project</w:t>
      </w:r>
      <w:r>
        <w:t xml:space="preserve">,</w:t>
      </w:r>
      <w:r>
        <w:t xml:space="preserve"> </w:t>
      </w:r>
      <w:r>
        <w:rPr>
          <w:rStyle w:val="VerbatimChar"/>
        </w:rPr>
        <w:t xml:space="preserve">Task</w:t>
      </w:r>
      <w:r>
        <w:t xml:space="preserve"> </w:t>
      </w:r>
      <w:r>
        <w:t xml:space="preserve">et</w:t>
      </w:r>
      <w:r>
        <w:t xml:space="preserve"> </w:t>
      </w:r>
      <w:r>
        <w:rPr>
          <w:rStyle w:val="VerbatimChar"/>
        </w:rPr>
        <w:t xml:space="preserve">TaskUpdate</w:t>
      </w:r>
      <w:r>
        <w:t xml:space="preserve">, ainsi que les énumérations</w:t>
      </w:r>
      <w:r>
        <w:t xml:space="preserve"> </w:t>
      </w:r>
      <w:r>
        <w:rPr>
          <w:rStyle w:val="VerbatimChar"/>
        </w:rPr>
        <w:t xml:space="preserve">UserRole</w:t>
      </w:r>
      <w:r>
        <w:t xml:space="preserve"> </w:t>
      </w:r>
      <w:r>
        <w:t xml:space="preserve">(</w:t>
      </w:r>
      <w:r>
        <w:rPr>
          <w:rStyle w:val="VerbatimChar"/>
        </w:rPr>
        <w:t xml:space="preserve">MEMBER</w:t>
      </w:r>
      <w:r>
        <w:t xml:space="preserve">,</w:t>
      </w:r>
      <w:r>
        <w:t xml:space="preserve"> </w:t>
      </w:r>
      <w:r>
        <w:rPr>
          <w:rStyle w:val="VerbatimChar"/>
        </w:rPr>
        <w:t xml:space="preserve">TEAM_LEAD</w:t>
      </w:r>
      <w:r>
        <w:t xml:space="preserve">,</w:t>
      </w:r>
      <w:r>
        <w:t xml:space="preserve"> </w:t>
      </w:r>
      <w:r>
        <w:rPr>
          <w:rStyle w:val="VerbatimChar"/>
        </w:rPr>
        <w:t xml:space="preserve">ADMIN</w:t>
      </w:r>
      <w:r>
        <w:t xml:space="preserve">) et</w:t>
      </w:r>
      <w:r>
        <w:t xml:space="preserve"> </w:t>
      </w:r>
      <w:r>
        <w:rPr>
          <w:rStyle w:val="VerbatimChar"/>
        </w:rPr>
        <w:t xml:space="preserve">TaskStatus</w:t>
      </w:r>
      <w:r>
        <w:t xml:space="preserve"> </w:t>
      </w:r>
      <w:r>
        <w:t xml:space="preserve">(</w:t>
      </w:r>
      <w:r>
        <w:rPr>
          <w:rStyle w:val="VerbatimChar"/>
        </w:rPr>
        <w:t xml:space="preserve">TODO</w:t>
      </w:r>
      <w:r>
        <w:t xml:space="preserve">,</w:t>
      </w:r>
      <w:r>
        <w:t xml:space="preserve"> </w:t>
      </w:r>
      <w:r>
        <w:rPr>
          <w:rStyle w:val="VerbatimChar"/>
        </w:rPr>
        <w:t xml:space="preserve">IN_PROGRESS</w:t>
      </w:r>
      <w:r>
        <w:t xml:space="preserve">,</w:t>
      </w:r>
      <w:r>
        <w:t xml:space="preserve"> </w:t>
      </w:r>
      <w:r>
        <w:rPr>
          <w:rStyle w:val="VerbatimChar"/>
        </w:rPr>
        <w:t xml:space="preserve">BLOCKED</w:t>
      </w:r>
      <w:r>
        <w:t xml:space="preserve">,</w:t>
      </w:r>
      <w:r>
        <w:t xml:space="preserve"> </w:t>
      </w:r>
      <w:r>
        <w:rPr>
          <w:rStyle w:val="VerbatimChar"/>
        </w:rPr>
        <w:t xml:space="preserve">DONE</w:t>
      </w:r>
      <w:r>
        <w:t xml:space="preserve">), portent l’état et les relations. Le domaine expose des questions utiles (</w:t>
      </w:r>
      <w:r>
        <w:rPr>
          <w:rStyle w:val="VerbatimChar"/>
        </w:rPr>
        <w:t xml:space="preserve">isAdmin()</w:t>
      </w:r>
      <w:r>
        <w:t xml:space="preserve">,</w:t>
      </w:r>
      <w:r>
        <w:t xml:space="preserve"> </w:t>
      </w:r>
      <w:r>
        <w:rPr>
          <w:rStyle w:val="VerbatimChar"/>
        </w:rPr>
        <w:t xml:space="preserve">isTeamLead()</w:t>
      </w:r>
      <w:r>
        <w:t xml:space="preserve">,</w:t>
      </w:r>
      <w:r>
        <w:t xml:space="preserve"> </w:t>
      </w:r>
      <w:r>
        <w:rPr>
          <w:rStyle w:val="VerbatimChar"/>
        </w:rPr>
        <w:t xml:space="preserve">belongsToTeam()</w:t>
      </w:r>
      <w:r>
        <w:t xml:space="preserve">,</w:t>
      </w:r>
      <w:r>
        <w:t xml:space="preserve"> </w:t>
      </w:r>
      <w:r>
        <w:rPr>
          <w:rStyle w:val="VerbatimChar"/>
        </w:rPr>
        <w:t xml:space="preserve">managedTeamIds()</w:t>
      </w:r>
      <w:r>
        <w:t xml:space="preserve">,</w:t>
      </w:r>
      <w:r>
        <w:t xml:space="preserve"> </w:t>
      </w:r>
      <w:r>
        <w:rPr>
          <w:rStyle w:val="VerbatimChar"/>
        </w:rPr>
        <w:t xml:space="preserve">progressPercent()</w:t>
      </w:r>
      <w:r>
        <w:t xml:space="preserve">) sans connaître HTTP.</w:t>
      </w:r>
    </w:p>
    <w:p>
      <w:pPr>
        <w:pStyle w:val="BodyText"/>
        <w:spacing w:line="360" w:lineRule="auto"/>
        <w:jc w:val="both"/>
      </w:pPr>
      <w:r>
        <w:rPr>
          <w:bCs/>
          <w:b/>
        </w:rPr>
        <w:t xml:space="preserve">Persistance.</w:t>
      </w:r>
      <w:r>
        <w:t xml:space="preserve"> </w:t>
      </w:r>
      <w:r>
        <w:t xml:space="preserve">Eloquent et MySQL matérialisent le domaine. Les tables, clés étrangères et tables de pivot (</w:t>
      </w:r>
      <w:r>
        <w:rPr>
          <w:rStyle w:val="VerbatimChar"/>
        </w:rPr>
        <w:t xml:space="preserve">team_user</w:t>
      </w:r>
      <w:r>
        <w:t xml:space="preserve">,</w:t>
      </w:r>
      <w:r>
        <w:t xml:space="preserve"> </w:t>
      </w:r>
      <w:r>
        <w:rPr>
          <w:rStyle w:val="VerbatimChar"/>
        </w:rPr>
        <w:t xml:space="preserve">project_team</w:t>
      </w:r>
      <w:r>
        <w:t xml:space="preserve">) relèvent de cette couche. Les jetons Sanctum y sont également stockés (</w:t>
      </w:r>
      <w:r>
        <w:rPr>
          <w:rStyle w:val="VerbatimChar"/>
        </w:rPr>
        <w:t xml:space="preserve">personal_access_tokens</w:t>
      </w:r>
      <w:r>
        <w:t xml:space="preserve">).</w:t>
      </w:r>
    </w:p>
    <w:p>
      <w:pPr>
        <w:pStyle w:val="CaptionedFigure"/>
        <w:spacing w:line="360" w:lineRule="auto"/>
        <w:jc w:val="both"/>
        <w:keepNext/>
      </w:pPr>
      <w:r>
        <w:drawing>
          <wp:inline>
            <wp:extent cx="5039999" cy="3623677"/>
            <wp:effectExtent b="0" l="0" r="0" t="0"/>
            <wp:docPr descr="Architecture logique en couches" title="" id="1" name="Picture"/>
            <a:graphic>
              <a:graphicData uri="http://schemas.openxmlformats.org/drawingml/2006/picture">
                <pic:pic>
                  <pic:nvPicPr>
                    <pic:cNvPr descr="captures/_print/diag-arch-layers.png" id="0" name="Picture"/>
                    <pic:cNvPicPr>
                      <a:picLocks noChangeArrowheads="1" noChangeAspect="1"/>
                    </pic:cNvPicPr>
                  </pic:nvPicPr>
                  <pic:blipFill>
                    <a:blip r:embed="rId79"/>
                    <a:stretch>
                      <a:fillRect/>
                    </a:stretch>
                  </pic:blipFill>
                  <pic:spPr bwMode="auto">
                    <a:xfrm>
                      <a:off x="0" y="0"/>
                      <a:ext cx="5039999" cy="3623677"/>
                    </a:xfrm>
                    <a:prstGeom prst="rect">
                      <a:avLst/>
                    </a:prstGeom>
                    <a:noFill/>
                    <a:ln w="9525">
                      <a:noFill/>
                      <a:headEnd/>
                      <a:tailEnd/>
                    </a:ln>
                  </pic:spPr>
                </pic:pic>
              </a:graphicData>
            </a:graphic>
          </wp:inline>
        </w:drawing>
      </w:r>
    </w:p>
    <w:p>
      <w:bookmarkStart w:id="50053" w:name="fig21"/>
      <w:pPr>
        <w:pStyle w:val="BodyText"/>
        <w:keepNext w:val="0"/>
        <w:spacing w:before="80" w:after="160" w:line="360" w:lineRule="auto"/>
        <w:jc w:val="both"/>
      </w:pPr>
      <w:r>
        <w:rPr>
          <w:bCs/>
          <w:rFonts w:ascii="Times New Roman" w:hAnsi="Times New Roman" w:cs="Times New Roman"/>
          <w:b w:val="0"/>
          <w:i/>
          <w:color w:val="9A7580"/>
          <w:sz w:val="22"/>
        </w:rPr>
        <w:t xml:space="preserve">Figure 3.3</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Architecture logique en couches (dépendances descendantes)</w:t>
      </w:r>
      <w:bookmarkEnd w:id="50053"/>
    </w:p>
    <w:p>
      <w:pPr>
        <w:pStyle w:val="BodyText"/>
        <w:spacing w:line="360" w:lineRule="auto"/>
        <w:jc w:val="both"/>
      </w:pPr>
      <w:r>
        <w:t xml:space="preserve">Un scénario métier se lit donc de haut en bas (interface, contrôleur, autorisation, service ou modèle, persistance). Les diagrammes de séquence de la section 3.2 suivent cette chaîne. Dans quelques cas, le contrôleur persiste directement, notamment à la création d’une tâche.</w:t>
      </w:r>
    </w:p>
    <w:bookmarkEnd w:id="80"/>
    <w:bookmarkEnd w:id="81"/>
    <w:bookmarkStart w:id="96" w:name="conception-détaillée"/>
    <w:p>
      <w:bookmarkStart w:id="50054" w:name="toc29"/>
      <w:pPr>
        <w:pStyle w:val="Heading2"/>
      </w:pPr>
      <w:r>
        <w:rPr>
          <w:color w:val="8B4D5C"/>
        </w:rPr>
        <w:t xml:space="preserve">3.2 Conception détaillée</w:t>
      </w:r>
      <w:bookmarkEnd w:id="50054"/>
    </w:p>
    <w:p>
      <w:pPr>
        <w:pStyle w:val="FirstParagraph"/>
        <w:spacing w:line="360" w:lineRule="auto"/>
        <w:jc w:val="both"/>
      </w:pPr>
      <w:r>
        <w:t xml:space="preserve">Nous détaillons les collaborations d’objets pour l’entrée d’un utilisateur dans le système (par l’administrateur), la création d’une tâche par un chef d’équipe, et le point d’avancement saisi par le membre assigné. Suivent le flux d’activité de mise à jour, le diagramme de classes du domaine, puis le client mobile.</w:t>
      </w:r>
    </w:p>
    <w:bookmarkStart w:id="93" w:name="partie-métier-web"/>
    <w:p>
      <w:bookmarkStart w:id="50055" w:name="toc30"/>
      <w:pPr>
        <w:pStyle w:val="Heading3"/>
      </w:pPr>
      <w:r>
        <w:rPr>
          <w:color w:val="B76E7E"/>
        </w:rPr>
        <w:t xml:space="preserve">3.2.1 Partie métier / web</w:t>
      </w:r>
      <w:bookmarkEnd w:id="50055"/>
    </w:p>
    <w:p>
      <w:pPr>
        <w:pStyle w:val="FirstParagraph"/>
        <w:spacing w:line="360" w:lineRule="auto"/>
        <w:jc w:val="both"/>
      </w:pPr>
      <w:r>
        <w:t xml:space="preserve">Les trois séquences ci-dessous mettent en scène les mêmes types d’objets :</w:t>
      </w:r>
      <w:r>
        <w:t xml:space="preserve"> </w:t>
      </w:r>
      <w:r>
        <w:rPr>
          <w:bCs/>
          <w:b/>
        </w:rPr>
        <w:t xml:space="preserve">Acteur</w:t>
      </w:r>
      <w:r>
        <w:t xml:space="preserve">,</w:t>
      </w:r>
      <w:r>
        <w:t xml:space="preserve"> </w:t>
      </w:r>
      <w:r>
        <w:rPr>
          <w:bCs/>
          <w:b/>
        </w:rPr>
        <w:t xml:space="preserve">Interface</w:t>
      </w:r>
      <w:r>
        <w:t xml:space="preserve">,</w:t>
      </w:r>
      <w:r>
        <w:t xml:space="preserve"> </w:t>
      </w:r>
      <w:r>
        <w:rPr>
          <w:bCs/>
          <w:b/>
        </w:rPr>
        <w:t xml:space="preserve">Contrôleur</w:t>
      </w:r>
      <w:r>
        <w:t xml:space="preserve">,</w:t>
      </w:r>
      <w:r>
        <w:t xml:space="preserve"> </w:t>
      </w:r>
      <w:r>
        <w:rPr>
          <w:bCs/>
          <w:b/>
        </w:rPr>
        <w:t xml:space="preserve">Service</w:t>
      </w:r>
      <w:r>
        <w:t xml:space="preserve">,</w:t>
      </w:r>
      <w:r>
        <w:t xml:space="preserve"> </w:t>
      </w:r>
      <w:r>
        <w:rPr>
          <w:bCs/>
          <w:b/>
        </w:rPr>
        <w:t xml:space="preserve">Modèle</w:t>
      </w:r>
      <w:r>
        <w:t xml:space="preserve">. L’interface désigne indifféremment une vue Blade ou un écran Flutter : le contrôleur, lui, ne voit qu’une requête HTTP.</w:t>
      </w:r>
    </w:p>
    <w:bookmarkStart w:id="83" w:name="X99a7d331b518a176ec8c0a55b675ab0e2fde1e8"/>
    <w:p>
      <w:pPr>
        <w:pStyle w:val="Heading4"/>
      </w:pPr>
      <w:r>
        <w:rPr>
          <w:color w:val="8B4D5C"/>
        </w:rPr>
        <w:t xml:space="preserve">Création d’un utilisateur par l’administrateur</w:t>
      </w:r>
    </w:p>
    <w:p>
      <w:pPr>
        <w:pStyle w:val="FirstParagraph"/>
        <w:spacing w:line="360" w:lineRule="auto"/>
        <w:jc w:val="both"/>
      </w:pPr>
      <w:r>
        <w:t xml:space="preserve">Il n’existe pas de route publique de</w:t>
      </w:r>
      <w:r>
        <w:t xml:space="preserve"> </w:t>
      </w:r>
      <w:r>
        <w:rPr>
          <w:iCs/>
          <w:i/>
        </w:rPr>
        <w:t xml:space="preserve">signup</w:t>
      </w:r>
      <w:r>
        <w:t xml:space="preserve">. Seul un administrateur authentifié, passé par</w:t>
      </w:r>
      <w:r>
        <w:t xml:space="preserve"> </w:t>
      </w:r>
      <w:r>
        <w:rPr>
          <w:rStyle w:val="VerbatimChar"/>
        </w:rPr>
        <w:t xml:space="preserve">EnsureAdmin</w:t>
      </w:r>
      <w:r>
        <w:t xml:space="preserve">, peut créer un compte.</w:t>
      </w:r>
    </w:p>
    <w:p>
      <w:pPr>
        <w:pStyle w:val="BodyText"/>
        <w:spacing w:line="360" w:lineRule="auto"/>
        <w:jc w:val="both"/>
      </w:pPr>
      <w:r>
        <w:t xml:space="preserve">Le Form Request</w:t>
      </w:r>
      <w:r>
        <w:t xml:space="preserve"> </w:t>
      </w:r>
      <w:r>
        <w:rPr>
          <w:rStyle w:val="VerbatimChar"/>
        </w:rPr>
        <w:t xml:space="preserve">StoreUserRequest</w:t>
      </w:r>
      <w:r>
        <w:t xml:space="preserve"> </w:t>
      </w:r>
      <w:r>
        <w:t xml:space="preserve">impose le contrat de saisie :</w:t>
      </w:r>
    </w:p>
    <w:p>
      <w:pPr>
        <w:numPr>
          <w:ilvl w:val="0"/>
          <w:numId w:val="1010"/>
        </w:numPr>
        <w:pStyle w:val="Compact"/>
        <w:spacing w:line="360" w:lineRule="auto"/>
        <w:jc w:val="both"/>
      </w:pPr>
      <w:r>
        <w:rPr>
          <w:rStyle w:val="VerbatimChar"/>
        </w:rPr>
        <w:t xml:space="preserve">name</w:t>
      </w:r>
      <w:r>
        <w:t xml:space="preserve"> </w:t>
      </w:r>
      <w:r>
        <w:t xml:space="preserve">: obligatoire.</w:t>
      </w:r>
    </w:p>
    <w:p>
      <w:pPr>
        <w:numPr>
          <w:ilvl w:val="0"/>
          <w:numId w:val="1010"/>
        </w:numPr>
        <w:pStyle w:val="Compact"/>
        <w:spacing w:line="360" w:lineRule="auto"/>
        <w:jc w:val="both"/>
      </w:pPr>
      <w:r>
        <w:rPr>
          <w:rStyle w:val="VerbatimChar"/>
        </w:rPr>
        <w:t xml:space="preserve">job_title</w:t>
      </w:r>
      <w:r>
        <w:t xml:space="preserve"> </w:t>
      </w:r>
      <w:r>
        <w:t xml:space="preserve">: optionnel.</w:t>
      </w:r>
    </w:p>
    <w:p>
      <w:pPr>
        <w:numPr>
          <w:ilvl w:val="0"/>
          <w:numId w:val="1010"/>
        </w:numPr>
        <w:pStyle w:val="Compact"/>
        <w:spacing w:line="360" w:lineRule="auto"/>
        <w:jc w:val="both"/>
      </w:pPr>
      <w:r>
        <w:rPr>
          <w:rStyle w:val="VerbatimChar"/>
        </w:rPr>
        <w:t xml:space="preserve">email</w:t>
      </w:r>
      <w:r>
        <w:t xml:space="preserve"> </w:t>
      </w:r>
      <w:r>
        <w:t xml:space="preserve">: obligatoire, unique dans</w:t>
      </w:r>
      <w:r>
        <w:t xml:space="preserve"> </w:t>
      </w:r>
      <w:r>
        <w:rPr>
          <w:rStyle w:val="VerbatimChar"/>
        </w:rPr>
        <w:t xml:space="preserve">users</w:t>
      </w:r>
      <w:r>
        <w:t xml:space="preserve">.</w:t>
      </w:r>
    </w:p>
    <w:p>
      <w:pPr>
        <w:numPr>
          <w:ilvl w:val="0"/>
          <w:numId w:val="1010"/>
        </w:numPr>
        <w:pStyle w:val="Compact"/>
        <w:spacing w:line="360" w:lineRule="auto"/>
        <w:jc w:val="both"/>
      </w:pPr>
      <w:r>
        <w:rPr>
          <w:rStyle w:val="VerbatimChar"/>
        </w:rPr>
        <w:t xml:space="preserve">password</w:t>
      </w:r>
      <w:r>
        <w:t xml:space="preserve"> </w:t>
      </w:r>
      <w:r>
        <w:t xml:space="preserve">: obligatoire, confirmé, longueur minimale de 8 caractères.</w:t>
      </w:r>
    </w:p>
    <w:p>
      <w:pPr>
        <w:numPr>
          <w:ilvl w:val="0"/>
          <w:numId w:val="1010"/>
        </w:numPr>
        <w:pStyle w:val="Compact"/>
        <w:spacing w:line="360" w:lineRule="auto"/>
        <w:jc w:val="both"/>
      </w:pPr>
      <w:r>
        <w:rPr>
          <w:rStyle w:val="VerbatimChar"/>
        </w:rPr>
        <w:t xml:space="preserve">team_ids</w:t>
      </w:r>
      <w:r>
        <w:t xml:space="preserve"> </w:t>
      </w:r>
      <w:r>
        <w:t xml:space="preserve">: tableau d’au moins une équipe existante.</w:t>
      </w:r>
    </w:p>
    <w:p>
      <w:pPr>
        <w:numPr>
          <w:ilvl w:val="0"/>
          <w:numId w:val="1010"/>
        </w:numPr>
        <w:pStyle w:val="Compact"/>
        <w:spacing w:line="360" w:lineRule="auto"/>
        <w:jc w:val="both"/>
      </w:pPr>
      <w:r>
        <w:rPr>
          <w:rStyle w:val="VerbatimChar"/>
        </w:rPr>
        <w:t xml:space="preserve">team_lead_ids</w:t>
      </w:r>
      <w:r>
        <w:t xml:space="preserve"> </w:t>
      </w:r>
      <w:r>
        <w:t xml:space="preserve">: optionnel, mais</w:t>
      </w:r>
      <w:r>
        <w:t xml:space="preserve"> </w:t>
      </w:r>
      <w:r>
        <w:rPr>
          <w:bCs/>
          <w:b/>
        </w:rPr>
        <w:t xml:space="preserve">sous-ensemble</w:t>
      </w:r>
      <w:r>
        <w:t xml:space="preserve"> </w:t>
      </w:r>
      <w:r>
        <w:t xml:space="preserve">de</w:t>
      </w:r>
      <w:r>
        <w:t xml:space="preserve"> </w:t>
      </w:r>
      <w:r>
        <w:rPr>
          <w:rStyle w:val="VerbatimChar"/>
        </w:rPr>
        <w:t xml:space="preserve">team_ids</w:t>
      </w:r>
      <w:r>
        <w:t xml:space="preserve">. On ne peut pas nommer chef d’une équipe à laquelle l’utilisateur n’appartient pas.</w:t>
      </w:r>
    </w:p>
    <w:p>
      <w:pPr>
        <w:pStyle w:val="FirstParagraph"/>
        <w:spacing w:line="360" w:lineRule="auto"/>
        <w:jc w:val="both"/>
      </w:pPr>
      <w:r>
        <w:t xml:space="preserve">Le service</w:t>
      </w:r>
      <w:r>
        <w:t xml:space="preserve"> </w:t>
      </w:r>
      <w:r>
        <w:rPr>
          <w:rStyle w:val="VerbatimChar"/>
        </w:rPr>
        <w:t xml:space="preserve">AdminUserService.createUser</w:t>
      </w:r>
      <w:r>
        <w:t xml:space="preserve"> </w:t>
      </w:r>
      <w:r>
        <w:t xml:space="preserve">crée d’abord l’utilisateur avec le rôle</w:t>
      </w:r>
      <w:r>
        <w:t xml:space="preserve"> </w:t>
      </w:r>
      <w:r>
        <w:rPr>
          <w:rStyle w:val="VerbatimChar"/>
        </w:rPr>
        <w:t xml:space="preserve">MEMBER</w:t>
      </w:r>
      <w:r>
        <w:t xml:space="preserve"> </w:t>
      </w:r>
      <w:r>
        <w:t xml:space="preserve">et</w:t>
      </w:r>
      <w:r>
        <w:t xml:space="preserve"> </w:t>
      </w:r>
      <w:r>
        <w:rPr>
          <w:rStyle w:val="VerbatimChar"/>
        </w:rPr>
        <w:t xml:space="preserve">team_id</w:t>
      </w:r>
      <w:r>
        <w:t xml:space="preserve"> </w:t>
      </w:r>
      <w:r>
        <w:t xml:space="preserve">égal au premier identifiant de</w:t>
      </w:r>
      <w:r>
        <w:t xml:space="preserve"> </w:t>
      </w:r>
      <w:r>
        <w:rPr>
          <w:rStyle w:val="VerbatimChar"/>
        </w:rPr>
        <w:t xml:space="preserve">team_ids</w:t>
      </w:r>
      <w:r>
        <w:t xml:space="preserve">, puis appelle</w:t>
      </w:r>
      <w:r>
        <w:t xml:space="preserve"> </w:t>
      </w:r>
      <w:r>
        <w:rPr>
          <w:rStyle w:val="VerbatimChar"/>
        </w:rPr>
        <w:t xml:space="preserve">syncUserTeams</w:t>
      </w:r>
      <w:r>
        <w:t xml:space="preserve">. Cette seconde étape attache les équipes, pose le pivot</w:t>
      </w:r>
      <w:r>
        <w:t xml:space="preserve"> </w:t>
      </w:r>
      <w:r>
        <w:rPr>
          <w:rStyle w:val="VerbatimChar"/>
        </w:rPr>
        <w:t xml:space="preserve">is_team_lead</w:t>
      </w:r>
      <w:r>
        <w:t xml:space="preserve"> </w:t>
      </w:r>
      <w:r>
        <w:t xml:space="preserve">le cas échéant, et</w:t>
      </w:r>
      <w:r>
        <w:t xml:space="preserve"> </w:t>
      </w:r>
      <w:r>
        <w:rPr>
          <w:iCs/>
          <w:i/>
        </w:rPr>
        <w:t xml:space="preserve">dérive</w:t>
      </w:r>
      <w:r>
        <w:t xml:space="preserve"> </w:t>
      </w:r>
      <w:r>
        <w:t xml:space="preserve">le rôle (</w:t>
      </w:r>
      <w:r>
        <w:rPr>
          <w:rStyle w:val="VerbatimChar"/>
        </w:rPr>
        <w:t xml:space="preserve">TEAM_LEAD</w:t>
      </w:r>
      <w:r>
        <w:t xml:space="preserve"> </w:t>
      </w:r>
      <w:r>
        <w:t xml:space="preserve">si au moins un drapeau chef est vrai). Les administrateurs ne sont pas créés ni réaffectés par ce formulaire :</w:t>
      </w:r>
      <w:r>
        <w:t xml:space="preserve"> </w:t>
      </w:r>
      <w:r>
        <w:rPr>
          <w:rStyle w:val="VerbatimChar"/>
        </w:rPr>
        <w:t xml:space="preserve">updateUser</w:t>
      </w:r>
      <w:r>
        <w:t xml:space="preserve"> </w:t>
      </w:r>
      <w:r>
        <w:t xml:space="preserve">refuse de réassigner un compte</w:t>
      </w:r>
      <w:r>
        <w:t xml:space="preserve"> </w:t>
      </w:r>
      <w:r>
        <w:rPr>
          <w:rStyle w:val="VerbatimChar"/>
        </w:rPr>
        <w:t xml:space="preserve">ADMIN</w:t>
      </w:r>
      <w:r>
        <w:t xml:space="preserve">.</w:t>
      </w:r>
    </w:p>
    <w:p>
      <w:pPr>
        <w:pStyle w:val="BodyText"/>
        <w:spacing w:line="360" w:lineRule="auto"/>
        <w:jc w:val="both"/>
      </w:pPr>
      <w:r>
        <w:rPr>
          <w:bCs/>
          <w:b/>
        </w:rPr>
        <w:t xml:space="preserve">Pré-conditions.</w:t>
      </w:r>
      <w:r>
        <w:t xml:space="preserve"> </w:t>
      </w:r>
      <w:r>
        <w:t xml:space="preserve">L’acteur est authentifié et de rôle</w:t>
      </w:r>
      <w:r>
        <w:t xml:space="preserve"> </w:t>
      </w:r>
      <w:r>
        <w:rPr>
          <w:rStyle w:val="VerbatimChar"/>
        </w:rPr>
        <w:t xml:space="preserve">ADMIN</w:t>
      </w:r>
      <w:r>
        <w:t xml:space="preserve">. Au moins une équipe existe. L’adresse électronique n’est pas déjà utilisée.</w:t>
      </w:r>
    </w:p>
    <w:p>
      <w:pPr>
        <w:pStyle w:val="BodyText"/>
        <w:spacing w:line="360" w:lineRule="auto"/>
        <w:jc w:val="both"/>
      </w:pPr>
      <w:r>
        <w:rPr>
          <w:bCs/>
          <w:b/>
        </w:rPr>
        <w:t xml:space="preserve">Scénario nominal.</w:t>
      </w:r>
      <w:r>
        <w:t xml:space="preserve"> </w:t>
      </w:r>
      <w:r>
        <w:t xml:space="preserve">L’administrateur ouvre le formulaire de création, saisit l’identité, le mot de passe confirmé et les équipes, éventuellement en marquant certaines d’entre elles comme équipes de chefferie, puis soumet. Le contrôleur délègue au service, qui persiste l’utilisateur puis synchronise les appartenances. La réponse est une redirection vers la liste (web) ou un</w:t>
      </w:r>
      <w:r>
        <w:t xml:space="preserve"> </w:t>
      </w:r>
      <w:r>
        <w:rPr>
          <w:rStyle w:val="VerbatimChar"/>
        </w:rPr>
        <w:t xml:space="preserve">UserResource</w:t>
      </w:r>
      <w:r>
        <w:t xml:space="preserve"> </w:t>
      </w:r>
      <w:r>
        <w:t xml:space="preserve">en 201 (JSON).</w:t>
      </w:r>
    </w:p>
    <w:p>
      <w:pPr>
        <w:pStyle w:val="BodyText"/>
        <w:spacing w:line="360" w:lineRule="auto"/>
        <w:jc w:val="both"/>
      </w:pPr>
      <w:r>
        <w:t xml:space="preserve">Le fragment « alt » sépare la saisie acceptée de la saisie refusée (422). Dans le cas accepté, « loop » parcourt chaque</w:t>
      </w:r>
      <w:r>
        <w:t xml:space="preserve"> </w:t>
      </w:r>
      <w:r>
        <w:rPr>
          <w:rStyle w:val="VerbatimChar"/>
        </w:rPr>
        <w:t xml:space="preserve">team_id</w:t>
      </w:r>
      <w:r>
        <w:t xml:space="preserve"> </w:t>
      </w:r>
      <w:r>
        <w:t xml:space="preserve">pour attacher l’utilisateur. « opt » pose</w:t>
      </w:r>
      <w:r>
        <w:t xml:space="preserve"> </w:t>
      </w:r>
      <w:r>
        <w:rPr>
          <w:rStyle w:val="VerbatimChar"/>
        </w:rPr>
        <w:t xml:space="preserve">is_team_lead</w:t>
      </w:r>
      <w:r>
        <w:t xml:space="preserve"> </w:t>
      </w:r>
      <w:r>
        <w:t xml:space="preserve">seulement si l’administrateur a aussi fourni ce</w:t>
      </w:r>
      <w:r>
        <w:t xml:space="preserve"> </w:t>
      </w:r>
      <w:r>
        <w:rPr>
          <w:rStyle w:val="VerbatimChar"/>
        </w:rPr>
        <w:t xml:space="preserve">team_id</w:t>
      </w:r>
      <w:r>
        <w:t xml:space="preserve"> </w:t>
      </w:r>
      <w:r>
        <w:t xml:space="preserve">dans</w:t>
      </w:r>
      <w:r>
        <w:t xml:space="preserve"> </w:t>
      </w:r>
      <w:r>
        <w:rPr>
          <w:rStyle w:val="VerbatimChar"/>
        </w:rPr>
        <w:t xml:space="preserve">team_lead_ids</w:t>
      </w:r>
      <w:r>
        <w:t xml:space="preserve">.</w:t>
      </w:r>
    </w:p>
    <w:p>
      <w:pPr>
        <w:pStyle w:val="BodyText"/>
        <w:spacing w:line="360" w:lineRule="auto"/>
        <w:jc w:val="both"/>
      </w:pPr>
      <w:r>
        <w:rPr>
          <w:bCs/>
          <w:b/>
        </w:rPr>
        <w:t xml:space="preserve">Post-conditions.</w:t>
      </w:r>
      <w:r>
        <w:t xml:space="preserve"> </w:t>
      </w:r>
      <w:r>
        <w:t xml:space="preserve">Un enregistrement</w:t>
      </w:r>
      <w:r>
        <w:t xml:space="preserve"> </w:t>
      </w:r>
      <w:r>
        <w:rPr>
          <w:rStyle w:val="VerbatimChar"/>
        </w:rPr>
        <w:t xml:space="preserve">users</w:t>
      </w:r>
      <w:r>
        <w:t xml:space="preserve"> </w:t>
      </w:r>
      <w:r>
        <w:t xml:space="preserve">existe, lié à au moins une ligne</w:t>
      </w:r>
      <w:r>
        <w:t xml:space="preserve"> </w:t>
      </w:r>
      <w:r>
        <w:rPr>
          <w:rStyle w:val="VerbatimChar"/>
        </w:rPr>
        <w:t xml:space="preserve">team_user</w:t>
      </w:r>
      <w:r>
        <w:t xml:space="preserve">. Le rôle vaut</w:t>
      </w:r>
      <w:r>
        <w:t xml:space="preserve"> </w:t>
      </w:r>
      <w:r>
        <w:rPr>
          <w:rStyle w:val="VerbatimChar"/>
        </w:rPr>
        <w:t xml:space="preserve">MEMBER</w:t>
      </w:r>
      <w:r>
        <w:t xml:space="preserve"> </w:t>
      </w:r>
      <w:r>
        <w:t xml:space="preserve">ou</w:t>
      </w:r>
      <w:r>
        <w:t xml:space="preserve"> </w:t>
      </w:r>
      <w:r>
        <w:rPr>
          <w:rStyle w:val="VerbatimChar"/>
        </w:rPr>
        <w:t xml:space="preserve">TEAM_LEAD</w:t>
      </w:r>
      <w:r>
        <w:t xml:space="preserve"> </w:t>
      </w:r>
      <w:r>
        <w:t xml:space="preserve">selon</w:t>
      </w:r>
      <w:r>
        <w:t xml:space="preserve"> </w:t>
      </w:r>
      <w:r>
        <w:rPr>
          <w:rStyle w:val="VerbatimChar"/>
        </w:rPr>
        <w:t xml:space="preserve">team_lead_ids</w:t>
      </w:r>
      <w:r>
        <w:t xml:space="preserve">. Aucun jeton n’est encore émis : le nouvel utilisateur devra s’authentifier.</w:t>
      </w:r>
    </w:p>
    <w:p>
      <w:pPr>
        <w:pStyle w:val="CaptionedFigure"/>
        <w:spacing w:line="360" w:lineRule="auto"/>
        <w:jc w:val="both"/>
        <w:keepNext/>
      </w:pPr>
      <w:r>
        <w:drawing>
          <wp:inline>
            <wp:extent cx="3398399" cy="3959228"/>
            <wp:effectExtent b="0" l="0" r="0" t="0"/>
            <wp:docPr descr="Création d’un utilisateur" title="" id="1" name="Picture"/>
            <a:graphic>
              <a:graphicData uri="http://schemas.openxmlformats.org/drawingml/2006/picture">
                <pic:pic>
                  <pic:nvPicPr>
                    <pic:cNvPr descr="captures/_print/diag-seq-create-user.png" id="0" name="Picture"/>
                    <pic:cNvPicPr>
                      <a:picLocks noChangeArrowheads="1" noChangeAspect="1"/>
                    </pic:cNvPicPr>
                  </pic:nvPicPr>
                  <pic:blipFill>
                    <a:blip r:embed="rId82"/>
                    <a:stretch>
                      <a:fillRect/>
                    </a:stretch>
                  </pic:blipFill>
                  <pic:spPr bwMode="auto">
                    <a:xfrm>
                      <a:off x="0" y="0"/>
                      <a:ext cx="3398399" cy="3959228"/>
                    </a:xfrm>
                    <a:prstGeom prst="rect">
                      <a:avLst/>
                    </a:prstGeom>
                    <a:noFill/>
                    <a:ln w="9525">
                      <a:noFill/>
                      <a:headEnd/>
                      <a:tailEnd/>
                    </a:ln>
                  </pic:spPr>
                </pic:pic>
              </a:graphicData>
            </a:graphic>
          </wp:inline>
        </w:drawing>
      </w:r>
    </w:p>
    <w:p>
      <w:bookmarkStart w:id="50056" w:name="fig22"/>
      <w:pPr>
        <w:pStyle w:val="BodyText"/>
        <w:keepNext w:val="0"/>
        <w:spacing w:before="80" w:after="160" w:line="360" w:lineRule="auto"/>
        <w:jc w:val="both"/>
      </w:pPr>
      <w:r>
        <w:rPr>
          <w:bCs/>
          <w:rFonts w:ascii="Times New Roman" w:hAnsi="Times New Roman" w:cs="Times New Roman"/>
          <w:b w:val="0"/>
          <w:i/>
          <w:color w:val="9A7580"/>
          <w:sz w:val="22"/>
        </w:rPr>
        <w:t xml:space="preserve">Figure 3.4</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Diagramme de séquence : création d’un utilisateur par l’administrateur</w:t>
      </w:r>
      <w:bookmarkEnd w:id="50056"/>
    </w:p>
    <w:bookmarkEnd w:id="83"/>
    <w:bookmarkStart w:id="85" w:name="création-dune-tâche-par-le-chef-déquipe"/>
    <w:p>
      <w:pPr>
        <w:pStyle w:val="Heading4"/>
      </w:pPr>
      <w:r>
        <w:rPr>
          <w:color w:val="8B4D5C"/>
        </w:rPr>
        <w:t xml:space="preserve">Création d’une tâche par le chef d’équipe</w:t>
      </w:r>
    </w:p>
    <w:p>
      <w:pPr>
        <w:pStyle w:val="FirstParagraph"/>
        <w:spacing w:line="360" w:lineRule="auto"/>
        <w:jc w:val="both"/>
      </w:pPr>
      <w:r>
        <w:t xml:space="preserve">La création d’une tâche s’inscrit dans un</w:t>
      </w:r>
      <w:r>
        <w:t xml:space="preserve"> </w:t>
      </w:r>
      <w:r>
        <w:rPr>
          <w:iCs/>
          <w:i/>
        </w:rPr>
        <w:t xml:space="preserve">contexte d’équipe</w:t>
      </w:r>
      <w:r>
        <w:t xml:space="preserve">.</w:t>
      </w:r>
      <w:r>
        <w:t xml:space="preserve"> </w:t>
      </w:r>
      <w:r>
        <w:rPr>
          <w:rStyle w:val="VerbatimChar"/>
        </w:rPr>
        <w:t xml:space="preserve">ProjectPolicy::view</w:t>
      </w:r>
      <w:r>
        <w:t xml:space="preserve"> </w:t>
      </w:r>
      <w:r>
        <w:t xml:space="preserve">n’accorde l’accès que si l’une des équipes dirigées par le chef est liée au projet.</w:t>
      </w:r>
      <w:r>
        <w:t xml:space="preserve"> </w:t>
      </w:r>
      <w:r>
        <w:rPr>
          <w:rStyle w:val="VerbatimChar"/>
        </w:rPr>
        <w:t xml:space="preserve">TaskPolicy::create</w:t>
      </w:r>
      <w:r>
        <w:t xml:space="preserve"> </w:t>
      </w:r>
      <w:r>
        <w:t xml:space="preserve">exige en outre qu’il dirige au moins une équipe. Le contrôleur détermine ensuite l’équipe de contexte (</w:t>
      </w:r>
      <w:r>
        <w:rPr>
          <w:rStyle w:val="VerbatimChar"/>
        </w:rPr>
        <w:t xml:space="preserve">TaskService::leadTeamsForProject</w:t>
      </w:r>
      <w:r>
        <w:t xml:space="preserve">) : la première équipe dirigée liée au projet. Si aucune ne l’est, la requête est refusée (403).</w:t>
      </w:r>
    </w:p>
    <w:p>
      <w:pPr>
        <w:pStyle w:val="BodyText"/>
        <w:spacing w:line="360" w:lineRule="auto"/>
        <w:jc w:val="both"/>
      </w:pPr>
      <w:r>
        <w:t xml:space="preserve">L’équipe de contexte étant par construction liée au projet, un seul invariant métier reste à vérifier dans</w:t>
      </w:r>
      <w:r>
        <w:t xml:space="preserve"> </w:t>
      </w:r>
      <w:r>
        <w:rPr>
          <w:rStyle w:val="VerbatimChar"/>
        </w:rPr>
        <w:t xml:space="preserve">TaskService</w:t>
      </w:r>
      <w:r>
        <w:t xml:space="preserve"> </w:t>
      </w:r>
      <w:r>
        <w:t xml:space="preserve">:</w:t>
      </w:r>
      <w:r>
        <w:t xml:space="preserve"> </w:t>
      </w:r>
      <w:r>
        <w:rPr>
          <w:rStyle w:val="VerbatimChar"/>
        </w:rPr>
        <w:t xml:space="preserve">ensureAssigneeOnTeam</w:t>
      </w:r>
      <w:r>
        <w:t xml:space="preserve"> </w:t>
      </w:r>
      <w:r>
        <w:t xml:space="preserve">impose que l’assigné (</w:t>
      </w:r>
      <w:r>
        <w:rPr>
          <w:rStyle w:val="VerbatimChar"/>
        </w:rPr>
        <w:t xml:space="preserve">assigned_to</w:t>
      </w:r>
      <w:r>
        <w:t xml:space="preserve">) appartienne à cette même équipe.</w:t>
      </w:r>
    </w:p>
    <w:p>
      <w:pPr>
        <w:pStyle w:val="BodyText"/>
        <w:spacing w:line="360" w:lineRule="auto"/>
        <w:jc w:val="both"/>
      </w:pPr>
      <w:r>
        <w:t xml:space="preserve">Les champs de saisie, validés par</w:t>
      </w:r>
      <w:r>
        <w:t xml:space="preserve"> </w:t>
      </w:r>
      <w:r>
        <w:rPr>
          <w:rStyle w:val="VerbatimChar"/>
        </w:rPr>
        <w:t xml:space="preserve">StoreTaskRequest</w:t>
      </w:r>
      <w:r>
        <w:t xml:space="preserve">, sont</w:t>
      </w:r>
      <w:r>
        <w:t xml:space="preserve"> </w:t>
      </w:r>
      <w:r>
        <w:rPr>
          <w:rStyle w:val="VerbatimChar"/>
        </w:rPr>
        <w:t xml:space="preserve">title</w:t>
      </w:r>
      <w:r>
        <w:t xml:space="preserve"> </w:t>
      </w:r>
      <w:r>
        <w:t xml:space="preserve">(obligatoire),</w:t>
      </w:r>
      <w:r>
        <w:t xml:space="preserve"> </w:t>
      </w:r>
      <w:r>
        <w:rPr>
          <w:rStyle w:val="VerbatimChar"/>
        </w:rPr>
        <w:t xml:space="preserve">description</w:t>
      </w:r>
      <w:r>
        <w:t xml:space="preserve"> </w:t>
      </w:r>
      <w:r>
        <w:t xml:space="preserve">(optionnel),</w:t>
      </w:r>
      <w:r>
        <w:t xml:space="preserve"> </w:t>
      </w:r>
      <w:r>
        <w:rPr>
          <w:rStyle w:val="VerbatimChar"/>
        </w:rPr>
        <w:t xml:space="preserve">assigned_to</w:t>
      </w:r>
      <w:r>
        <w:t xml:space="preserve"> </w:t>
      </w:r>
      <w:r>
        <w:t xml:space="preserve">(utilisateur existant) et</w:t>
      </w:r>
      <w:r>
        <w:t xml:space="preserve"> </w:t>
      </w:r>
      <w:r>
        <w:rPr>
          <w:rStyle w:val="VerbatimChar"/>
        </w:rPr>
        <w:t xml:space="preserve">status</w:t>
      </w:r>
      <w:r>
        <w:t xml:space="preserve"> </w:t>
      </w:r>
      <w:r>
        <w:t xml:space="preserve">(valeur de</w:t>
      </w:r>
      <w:r>
        <w:t xml:space="preserve"> </w:t>
      </w:r>
      <w:r>
        <w:rPr>
          <w:rStyle w:val="VerbatimChar"/>
        </w:rPr>
        <w:t xml:space="preserve">TaskStatus</w:t>
      </w:r>
      <w:r>
        <w:t xml:space="preserve">).</w:t>
      </w:r>
    </w:p>
    <w:p>
      <w:pPr>
        <w:pStyle w:val="BodyText"/>
        <w:spacing w:line="360" w:lineRule="auto"/>
        <w:jc w:val="both"/>
      </w:pPr>
      <w:r>
        <w:rPr>
          <w:bCs/>
          <w:b/>
        </w:rPr>
        <w:t xml:space="preserve">Pré-conditions.</w:t>
      </w:r>
      <w:r>
        <w:t xml:space="preserve"> </w:t>
      </w:r>
      <w:r>
        <w:t xml:space="preserve">L’acteur est authentifié, chef d’équipe (</w:t>
      </w:r>
      <w:r>
        <w:rPr>
          <w:rStyle w:val="VerbatimChar"/>
        </w:rPr>
        <w:t xml:space="preserve">EnsureTeamLead</w:t>
      </w:r>
      <w:r>
        <w:t xml:space="preserve">), et le projet visé est lié à l’une de ses équipes. L’équipe de contexte compte au moins un membre assignable.</w:t>
      </w:r>
    </w:p>
    <w:p>
      <w:pPr>
        <w:pStyle w:val="BodyText"/>
        <w:spacing w:line="360" w:lineRule="auto"/>
        <w:jc w:val="both"/>
      </w:pPr>
      <w:r>
        <w:rPr>
          <w:bCs/>
          <w:b/>
        </w:rPr>
        <w:t xml:space="preserve">Scénario nominal.</w:t>
      </w:r>
      <w:r>
        <w:t xml:space="preserve"> </w:t>
      </w:r>
      <w:r>
        <w:t xml:space="preserve">Le chef ouvre le formulaire de création rattaché au projet, choisit un membre de l’équipe, un titre, un statut initial, éventuellement une description, puis soumet. Après autorisation et validation, le service vérifie le projet et l’assigné. Le modèle</w:t>
      </w:r>
      <w:r>
        <w:t xml:space="preserve"> </w:t>
      </w:r>
      <w:r>
        <w:rPr>
          <w:rStyle w:val="VerbatimChar"/>
        </w:rPr>
        <w:t xml:space="preserve">Task</w:t>
      </w:r>
      <w:r>
        <w:t xml:space="preserve"> </w:t>
      </w:r>
      <w:r>
        <w:t xml:space="preserve">est créé via la relation</w:t>
      </w:r>
      <w:r>
        <w:t xml:space="preserve"> </w:t>
      </w:r>
      <w:r>
        <w:rPr>
          <w:rStyle w:val="VerbatimChar"/>
        </w:rPr>
        <w:t xml:space="preserve">project-&gt;tasks()</w:t>
      </w:r>
      <w:r>
        <w:t xml:space="preserve">.</w:t>
      </w:r>
    </w:p>
    <w:p>
      <w:pPr>
        <w:pStyle w:val="BodyText"/>
        <w:spacing w:line="360" w:lineRule="auto"/>
        <w:jc w:val="both"/>
      </w:pPr>
      <w:r>
        <w:t xml:space="preserve">Le fragment « alt » sépare le cas où l’assigné appartient à l’équipe de contexte du cas où</w:t>
      </w:r>
      <w:r>
        <w:t xml:space="preserve"> </w:t>
      </w:r>
      <w:r>
        <w:rPr>
          <w:rStyle w:val="VerbatimChar"/>
        </w:rPr>
        <w:t xml:space="preserve">ensureAssigneeOnTeam</w:t>
      </w:r>
      <w:r>
        <w:t xml:space="preserve"> </w:t>
      </w:r>
      <w:r>
        <w:t xml:space="preserve">lève une</w:t>
      </w:r>
      <w:r>
        <w:t xml:space="preserve"> </w:t>
      </w:r>
      <w:r>
        <w:rPr>
          <w:rStyle w:val="VerbatimChar"/>
        </w:rPr>
        <w:t xml:space="preserve">ValidationException</w:t>
      </w:r>
      <w:r>
        <w:t xml:space="preserve">.</w:t>
      </w:r>
    </w:p>
    <w:p>
      <w:pPr>
        <w:pStyle w:val="BodyText"/>
        <w:spacing w:line="360" w:lineRule="auto"/>
        <w:jc w:val="both"/>
      </w:pPr>
      <w:r>
        <w:rPr>
          <w:bCs/>
          <w:b/>
        </w:rPr>
        <w:t xml:space="preserve">Post-conditions.</w:t>
      </w:r>
      <w:r>
        <w:t xml:space="preserve"> </w:t>
      </w:r>
      <w:r>
        <w:t xml:space="preserve">Une tâche existe, rattachée au projet et à l’assigné. Son statut initial est celui saisi. Aucun</w:t>
      </w:r>
      <w:r>
        <w:t xml:space="preserve"> </w:t>
      </w:r>
      <w:r>
        <w:rPr>
          <w:rStyle w:val="VerbatimChar"/>
        </w:rPr>
        <w:t xml:space="preserve">TaskUpdate</w:t>
      </w:r>
      <w:r>
        <w:t xml:space="preserve"> </w:t>
      </w:r>
      <w:r>
        <w:t xml:space="preserve">n’est encore enregistré : l’historique commence lors du premier point d’avancement.</w:t>
      </w:r>
    </w:p>
    <w:p>
      <w:pPr>
        <w:pStyle w:val="CaptionedFigure"/>
        <w:spacing w:line="360" w:lineRule="auto"/>
        <w:jc w:val="both"/>
        <w:keepNext/>
      </w:pPr>
      <w:r>
        <w:drawing>
          <wp:inline>
            <wp:extent cx="4856399" cy="3959425"/>
            <wp:effectExtent b="0" l="0" r="0" t="0"/>
            <wp:docPr descr="Création d’une tâche" title="" id="1" name="Picture"/>
            <a:graphic>
              <a:graphicData uri="http://schemas.openxmlformats.org/drawingml/2006/picture">
                <pic:pic>
                  <pic:nvPicPr>
                    <pic:cNvPr descr="captures/_print/diag-seq-create-task.png" id="0" name="Picture"/>
                    <pic:cNvPicPr>
                      <a:picLocks noChangeArrowheads="1" noChangeAspect="1"/>
                    </pic:cNvPicPr>
                  </pic:nvPicPr>
                  <pic:blipFill>
                    <a:blip r:embed="rId84"/>
                    <a:stretch>
                      <a:fillRect/>
                    </a:stretch>
                  </pic:blipFill>
                  <pic:spPr bwMode="auto">
                    <a:xfrm>
                      <a:off x="0" y="0"/>
                      <a:ext cx="4856399" cy="3959425"/>
                    </a:xfrm>
                    <a:prstGeom prst="rect">
                      <a:avLst/>
                    </a:prstGeom>
                    <a:noFill/>
                    <a:ln w="9525">
                      <a:noFill/>
                      <a:headEnd/>
                      <a:tailEnd/>
                    </a:ln>
                  </pic:spPr>
                </pic:pic>
              </a:graphicData>
            </a:graphic>
          </wp:inline>
        </w:drawing>
      </w:r>
    </w:p>
    <w:p>
      <w:bookmarkStart w:id="50057" w:name="fig23"/>
      <w:pPr>
        <w:pStyle w:val="BodyText"/>
        <w:keepNext w:val="0"/>
        <w:spacing w:before="80" w:after="160" w:line="360" w:lineRule="auto"/>
        <w:jc w:val="both"/>
      </w:pPr>
      <w:r>
        <w:rPr>
          <w:bCs/>
          <w:rFonts w:ascii="Times New Roman" w:hAnsi="Times New Roman" w:cs="Times New Roman"/>
          <w:b w:val="0"/>
          <w:i/>
          <w:color w:val="9A7580"/>
          <w:sz w:val="22"/>
        </w:rPr>
        <w:t xml:space="preserve">Figure 3.5</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Diagramme de séquence : le chef d’équipe crée une tâche</w:t>
      </w:r>
      <w:bookmarkEnd w:id="50057"/>
    </w:p>
    <w:bookmarkEnd w:id="85"/>
    <w:bookmarkStart w:id="87" w:name="Xd261c577c81c38edac179b3675b0fd00b5d4c65"/>
    <w:p>
      <w:pPr>
        <w:pStyle w:val="Heading4"/>
      </w:pPr>
      <w:r>
        <w:rPr>
          <w:color w:val="8B4D5C"/>
        </w:rPr>
        <w:t xml:space="preserve">Mise à jour de l’avancement par le membre assigné</w:t>
      </w:r>
    </w:p>
    <w:p>
      <w:pPr>
        <w:pStyle w:val="FirstParagraph"/>
        <w:spacing w:line="360" w:lineRule="auto"/>
        <w:jc w:val="both"/>
      </w:pPr>
      <w:r>
        <w:t xml:space="preserve">Seul le membre auquel la tâche est assignée peut la mettre à jour :</w:t>
      </w:r>
      <w:r>
        <w:t xml:space="preserve"> </w:t>
      </w:r>
      <w:r>
        <w:rPr>
          <w:rStyle w:val="VerbatimChar"/>
        </w:rPr>
        <w:t xml:space="preserve">TaskPolicy::updateStatus</w:t>
      </w:r>
      <w:r>
        <w:t xml:space="preserve"> </w:t>
      </w:r>
      <w:r>
        <w:t xml:space="preserve">se réduit à l’égalité</w:t>
      </w:r>
      <w:r>
        <w:t xml:space="preserve"> </w:t>
      </w:r>
      <w:r>
        <w:rPr>
          <w:rStyle w:val="VerbatimChar"/>
        </w:rPr>
        <w:t xml:space="preserve">assigned_to == user</w:t>
      </w:r>
      <w:r>
        <w:t xml:space="preserve">. Le Form Request</w:t>
      </w:r>
      <w:r>
        <w:t xml:space="preserve"> </w:t>
      </w:r>
      <w:r>
        <w:rPr>
          <w:rStyle w:val="VerbatimChar"/>
        </w:rPr>
        <w:t xml:space="preserve">UpdateTaskProgressRequest</w:t>
      </w:r>
      <w:r>
        <w:t xml:space="preserve"> </w:t>
      </w:r>
      <w:r>
        <w:t xml:space="preserve">s’appuie sur cette politique (</w:t>
      </w:r>
      <w:r>
        <w:rPr>
          <w:rStyle w:val="VerbatimChar"/>
        </w:rPr>
        <w:t xml:space="preserve">can('updateStatus', $task)</w:t>
      </w:r>
      <w:r>
        <w:t xml:space="preserve">) et impose :</w:t>
      </w:r>
    </w:p>
    <w:p>
      <w:pPr>
        <w:numPr>
          <w:ilvl w:val="0"/>
          <w:numId w:val="1011"/>
        </w:numPr>
        <w:pStyle w:val="Compact"/>
        <w:spacing w:line="360" w:lineRule="auto"/>
        <w:jc w:val="both"/>
      </w:pPr>
      <w:r>
        <w:t xml:space="preserve">Un</w:t>
      </w:r>
      <w:r>
        <w:t xml:space="preserve"> </w:t>
      </w:r>
      <w:r>
        <w:rPr>
          <w:rStyle w:val="VerbatimChar"/>
        </w:rPr>
        <w:t xml:space="preserve">status</w:t>
      </w:r>
      <w:r>
        <w:t xml:space="preserve"> </w:t>
      </w:r>
      <w:r>
        <w:t xml:space="preserve">appartenant à</w:t>
      </w:r>
      <w:r>
        <w:t xml:space="preserve"> </w:t>
      </w:r>
      <w:r>
        <w:rPr>
          <w:rStyle w:val="VerbatimChar"/>
        </w:rPr>
        <w:t xml:space="preserve">TaskStatus</w:t>
      </w:r>
      <w:r>
        <w:t xml:space="preserve">.</w:t>
      </w:r>
    </w:p>
    <w:p>
      <w:pPr>
        <w:numPr>
          <w:ilvl w:val="0"/>
          <w:numId w:val="1011"/>
        </w:numPr>
        <w:pStyle w:val="Compact"/>
        <w:spacing w:line="360" w:lineRule="auto"/>
        <w:jc w:val="both"/>
      </w:pPr>
      <w:r>
        <w:t xml:space="preserve">Des textes optionnels</w:t>
      </w:r>
      <w:r>
        <w:t xml:space="preserve"> </w:t>
      </w:r>
      <w:r>
        <w:rPr>
          <w:rStyle w:val="VerbatimChar"/>
        </w:rPr>
        <w:t xml:space="preserve">progress_done</w:t>
      </w:r>
      <w:r>
        <w:t xml:space="preserve"> </w:t>
      </w:r>
      <w:r>
        <w:t xml:space="preserve">et</w:t>
      </w:r>
      <w:r>
        <w:t xml:space="preserve"> </w:t>
      </w:r>
      <w:r>
        <w:rPr>
          <w:rStyle w:val="VerbatimChar"/>
        </w:rPr>
        <w:t xml:space="preserve">progress_next</w:t>
      </w:r>
      <w:r>
        <w:t xml:space="preserve">.</w:t>
      </w:r>
    </w:p>
    <w:p>
      <w:pPr>
        <w:numPr>
          <w:ilvl w:val="0"/>
          <w:numId w:val="1011"/>
        </w:numPr>
        <w:pStyle w:val="Compact"/>
        <w:spacing w:line="360" w:lineRule="auto"/>
        <w:jc w:val="both"/>
      </w:pPr>
      <w:r>
        <w:t xml:space="preserve">Un</w:t>
      </w:r>
      <w:r>
        <w:t xml:space="preserve"> </w:t>
      </w:r>
      <w:r>
        <w:rPr>
          <w:rStyle w:val="VerbatimChar"/>
        </w:rPr>
        <w:t xml:space="preserve">blocker_note</w:t>
      </w:r>
      <w:r>
        <w:t xml:space="preserve"> </w:t>
      </w:r>
      <w:r>
        <w:rPr>
          <w:bCs/>
          <w:b/>
        </w:rPr>
        <w:t xml:space="preserve">obligatoire</w:t>
      </w:r>
      <w:r>
        <w:t xml:space="preserve"> </w:t>
      </w:r>
      <w:r>
        <w:t xml:space="preserve">lorsque le statut vaut</w:t>
      </w:r>
      <w:r>
        <w:t xml:space="preserve"> </w:t>
      </w:r>
      <w:r>
        <w:rPr>
          <w:rStyle w:val="VerbatimChar"/>
        </w:rPr>
        <w:t xml:space="preserve">BLOCKED</w:t>
      </w:r>
      <w:r>
        <w:t xml:space="preserve">.</w:t>
      </w:r>
    </w:p>
    <w:p>
      <w:pPr>
        <w:pStyle w:val="FirstParagraph"/>
        <w:spacing w:line="360" w:lineRule="auto"/>
        <w:jc w:val="both"/>
      </w:pPr>
      <w:r>
        <w:rPr>
          <w:rStyle w:val="VerbatimChar"/>
        </w:rPr>
        <w:t xml:space="preserve">TaskService.recordProgress</w:t>
      </w:r>
      <w:r>
        <w:t xml:space="preserve"> </w:t>
      </w:r>
      <w:r>
        <w:t xml:space="preserve">applique ensuite les effets de bord :</w:t>
      </w:r>
    </w:p>
    <w:p>
      <w:pPr>
        <w:numPr>
          <w:ilvl w:val="0"/>
          <w:numId w:val="1012"/>
        </w:numPr>
        <w:pStyle w:val="Compact"/>
        <w:spacing w:line="360" w:lineRule="auto"/>
        <w:jc w:val="both"/>
      </w:pPr>
      <w:r>
        <w:t xml:space="preserve">Mise à jour de la tâche (statut, textes d’avancement, note de blocage).</w:t>
      </w:r>
    </w:p>
    <w:p>
      <w:pPr>
        <w:numPr>
          <w:ilvl w:val="0"/>
          <w:numId w:val="1012"/>
        </w:numPr>
        <w:pStyle w:val="Compact"/>
        <w:spacing w:line="360" w:lineRule="auto"/>
        <w:jc w:val="both"/>
      </w:pPr>
      <w:r>
        <w:t xml:space="preserve">Création d’un</w:t>
      </w:r>
      <w:r>
        <w:t xml:space="preserve"> </w:t>
      </w:r>
      <w:r>
        <w:rPr>
          <w:rStyle w:val="VerbatimChar"/>
        </w:rPr>
        <w:t xml:space="preserve">TaskUpdate</w:t>
      </w:r>
      <w:r>
        <w:t xml:space="preserve"> </w:t>
      </w:r>
      <w:r>
        <w:t xml:space="preserve">qui fige le même instantané, afin de conserver l’historique.</w:t>
      </w:r>
    </w:p>
    <w:p>
      <w:pPr>
        <w:numPr>
          <w:ilvl w:val="0"/>
          <w:numId w:val="1012"/>
        </w:numPr>
        <w:pStyle w:val="Compact"/>
        <w:spacing w:line="360" w:lineRule="auto"/>
        <w:jc w:val="both"/>
      </w:pPr>
      <w:r>
        <w:t xml:space="preserve">Si le statut est</w:t>
      </w:r>
      <w:r>
        <w:t xml:space="preserve"> </w:t>
      </w:r>
      <w:r>
        <w:rPr>
          <w:rStyle w:val="VerbatimChar"/>
        </w:rPr>
        <w:t xml:space="preserve">DONE</w:t>
      </w:r>
      <w:r>
        <w:t xml:space="preserve">,</w:t>
      </w:r>
      <w:r>
        <w:t xml:space="preserve"> </w:t>
      </w:r>
      <w:r>
        <w:rPr>
          <w:rStyle w:val="VerbatimChar"/>
        </w:rPr>
        <w:t xml:space="preserve">completed_at</w:t>
      </w:r>
      <w:r>
        <w:t xml:space="preserve"> </w:t>
      </w:r>
      <w:r>
        <w:t xml:space="preserve">est positionné (conservé s’il existait déjà).</w:t>
      </w:r>
    </w:p>
    <w:p>
      <w:pPr>
        <w:numPr>
          <w:ilvl w:val="0"/>
          <w:numId w:val="1012"/>
        </w:numPr>
        <w:pStyle w:val="Compact"/>
        <w:spacing w:line="360" w:lineRule="auto"/>
        <w:jc w:val="both"/>
      </w:pPr>
      <w:r>
        <w:t xml:space="preserve">Si l’on quitte</w:t>
      </w:r>
      <w:r>
        <w:t xml:space="preserve"> </w:t>
      </w:r>
      <w:r>
        <w:rPr>
          <w:rStyle w:val="VerbatimChar"/>
        </w:rPr>
        <w:t xml:space="preserve">DONE</w:t>
      </w:r>
      <w:r>
        <w:t xml:space="preserve">,</w:t>
      </w:r>
      <w:r>
        <w:t xml:space="preserve"> </w:t>
      </w:r>
      <w:r>
        <w:rPr>
          <w:rStyle w:val="VerbatimChar"/>
        </w:rPr>
        <w:t xml:space="preserve">completed_at</w:t>
      </w:r>
      <w:r>
        <w:t xml:space="preserve"> </w:t>
      </w:r>
      <w:r>
        <w:t xml:space="preserve">est remis à</w:t>
      </w:r>
      <w:r>
        <w:t xml:space="preserve"> </w:t>
      </w:r>
      <w:r>
        <w:rPr>
          <w:rStyle w:val="VerbatimChar"/>
        </w:rPr>
        <w:t xml:space="preserve">null</w:t>
      </w:r>
      <w:r>
        <w:t xml:space="preserve">.</w:t>
      </w:r>
    </w:p>
    <w:p>
      <w:pPr>
        <w:numPr>
          <w:ilvl w:val="0"/>
          <w:numId w:val="1012"/>
        </w:numPr>
        <w:pStyle w:val="Compact"/>
        <w:spacing w:line="360" w:lineRule="auto"/>
        <w:jc w:val="both"/>
      </w:pPr>
      <w:r>
        <w:t xml:space="preserve">Si le statut n’est pas</w:t>
      </w:r>
      <w:r>
        <w:t xml:space="preserve"> </w:t>
      </w:r>
      <w:r>
        <w:rPr>
          <w:rStyle w:val="VerbatimChar"/>
        </w:rPr>
        <w:t xml:space="preserve">BLOCKED</w:t>
      </w:r>
      <w:r>
        <w:t xml:space="preserve">,</w:t>
      </w:r>
      <w:r>
        <w:t xml:space="preserve"> </w:t>
      </w:r>
      <w:r>
        <w:rPr>
          <w:rStyle w:val="VerbatimChar"/>
        </w:rPr>
        <w:t xml:space="preserve">blocker_note</w:t>
      </w:r>
      <w:r>
        <w:t xml:space="preserve"> </w:t>
      </w:r>
      <w:r>
        <w:t xml:space="preserve">est effacé sur la tâche.</w:t>
      </w:r>
    </w:p>
    <w:p>
      <w:pPr>
        <w:pStyle w:val="FirstParagraph"/>
        <w:spacing w:line="360" w:lineRule="auto"/>
        <w:jc w:val="both"/>
      </w:pPr>
      <w:r>
        <w:t xml:space="preserve">Le pourcentage d’avancement affiché n’est pas saisi : il est</w:t>
      </w:r>
      <w:r>
        <w:t xml:space="preserve"> </w:t>
      </w:r>
      <w:r>
        <w:rPr>
          <w:iCs/>
          <w:i/>
        </w:rPr>
        <w:t xml:space="preserve">dérivé</w:t>
      </w:r>
      <w:r>
        <w:t xml:space="preserve"> </w:t>
      </w:r>
      <w:r>
        <w:t xml:space="preserve">du statut par</w:t>
      </w:r>
      <w:r>
        <w:t xml:space="preserve"> </w:t>
      </w:r>
      <w:r>
        <w:rPr>
          <w:rStyle w:val="VerbatimChar"/>
        </w:rPr>
        <w:t xml:space="preserve">TaskStatus::progressPercent()</w:t>
      </w:r>
      <w:r>
        <w:t xml:space="preserve"> </w:t>
      </w:r>
      <w:r>
        <w:t xml:space="preserve">(</w:t>
      </w:r>
      <w:r>
        <w:rPr>
          <w:rStyle w:val="VerbatimChar"/>
        </w:rPr>
        <w:t xml:space="preserve">TODO</w:t>
      </w:r>
      <w:r>
        <w:t xml:space="preserve"> </w:t>
      </w:r>
      <w:r>
        <w:t xml:space="preserve">0 %,</w:t>
      </w:r>
      <w:r>
        <w:t xml:space="preserve"> </w:t>
      </w:r>
      <w:r>
        <w:rPr>
          <w:rStyle w:val="VerbatimChar"/>
        </w:rPr>
        <w:t xml:space="preserve">IN_PROGRESS</w:t>
      </w:r>
      <w:r>
        <w:t xml:space="preserve"> </w:t>
      </w:r>
      <w:r>
        <w:t xml:space="preserve">60 %,</w:t>
      </w:r>
      <w:r>
        <w:t xml:space="preserve"> </w:t>
      </w:r>
      <w:r>
        <w:rPr>
          <w:rStyle w:val="VerbatimChar"/>
        </w:rPr>
        <w:t xml:space="preserve">BLOCKED</w:t>
      </w:r>
      <w:r>
        <w:t xml:space="preserve"> </w:t>
      </w:r>
      <w:r>
        <w:t xml:space="preserve">30 %,</w:t>
      </w:r>
      <w:r>
        <w:t xml:space="preserve"> </w:t>
      </w:r>
      <w:r>
        <w:rPr>
          <w:rStyle w:val="VerbatimChar"/>
        </w:rPr>
        <w:t xml:space="preserve">DONE</w:t>
      </w:r>
      <w:r>
        <w:t xml:space="preserve"> </w:t>
      </w:r>
      <w:r>
        <w:t xml:space="preserve">100 %). Cette convention évite un second champ contradictoire avec le statut.</w:t>
      </w:r>
    </w:p>
    <w:p>
      <w:pPr>
        <w:pStyle w:val="BodyText"/>
        <w:spacing w:line="360" w:lineRule="auto"/>
        <w:jc w:val="both"/>
      </w:pPr>
      <w:r>
        <w:rPr>
          <w:bCs/>
          <w:b/>
        </w:rPr>
        <w:t xml:space="preserve">Pré-conditions.</w:t>
      </w:r>
      <w:r>
        <w:t xml:space="preserve"> </w:t>
      </w:r>
      <w:r>
        <w:t xml:space="preserve">L’acteur est authentifié, n’est pas administrateur (</w:t>
      </w:r>
      <w:r>
        <w:rPr>
          <w:rStyle w:val="VerbatimChar"/>
        </w:rPr>
        <w:t xml:space="preserve">EnsureNotAdmin</w:t>
      </w:r>
      <w:r>
        <w:t xml:space="preserve">), et la tâche lui est assignée.</w:t>
      </w:r>
    </w:p>
    <w:p>
      <w:pPr>
        <w:pStyle w:val="BodyText"/>
        <w:spacing w:line="360" w:lineRule="auto"/>
        <w:jc w:val="both"/>
      </w:pPr>
      <w:r>
        <w:rPr>
          <w:bCs/>
          <w:b/>
        </w:rPr>
        <w:t xml:space="preserve">Scénario nominal.</w:t>
      </w:r>
      <w:r>
        <w:t xml:space="preserve"> </w:t>
      </w:r>
      <w:r>
        <w:t xml:space="preserve">Le membre ouvre la tâche, choisit un statut, renseigne le réalisé et le prochain pas, ajoute une note de blocage si nécessaire, puis enregistre. Le service met à jour la tâche et insère un</w:t>
      </w:r>
      <w:r>
        <w:t xml:space="preserve"> </w:t>
      </w:r>
      <w:r>
        <w:rPr>
          <w:rStyle w:val="VerbatimChar"/>
        </w:rPr>
        <w:t xml:space="preserve">TaskUpdate</w:t>
      </w:r>
      <w:r>
        <w:t xml:space="preserve">.</w:t>
      </w:r>
    </w:p>
    <w:p>
      <w:pPr>
        <w:pStyle w:val="BodyText"/>
        <w:spacing w:line="360" w:lineRule="auto"/>
        <w:jc w:val="both"/>
      </w:pPr>
      <w:r>
        <w:t xml:space="preserve">Le fragment « alt » refuse la requête lorsque le statut est</w:t>
      </w:r>
      <w:r>
        <w:t xml:space="preserve"> </w:t>
      </w:r>
      <w:r>
        <w:rPr>
          <w:rStyle w:val="VerbatimChar"/>
        </w:rPr>
        <w:t xml:space="preserve">BLOCKED</w:t>
      </w:r>
      <w:r>
        <w:t xml:space="preserve"> </w:t>
      </w:r>
      <w:r>
        <w:t xml:space="preserve">et que la note est absente. Dans l’autre opérande, « opt » pose</w:t>
      </w:r>
      <w:r>
        <w:t xml:space="preserve"> </w:t>
      </w:r>
      <w:r>
        <w:rPr>
          <w:rStyle w:val="VerbatimChar"/>
        </w:rPr>
        <w:t xml:space="preserve">completed_at</w:t>
      </w:r>
      <w:r>
        <w:t xml:space="preserve"> </w:t>
      </w:r>
      <w:r>
        <w:t xml:space="preserve">seulement si le statut retenu est</w:t>
      </w:r>
      <w:r>
        <w:t xml:space="preserve"> </w:t>
      </w:r>
      <w:r>
        <w:rPr>
          <w:rStyle w:val="VerbatimChar"/>
        </w:rPr>
        <w:t xml:space="preserve">DONE</w:t>
      </w:r>
      <w:r>
        <w:t xml:space="preserve">.</w:t>
      </w:r>
    </w:p>
    <w:p>
      <w:pPr>
        <w:pStyle w:val="BodyText"/>
        <w:spacing w:line="360" w:lineRule="auto"/>
        <w:jc w:val="both"/>
      </w:pPr>
      <w:r>
        <w:rPr>
          <w:bCs/>
          <w:b/>
        </w:rPr>
        <w:t xml:space="preserve">Post-conditions.</w:t>
      </w:r>
      <w:r>
        <w:t xml:space="preserve"> </w:t>
      </w:r>
      <w:r>
        <w:t xml:space="preserve">La tâche reflète le nouveau statut et les textes d’avancement. Un enregistrement</w:t>
      </w:r>
      <w:r>
        <w:t xml:space="preserve"> </w:t>
      </w:r>
      <w:r>
        <w:rPr>
          <w:rStyle w:val="VerbatimChar"/>
        </w:rPr>
        <w:t xml:space="preserve">task_updates</w:t>
      </w:r>
      <w:r>
        <w:t xml:space="preserve"> </w:t>
      </w:r>
      <w:r>
        <w:t xml:space="preserve">relie la tâche et l’utilisateur.</w:t>
      </w:r>
      <w:r>
        <w:t xml:space="preserve"> </w:t>
      </w:r>
      <w:r>
        <w:rPr>
          <w:rStyle w:val="VerbatimChar"/>
        </w:rPr>
        <w:t xml:space="preserve">completed_at</w:t>
      </w:r>
      <w:r>
        <w:t xml:space="preserve"> </w:t>
      </w:r>
      <w:r>
        <w:t xml:space="preserve">est cohérent avec</w:t>
      </w:r>
      <w:r>
        <w:t xml:space="preserve"> </w:t>
      </w:r>
      <w:r>
        <w:rPr>
          <w:rStyle w:val="VerbatimChar"/>
        </w:rPr>
        <w:t xml:space="preserve">DONE</w:t>
      </w:r>
      <w:r>
        <w:t xml:space="preserve">. Le pourcentage dérivé correspond au statut.</w:t>
      </w:r>
    </w:p>
    <w:p>
      <w:pPr>
        <w:pStyle w:val="CaptionedFigure"/>
        <w:spacing w:line="360" w:lineRule="auto"/>
        <w:jc w:val="both"/>
        <w:keepNext/>
      </w:pPr>
      <w:r>
        <w:drawing>
          <wp:inline>
            <wp:extent cx="3999599" cy="3960259"/>
            <wp:effectExtent b="0" l="0" r="0" t="0"/>
            <wp:docPr descr="Mise à jour de l’avancement" title="" id="1" name="Picture"/>
            <a:graphic>
              <a:graphicData uri="http://schemas.openxmlformats.org/drawingml/2006/picture">
                <pic:pic>
                  <pic:nvPicPr>
                    <pic:cNvPr descr="captures/_print/diag-seq-progress.png" id="0" name="Picture"/>
                    <pic:cNvPicPr>
                      <a:picLocks noChangeArrowheads="1" noChangeAspect="1"/>
                    </pic:cNvPicPr>
                  </pic:nvPicPr>
                  <pic:blipFill>
                    <a:blip r:embed="rId86"/>
                    <a:stretch>
                      <a:fillRect/>
                    </a:stretch>
                  </pic:blipFill>
                  <pic:spPr bwMode="auto">
                    <a:xfrm>
                      <a:off x="0" y="0"/>
                      <a:ext cx="3999599" cy="3960259"/>
                    </a:xfrm>
                    <a:prstGeom prst="rect">
                      <a:avLst/>
                    </a:prstGeom>
                    <a:noFill/>
                    <a:ln w="9525">
                      <a:noFill/>
                      <a:headEnd/>
                      <a:tailEnd/>
                    </a:ln>
                  </pic:spPr>
                </pic:pic>
              </a:graphicData>
            </a:graphic>
          </wp:inline>
        </w:drawing>
      </w:r>
    </w:p>
    <w:p>
      <w:bookmarkStart w:id="50058" w:name="fig24"/>
      <w:pPr>
        <w:pStyle w:val="BodyText"/>
        <w:keepNext w:val="0"/>
        <w:spacing w:before="80" w:after="160" w:line="360" w:lineRule="auto"/>
        <w:jc w:val="both"/>
      </w:pPr>
      <w:r>
        <w:rPr>
          <w:bCs/>
          <w:rFonts w:ascii="Times New Roman" w:hAnsi="Times New Roman" w:cs="Times New Roman"/>
          <w:b w:val="0"/>
          <w:i/>
          <w:color w:val="9A7580"/>
          <w:sz w:val="22"/>
        </w:rPr>
        <w:t xml:space="preserve">Figure 3.6</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Diagramme de séquence : le membre met à jour l’avancement</w:t>
      </w:r>
      <w:bookmarkEnd w:id="50058"/>
    </w:p>
    <w:bookmarkEnd w:id="87"/>
    <w:bookmarkStart w:id="89" w:name="Xe729396e81016eed5e4054ea005acc2ae7353dd"/>
    <w:p>
      <w:pPr>
        <w:pStyle w:val="Heading4"/>
      </w:pPr>
      <w:r>
        <w:rPr>
          <w:color w:val="8B4D5C"/>
        </w:rPr>
        <w:t xml:space="preserve">Diagramme d’activité : mettre à jour une tâche</w:t>
      </w:r>
    </w:p>
    <w:p>
      <w:pPr>
        <w:pStyle w:val="FirstParagraph"/>
        <w:spacing w:line="360" w:lineRule="auto"/>
        <w:jc w:val="both"/>
      </w:pPr>
      <w:r>
        <w:t xml:space="preserve">Le diagramme de séquence décrit les objets. Le diagramme d’activité isole la décision qui structure le métier d’avancement. Si le statut choisi est</w:t>
      </w:r>
      <w:r>
        <w:t xml:space="preserve"> </w:t>
      </w:r>
      <w:r>
        <w:rPr>
          <w:rStyle w:val="VerbatimChar"/>
        </w:rPr>
        <w:t xml:space="preserve">BLOCKED</w:t>
      </w:r>
      <w:r>
        <w:t xml:space="preserve">, le système exige une note de blocage. Sans cette note, la mise à jour est rejetée. Pour tout autre statut, ou lorsque la note est présente, le système met à jour la tâche et crée un</w:t>
      </w:r>
      <w:r>
        <w:t xml:space="preserve"> </w:t>
      </w:r>
      <w:r>
        <w:rPr>
          <w:rStyle w:val="VerbatimChar"/>
        </w:rPr>
        <w:t xml:space="preserve">TaskUpdate</w:t>
      </w:r>
      <w:r>
        <w:t xml:space="preserve">. Le champ</w:t>
      </w:r>
      <w:r>
        <w:t xml:space="preserve"> </w:t>
      </w:r>
      <w:r>
        <w:rPr>
          <w:rStyle w:val="VerbatimChar"/>
        </w:rPr>
        <w:t xml:space="preserve">completed_at</w:t>
      </w:r>
      <w:r>
        <w:t xml:space="preserve"> </w:t>
      </w:r>
      <w:r>
        <w:t xml:space="preserve">est posé à l’entrée dans</w:t>
      </w:r>
      <w:r>
        <w:t xml:space="preserve"> </w:t>
      </w:r>
      <w:r>
        <w:rPr>
          <w:rStyle w:val="VerbatimChar"/>
        </w:rPr>
        <w:t xml:space="preserve">DONE</w:t>
      </w:r>
      <w:r>
        <w:t xml:space="preserve"> </w:t>
      </w:r>
      <w:r>
        <w:t xml:space="preserve">et remis à vide lorsqu’on en sort.</w:t>
      </w:r>
    </w:p>
    <w:p>
      <w:pPr>
        <w:pStyle w:val="CaptionedFigure"/>
        <w:spacing w:line="360" w:lineRule="auto"/>
        <w:jc w:val="both"/>
        <w:keepNext/>
      </w:pPr>
      <w:r>
        <w:drawing>
          <wp:inline>
            <wp:extent cx="4939199" cy="3961360"/>
            <wp:effectExtent b="0" l="0" r="0" t="0"/>
            <wp:docPr descr="Diagramme d’activité" title="" id="1" name="Picture"/>
            <a:graphic>
              <a:graphicData uri="http://schemas.openxmlformats.org/drawingml/2006/picture">
                <pic:pic>
                  <pic:nvPicPr>
                    <pic:cNvPr descr="captures/_print/diag-activity-progress.png" id="0" name="Picture"/>
                    <pic:cNvPicPr>
                      <a:picLocks noChangeArrowheads="1" noChangeAspect="1"/>
                    </pic:cNvPicPr>
                  </pic:nvPicPr>
                  <pic:blipFill>
                    <a:blip r:embed="rId88"/>
                    <a:stretch>
                      <a:fillRect/>
                    </a:stretch>
                  </pic:blipFill>
                  <pic:spPr bwMode="auto">
                    <a:xfrm>
                      <a:off x="0" y="0"/>
                      <a:ext cx="4939199" cy="3961360"/>
                    </a:xfrm>
                    <a:prstGeom prst="rect">
                      <a:avLst/>
                    </a:prstGeom>
                    <a:noFill/>
                    <a:ln w="9525">
                      <a:noFill/>
                      <a:headEnd/>
                      <a:tailEnd/>
                    </a:ln>
                  </pic:spPr>
                </pic:pic>
              </a:graphicData>
            </a:graphic>
          </wp:inline>
        </w:drawing>
      </w:r>
    </w:p>
    <w:p>
      <w:bookmarkStart w:id="50059" w:name="fig25"/>
      <w:pPr>
        <w:pStyle w:val="BodyText"/>
        <w:keepNext w:val="0"/>
        <w:spacing w:before="80" w:after="160" w:line="360" w:lineRule="auto"/>
        <w:jc w:val="both"/>
      </w:pPr>
      <w:r>
        <w:rPr>
          <w:bCs/>
          <w:rFonts w:ascii="Times New Roman" w:hAnsi="Times New Roman" w:cs="Times New Roman"/>
          <w:b w:val="0"/>
          <w:i/>
          <w:color w:val="9A7580"/>
          <w:sz w:val="22"/>
        </w:rPr>
        <w:t xml:space="preserve">Figure 3.7</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Diagramme d’activité : mise à jour d’une tâche</w:t>
      </w:r>
      <w:bookmarkEnd w:id="50059"/>
    </w:p>
    <w:p>
      <w:pPr>
        <w:pStyle w:val="BodyText"/>
        <w:spacing w:line="360" w:lineRule="auto"/>
        <w:jc w:val="both"/>
      </w:pPr>
      <w:r>
        <w:t xml:space="preserve">Cette activité est la même côté web et côté mobile. Le client Flutter peut anticiper le rejet (</w:t>
      </w:r>
      <w:r>
        <w:rPr>
          <w:rStyle w:val="VerbatimChar"/>
        </w:rPr>
        <w:t xml:space="preserve">isMissingBlockerNote</w:t>
      </w:r>
      <w:r>
        <w:t xml:space="preserve">) pour l’ergonomie, mais le Form Request serveur demeure la source de vérité : une requête JSON qui omettrait la note serait refusée au même titre qu’un formulaire Blade incomplet.</w:t>
      </w:r>
    </w:p>
    <w:bookmarkEnd w:id="89"/>
    <w:bookmarkStart w:id="91" w:name="diagramme-de-classes"/>
    <w:p>
      <w:pPr>
        <w:pStyle w:val="Heading4"/>
      </w:pPr>
      <w:r>
        <w:rPr>
          <w:color w:val="8B4D5C"/>
        </w:rPr>
        <w:t xml:space="preserve">Diagramme de classes</w:t>
      </w:r>
    </w:p>
    <w:p>
      <w:pPr>
        <w:pStyle w:val="FirstParagraph"/>
        <w:spacing w:line="360" w:lineRule="auto"/>
        <w:jc w:val="both"/>
      </w:pPr>
      <w:r>
        <w:t xml:space="preserve">La figure 3.8 modélise le domaine Briefly. La classe</w:t>
      </w:r>
      <w:r>
        <w:t xml:space="preserve"> </w:t>
      </w:r>
      <w:r>
        <w:rPr>
          <w:rStyle w:val="VerbatimChar"/>
        </w:rPr>
        <w:t xml:space="preserve">Utilisateur</w:t>
      </w:r>
      <w:r>
        <w:t xml:space="preserve"> </w:t>
      </w:r>
      <w:r>
        <w:t xml:space="preserve">regroupe ce que tous les comptes partagent : identité, adresse électronique, mot de passe haché et rôle. Deux classes en héritent.</w:t>
      </w:r>
      <w:r>
        <w:t xml:space="preserve"> </w:t>
      </w:r>
      <w:r>
        <w:rPr>
          <w:rStyle w:val="VerbatimChar"/>
        </w:rPr>
        <w:t xml:space="preserve">Administrateur</w:t>
      </w:r>
      <w:r>
        <w:t xml:space="preserve"> </w:t>
      </w:r>
      <w:r>
        <w:t xml:space="preserve">gère les comptes, les équipes et les projets.</w:t>
      </w:r>
      <w:r>
        <w:t xml:space="preserve"> </w:t>
      </w:r>
      <w:r>
        <w:rPr>
          <w:rStyle w:val="VerbatimChar"/>
        </w:rPr>
        <w:t xml:space="preserve">Employé</w:t>
      </w:r>
      <w:r>
        <w:t xml:space="preserve"> </w:t>
      </w:r>
      <w:r>
        <w:t xml:space="preserve">désigne un membre ou un chef d’équipe, c’est-à-dire tout compte qui reçoit des tâches.</w:t>
      </w:r>
    </w:p>
    <w:p>
      <w:pPr>
        <w:pStyle w:val="BodyText"/>
        <w:spacing w:line="360" w:lineRule="auto"/>
        <w:jc w:val="both"/>
      </w:pPr>
      <w:r>
        <w:t xml:space="preserve">Un employé est lié aux équipes par deux associations. L’association « membre de » indique qu’un employé appartient à au moins une équipe, condition imposée par</w:t>
      </w:r>
      <w:r>
        <w:t xml:space="preserve"> </w:t>
      </w:r>
      <w:r>
        <w:rPr>
          <w:rStyle w:val="VerbatimChar"/>
        </w:rPr>
        <w:t xml:space="preserve">StoreUserRequest</w:t>
      </w:r>
      <w:r>
        <w:t xml:space="preserve">. L’association « chef » indique qu’une équipe a au plus un chef.</w:t>
      </w:r>
      <w:r>
        <w:t xml:space="preserve"> </w:t>
      </w:r>
      <w:r>
        <w:rPr>
          <w:rStyle w:val="VerbatimChar"/>
        </w:rPr>
        <w:t xml:space="preserve">AdminUserService</w:t>
      </w:r>
      <w:r>
        <w:t xml:space="preserve"> </w:t>
      </w:r>
      <w:r>
        <w:t xml:space="preserve">retire en effet l’ancien drapeau chef d’une équipe avant d’en poser un nouveau. Une équipe travaille sur plusieurs projets, et un projet peut être partagé entre plusieurs équipes ou n’en avoir encore aucune.</w:t>
      </w:r>
    </w:p>
    <w:p>
      <w:pPr>
        <w:pStyle w:val="BodyText"/>
        <w:spacing w:line="360" w:lineRule="auto"/>
        <w:jc w:val="both"/>
      </w:pPr>
      <w:r>
        <w:t xml:space="preserve">Un projet contient ses tâches. Nous représentons ce lien par une composition, car la suppression d’un projet supprime ses tâches en cascade. Une tâche est assignée à un seul employé, ce qui permet à</w:t>
      </w:r>
      <w:r>
        <w:t xml:space="preserve"> </w:t>
      </w:r>
      <w:r>
        <w:rPr>
          <w:rStyle w:val="VerbatimChar"/>
        </w:rPr>
        <w:t xml:space="preserve">TaskPolicy::updateStatus</w:t>
      </w:r>
      <w:r>
        <w:t xml:space="preserve"> </w:t>
      </w:r>
      <w:r>
        <w:t xml:space="preserve">de décider sans ambiguïté qui peut la mettre à jour. La classe d’association</w:t>
      </w:r>
      <w:r>
        <w:t xml:space="preserve"> </w:t>
      </w:r>
      <w:r>
        <w:rPr>
          <w:rStyle w:val="VerbatimChar"/>
        </w:rPr>
        <w:t xml:space="preserve">Avancement</w:t>
      </w:r>
      <w:r>
        <w:t xml:space="preserve"> </w:t>
      </w:r>
      <w:r>
        <w:t xml:space="preserve">est attachée à ce lien. Elle décrit un point d’avancement saisi par l’employé sur sa tâche : statut, travail réalisé, travail à venir, note de blocage et date. Un employé saisit plusieurs points sur la même tâche au fil du temps. La date distingue donc les avancements successifs d’un même couple employé et tâche.</w:t>
      </w:r>
    </w:p>
    <w:p>
      <w:pPr>
        <w:pStyle w:val="BodyText"/>
        <w:spacing w:line="360" w:lineRule="auto"/>
        <w:jc w:val="both"/>
      </w:pPr>
      <w:r>
        <w:t xml:space="preserve">L’association « /participe à » entre</w:t>
      </w:r>
      <w:r>
        <w:t xml:space="preserve"> </w:t>
      </w:r>
      <w:r>
        <w:rPr>
          <w:rStyle w:val="VerbatimChar"/>
        </w:rPr>
        <w:t xml:space="preserve">Employé</w:t>
      </w:r>
      <w:r>
        <w:t xml:space="preserve"> </w:t>
      </w:r>
      <w:r>
        <w:t xml:space="preserve">et</w:t>
      </w:r>
      <w:r>
        <w:t xml:space="preserve"> </w:t>
      </w:r>
      <w:r>
        <w:rPr>
          <w:rStyle w:val="VerbatimChar"/>
        </w:rPr>
        <w:t xml:space="preserve">Projet</w:t>
      </w:r>
      <w:r>
        <w:t xml:space="preserve"> </w:t>
      </w:r>
      <w:r>
        <w:t xml:space="preserve">est une association dérivée, signalée par la barre oblique. Aucune table ne la stocke. Elle se calcule à partir des équipes de l’employé et des projets liés à ces équipes, comme le fait</w:t>
      </w:r>
      <w:r>
        <w:t xml:space="preserve"> </w:t>
      </w:r>
      <w:r>
        <w:rPr>
          <w:rStyle w:val="VerbatimChar"/>
        </w:rPr>
        <w:t xml:space="preserve">ProjectPolicy::view</w:t>
      </w:r>
      <w:r>
        <w:t xml:space="preserve"> </w:t>
      </w:r>
      <w:r>
        <w:t xml:space="preserve">pour un chef d’équipe.</w:t>
      </w:r>
    </w:p>
    <w:p>
      <w:pPr>
        <w:pStyle w:val="CaptionedFigure"/>
        <w:spacing w:line="360" w:lineRule="auto"/>
        <w:jc w:val="both"/>
        <w:keepNext/>
      </w:pPr>
      <w:r>
        <w:drawing>
          <wp:inline>
            <wp:extent cx="5219999" cy="3469942"/>
            <wp:effectExtent b="0" l="0" r="0" t="0"/>
            <wp:docPr descr="Diagramme de classes" title="" id="1" name="Picture"/>
            <a:graphic>
              <a:graphicData uri="http://schemas.openxmlformats.org/drawingml/2006/picture">
                <pic:pic>
                  <pic:nvPicPr>
                    <pic:cNvPr descr="captures/_print/diag-classes.png" id="0" name="Picture"/>
                    <pic:cNvPicPr>
                      <a:picLocks noChangeArrowheads="1" noChangeAspect="1"/>
                    </pic:cNvPicPr>
                  </pic:nvPicPr>
                  <pic:blipFill>
                    <a:blip r:embed="rId90"/>
                    <a:stretch>
                      <a:fillRect/>
                    </a:stretch>
                  </pic:blipFill>
                  <pic:spPr bwMode="auto">
                    <a:xfrm>
                      <a:off x="0" y="0"/>
                      <a:ext cx="5219999" cy="3469942"/>
                    </a:xfrm>
                    <a:prstGeom prst="rect">
                      <a:avLst/>
                    </a:prstGeom>
                    <a:noFill/>
                    <a:ln w="9525">
                      <a:noFill/>
                      <a:headEnd/>
                      <a:tailEnd/>
                    </a:ln>
                  </pic:spPr>
                </pic:pic>
              </a:graphicData>
            </a:graphic>
          </wp:inline>
        </w:drawing>
      </w:r>
    </w:p>
    <w:p>
      <w:bookmarkStart w:id="50060" w:name="fig26"/>
      <w:pPr>
        <w:pStyle w:val="BodyText"/>
        <w:keepNext w:val="0"/>
        <w:spacing w:before="80" w:after="160" w:line="360" w:lineRule="auto"/>
        <w:jc w:val="both"/>
      </w:pPr>
      <w:r>
        <w:rPr>
          <w:bCs/>
          <w:rFonts w:ascii="Times New Roman" w:hAnsi="Times New Roman" w:cs="Times New Roman"/>
          <w:b w:val="0"/>
          <w:i/>
          <w:color w:val="9A7580"/>
          <w:sz w:val="22"/>
        </w:rPr>
        <w:t xml:space="preserve">Figure 3.8</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Diagramme de classes du domaine Briefly</w:t>
      </w:r>
      <w:bookmarkEnd w:id="50060"/>
    </w:p>
    <w:p>
      <w:bookmarkStart w:id="50061" w:name="tab5"/>
      <w:pPr>
        <w:pStyle w:val="BodyText"/>
        <w:keepNext/>
        <w:spacing w:before="80" w:after="160" w:line="360" w:lineRule="auto"/>
        <w:jc w:val="both"/>
      </w:pPr>
      <w:r>
        <w:rPr>
          <w:bCs/>
          <w:rFonts w:ascii="Times New Roman" w:hAnsi="Times New Roman" w:cs="Times New Roman"/>
          <w:b w:val="0"/>
          <w:i/>
          <w:color w:val="9A7580"/>
          <w:sz w:val="22"/>
        </w:rPr>
        <w:t xml:space="preserve">Tableau 3.2</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Détails des classes du domaine</w:t>
      </w:r>
      <w:bookmarkEnd w:id="50061"/>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2495"/>
        <w:gridCol w:w="6577"/>
      </w:tblGrid>
      <w:tr>
        <w:trPr>
          <w:cantSplit/>
        </w:trPr>
        <w:tc>
          <w:tcPr>
            <w:tcW w:type="dxa" w:w="249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Classe</w:t>
            </w:r>
          </w:p>
        </w:tc>
        <w:tc>
          <w:tcPr>
            <w:tcW w:type="dxa" w:w="6577"/>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Rôle dans la conception</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Utilisateur</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Compte interne : identité, intitulé de poste, adresse électronique unique, mot de passe haché, rôle et équipe primaire (</w:t>
            </w:r>
            <w:r>
              <w:rPr>
                <w:rStyle w:val="VerbatimChar"/>
                <w:rFonts w:ascii="Times New Roman" w:hAnsi="Times New Roman" w:cs="Times New Roman"/>
                <w:b w:val="0"/>
                <w:color w:val="1A1A1A"/>
                <w:sz w:val="20"/>
              </w:rPr>
              <w:t xml:space="preserve">team_id</w:t>
            </w:r>
            <w:r>
              <w:rPr>
                <w:rFonts w:ascii="Times New Roman" w:hAnsi="Times New Roman" w:cs="Times New Roman"/>
                <w:b w:val="0"/>
                <w:color w:val="1A1A1A"/>
                <w:sz w:val="20"/>
              </w:rPr>
              <w:t xml:space="preserve">). Correspond au modèle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User</w:t>
            </w:r>
            <w:r>
              <w:rPr>
                <w:rFonts w:ascii="Times New Roman" w:hAnsi="Times New Roman" w:cs="Times New Roman"/>
                <w:b w:val="0"/>
                <w:color w:val="1A1A1A"/>
                <w:sz w:val="20"/>
              </w:rPr>
              <w:t xml:space="preserve">. La méthode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isAdmin()</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est utilisée par le middleware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EnsureAdmin</w:t>
            </w:r>
            <w:r>
              <w:rPr>
                <w:rFonts w:ascii="Times New Roman" w:hAnsi="Times New Roman" w:cs="Times New Roman"/>
                <w:b w:val="0"/>
                <w:color w:val="1A1A1A"/>
                <w:sz w:val="20"/>
              </w:rPr>
              <w:t xml:space="preserve">.</w:t>
            </w:r>
          </w:p>
        </w:tc>
      </w:tr>
      <w:tr>
        <w:trPr>
          <w:cantSplit/>
        </w:trPr>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Administrateur</w:t>
            </w:r>
          </w:p>
        </w:tc>
        <w:tc>
          <w:tcPr>
            <w:tcW w:type="dxa" w:w="6577"/>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Utilisateur de rôle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w:t>
            </w:r>
            <w:r>
              <w:rPr>
                <w:rFonts w:ascii="Times New Roman" w:hAnsi="Times New Roman" w:cs="Times New Roman"/>
                <w:b w:val="0"/>
                <w:color w:val="1A1A1A"/>
                <w:sz w:val="20"/>
              </w:rPr>
              <w:t xml:space="preserve">. Il crée les comptes, les équipes et les projets par l’intermédiaire de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AdminUserService</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AdminTeamService</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AdminProjectService</w:t>
            </w:r>
            <w:r>
              <w:rPr>
                <w:rFonts w:ascii="Times New Roman" w:hAnsi="Times New Roman" w:cs="Times New Roman"/>
                <w:b w:val="0"/>
                <w:color w:val="1A1A1A"/>
                <w:sz w:val="20"/>
              </w:rPr>
              <w:t xml:space="preserve">. Il ne reçoit pas de tâche.</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Employé</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Utilisateur de rôle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MEMBER</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ou</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TEAM_LEAD</w:t>
            </w:r>
            <w:r>
              <w:rPr>
                <w:rFonts w:ascii="Times New Roman" w:hAnsi="Times New Roman" w:cs="Times New Roman"/>
                <w:b w:val="0"/>
                <w:color w:val="1A1A1A"/>
                <w:sz w:val="20"/>
              </w:rPr>
              <w:t xml:space="preserve">. Les méthodes</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isTeamLead()</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belongsToTeam()</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managedTeamIds()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sont lues par les politiques et par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TaskService</w:t>
            </w:r>
            <w:r>
              <w:rPr>
                <w:rFonts w:ascii="Times New Roman" w:hAnsi="Times New Roman" w:cs="Times New Roman"/>
                <w:b w:val="0"/>
                <w:color w:val="1A1A1A"/>
                <w:sz w:val="20"/>
              </w:rPr>
              <w:t xml:space="preserve">. Le rôle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TEAM_LEAD</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est dérivé de l’association « chef ».</w:t>
            </w:r>
          </w:p>
        </w:tc>
      </w:tr>
      <w:tr>
        <w:trPr>
          <w:cantSplit/>
        </w:trPr>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Équipe</w:t>
            </w:r>
          </w:p>
        </w:tc>
        <w:tc>
          <w:tcPr>
            <w:tcW w:type="dxa" w:w="6577"/>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Regroupe des employés et des projets. C’est l’équipe de contexte qui encadre la création d’une tâche et le tableau de bord du chef.</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Projet</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Regroupe les tâches. Un chef n’y accède que si l’une des équipes qu’il dirige y est liée.</w:t>
            </w:r>
          </w:p>
        </w:tc>
      </w:tr>
      <w:tr>
        <w:trPr>
          <w:cantSplit/>
        </w:trPr>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Tâche</w:t>
            </w:r>
          </w:p>
        </w:tc>
        <w:tc>
          <w:tcPr>
            <w:tcW w:type="dxa" w:w="6577"/>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Unité de travail : titre, description, statut, textes d’avancement, note de blocage et date de clôture. Elle appartient à un projet et à un employé assigné.</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Avancement</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Classe d’association entre l’employé et sa tâche. Chaque saisie fige le statut et les textes au moment de la mise à jour, ce qui conserve l’historique complet. Correspond au modèle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TaskUpdate</w:t>
            </w:r>
            <w:r>
              <w:rPr>
                <w:rFonts w:ascii="Times New Roman" w:hAnsi="Times New Roman" w:cs="Times New Roman"/>
                <w:b w:val="0"/>
                <w:color w:val="1A1A1A"/>
                <w:sz w:val="20"/>
              </w:rPr>
              <w:t xml:space="preserve">.</w:t>
            </w:r>
          </w:p>
        </w:tc>
      </w:tr>
      <w:tr>
        <w:trPr>
          <w:cantSplit/>
        </w:trPr>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UserRole</w:t>
            </w:r>
          </w:p>
        </w:tc>
        <w:tc>
          <w:tcPr>
            <w:tcW w:type="dxa" w:w="6577"/>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Énumération des rôles (</w:t>
            </w:r>
            <w:r>
              <w:rPr>
                <w:rStyle w:val="VerbatimChar"/>
                <w:rFonts w:ascii="Times New Roman" w:hAnsi="Times New Roman" w:cs="Times New Roman"/>
                <w:b w:val="0"/>
                <w:color w:val="1A1A1A"/>
                <w:sz w:val="20"/>
              </w:rPr>
              <w:t xml:space="preserve">MEMBER</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TEAM_LEAD</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w:t>
            </w:r>
            <w:r>
              <w:rPr>
                <w:rFonts w:ascii="Times New Roman" w:hAnsi="Times New Roman" w:cs="Times New Roman"/>
                <w:b w:val="0"/>
                <w:color w:val="1A1A1A"/>
                <w:sz w:val="20"/>
              </w:rPr>
              <w:t xml:space="preserve">). Elle sert de discriminant entre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Administrateur</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Employé</w:t>
            </w:r>
            <w:r>
              <w:rPr>
                <w:rFonts w:ascii="Times New Roman" w:hAnsi="Times New Roman" w:cs="Times New Roman"/>
                <w:b w:val="0"/>
                <w:color w:val="1A1A1A"/>
                <w:sz w:val="20"/>
              </w:rPr>
              <w:t xml:space="preserve">.</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TaskStatus</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Énumération du cycle de vie (</w:t>
            </w:r>
            <w:r>
              <w:rPr>
                <w:rStyle w:val="VerbatimChar"/>
                <w:rFonts w:ascii="Times New Roman" w:hAnsi="Times New Roman" w:cs="Times New Roman"/>
                <w:b w:val="0"/>
                <w:color w:val="1A1A1A"/>
                <w:sz w:val="20"/>
              </w:rPr>
              <w:t xml:space="preserve">TODO</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IN_PROGRESS</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BLOCKED</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DONE</w:t>
            </w:r>
            <w:r>
              <w:rPr>
                <w:rFonts w:ascii="Times New Roman" w:hAnsi="Times New Roman" w:cs="Times New Roman"/>
                <w:b w:val="0"/>
                <w:color w:val="1A1A1A"/>
                <w:sz w:val="20"/>
              </w:rPr>
              <w:t xml:space="preserve">). Sa méthode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progressPercent()</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donne le pourcentage affiché (0, 60, 30 et 100 %).</w:t>
            </w:r>
          </w:p>
        </w:tc>
      </w:tr>
    </w:tbl>
    <w:bookmarkEnd w:id="91"/>
    <w:bookmarkStart w:id="92" w:name="schéma-relationnel"/>
    <w:p>
      <w:pPr>
        <w:pStyle w:val="Heading4"/>
      </w:pPr>
      <w:r>
        <w:rPr>
          <w:color w:val="8B4D5C"/>
        </w:rPr>
        <w:t xml:space="preserve">Schéma relationnel</w:t>
      </w:r>
    </w:p>
    <w:p>
      <w:pPr>
        <w:pStyle w:val="FirstParagraph"/>
        <w:spacing w:line="360" w:lineRule="auto"/>
        <w:jc w:val="both"/>
      </w:pPr>
      <w:r>
        <w:t xml:space="preserve">Le passage du diagramme de classes au modèle relationnel suit les règles habituelles. Chaque classe du domaine devient une table, et son identifiant une clé primaire</w:t>
      </w:r>
      <w:r>
        <w:t xml:space="preserve"> </w:t>
      </w:r>
      <w:r>
        <w:rPr>
          <w:rStyle w:val="VerbatimChar"/>
        </w:rPr>
        <w:t xml:space="preserve">id</w:t>
      </w:r>
      <w:r>
        <w:t xml:space="preserve">. Une association 1-N place la clé de la classe côté 1 dans la table côté N, sous forme de clé étrangère :</w:t>
      </w:r>
      <w:r>
        <w:t xml:space="preserve"> </w:t>
      </w:r>
      <w:r>
        <w:rPr>
          <w:rStyle w:val="VerbatimChar"/>
        </w:rPr>
        <w:t xml:space="preserve">tasks.project_id</w:t>
      </w:r>
      <w:r>
        <w:t xml:space="preserve">,</w:t>
      </w:r>
      <w:r>
        <w:t xml:space="preserve"> </w:t>
      </w:r>
      <w:r>
        <w:rPr>
          <w:rStyle w:val="VerbatimChar"/>
        </w:rPr>
        <w:t xml:space="preserve">tasks.assigned_to</w:t>
      </w:r>
      <w:r>
        <w:t xml:space="preserve">,</w:t>
      </w:r>
      <w:r>
        <w:t xml:space="preserve"> </w:t>
      </w:r>
      <w:r>
        <w:rPr>
          <w:rStyle w:val="VerbatimChar"/>
        </w:rPr>
        <w:t xml:space="preserve">task_updates.task_id</w:t>
      </w:r>
      <w:r>
        <w:t xml:space="preserve"> </w:t>
      </w:r>
      <w:r>
        <w:t xml:space="preserve">et</w:t>
      </w:r>
      <w:r>
        <w:t xml:space="preserve"> </w:t>
      </w:r>
      <w:r>
        <w:rPr>
          <w:rStyle w:val="VerbatimChar"/>
        </w:rPr>
        <w:t xml:space="preserve">task_updates.user_id</w:t>
      </w:r>
      <w:r>
        <w:t xml:space="preserve">. Une association N-N devient une table de pivot dont la clé primaire réunit les deux clés étrangères : c’est le cas de</w:t>
      </w:r>
      <w:r>
        <w:t xml:space="preserve"> </w:t>
      </w:r>
      <w:r>
        <w:rPr>
          <w:rStyle w:val="VerbatimChar"/>
        </w:rPr>
        <w:t xml:space="preserve">team_user</w:t>
      </w:r>
      <w:r>
        <w:t xml:space="preserve"> </w:t>
      </w:r>
      <w:r>
        <w:t xml:space="preserve">et de</w:t>
      </w:r>
      <w:r>
        <w:t xml:space="preserve"> </w:t>
      </w:r>
      <w:r>
        <w:rPr>
          <w:rStyle w:val="VerbatimChar"/>
        </w:rPr>
        <w:t xml:space="preserve">project_team</w:t>
      </w:r>
      <w:r>
        <w:t xml:space="preserve">. Les énumérations</w:t>
      </w:r>
      <w:r>
        <w:t xml:space="preserve"> </w:t>
      </w:r>
      <w:r>
        <w:rPr>
          <w:rStyle w:val="VerbatimChar"/>
        </w:rPr>
        <w:t xml:space="preserve">UserRole</w:t>
      </w:r>
      <w:r>
        <w:t xml:space="preserve"> </w:t>
      </w:r>
      <w:r>
        <w:t xml:space="preserve">et</w:t>
      </w:r>
      <w:r>
        <w:t xml:space="preserve"> </w:t>
      </w:r>
      <w:r>
        <w:rPr>
          <w:rStyle w:val="VerbatimChar"/>
        </w:rPr>
        <w:t xml:space="preserve">TaskStatus</w:t>
      </w:r>
      <w:r>
        <w:t xml:space="preserve"> </w:t>
      </w:r>
      <w:r>
        <w:t xml:space="preserve">sont stockées en chaînes de caractères dans</w:t>
      </w:r>
      <w:r>
        <w:t xml:space="preserve"> </w:t>
      </w:r>
      <w:r>
        <w:rPr>
          <w:rStyle w:val="VerbatimChar"/>
        </w:rPr>
        <w:t xml:space="preserve">users.role</w:t>
      </w:r>
      <w:r>
        <w:t xml:space="preserve">,</w:t>
      </w:r>
      <w:r>
        <w:t xml:space="preserve"> </w:t>
      </w:r>
      <w:r>
        <w:rPr>
          <w:rStyle w:val="VerbatimChar"/>
        </w:rPr>
        <w:t xml:space="preserve">tasks.status</w:t>
      </w:r>
      <w:r>
        <w:t xml:space="preserve"> </w:t>
      </w:r>
      <w:r>
        <w:t xml:space="preserve">et</w:t>
      </w:r>
      <w:r>
        <w:t xml:space="preserve"> </w:t>
      </w:r>
      <w:r>
        <w:rPr>
          <w:rStyle w:val="VerbatimChar"/>
        </w:rPr>
        <w:t xml:space="preserve">task_updates.status</w:t>
      </w:r>
      <w:r>
        <w:t xml:space="preserve">.</w:t>
      </w:r>
    </w:p>
    <w:p>
      <w:pPr>
        <w:pStyle w:val="BodyText"/>
        <w:spacing w:line="360" w:lineRule="auto"/>
        <w:jc w:val="both"/>
      </w:pPr>
      <w:r>
        <w:t xml:space="preserve">Quatre éléments du diagramme demandent une règle particulière. L’héritage est ramené à une table unique :</w:t>
      </w:r>
      <w:r>
        <w:t xml:space="preserve"> </w:t>
      </w:r>
      <w:r>
        <w:rPr>
          <w:rStyle w:val="VerbatimChar"/>
        </w:rPr>
        <w:t xml:space="preserve">Utilisateur</w:t>
      </w:r>
      <w:r>
        <w:t xml:space="preserve">,</w:t>
      </w:r>
      <w:r>
        <w:t xml:space="preserve"> </w:t>
      </w:r>
      <w:r>
        <w:rPr>
          <w:rStyle w:val="VerbatimChar"/>
        </w:rPr>
        <w:t xml:space="preserve">Administrateur</w:t>
      </w:r>
      <w:r>
        <w:t xml:space="preserve"> </w:t>
      </w:r>
      <w:r>
        <w:t xml:space="preserve">et</w:t>
      </w:r>
      <w:r>
        <w:t xml:space="preserve"> </w:t>
      </w:r>
      <w:r>
        <w:rPr>
          <w:rStyle w:val="VerbatimChar"/>
        </w:rPr>
        <w:t xml:space="preserve">Employé</w:t>
      </w:r>
      <w:r>
        <w:t xml:space="preserve"> </w:t>
      </w:r>
      <w:r>
        <w:t xml:space="preserve">partagent la table</w:t>
      </w:r>
      <w:r>
        <w:t xml:space="preserve"> </w:t>
      </w:r>
      <w:r>
        <w:rPr>
          <w:rStyle w:val="VerbatimChar"/>
        </w:rPr>
        <w:t xml:space="preserve">users</w:t>
      </w:r>
      <w:r>
        <w:t xml:space="preserve">, et la colonne</w:t>
      </w:r>
      <w:r>
        <w:t xml:space="preserve"> </w:t>
      </w:r>
      <w:r>
        <w:rPr>
          <w:rStyle w:val="VerbatimChar"/>
        </w:rPr>
        <w:t xml:space="preserve">role</w:t>
      </w:r>
      <w:r>
        <w:t xml:space="preserve"> </w:t>
      </w:r>
      <w:r>
        <w:t xml:space="preserve">indique la sous-classe. Les associations « membre de » et « chef » sont réunies dans le pivot</w:t>
      </w:r>
      <w:r>
        <w:t xml:space="preserve"> </w:t>
      </w:r>
      <w:r>
        <w:rPr>
          <w:rStyle w:val="VerbatimChar"/>
        </w:rPr>
        <w:t xml:space="preserve">team_user</w:t>
      </w:r>
      <w:r>
        <w:t xml:space="preserve">, où le booléen</w:t>
      </w:r>
      <w:r>
        <w:t xml:space="preserve"> </w:t>
      </w:r>
      <w:r>
        <w:rPr>
          <w:rStyle w:val="VerbatimChar"/>
        </w:rPr>
        <w:t xml:space="preserve">is_team_lead</w:t>
      </w:r>
      <w:r>
        <w:t xml:space="preserve"> </w:t>
      </w:r>
      <w:r>
        <w:t xml:space="preserve">désigne le chef. La classe d’association</w:t>
      </w:r>
      <w:r>
        <w:t xml:space="preserve"> </w:t>
      </w:r>
      <w:r>
        <w:rPr>
          <w:rStyle w:val="VerbatimChar"/>
        </w:rPr>
        <w:t xml:space="preserve">Avancement</w:t>
      </w:r>
      <w:r>
        <w:t xml:space="preserve"> </w:t>
      </w:r>
      <w:r>
        <w:t xml:space="preserve">devient la table</w:t>
      </w:r>
      <w:r>
        <w:t xml:space="preserve"> </w:t>
      </w:r>
      <w:r>
        <w:rPr>
          <w:rStyle w:val="VerbatimChar"/>
        </w:rPr>
        <w:t xml:space="preserve">task_updates</w:t>
      </w:r>
      <w:r>
        <w:t xml:space="preserve">. Elle reçoit son propre</w:t>
      </w:r>
      <w:r>
        <w:t xml:space="preserve"> </w:t>
      </w:r>
      <w:r>
        <w:rPr>
          <w:rStyle w:val="VerbatimChar"/>
        </w:rPr>
        <w:t xml:space="preserve">id</w:t>
      </w:r>
      <w:r>
        <w:t xml:space="preserve">, puisqu’un même couple employé et tâche peut avoir plusieurs avancements. Enfin, l’association dérivée « /participe à » ne produit aucune table.</w:t>
      </w:r>
    </w:p>
    <w:p>
      <w:pPr>
        <w:pStyle w:val="BodyText"/>
        <w:spacing w:line="360" w:lineRule="auto"/>
        <w:jc w:val="both"/>
      </w:pPr>
      <w:r>
        <w:t xml:space="preserve">Les migrations de</w:t>
      </w:r>
      <w:r>
        <w:t xml:space="preserve"> </w:t>
      </w:r>
      <w:r>
        <w:rPr>
          <w:rStyle w:val="VerbatimChar"/>
        </w:rPr>
        <w:t xml:space="preserve">database/migrations</w:t>
      </w:r>
      <w:r>
        <w:t xml:space="preserve"> </w:t>
      </w:r>
      <w:r>
        <w:t xml:space="preserve">créent ce schéma dans MySQL. Le tableau 3.3 en donne la forme finale. Les clés primaires sont soulignées et les clés étrangères précédées de</w:t>
      </w:r>
      <w:r>
        <w:t xml:space="preserve"> </w:t>
      </w:r>
      <w:r>
        <w:rPr>
          <w:rStyle w:val="VerbatimChar"/>
        </w:rPr>
        <w:t xml:space="preserve">#</w:t>
      </w:r>
      <w:r>
        <w:t xml:space="preserve">. Les colonnes</w:t>
      </w:r>
      <w:r>
        <w:t xml:space="preserve"> </w:t>
      </w:r>
      <w:r>
        <w:rPr>
          <w:rStyle w:val="VerbatimChar"/>
        </w:rPr>
        <w:t xml:space="preserve">created_at</w:t>
      </w:r>
      <w:r>
        <w:t xml:space="preserve"> </w:t>
      </w:r>
      <w:r>
        <w:t xml:space="preserve">et</w:t>
      </w:r>
      <w:r>
        <w:t xml:space="preserve"> </w:t>
      </w:r>
      <w:r>
        <w:rPr>
          <w:rStyle w:val="VerbatimChar"/>
        </w:rPr>
        <w:t xml:space="preserve">updated_at</w:t>
      </w:r>
      <w:r>
        <w:t xml:space="preserve">, présentes dans chaque table sauf</w:t>
      </w:r>
      <w:r>
        <w:t xml:space="preserve"> </w:t>
      </w:r>
      <w:r>
        <w:rPr>
          <w:rStyle w:val="VerbatimChar"/>
        </w:rPr>
        <w:t xml:space="preserve">project_team</w:t>
      </w:r>
      <w:r>
        <w:t xml:space="preserve">, sont omises.</w:t>
      </w:r>
    </w:p>
    <w:p>
      <w:bookmarkStart w:id="50062" w:name="tab6"/>
      <w:pPr>
        <w:pStyle w:val="BodyText"/>
        <w:keepNext/>
        <w:spacing w:before="80" w:after="160" w:line="360" w:lineRule="auto"/>
        <w:jc w:val="both"/>
      </w:pPr>
      <w:r>
        <w:rPr>
          <w:bCs/>
          <w:rFonts w:ascii="Times New Roman" w:hAnsi="Times New Roman" w:cs="Times New Roman"/>
          <w:b w:val="0"/>
          <w:i/>
          <w:color w:val="9A7580"/>
          <w:sz w:val="22"/>
        </w:rPr>
        <w:t xml:space="preserve">Tableau 3.3</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Schéma relationnel de la base</w:t>
      </w:r>
      <w:r>
        <w:rPr>
          <w:rFonts w:ascii="Times New Roman" w:hAnsi="Times New Roman" w:cs="Times New Roman"/>
          <w:b w:val="0"/>
          <w:i/>
          <w:color w:val="9A7580"/>
          <w:sz w:val="22"/>
        </w:rPr>
        <w:t xml:space="preserve"> </w:t>
      </w:r>
      <w:r>
        <w:rPr>
          <w:rStyle w:val="VerbatimChar"/>
          <w:rFonts w:ascii="Times New Roman" w:hAnsi="Times New Roman" w:cs="Times New Roman"/>
          <w:b w:val="0"/>
          <w:i/>
          <w:color w:val="9A7580"/>
          <w:sz w:val="22"/>
        </w:rPr>
        <w:t xml:space="preserve">briefly</w:t>
      </w:r>
      <w:bookmarkEnd w:id="50062"/>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2381"/>
        <w:gridCol w:w="4309"/>
        <w:gridCol w:w="2381"/>
      </w:tblGrid>
      <w:tr>
        <w:trPr>
          <w:cantSplit/>
        </w:trPr>
        <w:tc>
          <w:tcPr>
            <w:tcW w:type="dxa" w:w="2381"/>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Table</w:t>
            </w:r>
          </w:p>
        </w:tc>
        <w:tc>
          <w:tcPr>
            <w:tcW w:type="dxa" w:w="4309"/>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Colonnes</w:t>
            </w:r>
          </w:p>
        </w:tc>
        <w:tc>
          <w:tcPr>
            <w:tcW w:type="dxa" w:w="2381"/>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Contraintes</w:t>
            </w:r>
          </w:p>
        </w:tc>
      </w:tr>
      <w:tr>
        <w:trPr>
          <w:cantSplit/>
        </w:trPr>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users</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u w:val="single"/>
              </w:rPr>
              <w:t xml:space="preserve">id</w:t>
            </w:r>
            <w:r>
              <w:rPr>
                <w:rFonts w:ascii="Times New Roman" w:hAnsi="Times New Roman" w:cs="Times New Roman"/>
                <w:b w:val="0"/>
                <w:color w:val="1A1A1A"/>
                <w:sz w:val="20"/>
              </w:rPr>
              <w:t xml:space="preserve">, name, job_title, email, password, role, #team_id, remember_token, email_verified_at</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email</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unique.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team_id</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désigne l’équipe primaire et passe à</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NULL</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si l’équipe est supprimée</w:t>
            </w:r>
          </w:p>
        </w:tc>
      </w:tr>
      <w:tr>
        <w:trPr>
          <w:cantSplit/>
        </w:trPr>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teams</w:t>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u w:val="single"/>
              </w:rPr>
              <w:t xml:space="preserve">id</w:t>
            </w:r>
            <w:r>
              <w:rPr>
                <w:rFonts w:ascii="Times New Roman" w:hAnsi="Times New Roman" w:cs="Times New Roman"/>
                <w:b w:val="0"/>
                <w:color w:val="1A1A1A"/>
                <w:sz w:val="20"/>
              </w:rPr>
              <w:t xml:space="preserve">, name</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Aucune</w:t>
            </w:r>
          </w:p>
        </w:tc>
      </w:tr>
      <w:tr>
        <w:trPr>
          <w:cantSplit/>
        </w:trPr>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team_user</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u w:val="single"/>
              </w:rPr>
              <w:t xml:space="preserve">#team_id, #user_id</w:t>
            </w:r>
            <w:r>
              <w:rPr>
                <w:rFonts w:ascii="Times New Roman" w:hAnsi="Times New Roman" w:cs="Times New Roman"/>
                <w:b w:val="0"/>
                <w:color w:val="1A1A1A"/>
                <w:sz w:val="20"/>
              </w:rPr>
              <w:t xml:space="preserve">, is_team_lead</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Suppression en cascade avec l’équipe ou l’utilisateur</w:t>
            </w:r>
          </w:p>
        </w:tc>
      </w:tr>
      <w:tr>
        <w:trPr>
          <w:cantSplit/>
        </w:trPr>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projects</w:t>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u w:val="single"/>
              </w:rPr>
              <w:t xml:space="preserve">id</w:t>
            </w:r>
            <w:r>
              <w:rPr>
                <w:rFonts w:ascii="Times New Roman" w:hAnsi="Times New Roman" w:cs="Times New Roman"/>
                <w:b w:val="0"/>
                <w:color w:val="1A1A1A"/>
                <w:sz w:val="20"/>
              </w:rPr>
              <w:t xml:space="preserve">, name, description</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Aucune</w:t>
            </w:r>
          </w:p>
        </w:tc>
      </w:tr>
      <w:tr>
        <w:trPr>
          <w:cantSplit/>
        </w:trPr>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project_team</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u w:val="single"/>
              </w:rPr>
              <w:t xml:space="preserve">#project_id, #team_id</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Suppression en cascade avec le projet ou l’équipe</w:t>
            </w:r>
          </w:p>
        </w:tc>
      </w:tr>
      <w:tr>
        <w:trPr>
          <w:cantSplit/>
        </w:trPr>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tasks</w:t>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u w:val="single"/>
              </w:rPr>
              <w:t xml:space="preserve">id</w:t>
            </w:r>
            <w:r>
              <w:rPr>
                <w:rFonts w:ascii="Times New Roman" w:hAnsi="Times New Roman" w:cs="Times New Roman"/>
                <w:b w:val="0"/>
                <w:color w:val="1A1A1A"/>
                <w:sz w:val="20"/>
              </w:rPr>
              <w:t xml:space="preserve">, #project_id, #assigned_to, title, description, status, progress_done, progress_next, blocker_note, completed_at</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assigned_to</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référence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users.id</w:t>
            </w:r>
            <w:r>
              <w:rPr>
                <w:rFonts w:ascii="Times New Roman" w:hAnsi="Times New Roman" w:cs="Times New Roman"/>
                <w:b w:val="0"/>
                <w:color w:val="1A1A1A"/>
                <w:sz w:val="20"/>
              </w:rPr>
              <w:t xml:space="preserve">. Suppression en cascade avec le projet ou l’assigné</w:t>
            </w:r>
          </w:p>
        </w:tc>
      </w:tr>
      <w:tr>
        <w:trPr>
          <w:cantSplit/>
        </w:trPr>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task_updates</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u w:val="single"/>
              </w:rPr>
              <w:t xml:space="preserve">id</w:t>
            </w:r>
            <w:r>
              <w:rPr>
                <w:rFonts w:ascii="Times New Roman" w:hAnsi="Times New Roman" w:cs="Times New Roman"/>
                <w:b w:val="0"/>
                <w:color w:val="1A1A1A"/>
                <w:sz w:val="20"/>
              </w:rPr>
              <w:t xml:space="preserve">, #task_id, #user_id, status, progress_done, progress_next, blocker_note</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Suppression en cascade avec la tâche ou l’auteur</w:t>
            </w:r>
          </w:p>
        </w:tc>
      </w:tr>
      <w:tr>
        <w:trPr>
          <w:cantSplit/>
        </w:trPr>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personal_access_tokens</w:t>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u w:val="single"/>
              </w:rPr>
              <w:t xml:space="preserve">id</w:t>
            </w:r>
            <w:r>
              <w:rPr>
                <w:rFonts w:ascii="Times New Roman" w:hAnsi="Times New Roman" w:cs="Times New Roman"/>
                <w:b w:val="0"/>
                <w:color w:val="1A1A1A"/>
                <w:sz w:val="20"/>
              </w:rPr>
              <w:t xml:space="preserve">, tokenable_type, tokenable_id, name, token, abilities, last_used_at, expires_at</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token</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unique. Association polymorphe de Sanctum vers</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users</w:t>
            </w:r>
          </w:p>
        </w:tc>
      </w:tr>
    </w:tbl>
    <w:p>
      <w:pPr>
        <w:pStyle w:val="BodyText"/>
        <w:spacing w:line="360" w:lineRule="auto"/>
        <w:jc w:val="both"/>
      </w:pPr>
      <w:r>
        <w:t xml:space="preserve">Laravel ajoute ses tables techniques :</w:t>
      </w:r>
      <w:r>
        <w:t xml:space="preserve"> </w:t>
      </w:r>
      <w:r>
        <w:rPr>
          <w:rStyle w:val="VerbatimChar"/>
        </w:rPr>
        <w:t xml:space="preserve">sessions</w:t>
      </w:r>
      <w:r>
        <w:t xml:space="preserve"> </w:t>
      </w:r>
      <w:r>
        <w:t xml:space="preserve">pour la session web,</w:t>
      </w:r>
      <w:r>
        <w:t xml:space="preserve"> </w:t>
      </w:r>
      <w:r>
        <w:rPr>
          <w:rStyle w:val="VerbatimChar"/>
        </w:rPr>
        <w:t xml:space="preserve">password_reset_tokens</w:t>
      </w:r>
      <w:r>
        <w:t xml:space="preserve"> </w:t>
      </w:r>
      <w:r>
        <w:t xml:space="preserve">pour la réinitialisation du mot de passe et</w:t>
      </w:r>
      <w:r>
        <w:t xml:space="preserve"> </w:t>
      </w:r>
      <w:r>
        <w:rPr>
          <w:rStyle w:val="VerbatimChar"/>
        </w:rPr>
        <w:t xml:space="preserve">cache</w:t>
      </w:r>
      <w:r>
        <w:t xml:space="preserve">. Elles ne portent pas de donnée métier.</w:t>
      </w:r>
    </w:p>
    <w:bookmarkEnd w:id="92"/>
    <w:bookmarkEnd w:id="93"/>
    <w:bookmarkStart w:id="95" w:name="partie-mobile"/>
    <w:p>
      <w:bookmarkStart w:id="50063" w:name="toc31"/>
      <w:pPr>
        <w:pStyle w:val="Heading3"/>
      </w:pPr>
      <w:r>
        <w:rPr>
          <w:color w:val="B76E7E"/>
        </w:rPr>
        <w:t xml:space="preserve">3.2.2 Partie mobile</w:t>
      </w:r>
      <w:bookmarkEnd w:id="50063"/>
    </w:p>
    <w:p>
      <w:pPr>
        <w:pStyle w:val="FirstParagraph"/>
        <w:spacing w:line="360" w:lineRule="auto"/>
        <w:jc w:val="both"/>
      </w:pPr>
      <w:r>
        <w:t xml:space="preserve">Le client Flutter est une présentation alternative du même serveur. Il consomme les URL de</w:t>
      </w:r>
      <w:r>
        <w:t xml:space="preserve"> </w:t>
      </w:r>
      <w:r>
        <w:rPr>
          <w:rStyle w:val="VerbatimChar"/>
        </w:rPr>
        <w:t xml:space="preserve">web.php</w:t>
      </w:r>
      <w:r>
        <w:t xml:space="preserve">, avec</w:t>
      </w:r>
      <w:r>
        <w:t xml:space="preserve"> </w:t>
      </w:r>
      <w:r>
        <w:rPr>
          <w:rStyle w:val="VerbatimChar"/>
        </w:rPr>
        <w:t xml:space="preserve">Accept: application/json</w:t>
      </w:r>
      <w:r>
        <w:t xml:space="preserve">, et interprète les</w:t>
      </w:r>
      <w:r>
        <w:t xml:space="preserve"> </w:t>
      </w:r>
      <w:r>
        <w:rPr>
          <w:iCs/>
          <w:i/>
        </w:rPr>
        <w:t xml:space="preserve">API Resources</w:t>
      </w:r>
      <w:r>
        <w:t xml:space="preserve"> </w:t>
      </w:r>
      <w:r>
        <w:t xml:space="preserve">déjà conçues pour le web JSON.</w:t>
      </w:r>
    </w:p>
    <w:p>
      <w:pPr>
        <w:pStyle w:val="BodyText"/>
        <w:spacing w:line="360" w:lineRule="auto"/>
        <w:jc w:val="both"/>
      </w:pPr>
      <w:r>
        <w:t xml:space="preserve">Les choix de conception du client sont les suivants.</w:t>
      </w:r>
    </w:p>
    <w:p>
      <w:pPr>
        <w:numPr>
          <w:ilvl w:val="0"/>
          <w:numId w:val="1013"/>
        </w:numPr>
        <w:pStyle w:val="Compact"/>
        <w:spacing w:line="360" w:lineRule="auto"/>
        <w:jc w:val="both"/>
      </w:pPr>
      <w:r>
        <w:rPr>
          <w:bCs/>
          <w:b/>
        </w:rPr>
        <w:t xml:space="preserve">HTTP.</w:t>
      </w:r>
      <w:r>
        <w:t xml:space="preserve"> </w:t>
      </w:r>
      <w:r>
        <w:t xml:space="preserve">La bibliothèque Dio centralise les appels. Chaque requête porte</w:t>
      </w:r>
      <w:r>
        <w:t xml:space="preserve"> </w:t>
      </w:r>
      <w:r>
        <w:rPr>
          <w:rStyle w:val="VerbatimChar"/>
        </w:rPr>
        <w:t xml:space="preserve">Accept: application/json</w:t>
      </w:r>
      <w:r>
        <w:t xml:space="preserve"> </w:t>
      </w:r>
      <w:r>
        <w:t xml:space="preserve">et, une fois l’utilisateur authentifié,</w:t>
      </w:r>
      <w:r>
        <w:t xml:space="preserve"> </w:t>
      </w:r>
      <w:r>
        <w:rPr>
          <w:rStyle w:val="VerbatimChar"/>
        </w:rPr>
        <w:t xml:space="preserve">Authorization: Bearer</w:t>
      </w:r>
      <w:r>
        <w:t xml:space="preserve">. Le</w:t>
      </w:r>
      <w:r>
        <w:t xml:space="preserve"> </w:t>
      </w:r>
      <w:r>
        <w:rPr>
          <w:rStyle w:val="VerbatimChar"/>
        </w:rPr>
        <w:t xml:space="preserve">POST /login</w:t>
      </w:r>
      <w:r>
        <w:t xml:space="preserve"> </w:t>
      </w:r>
      <w:r>
        <w:t xml:space="preserve">envoie</w:t>
      </w:r>
      <w:r>
        <w:t xml:space="preserve"> </w:t>
      </w:r>
      <w:r>
        <w:rPr>
          <w:rStyle w:val="VerbatimChar"/>
        </w:rPr>
        <w:t xml:space="preserve">device_name</w:t>
      </w:r>
      <w:r>
        <w:t xml:space="preserve"> </w:t>
      </w:r>
      <w:r>
        <w:t xml:space="preserve">(valeur</w:t>
      </w:r>
      <w:r>
        <w:t xml:space="preserve"> </w:t>
      </w:r>
      <w:r>
        <w:rPr>
          <w:rStyle w:val="VerbatimChar"/>
        </w:rPr>
        <w:t xml:space="preserve">flutter</w:t>
      </w:r>
      <w:r>
        <w:t xml:space="preserve">) afin que Sanctum nomme le jeton.</w:t>
      </w:r>
    </w:p>
    <w:p>
      <w:pPr>
        <w:numPr>
          <w:ilvl w:val="0"/>
          <w:numId w:val="1013"/>
        </w:numPr>
        <w:pStyle w:val="Compact"/>
        <w:spacing w:line="360" w:lineRule="auto"/>
        <w:jc w:val="both"/>
      </w:pPr>
      <w:r>
        <w:rPr>
          <w:bCs/>
          <w:b/>
        </w:rPr>
        <w:t xml:space="preserve">Stockage du secret.</w:t>
      </w:r>
      <w:r>
        <w:t xml:space="preserve"> </w:t>
      </w:r>
      <w:r>
        <w:t xml:space="preserve">Le jeton est confié à</w:t>
      </w:r>
      <w:r>
        <w:t xml:space="preserve"> </w:t>
      </w:r>
      <w:r>
        <w:rPr>
          <w:rStyle w:val="VerbatimChar"/>
        </w:rPr>
        <w:t xml:space="preserve">flutter_secure_storage</w:t>
      </w:r>
      <w:r>
        <w:t xml:space="preserve">, hors du stockage en clair de l’application. La déconnexion locale l’efface, après un</w:t>
      </w:r>
      <w:r>
        <w:t xml:space="preserve"> </w:t>
      </w:r>
      <w:r>
        <w:rPr>
          <w:rStyle w:val="VerbatimChar"/>
        </w:rPr>
        <w:t xml:space="preserve">POST /logout</w:t>
      </w:r>
      <w:r>
        <w:t xml:space="preserve"> </w:t>
      </w:r>
      <w:r>
        <w:t xml:space="preserve">qui supprime le jeton côté serveur.</w:t>
      </w:r>
    </w:p>
    <w:p>
      <w:pPr>
        <w:numPr>
          <w:ilvl w:val="0"/>
          <w:numId w:val="1013"/>
        </w:numPr>
        <w:pStyle w:val="Compact"/>
        <w:spacing w:line="360" w:lineRule="auto"/>
        <w:jc w:val="both"/>
      </w:pPr>
      <w:r>
        <w:rPr>
          <w:bCs/>
          <w:b/>
        </w:rPr>
        <w:t xml:space="preserve">État.</w:t>
      </w:r>
      <w:r>
        <w:t xml:space="preserve"> </w:t>
      </w:r>
      <w:r>
        <w:t xml:space="preserve">Riverpod gère l’authentification, la locale et le thème, et fournit le client HTTP aux écrans. GoRouter renvoie un visiteur non authentifié vers</w:t>
      </w:r>
      <w:r>
        <w:t xml:space="preserve"> </w:t>
      </w:r>
      <w:r>
        <w:rPr>
          <w:rStyle w:val="VerbatimChar"/>
        </w:rPr>
        <w:t xml:space="preserve">/login</w:t>
      </w:r>
      <w:r>
        <w:t xml:space="preserve">. Un administrateur authentifié est redirigé de</w:t>
      </w:r>
      <w:r>
        <w:t xml:space="preserve"> </w:t>
      </w:r>
      <w:r>
        <w:rPr>
          <w:rStyle w:val="VerbatimChar"/>
        </w:rPr>
        <w:t xml:space="preserve">/dashboard</w:t>
      </w:r>
      <w:r>
        <w:t xml:space="preserve"> </w:t>
      </w:r>
      <w:r>
        <w:t xml:space="preserve">et</w:t>
      </w:r>
      <w:r>
        <w:t xml:space="preserve"> </w:t>
      </w:r>
      <w:r>
        <w:rPr>
          <w:rStyle w:val="VerbatimChar"/>
        </w:rPr>
        <w:t xml:space="preserve">/tasks</w:t>
      </w:r>
      <w:r>
        <w:t xml:space="preserve"> </w:t>
      </w:r>
      <w:r>
        <w:t xml:space="preserve">vers</w:t>
      </w:r>
      <w:r>
        <w:t xml:space="preserve"> </w:t>
      </w:r>
      <w:r>
        <w:rPr>
          <w:rStyle w:val="VerbatimChar"/>
        </w:rPr>
        <w:t xml:space="preserve">/admin</w:t>
      </w:r>
      <w:r>
        <w:t xml:space="preserve">. Les autres routes membre ou chef d’équipe s’appuient sur le refus 403 du serveur.</w:t>
      </w:r>
    </w:p>
    <w:p>
      <w:pPr>
        <w:numPr>
          <w:ilvl w:val="0"/>
          <w:numId w:val="1013"/>
        </w:numPr>
        <w:pStyle w:val="Compact"/>
        <w:spacing w:line="360" w:lineRule="auto"/>
        <w:jc w:val="both"/>
      </w:pPr>
      <w:r>
        <w:rPr>
          <w:bCs/>
          <w:b/>
        </w:rPr>
        <w:t xml:space="preserve">Internationalisation et thème.</w:t>
      </w:r>
      <w:r>
        <w:t xml:space="preserve"> </w:t>
      </w:r>
      <w:r>
        <w:t xml:space="preserve">Les catalogues l10n français et anglais, ainsi que les thèmes clair et sombre, relèvent de la présentation mobile (</w:t>
      </w:r>
      <w:r>
        <w:rPr>
          <w:rStyle w:val="VerbatimChar"/>
        </w:rPr>
        <w:t xml:space="preserve">shared_preferences</w:t>
      </w:r>
      <w:r>
        <w:t xml:space="preserve">). Ils ne changent pas la locale de session Laravel.</w:t>
      </w:r>
    </w:p>
    <w:p>
      <w:pPr>
        <w:numPr>
          <w:ilvl w:val="0"/>
          <w:numId w:val="1013"/>
        </w:numPr>
        <w:pStyle w:val="Compact"/>
        <w:spacing w:line="360" w:lineRule="auto"/>
        <w:jc w:val="both"/>
      </w:pPr>
      <w:r>
        <w:rPr>
          <w:bCs/>
          <w:b/>
        </w:rPr>
        <w:t xml:space="preserve">Validation locale.</w:t>
      </w:r>
      <w:r>
        <w:t xml:space="preserve"> </w:t>
      </w:r>
      <w:r>
        <w:t xml:space="preserve">La validation du</w:t>
      </w:r>
      <w:r>
        <w:t xml:space="preserve"> </w:t>
      </w:r>
      <w:r>
        <w:rPr>
          <w:rStyle w:val="VerbatimChar"/>
        </w:rPr>
        <w:t xml:space="preserve">blocker_note</w:t>
      </w:r>
      <w:r>
        <w:t xml:space="preserve"> </w:t>
      </w:r>
      <w:r>
        <w:t xml:space="preserve">existe bien côté client, pour afficher une erreur avant l’aller-retour réseau. Elle est un confort d’interface : le serveur reste l’autorité, via</w:t>
      </w:r>
      <w:r>
        <w:t xml:space="preserve"> </w:t>
      </w:r>
      <w:r>
        <w:rPr>
          <w:rStyle w:val="VerbatimChar"/>
        </w:rPr>
        <w:t xml:space="preserve">UpdateTaskProgressRequest</w:t>
      </w:r>
      <w:r>
        <w:t xml:space="preserve"> </w:t>
      </w:r>
      <w:r>
        <w:t xml:space="preserve">et</w:t>
      </w:r>
      <w:r>
        <w:t xml:space="preserve"> </w:t>
      </w:r>
      <w:r>
        <w:rPr>
          <w:rStyle w:val="VerbatimChar"/>
        </w:rPr>
        <w:t xml:space="preserve">TaskService.recordProgress</w:t>
      </w:r>
      <w:r>
        <w:t xml:space="preserve">. Les pourcentages d’avancement et la dérivation du rôle ne sont pas recalculés selon une logique mobile distincte.</w:t>
      </w:r>
    </w:p>
    <w:p>
      <w:pPr>
        <w:pStyle w:val="CaptionedFigure"/>
        <w:spacing w:line="360" w:lineRule="auto"/>
        <w:jc w:val="both"/>
        <w:keepNext/>
      </w:pPr>
      <w:r>
        <w:drawing>
          <wp:inline>
            <wp:extent cx="5219999" cy="599557"/>
            <wp:effectExtent b="0" l="0" r="0" t="0"/>
            <wp:docPr descr="Chaîne de communication Flutter" title="" id="1" name="Picture"/>
            <a:graphic>
              <a:graphicData uri="http://schemas.openxmlformats.org/drawingml/2006/picture">
                <pic:pic>
                  <pic:nvPicPr>
                    <pic:cNvPr descr="captures/_print/diag-flutter-chain.png" id="0" name="Picture"/>
                    <pic:cNvPicPr>
                      <a:picLocks noChangeArrowheads="1" noChangeAspect="1"/>
                    </pic:cNvPicPr>
                  </pic:nvPicPr>
                  <pic:blipFill>
                    <a:blip r:embed="rId94"/>
                    <a:stretch>
                      <a:fillRect/>
                    </a:stretch>
                  </pic:blipFill>
                  <pic:spPr bwMode="auto">
                    <a:xfrm>
                      <a:off x="0" y="0"/>
                      <a:ext cx="5219999" cy="599557"/>
                    </a:xfrm>
                    <a:prstGeom prst="rect">
                      <a:avLst/>
                    </a:prstGeom>
                    <a:noFill/>
                    <a:ln w="9525">
                      <a:noFill/>
                      <a:headEnd/>
                      <a:tailEnd/>
                    </a:ln>
                  </pic:spPr>
                </pic:pic>
              </a:graphicData>
            </a:graphic>
          </wp:inline>
        </w:drawing>
      </w:r>
    </w:p>
    <w:p>
      <w:bookmarkStart w:id="50064" w:name="fig27"/>
      <w:pPr>
        <w:pStyle w:val="BodyText"/>
        <w:keepNext w:val="0"/>
        <w:spacing w:before="80" w:after="160" w:line="360" w:lineRule="auto"/>
        <w:jc w:val="both"/>
      </w:pPr>
      <w:r>
        <w:rPr>
          <w:bCs/>
          <w:rFonts w:ascii="Times New Roman" w:hAnsi="Times New Roman" w:cs="Times New Roman"/>
          <w:b w:val="0"/>
          <w:i/>
          <w:color w:val="9A7580"/>
          <w:sz w:val="22"/>
        </w:rPr>
        <w:t xml:space="preserve">Figure 3.9</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Chaîne de communication du client Flutter</w:t>
      </w:r>
      <w:bookmarkEnd w:id="50064"/>
    </w:p>
    <w:p>
      <w:pPr>
        <w:pStyle w:val="BodyText"/>
        <w:spacing w:line="360" w:lineRule="auto"/>
        <w:jc w:val="both"/>
      </w:pPr>
      <w:r>
        <w:t xml:space="preserve">Le téléphone n’accède jamais à MySQL. Il dialogue en HTTP avec le même serveur d’application que le navigateur. Les trois scénarios de la sous-section 3.2.1 s’appliquent donc sans transcription parallèle des règles.</w:t>
      </w:r>
    </w:p>
    <w:bookmarkEnd w:id="95"/>
    <w:bookmarkEnd w:id="96"/>
    <w:bookmarkStart w:id="97" w:name="conclusion-2"/>
    <w:p>
      <w:pPr>
        <w:pStyle w:val="Heading2"/>
      </w:pPr>
      <w:r>
        <w:rPr>
          <w:color w:val="8B4D5C"/>
        </w:rPr>
        <w:t xml:space="preserve">Conclusion</w:t>
      </w:r>
    </w:p>
    <w:p>
      <w:pPr>
        <w:pStyle w:val="FirstParagraph"/>
        <w:spacing w:line="360" w:lineRule="auto"/>
        <w:jc w:val="both"/>
      </w:pPr>
      <w:r>
        <w:t xml:space="preserve">Le métier s’exécute sur le serveur Laravel. Le navigateur et l’application Flutter envoient des requêtes HTTP. Ils n’ouvrent pas MySQL. Laravel concentre le routage, l’authentification, les politiques, les services et Eloquent. La méthode</w:t>
      </w:r>
      <w:r>
        <w:t xml:space="preserve"> </w:t>
      </w:r>
      <w:r>
        <w:rPr>
          <w:rStyle w:val="VerbatimChar"/>
        </w:rPr>
        <w:t xml:space="preserve">respond()</w:t>
      </w:r>
      <w:r>
        <w:t xml:space="preserve"> </w:t>
      </w:r>
      <w:r>
        <w:t xml:space="preserve">renvoie du HTML ou du JSON selon l’en-tête</w:t>
      </w:r>
      <w:r>
        <w:t xml:space="preserve"> </w:t>
      </w:r>
      <w:r>
        <w:rPr>
          <w:rStyle w:val="VerbatimChar"/>
        </w:rPr>
        <w:t xml:space="preserve">Accept</w:t>
      </w:r>
      <w:r>
        <w:t xml:space="preserve">, à partir du même fichier</w:t>
      </w:r>
      <w:r>
        <w:t xml:space="preserve"> </w:t>
      </w:r>
      <w:r>
        <w:rPr>
          <w:rStyle w:val="VerbatimChar"/>
        </w:rPr>
        <w:t xml:space="preserve">routes/web.php</w:t>
      </w:r>
      <w:r>
        <w:t xml:space="preserve">.</w:t>
      </w:r>
    </w:p>
    <w:p>
      <w:pPr>
        <w:pStyle w:val="BodyText"/>
        <w:spacing w:line="360" w:lineRule="auto"/>
        <w:jc w:val="both"/>
      </w:pPr>
      <w:r>
        <w:t xml:space="preserve">Les séquences de création d’utilisateur, de création de tâche et de mise à jour d’avancement, le diagramme d’activité et le modèle de classes placent les règles déjà spécifiées : middleware</w:t>
      </w:r>
      <w:r>
        <w:t xml:space="preserve"> </w:t>
      </w:r>
      <w:r>
        <w:rPr>
          <w:rStyle w:val="VerbatimChar"/>
        </w:rPr>
        <w:t xml:space="preserve">EnsureNotAdmin</w:t>
      </w:r>
      <w:r>
        <w:t xml:space="preserve">, politique</w:t>
      </w:r>
      <w:r>
        <w:t xml:space="preserve"> </w:t>
      </w:r>
      <w:r>
        <w:rPr>
          <w:rStyle w:val="VerbatimChar"/>
        </w:rPr>
        <w:t xml:space="preserve">updateStatus</w:t>
      </w:r>
      <w:r>
        <w:t xml:space="preserve">, note de blocage obligatoire, service</w:t>
      </w:r>
      <w:r>
        <w:t xml:space="preserve"> </w:t>
      </w:r>
      <w:r>
        <w:rPr>
          <w:rStyle w:val="VerbatimChar"/>
        </w:rPr>
        <w:t xml:space="preserve">TaskService.recordProgress</w:t>
      </w:r>
      <w:r>
        <w:t xml:space="preserve">. Le mobile valide les champs pour le confort de saisie. Le serveur reste l’autorité. Les règles ne sont pas recopiées dans Dart.</w:t>
      </w:r>
    </w:p>
    <w:bookmarkEnd w:id="97"/>
    <w:bookmarkEnd w:id="98"/>
    <w:bookmarkStart w:id="163" w:name="chapitre-4-réalisation"/>
    <w:p>
      <w:bookmarkStart w:id="50065" w:name="toc32"/>
      <w:pPr>
        <w:pStyle w:val="Heading1"/>
      </w:pPr>
      <w:r>
        <w:rPr>
          <w:color w:val="8B4D5C"/>
        </w:rPr>
        <w:t xml:space="preserve">Chapitre 4 : Réalisation</w:t>
      </w:r>
      <w:bookmarkEnd w:id="50065"/>
    </w:p>
    <w:bookmarkStart w:id="99" w:name="introduction-3"/>
    <w:p>
      <w:pPr>
        <w:pStyle w:val="Heading2"/>
      </w:pPr>
      <w:r>
        <w:rPr>
          <w:color w:val="8B4D5C"/>
        </w:rPr>
        <w:t xml:space="preserve">Introduction</w:t>
      </w:r>
    </w:p>
    <w:p>
      <w:pPr>
        <w:pStyle w:val="FirstParagraph"/>
        <w:spacing w:line="360" w:lineRule="auto"/>
        <w:jc w:val="both"/>
      </w:pPr>
      <w:r>
        <w:t xml:space="preserve">Les chapitres précédents ont fixé le besoin, le périmètre et la conception de Briefly. Nous décrivons ici la mise en œuvre : l’environnement de travail, les outils et les technologies, puis les itérations qui ont produit l’application web Laravel et le client mobile Flutter.</w:t>
      </w:r>
    </w:p>
    <w:p>
      <w:pPr>
        <w:pStyle w:val="BodyText"/>
        <w:spacing w:line="360" w:lineRule="auto"/>
        <w:jc w:val="both"/>
      </w:pPr>
      <w:r>
        <w:t xml:space="preserve">Pour chaque sprint, nous indiquons l’objectif, les écrans réalisés et, le cas échéant, un jeu de tests fonctionnels couverts par PHPUnit. L’architecture en couches figure au chapitre 3, le catalogue des cas d’utilisation au chapitre 2. Le sprint 5 consolide tests, sécurité (§4.3) et intégration continue (§4.4). Le sprint 6 livre le client Flutter.</w:t>
      </w:r>
    </w:p>
    <w:bookmarkEnd w:id="99"/>
    <w:bookmarkStart w:id="111" w:name="environnement-du-travail"/>
    <w:p>
      <w:bookmarkStart w:id="50066" w:name="toc33"/>
      <w:pPr>
        <w:pStyle w:val="Heading2"/>
      </w:pPr>
      <w:r>
        <w:rPr>
          <w:color w:val="8B4D5C"/>
        </w:rPr>
        <w:t xml:space="preserve">4.1 Environnement du travail</w:t>
      </w:r>
      <w:bookmarkEnd w:id="50066"/>
    </w:p>
    <w:bookmarkStart w:id="100" w:name="configuration-matérielle"/>
    <w:p>
      <w:bookmarkStart w:id="50067" w:name="toc34"/>
      <w:pPr>
        <w:pStyle w:val="Heading3"/>
      </w:pPr>
      <w:r>
        <w:rPr>
          <w:color w:val="B76E7E"/>
        </w:rPr>
        <w:t xml:space="preserve">4.1.1 Configuration matérielle</w:t>
      </w:r>
      <w:bookmarkEnd w:id="50067"/>
    </w:p>
    <w:p>
      <w:pPr>
        <w:pStyle w:val="FirstParagraph"/>
        <w:spacing w:line="360" w:lineRule="auto"/>
        <w:jc w:val="both"/>
      </w:pPr>
      <w:r>
        <w:t xml:space="preserve">Nous avons développé Briefly en 2026 sur un MacBook Air M1.</w:t>
      </w:r>
    </w:p>
    <w:p>
      <w:bookmarkStart w:id="50068" w:name="tab7"/>
      <w:pPr>
        <w:pStyle w:val="BodyText"/>
        <w:keepNext/>
        <w:spacing w:before="80" w:after="160" w:line="360" w:lineRule="auto"/>
        <w:jc w:val="both"/>
      </w:pPr>
      <w:r>
        <w:rPr>
          <w:bCs/>
          <w:rFonts w:ascii="Times New Roman" w:hAnsi="Times New Roman" w:cs="Times New Roman"/>
          <w:b w:val="0"/>
          <w:i/>
          <w:color w:val="9A7580"/>
          <w:sz w:val="22"/>
        </w:rPr>
        <w:t xml:space="preserve">Tableau 4.1</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Configuration matérielle</w:t>
      </w:r>
      <w:bookmarkEnd w:id="50068"/>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1361"/>
        <w:gridCol w:w="1542"/>
        <w:gridCol w:w="1542"/>
        <w:gridCol w:w="1542"/>
        <w:gridCol w:w="1542"/>
        <w:gridCol w:w="1542"/>
      </w:tblGrid>
      <w:tr>
        <w:trPr>
          <w:cantSplit/>
          <w:tblHeader/>
        </w:trPr>
        <w:tc>
          <w:tcPr>
            <w:tcW w:type="dxa" w:w="1361"/>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Poste</w:t>
            </w:r>
          </w:p>
        </w:tc>
        <w:tc>
          <w:tcPr>
            <w:tcW w:type="dxa" w:w="1542"/>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Type</w:t>
            </w:r>
          </w:p>
        </w:tc>
        <w:tc>
          <w:tcPr>
            <w:tcW w:type="dxa" w:w="1542"/>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Processeur</w:t>
            </w:r>
          </w:p>
        </w:tc>
        <w:tc>
          <w:tcPr>
            <w:tcW w:type="dxa" w:w="1542"/>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Mémoire</w:t>
            </w:r>
          </w:p>
        </w:tc>
        <w:tc>
          <w:tcPr>
            <w:tcW w:type="dxa" w:w="1542"/>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Stockage</w:t>
            </w:r>
          </w:p>
        </w:tc>
        <w:tc>
          <w:tcPr>
            <w:tcW w:type="dxa" w:w="1542"/>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18"/>
              </w:rPr>
              <w:t xml:space="preserve">Système d’exploitation</w:t>
            </w:r>
          </w:p>
        </w:tc>
      </w:tr>
      <w:tr>
        <w:trPr>
          <w:cantSplit/>
        </w:trPr>
        <w:tc>
          <w:tcPr>
            <w:tcW w:type="dxa" w:w="136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18"/>
              </w:rPr>
              <w:t xml:space="preserve">Poste de développement</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MacBook Air (M1)</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Apple M1, 8 cœurs</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8 Go</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SSD 245 Go (APFS)</w:t>
            </w:r>
          </w:p>
        </w:tc>
        <w:tc>
          <w:tcPr>
            <w:tcW w:type="dxa" w:w="1542"/>
            <w:vAlign w:val="center"/>
            <w:tcMar>
              <w:top w:w="60" w:type="dxa"/>
              <w:left w:w="55" w:type="dxa"/>
              <w:bottom w:w="60" w:type="dxa"/>
              <w:right w:w="55" w:type="dxa"/>
            </w:tcMar>
          </w:tcPr>
          <w:p>
            <w:pPr>
              <w:pStyle w:val="Compact"/>
              <w:spacing w:before="0" w:after="0" w:line="259" w:lineRule="auto"/>
              <w:jc w:val="center"/>
              <w:suppressAutoHyphens w:val="true"/>
            </w:pPr>
            <w:r>
              <w:rPr>
                <w:rFonts w:ascii="Times New Roman" w:hAnsi="Times New Roman" w:cs="Times New Roman"/>
                <w:b w:val="0"/>
                <w:color w:val="1A1A1A"/>
                <w:sz w:val="18"/>
              </w:rPr>
              <w:t xml:space="preserve">macOS 26.5.2 (Darwin 25.5.0)</w:t>
            </w:r>
          </w:p>
        </w:tc>
      </w:tr>
    </w:tbl>
    <w:bookmarkEnd w:id="100"/>
    <w:bookmarkStart w:id="110" w:name="configuration-logicielle"/>
    <w:p>
      <w:bookmarkStart w:id="50069" w:name="toc35"/>
      <w:pPr>
        <w:pStyle w:val="Heading3"/>
      </w:pPr>
      <w:r>
        <w:rPr>
          <w:color w:val="B76E7E"/>
        </w:rPr>
        <w:t xml:space="preserve">4.1.2 Configuration logicielle</w:t>
      </w:r>
      <w:bookmarkEnd w:id="50069"/>
    </w:p>
    <w:bookmarkStart w:id="101" w:name="outils"/>
    <w:p>
      <w:pPr>
        <w:pStyle w:val="Heading4"/>
      </w:pPr>
      <w:r>
        <w:rPr>
          <w:color w:val="8B4D5C"/>
        </w:rPr>
        <w:t xml:space="preserve">Outils</w:t>
      </w:r>
    </w:p>
    <w:p>
      <w:pPr>
        <w:pStyle w:val="FirstParagraph"/>
        <w:spacing w:line="360" w:lineRule="auto"/>
        <w:jc w:val="both"/>
      </w:pPr>
      <w:r>
        <w:t xml:space="preserve">Le tableau 4.2 indique les outils utilisés pour rédiger le code, servir la base de données locale, préparer les diagrammes de conception et compiler le client iOS.</w:t>
      </w:r>
    </w:p>
    <w:p>
      <w:bookmarkStart w:id="50070" w:name="tab8"/>
      <w:pPr>
        <w:pStyle w:val="BodyText"/>
        <w:keepNext/>
        <w:spacing w:before="80" w:after="160" w:line="360" w:lineRule="auto"/>
        <w:jc w:val="both"/>
      </w:pPr>
      <w:r>
        <w:rPr>
          <w:bCs/>
          <w:rFonts w:ascii="Times New Roman" w:hAnsi="Times New Roman" w:cs="Times New Roman"/>
          <w:b w:val="0"/>
          <w:i/>
          <w:color w:val="9A7580"/>
          <w:sz w:val="22"/>
        </w:rPr>
        <w:t xml:space="preserve">Tableau 4.2</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Outils de développement</w:t>
      </w:r>
      <w:bookmarkEnd w:id="50070"/>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2495"/>
        <w:gridCol w:w="6577"/>
      </w:tblGrid>
      <w:tr>
        <w:trPr>
          <w:cantSplit/>
          <w:tblHeader/>
        </w:trPr>
        <w:tc>
          <w:tcPr>
            <w:tcW w:type="dxa" w:w="249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Outil</w:t>
            </w:r>
          </w:p>
        </w:tc>
        <w:tc>
          <w:tcPr>
            <w:tcW w:type="dxa" w:w="6577"/>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Rôle dans le projet</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Visual Studio Code</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Édition du code Laravel (PHP, Blade, CSS) et Flutter (Dart)</w:t>
            </w:r>
          </w:p>
        </w:tc>
      </w:tr>
      <w:tr>
        <w:trPr>
          <w:cantSplit/>
        </w:trPr>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XAMPP (MySQL)</w:t>
            </w:r>
          </w:p>
        </w:tc>
        <w:tc>
          <w:tcPr>
            <w:tcW w:type="dxa" w:w="6577"/>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Serveur de base de données local pour l’application web. Le schéma</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briefly</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est créé puis migré par Artisan</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diagrams.net</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Élaboration des diagrammes présentés au chapitre de conception</w:t>
            </w:r>
          </w:p>
        </w:tc>
      </w:tr>
      <w:tr>
        <w:trPr>
          <w:cantSplit/>
        </w:trPr>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Flutter SDK (Dart 3.13)</w:t>
            </w:r>
          </w:p>
        </w:tc>
        <w:tc>
          <w:tcPr>
            <w:tcW w:type="dxa" w:w="6577"/>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Compilation et exécution du client mobile</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Xcode</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Signature, simulation et déploiement iOS du projet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mobile/</w:t>
            </w:r>
          </w:p>
        </w:tc>
      </w:tr>
    </w:tbl>
    <w:p>
      <w:pPr>
        <w:pStyle w:val="BodyText"/>
        <w:spacing w:line="360" w:lineRule="auto"/>
        <w:jc w:val="both"/>
      </w:pPr>
      <w:r>
        <w:t xml:space="preserve">Les tests automatisés PHPUnit s’exécutent sur une base SQLite en mémoire. Ils ne dépendent pas de l’instance MySQL de XAMPP.</w:t>
      </w:r>
    </w:p>
    <w:bookmarkEnd w:id="101"/>
    <w:bookmarkStart w:id="109" w:name="technologies"/>
    <w:p>
      <w:pPr>
        <w:pStyle w:val="Heading4"/>
      </w:pPr>
      <w:r>
        <w:rPr>
          <w:color w:val="8B4D5C"/>
        </w:rPr>
        <w:t xml:space="preserve">Technologies</w:t>
      </w:r>
    </w:p>
    <w:p>
      <w:pPr>
        <w:pStyle w:val="FirstParagraph"/>
        <w:spacing w:line="360" w:lineRule="auto"/>
        <w:jc w:val="both"/>
      </w:pPr>
      <w:r>
        <w:t xml:space="preserve">Le socle web repose sur PHP 8.5.5 et Laravel 13. Les vues sont rendues en Blade. L’interface web visible utilise Bootstrap 5.3 et Bootstrap Icons (CDN), plus une feuille de styles applicative. Les graphiques d’administration s’appuient sur Chart.js (CDN). Aucune compilation front n’est nécessaire. L’authentification de session (navigateur) et l’authentification par jeton (application mobile) s’appuient sur Laravel Sanctum. Les tests d’acceptation HTTP sont écrits avec PHPUnit 12. Les données métier sont persistées dans MySQL.</w:t>
      </w:r>
    </w:p>
    <w:p>
      <w:pPr>
        <w:pStyle w:val="BodyText"/>
        <w:spacing w:line="360" w:lineRule="auto"/>
        <w:jc w:val="both"/>
      </w:pPr>
      <w:r>
        <w:t xml:space="preserve">Le client mobile est une application Flutter (SDK Dart 3.13). L’état applicatif est géré avec Riverpod, la navigation avec GoRouter, les appels HTTP avec Dio. Le jeton Sanctum est stocké dans</w:t>
      </w:r>
      <w:r>
        <w:t xml:space="preserve"> </w:t>
      </w:r>
      <w:r>
        <w:rPr>
          <w:rStyle w:val="VerbatimChar"/>
        </w:rPr>
        <w:t xml:space="preserve">flutter_secure_storage</w:t>
      </w:r>
      <w:r>
        <w:t xml:space="preserve">. Les graphiques d’administration utilisent</w:t>
      </w:r>
      <w:r>
        <w:t xml:space="preserve"> </w:t>
      </w:r>
      <w:r>
        <w:rPr>
          <w:rStyle w:val="VerbatimChar"/>
        </w:rPr>
        <w:t xml:space="preserve">fl_chart</w:t>
      </w:r>
      <w:r>
        <w:t xml:space="preserve">. La typographie s’appuie sur</w:t>
      </w:r>
      <w:r>
        <w:t xml:space="preserve"> </w:t>
      </w:r>
      <w:r>
        <w:rPr>
          <w:rStyle w:val="VerbatimChar"/>
        </w:rPr>
        <w:t xml:space="preserve">google_fonts</w:t>
      </w:r>
      <w:r>
        <w:t xml:space="preserve">. L’interface est bilingue (français / anglais) grâce à</w:t>
      </w:r>
      <w:r>
        <w:t xml:space="preserve"> </w:t>
      </w:r>
      <w:r>
        <w:rPr>
          <w:rStyle w:val="VerbatimChar"/>
        </w:rPr>
        <w:t xml:space="preserve">intl</w:t>
      </w:r>
      <w:r>
        <w:t xml:space="preserve"> </w:t>
      </w:r>
      <w:r>
        <w:t xml:space="preserve">et</w:t>
      </w:r>
      <w:r>
        <w:t xml:space="preserve"> </w:t>
      </w:r>
      <w:r>
        <w:rPr>
          <w:rStyle w:val="VerbatimChar"/>
        </w:rPr>
        <w:t xml:space="preserve">flutter_localizations</w:t>
      </w:r>
      <w:r>
        <w:t xml:space="preserve">.</w:t>
      </w:r>
    </w:p>
    <w:p>
      <w:pPr>
        <w:pStyle w:val="BodyText"/>
        <w:spacing w:line="360" w:lineRule="auto"/>
        <w:jc w:val="both"/>
      </w:pPr>
      <w:r>
        <w:t xml:space="preserve">Un même jeu de contrôleurs dessert le navigateur et le mobile (§3.1.1). La figure 4.1 montre la mise en œuvre de</w:t>
      </w:r>
      <w:r>
        <w:t xml:space="preserve"> </w:t>
      </w:r>
      <w:r>
        <w:rPr>
          <w:rStyle w:val="VerbatimChar"/>
        </w:rPr>
        <w:t xml:space="preserve">respond()</w:t>
      </w:r>
      <w:r>
        <w:t xml:space="preserve">. Lorsque le client envoie</w:t>
      </w:r>
      <w:r>
        <w:t xml:space="preserve"> </w:t>
      </w:r>
      <w:r>
        <w:rPr>
          <w:rStyle w:val="VerbatimChar"/>
        </w:rPr>
        <w:t xml:space="preserve">Accept: application/json</w:t>
      </w:r>
      <w:r>
        <w:t xml:space="preserve"> </w:t>
      </w:r>
      <w:r>
        <w:t xml:space="preserve">(cas du mobile via Dio), la réponse est sérialisée. Sinon, l’utilisateur web reçoit la page Blade ou la redirection prévue.</w:t>
      </w:r>
    </w:p>
    <w:p>
      <w:pPr>
        <w:pStyle w:val="CaptionedFigure"/>
        <w:spacing w:line="360" w:lineRule="auto"/>
        <w:jc w:val="both"/>
        <w:keepNext/>
      </w:pPr>
      <w:r>
        <w:drawing>
          <wp:inline>
            <wp:extent cx="5219999" cy="3673439"/>
            <wp:effectExtent b="0" l="0" r="0" t="0"/>
            <wp:docPr descr="Méthode respond" title="" id="1" name="Picture"/>
            <a:graphic>
              <a:graphicData uri="http://schemas.openxmlformats.org/drawingml/2006/picture">
                <pic:pic>
                  <pic:nvPicPr>
                    <pic:cNvPr descr="captures/_print/code-respond.png" id="0" name="Picture"/>
                    <pic:cNvPicPr>
                      <a:picLocks noChangeArrowheads="1" noChangeAspect="1"/>
                    </pic:cNvPicPr>
                  </pic:nvPicPr>
                  <pic:blipFill>
                    <a:blip r:embed="rId102"/>
                    <a:stretch>
                      <a:fillRect/>
                    </a:stretch>
                  </pic:blipFill>
                  <pic:spPr bwMode="auto">
                    <a:xfrm>
                      <a:off x="0" y="0"/>
                      <a:ext cx="5219999" cy="3673439"/>
                    </a:xfrm>
                    <a:prstGeom prst="rect">
                      <a:avLst/>
                    </a:prstGeom>
                    <a:noFill/>
                    <a:ln w="9525">
                      <a:noFill/>
                      <a:headEnd/>
                      <a:tailEnd/>
                    </a:ln>
                  </pic:spPr>
                </pic:pic>
              </a:graphicData>
            </a:graphic>
          </wp:inline>
        </w:drawing>
      </w:r>
    </w:p>
    <w:p>
      <w:bookmarkStart w:id="50071" w:name="fig28"/>
      <w:pPr>
        <w:pStyle w:val="BodyText"/>
        <w:keepNext w:val="0"/>
        <w:spacing w:before="80" w:after="160" w:line="360" w:lineRule="auto"/>
        <w:jc w:val="both"/>
      </w:pPr>
      <w:r>
        <w:rPr>
          <w:bCs/>
          <w:rFonts w:ascii="Times New Roman" w:hAnsi="Times New Roman" w:cs="Times New Roman"/>
          <w:b w:val="0"/>
          <w:i/>
          <w:color w:val="9A7580"/>
          <w:sz w:val="22"/>
        </w:rPr>
        <w:t xml:space="preserve">Figure 4.1</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Méthode</w:t>
      </w:r>
      <w:r>
        <w:rPr>
          <w:rFonts w:ascii="Times New Roman" w:hAnsi="Times New Roman" w:cs="Times New Roman"/>
          <w:b w:val="0"/>
          <w:i/>
          <w:color w:val="9A7580"/>
          <w:sz w:val="22"/>
        </w:rPr>
        <w:t xml:space="preserve"> </w:t>
      </w:r>
      <w:r>
        <w:rPr>
          <w:rStyle w:val="VerbatimChar"/>
          <w:rFonts w:ascii="Times New Roman" w:hAnsi="Times New Roman" w:cs="Times New Roman"/>
          <w:b w:val="0"/>
          <w:i/>
          <w:color w:val="9A7580"/>
          <w:sz w:val="22"/>
        </w:rPr>
        <w:t xml:space="preserve">respond()</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w:t>
      </w:r>
      <w:r>
        <w:rPr>
          <w:rStyle w:val="VerbatimChar"/>
          <w:rFonts w:ascii="Times New Roman" w:hAnsi="Times New Roman" w:cs="Times New Roman"/>
          <w:b w:val="0"/>
          <w:i/>
          <w:color w:val="9A7580"/>
          <w:sz w:val="22"/>
        </w:rPr>
        <w:t xml:space="preserve">app/Http/Controllers/Controller.php</w:t>
      </w:r>
      <w:r>
        <w:rPr>
          <w:rFonts w:ascii="Times New Roman" w:hAnsi="Times New Roman" w:cs="Times New Roman"/>
          <w:b w:val="0"/>
          <w:i/>
          <w:color w:val="9A7580"/>
          <w:sz w:val="22"/>
        </w:rPr>
        <w:t xml:space="preserve">)</w:t>
      </w:r>
      <w:bookmarkEnd w:id="50071"/>
    </w:p>
    <w:p>
      <w:pPr>
        <w:pStyle w:val="BodyText"/>
        <w:spacing w:line="360" w:lineRule="auto"/>
        <w:jc w:val="both"/>
      </w:pPr>
      <w:r>
        <w:rPr>
          <w:rStyle w:val="VerbatimChar"/>
        </w:rPr>
        <w:t xml:space="preserve">TaskService::recordProgress</w:t>
      </w:r>
      <w:r>
        <w:t xml:space="preserve"> </w:t>
      </w:r>
      <w:r>
        <w:t xml:space="preserve">enregistre un point d’avancement. La méthode met à jour le statut de la tâche, y compris la date de clôture lorsque le statut passe à « terminé », et crée une entrée d’historique</w:t>
      </w:r>
      <w:r>
        <w:t xml:space="preserve"> </w:t>
      </w:r>
      <w:r>
        <w:rPr>
          <w:rStyle w:val="VerbatimChar"/>
        </w:rPr>
        <w:t xml:space="preserve">TaskUpdate</w:t>
      </w:r>
      <w:r>
        <w:t xml:space="preserve">. Le mobile et le web empruntent ce même service.</w:t>
      </w:r>
    </w:p>
    <w:p>
      <w:pPr>
        <w:pStyle w:val="CaptionedFigure"/>
        <w:spacing w:line="360" w:lineRule="auto"/>
        <w:jc w:val="both"/>
        <w:keepNext/>
      </w:pPr>
      <w:r>
        <w:drawing>
          <wp:inline>
            <wp:extent cx="5219999" cy="3673439"/>
            <wp:effectExtent b="0" l="0" r="0" t="0"/>
            <wp:docPr descr="Méthode recordProgress" title="" id="1" name="Picture"/>
            <a:graphic>
              <a:graphicData uri="http://schemas.openxmlformats.org/drawingml/2006/picture">
                <pic:pic>
                  <pic:nvPicPr>
                    <pic:cNvPr descr="captures/_print/code-record-progress.png" id="0" name="Picture"/>
                    <pic:cNvPicPr>
                      <a:picLocks noChangeArrowheads="1" noChangeAspect="1"/>
                    </pic:cNvPicPr>
                  </pic:nvPicPr>
                  <pic:blipFill>
                    <a:blip r:embed="rId103"/>
                    <a:stretch>
                      <a:fillRect/>
                    </a:stretch>
                  </pic:blipFill>
                  <pic:spPr bwMode="auto">
                    <a:xfrm>
                      <a:off x="0" y="0"/>
                      <a:ext cx="5219999" cy="3673439"/>
                    </a:xfrm>
                    <a:prstGeom prst="rect">
                      <a:avLst/>
                    </a:prstGeom>
                    <a:noFill/>
                    <a:ln w="9525">
                      <a:noFill/>
                      <a:headEnd/>
                      <a:tailEnd/>
                    </a:ln>
                  </pic:spPr>
                </pic:pic>
              </a:graphicData>
            </a:graphic>
          </wp:inline>
        </w:drawing>
      </w:r>
    </w:p>
    <w:p>
      <w:bookmarkStart w:id="50072" w:name="fig29"/>
      <w:pPr>
        <w:pStyle w:val="BodyText"/>
        <w:keepNext w:val="0"/>
        <w:spacing w:before="80" w:after="160" w:line="360" w:lineRule="auto"/>
        <w:jc w:val="both"/>
      </w:pPr>
      <w:r>
        <w:rPr>
          <w:bCs/>
          <w:rFonts w:ascii="Times New Roman" w:hAnsi="Times New Roman" w:cs="Times New Roman"/>
          <w:b w:val="0"/>
          <w:i/>
          <w:color w:val="9A7580"/>
          <w:sz w:val="22"/>
        </w:rPr>
        <w:t xml:space="preserve">Figure 4.2</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Méthode</w:t>
      </w:r>
      <w:r>
        <w:rPr>
          <w:rFonts w:ascii="Times New Roman" w:hAnsi="Times New Roman" w:cs="Times New Roman"/>
          <w:b w:val="0"/>
          <w:i/>
          <w:color w:val="9A7580"/>
          <w:sz w:val="22"/>
        </w:rPr>
        <w:t xml:space="preserve"> </w:t>
      </w:r>
      <w:r>
        <w:rPr>
          <w:rStyle w:val="VerbatimChar"/>
          <w:rFonts w:ascii="Times New Roman" w:hAnsi="Times New Roman" w:cs="Times New Roman"/>
          <w:b w:val="0"/>
          <w:i/>
          <w:color w:val="9A7580"/>
          <w:sz w:val="22"/>
        </w:rPr>
        <w:t xml:space="preserve">recordProgress()</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w:t>
      </w:r>
      <w:r>
        <w:rPr>
          <w:rStyle w:val="VerbatimChar"/>
          <w:rFonts w:ascii="Times New Roman" w:hAnsi="Times New Roman" w:cs="Times New Roman"/>
          <w:b w:val="0"/>
          <w:i/>
          <w:color w:val="9A7580"/>
          <w:sz w:val="22"/>
        </w:rPr>
        <w:t xml:space="preserve">app/Services/TaskService.php</w:t>
      </w:r>
      <w:r>
        <w:rPr>
          <w:rFonts w:ascii="Times New Roman" w:hAnsi="Times New Roman" w:cs="Times New Roman"/>
          <w:b w:val="0"/>
          <w:i/>
          <w:color w:val="9A7580"/>
          <w:sz w:val="22"/>
        </w:rPr>
        <w:t xml:space="preserve">)</w:t>
      </w:r>
      <w:bookmarkEnd w:id="50072"/>
    </w:p>
    <w:p>
      <w:pPr>
        <w:pStyle w:val="BodyText"/>
        <w:spacing w:line="360" w:lineRule="auto"/>
        <w:jc w:val="both"/>
      </w:pPr>
      <w:r>
        <w:t xml:space="preserve">La politique</w:t>
      </w:r>
      <w:r>
        <w:t xml:space="preserve"> </w:t>
      </w:r>
      <w:r>
        <w:rPr>
          <w:rStyle w:val="VerbatimChar"/>
        </w:rPr>
        <w:t xml:space="preserve">TaskPolicy::updateStatus</w:t>
      </w:r>
      <w:r>
        <w:t xml:space="preserve"> </w:t>
      </w:r>
      <w:r>
        <w:t xml:space="preserve">limite la mise à jour d’avancement à l’assigné. Le client Flutter n’a pas à réimplémenter cette règle : il appelle</w:t>
      </w:r>
      <w:r>
        <w:t xml:space="preserve"> </w:t>
      </w:r>
      <w:r>
        <w:rPr>
          <w:rStyle w:val="VerbatimChar"/>
        </w:rPr>
        <w:t xml:space="preserve">POST /login</w:t>
      </w:r>
      <w:r>
        <w:t xml:space="preserve"> </w:t>
      </w:r>
      <w:r>
        <w:t xml:space="preserve">avec</w:t>
      </w:r>
      <w:r>
        <w:t xml:space="preserve"> </w:t>
      </w:r>
      <w:r>
        <w:rPr>
          <w:rStyle w:val="VerbatimChar"/>
        </w:rPr>
        <w:t xml:space="preserve">device_name</w:t>
      </w:r>
      <w:r>
        <w:t xml:space="preserve"> </w:t>
      </w:r>
      <w:r>
        <w:t xml:space="preserve">égal à</w:t>
      </w:r>
      <w:r>
        <w:t xml:space="preserve"> </w:t>
      </w:r>
      <w:r>
        <w:rPr>
          <w:rStyle w:val="VerbatimChar"/>
        </w:rPr>
        <w:t xml:space="preserve">flutter</w:t>
      </w:r>
      <w:r>
        <w:t xml:space="preserve">, puis envoie le jeton.</w:t>
      </w:r>
    </w:p>
    <w:p>
      <w:pPr>
        <w:pStyle w:val="CaptionedFigure"/>
        <w:spacing w:line="360" w:lineRule="auto"/>
        <w:jc w:val="both"/>
        <w:keepNext/>
      </w:pPr>
      <w:r>
        <w:drawing>
          <wp:inline>
            <wp:extent cx="5219999" cy="3673439"/>
            <wp:effectExtent b="0" l="0" r="0" t="0"/>
            <wp:docPr descr="Politique updateStatus" title="" id="1" name="Picture"/>
            <a:graphic>
              <a:graphicData uri="http://schemas.openxmlformats.org/drawingml/2006/picture">
                <pic:pic>
                  <pic:nvPicPr>
                    <pic:cNvPr descr="captures/_print/code-task-policy.png" id="0" name="Picture"/>
                    <pic:cNvPicPr>
                      <a:picLocks noChangeArrowheads="1" noChangeAspect="1"/>
                    </pic:cNvPicPr>
                  </pic:nvPicPr>
                  <pic:blipFill>
                    <a:blip r:embed="rId104"/>
                    <a:stretch>
                      <a:fillRect/>
                    </a:stretch>
                  </pic:blipFill>
                  <pic:spPr bwMode="auto">
                    <a:xfrm>
                      <a:off x="0" y="0"/>
                      <a:ext cx="5219999" cy="3673439"/>
                    </a:xfrm>
                    <a:prstGeom prst="rect">
                      <a:avLst/>
                    </a:prstGeom>
                    <a:noFill/>
                    <a:ln w="9525">
                      <a:noFill/>
                      <a:headEnd/>
                      <a:tailEnd/>
                    </a:ln>
                  </pic:spPr>
                </pic:pic>
              </a:graphicData>
            </a:graphic>
          </wp:inline>
        </w:drawing>
      </w:r>
    </w:p>
    <w:p>
      <w:bookmarkStart w:id="50073" w:name="fig30"/>
      <w:pPr>
        <w:pStyle w:val="BodyText"/>
        <w:keepNext w:val="0"/>
        <w:spacing w:before="80" w:after="160" w:line="360" w:lineRule="auto"/>
        <w:jc w:val="both"/>
      </w:pPr>
      <w:r>
        <w:rPr>
          <w:bCs/>
          <w:rFonts w:ascii="Times New Roman" w:hAnsi="Times New Roman" w:cs="Times New Roman"/>
          <w:b w:val="0"/>
          <w:i/>
          <w:color w:val="9A7580"/>
          <w:sz w:val="22"/>
        </w:rPr>
        <w:t xml:space="preserve">Figure 4.3</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Politique</w:t>
      </w:r>
      <w:r>
        <w:rPr>
          <w:rFonts w:ascii="Times New Roman" w:hAnsi="Times New Roman" w:cs="Times New Roman"/>
          <w:b w:val="0"/>
          <w:i/>
          <w:color w:val="9A7580"/>
          <w:sz w:val="22"/>
        </w:rPr>
        <w:t xml:space="preserve"> </w:t>
      </w:r>
      <w:r>
        <w:rPr>
          <w:rStyle w:val="VerbatimChar"/>
          <w:rFonts w:ascii="Times New Roman" w:hAnsi="Times New Roman" w:cs="Times New Roman"/>
          <w:b w:val="0"/>
          <w:i/>
          <w:color w:val="9A7580"/>
          <w:sz w:val="22"/>
        </w:rPr>
        <w:t xml:space="preserve">updateStatus</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w:t>
      </w:r>
      <w:r>
        <w:rPr>
          <w:rStyle w:val="VerbatimChar"/>
          <w:rFonts w:ascii="Times New Roman" w:hAnsi="Times New Roman" w:cs="Times New Roman"/>
          <w:b w:val="0"/>
          <w:i/>
          <w:color w:val="9A7580"/>
          <w:sz w:val="22"/>
        </w:rPr>
        <w:t xml:space="preserve">app/Policies/TaskPolicy.php</w:t>
      </w:r>
      <w:r>
        <w:rPr>
          <w:rFonts w:ascii="Times New Roman" w:hAnsi="Times New Roman" w:cs="Times New Roman"/>
          <w:b w:val="0"/>
          <w:i/>
          <w:color w:val="9A7580"/>
          <w:sz w:val="22"/>
        </w:rPr>
        <w:t xml:space="preserve">)</w:t>
      </w:r>
      <w:bookmarkEnd w:id="50073"/>
    </w:p>
    <w:p>
      <w:pPr>
        <w:pStyle w:val="CaptionedFigure"/>
        <w:spacing w:line="360" w:lineRule="auto"/>
        <w:jc w:val="both"/>
        <w:keepNext/>
      </w:pPr>
      <w:r>
        <w:drawing>
          <wp:inline>
            <wp:extent cx="5219999" cy="3673439"/>
            <wp:effectExtent b="0" l="0" r="0" t="0"/>
            <wp:docPr descr="Connexion JSON du client Flutter" title="" id="1" name="Picture"/>
            <a:graphic>
              <a:graphicData uri="http://schemas.openxmlformats.org/drawingml/2006/picture">
                <pic:pic>
                  <pic:nvPicPr>
                    <pic:cNvPr descr="captures/_print/code-flutter-login.png" id="0" name="Picture"/>
                    <pic:cNvPicPr>
                      <a:picLocks noChangeArrowheads="1" noChangeAspect="1"/>
                    </pic:cNvPicPr>
                  </pic:nvPicPr>
                  <pic:blipFill>
                    <a:blip r:embed="rId105"/>
                    <a:stretch>
                      <a:fillRect/>
                    </a:stretch>
                  </pic:blipFill>
                  <pic:spPr bwMode="auto">
                    <a:xfrm>
                      <a:off x="0" y="0"/>
                      <a:ext cx="5219999" cy="3673439"/>
                    </a:xfrm>
                    <a:prstGeom prst="rect">
                      <a:avLst/>
                    </a:prstGeom>
                    <a:noFill/>
                    <a:ln w="9525">
                      <a:noFill/>
                      <a:headEnd/>
                      <a:tailEnd/>
                    </a:ln>
                  </pic:spPr>
                </pic:pic>
              </a:graphicData>
            </a:graphic>
          </wp:inline>
        </w:drawing>
      </w:r>
    </w:p>
    <w:p>
      <w:bookmarkStart w:id="50074" w:name="fig31"/>
      <w:pPr>
        <w:pStyle w:val="BodyText"/>
        <w:keepNext w:val="0"/>
        <w:spacing w:before="80" w:after="160" w:line="360" w:lineRule="auto"/>
        <w:jc w:val="both"/>
      </w:pPr>
      <w:r>
        <w:rPr>
          <w:bCs/>
          <w:rFonts w:ascii="Times New Roman" w:hAnsi="Times New Roman" w:cs="Times New Roman"/>
          <w:b w:val="0"/>
          <w:i/>
          <w:color w:val="9A7580"/>
          <w:sz w:val="22"/>
        </w:rPr>
        <w:t xml:space="preserve">Figure 4.4</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Connexion JSON du client Flutter (</w:t>
      </w:r>
      <w:r>
        <w:rPr>
          <w:rStyle w:val="VerbatimChar"/>
          <w:rFonts w:ascii="Times New Roman" w:hAnsi="Times New Roman" w:cs="Times New Roman"/>
          <w:b w:val="0"/>
          <w:i/>
          <w:color w:val="9A7580"/>
          <w:sz w:val="22"/>
        </w:rPr>
        <w:t xml:space="preserve">mobile/lib/core/api_client.dart</w:t>
      </w:r>
      <w:r>
        <w:rPr>
          <w:rFonts w:ascii="Times New Roman" w:hAnsi="Times New Roman" w:cs="Times New Roman"/>
          <w:b w:val="0"/>
          <w:i/>
          <w:color w:val="9A7580"/>
          <w:sz w:val="22"/>
        </w:rPr>
        <w:t xml:space="preserve">)</w:t>
      </w:r>
      <w:bookmarkEnd w:id="50074"/>
    </w:p>
    <w:p>
      <w:pPr>
        <w:pStyle w:val="BodyText"/>
        <w:spacing w:line="360" w:lineRule="auto"/>
        <w:jc w:val="both"/>
      </w:pPr>
      <w:r>
        <w:t xml:space="preserve">Le pourcentage affiché sur les tableaux de bord n’est pas un champ saisi.</w:t>
      </w:r>
      <w:r>
        <w:t xml:space="preserve"> </w:t>
      </w:r>
      <w:r>
        <w:rPr>
          <w:rStyle w:val="VerbatimChar"/>
        </w:rPr>
        <w:t xml:space="preserve">TaskStatus::progressPercent()</w:t>
      </w:r>
      <w:r>
        <w:t xml:space="preserve"> </w:t>
      </w:r>
      <w:r>
        <w:t xml:space="preserve">le dérive du statut : 0 % à faire, 60 % en cours, 30 % bloqué, 100 % terminé.</w:t>
      </w:r>
    </w:p>
    <w:p>
      <w:pPr>
        <w:pStyle w:val="CaptionedFigure"/>
        <w:spacing w:line="360" w:lineRule="auto"/>
        <w:jc w:val="both"/>
        <w:keepNext/>
      </w:pPr>
      <w:r>
        <w:drawing>
          <wp:inline>
            <wp:extent cx="5219999" cy="3673439"/>
            <wp:effectExtent b="0" l="0" r="0" t="0"/>
            <wp:docPr descr="Pourcentage dérivé du statut" title="" id="1" name="Picture"/>
            <a:graphic>
              <a:graphicData uri="http://schemas.openxmlformats.org/drawingml/2006/picture">
                <pic:pic>
                  <pic:nvPicPr>
                    <pic:cNvPr descr="captures/_print/code-progress-percent.png" id="0" name="Picture"/>
                    <pic:cNvPicPr>
                      <a:picLocks noChangeArrowheads="1" noChangeAspect="1"/>
                    </pic:cNvPicPr>
                  </pic:nvPicPr>
                  <pic:blipFill>
                    <a:blip r:embed="rId106"/>
                    <a:stretch>
                      <a:fillRect/>
                    </a:stretch>
                  </pic:blipFill>
                  <pic:spPr bwMode="auto">
                    <a:xfrm>
                      <a:off x="0" y="0"/>
                      <a:ext cx="5219999" cy="3673439"/>
                    </a:xfrm>
                    <a:prstGeom prst="rect">
                      <a:avLst/>
                    </a:prstGeom>
                    <a:noFill/>
                    <a:ln w="9525">
                      <a:noFill/>
                      <a:headEnd/>
                      <a:tailEnd/>
                    </a:ln>
                  </pic:spPr>
                </pic:pic>
              </a:graphicData>
            </a:graphic>
          </wp:inline>
        </w:drawing>
      </w:r>
    </w:p>
    <w:p>
      <w:bookmarkStart w:id="50075" w:name="fig32"/>
      <w:pPr>
        <w:pStyle w:val="BodyText"/>
        <w:keepNext w:val="0"/>
        <w:spacing w:before="80" w:after="160" w:line="360" w:lineRule="auto"/>
        <w:jc w:val="both"/>
      </w:pPr>
      <w:r>
        <w:rPr>
          <w:bCs/>
          <w:rFonts w:ascii="Times New Roman" w:hAnsi="Times New Roman" w:cs="Times New Roman"/>
          <w:b w:val="0"/>
          <w:i/>
          <w:color w:val="9A7580"/>
          <w:sz w:val="22"/>
        </w:rPr>
        <w:t xml:space="preserve">Figure 4.5</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Pourcentage d’avancement dérivé du statut (</w:t>
      </w:r>
      <w:r>
        <w:rPr>
          <w:rStyle w:val="VerbatimChar"/>
          <w:rFonts w:ascii="Times New Roman" w:hAnsi="Times New Roman" w:cs="Times New Roman"/>
          <w:b w:val="0"/>
          <w:i/>
          <w:color w:val="9A7580"/>
          <w:sz w:val="22"/>
        </w:rPr>
        <w:t xml:space="preserve">app/Enums/TaskStatus.php</w:t>
      </w:r>
      <w:r>
        <w:rPr>
          <w:rFonts w:ascii="Times New Roman" w:hAnsi="Times New Roman" w:cs="Times New Roman"/>
          <w:b w:val="0"/>
          <w:i/>
          <w:color w:val="9A7580"/>
          <w:sz w:val="22"/>
        </w:rPr>
        <w:t xml:space="preserve">)</w:t>
      </w:r>
      <w:bookmarkEnd w:id="50075"/>
    </w:p>
    <w:p>
      <w:pPr>
        <w:pStyle w:val="BodyText"/>
        <w:spacing w:line="360" w:lineRule="auto"/>
        <w:jc w:val="both"/>
      </w:pPr>
      <w:r>
        <w:t xml:space="preserve">Un compte employé ne peut pas être créé sans équipe.</w:t>
      </w:r>
      <w:r>
        <w:t xml:space="preserve"> </w:t>
      </w:r>
      <w:r>
        <w:rPr>
          <w:rStyle w:val="VerbatimChar"/>
        </w:rPr>
        <w:t xml:space="preserve">StoreUserRequest</w:t>
      </w:r>
      <w:r>
        <w:t xml:space="preserve"> </w:t>
      </w:r>
      <w:r>
        <w:t xml:space="preserve">impose</w:t>
      </w:r>
      <w:r>
        <w:t xml:space="preserve"> </w:t>
      </w:r>
      <w:r>
        <w:rPr>
          <w:rStyle w:val="VerbatimChar"/>
        </w:rPr>
        <w:t xml:space="preserve">team_ids</w:t>
      </w:r>
      <w:r>
        <w:t xml:space="preserve"> </w:t>
      </w:r>
      <w:r>
        <w:t xml:space="preserve">avec au moins un identifiant. C’est la règle qui justifie le « include » de la figure 2.2.</w:t>
      </w:r>
    </w:p>
    <w:p>
      <w:pPr>
        <w:pStyle w:val="CaptionedFigure"/>
        <w:spacing w:line="360" w:lineRule="auto"/>
        <w:jc w:val="both"/>
        <w:keepNext/>
      </w:pPr>
      <w:r>
        <w:drawing>
          <wp:inline>
            <wp:extent cx="5219999" cy="3673439"/>
            <wp:effectExtent b="0" l="0" r="0" t="0"/>
            <wp:docPr descr="Règles de création d’un utilisateur" title="" id="1" name="Picture"/>
            <a:graphic>
              <a:graphicData uri="http://schemas.openxmlformats.org/drawingml/2006/picture">
                <pic:pic>
                  <pic:nvPicPr>
                    <pic:cNvPr descr="captures/_print/code-store-user.png" id="0" name="Picture"/>
                    <pic:cNvPicPr>
                      <a:picLocks noChangeArrowheads="1" noChangeAspect="1"/>
                    </pic:cNvPicPr>
                  </pic:nvPicPr>
                  <pic:blipFill>
                    <a:blip r:embed="rId107"/>
                    <a:stretch>
                      <a:fillRect/>
                    </a:stretch>
                  </pic:blipFill>
                  <pic:spPr bwMode="auto">
                    <a:xfrm>
                      <a:off x="0" y="0"/>
                      <a:ext cx="5219999" cy="3673439"/>
                    </a:xfrm>
                    <a:prstGeom prst="rect">
                      <a:avLst/>
                    </a:prstGeom>
                    <a:noFill/>
                    <a:ln w="9525">
                      <a:noFill/>
                      <a:headEnd/>
                      <a:tailEnd/>
                    </a:ln>
                  </pic:spPr>
                </pic:pic>
              </a:graphicData>
            </a:graphic>
          </wp:inline>
        </w:drawing>
      </w:r>
    </w:p>
    <w:p>
      <w:bookmarkStart w:id="50076" w:name="fig33"/>
      <w:pPr>
        <w:pStyle w:val="BodyText"/>
        <w:keepNext w:val="0"/>
        <w:spacing w:before="80" w:after="160" w:line="360" w:lineRule="auto"/>
        <w:jc w:val="both"/>
      </w:pPr>
      <w:r>
        <w:rPr>
          <w:bCs/>
          <w:rFonts w:ascii="Times New Roman" w:hAnsi="Times New Roman" w:cs="Times New Roman"/>
          <w:b w:val="0"/>
          <w:i/>
          <w:color w:val="9A7580"/>
          <w:sz w:val="22"/>
        </w:rPr>
        <w:t xml:space="preserve">Figure 4.6</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Validation de la création d’un utilisateur (</w:t>
      </w:r>
      <w:r>
        <w:rPr>
          <w:rStyle w:val="VerbatimChar"/>
          <w:rFonts w:ascii="Times New Roman" w:hAnsi="Times New Roman" w:cs="Times New Roman"/>
          <w:b w:val="0"/>
          <w:i/>
          <w:color w:val="9A7580"/>
          <w:sz w:val="22"/>
        </w:rPr>
        <w:t xml:space="preserve">app/Http/Requests/StoreUserRequest.php</w:t>
      </w:r>
      <w:r>
        <w:rPr>
          <w:rFonts w:ascii="Times New Roman" w:hAnsi="Times New Roman" w:cs="Times New Roman"/>
          <w:b w:val="0"/>
          <w:i/>
          <w:color w:val="9A7580"/>
          <w:sz w:val="22"/>
        </w:rPr>
        <w:t xml:space="preserve">)</w:t>
      </w:r>
      <w:bookmarkEnd w:id="50076"/>
    </w:p>
    <w:p>
      <w:pPr>
        <w:pStyle w:val="BodyText"/>
        <w:spacing w:line="360" w:lineRule="auto"/>
        <w:jc w:val="both"/>
      </w:pPr>
      <w:r>
        <w:t xml:space="preserve">La note de blocage n’est exigée que si le statut vaut</w:t>
      </w:r>
      <w:r>
        <w:t xml:space="preserve"> </w:t>
      </w:r>
      <w:r>
        <w:rPr>
          <w:rStyle w:val="VerbatimChar"/>
        </w:rPr>
        <w:t xml:space="preserve">BLOCKED</w:t>
      </w:r>
      <w:r>
        <w:t xml:space="preserve">.</w:t>
      </w:r>
      <w:r>
        <w:t xml:space="preserve"> </w:t>
      </w:r>
      <w:r>
        <w:rPr>
          <w:rStyle w:val="VerbatimChar"/>
        </w:rPr>
        <w:t xml:space="preserve">Rule::requiredIf</w:t>
      </w:r>
      <w:r>
        <w:t xml:space="preserve"> </w:t>
      </w:r>
      <w:r>
        <w:t xml:space="preserve">porte cette condition. C’est la règle qui justifie le « extend » de la figure 2.4.</w:t>
      </w:r>
    </w:p>
    <w:p>
      <w:pPr>
        <w:pStyle w:val="CaptionedFigure"/>
        <w:spacing w:line="360" w:lineRule="auto"/>
        <w:jc w:val="both"/>
        <w:keepNext/>
      </w:pPr>
      <w:r>
        <w:drawing>
          <wp:inline>
            <wp:extent cx="5219999" cy="3673439"/>
            <wp:effectExtent b="0" l="0" r="0" t="0"/>
            <wp:docPr descr="Règle de la note de blocage" title="" id="1" name="Picture"/>
            <a:graphic>
              <a:graphicData uri="http://schemas.openxmlformats.org/drawingml/2006/picture">
                <pic:pic>
                  <pic:nvPicPr>
                    <pic:cNvPr descr="captures/_print/code-blocker-rule.png" id="0" name="Picture"/>
                    <pic:cNvPicPr>
                      <a:picLocks noChangeArrowheads="1" noChangeAspect="1"/>
                    </pic:cNvPicPr>
                  </pic:nvPicPr>
                  <pic:blipFill>
                    <a:blip r:embed="rId108"/>
                    <a:stretch>
                      <a:fillRect/>
                    </a:stretch>
                  </pic:blipFill>
                  <pic:spPr bwMode="auto">
                    <a:xfrm>
                      <a:off x="0" y="0"/>
                      <a:ext cx="5219999" cy="3673439"/>
                    </a:xfrm>
                    <a:prstGeom prst="rect">
                      <a:avLst/>
                    </a:prstGeom>
                    <a:noFill/>
                    <a:ln w="9525">
                      <a:noFill/>
                      <a:headEnd/>
                      <a:tailEnd/>
                    </a:ln>
                  </pic:spPr>
                </pic:pic>
              </a:graphicData>
            </a:graphic>
          </wp:inline>
        </w:drawing>
      </w:r>
    </w:p>
    <w:p>
      <w:bookmarkStart w:id="50077" w:name="fig34"/>
      <w:pPr>
        <w:pStyle w:val="BodyText"/>
        <w:keepNext w:val="0"/>
        <w:spacing w:before="80" w:after="160" w:line="360" w:lineRule="auto"/>
        <w:jc w:val="both"/>
      </w:pPr>
      <w:r>
        <w:rPr>
          <w:bCs/>
          <w:rFonts w:ascii="Times New Roman" w:hAnsi="Times New Roman" w:cs="Times New Roman"/>
          <w:b w:val="0"/>
          <w:i/>
          <w:color w:val="9A7580"/>
          <w:sz w:val="22"/>
        </w:rPr>
        <w:t xml:space="preserve">Figure 4.7</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Note de blocage obligatoire si le statut est</w:t>
      </w:r>
      <w:r>
        <w:rPr>
          <w:rFonts w:ascii="Times New Roman" w:hAnsi="Times New Roman" w:cs="Times New Roman"/>
          <w:b w:val="0"/>
          <w:i/>
          <w:color w:val="9A7580"/>
          <w:sz w:val="22"/>
        </w:rPr>
        <w:t xml:space="preserve"> </w:t>
      </w:r>
      <w:r>
        <w:rPr>
          <w:rStyle w:val="VerbatimChar"/>
          <w:rFonts w:ascii="Times New Roman" w:hAnsi="Times New Roman" w:cs="Times New Roman"/>
          <w:b w:val="0"/>
          <w:i/>
          <w:color w:val="9A7580"/>
          <w:sz w:val="22"/>
        </w:rPr>
        <w:t xml:space="preserve">BLOCKED</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w:t>
      </w:r>
      <w:r>
        <w:rPr>
          <w:rStyle w:val="VerbatimChar"/>
          <w:rFonts w:ascii="Times New Roman" w:hAnsi="Times New Roman" w:cs="Times New Roman"/>
          <w:b w:val="0"/>
          <w:i/>
          <w:color w:val="9A7580"/>
          <w:sz w:val="22"/>
        </w:rPr>
        <w:t xml:space="preserve">app/Http/Requests/UpdateTaskProgressRequest.php</w:t>
      </w:r>
      <w:r>
        <w:rPr>
          <w:rFonts w:ascii="Times New Roman" w:hAnsi="Times New Roman" w:cs="Times New Roman"/>
          <w:b w:val="0"/>
          <w:i/>
          <w:color w:val="9A7580"/>
          <w:sz w:val="22"/>
        </w:rPr>
        <w:t xml:space="preserve">)</w:t>
      </w:r>
      <w:bookmarkEnd w:id="50077"/>
    </w:p>
    <w:p>
      <w:bookmarkStart w:id="50078" w:name="tab9"/>
      <w:pPr>
        <w:pStyle w:val="BodyText"/>
        <w:keepNext/>
        <w:spacing w:before="80" w:after="160" w:line="360" w:lineRule="auto"/>
        <w:jc w:val="both"/>
      </w:pPr>
      <w:r>
        <w:rPr>
          <w:bCs/>
          <w:rFonts w:ascii="Times New Roman" w:hAnsi="Times New Roman" w:cs="Times New Roman"/>
          <w:b w:val="0"/>
          <w:i/>
          <w:color w:val="9A7580"/>
          <w:sz w:val="22"/>
        </w:rPr>
        <w:t xml:space="preserve">Tableau 4.3</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Principales technologies</w:t>
      </w:r>
      <w:bookmarkEnd w:id="50078"/>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2495"/>
        <w:gridCol w:w="6577"/>
      </w:tblGrid>
      <w:tr>
        <w:trPr>
          <w:cantSplit/>
          <w:tblHeader/>
        </w:trPr>
        <w:tc>
          <w:tcPr>
            <w:tcW w:type="dxa" w:w="249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Couche</w:t>
            </w:r>
          </w:p>
        </w:tc>
        <w:tc>
          <w:tcPr>
            <w:tcW w:type="dxa" w:w="6577"/>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Technologies</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Serveur web</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PHP 8.5.5, Laravel 13, Blade, Bootstrap 5.3, Chart.js, Laravel Sanctum, PHPUnit 12</w:t>
            </w:r>
          </w:p>
        </w:tc>
      </w:tr>
      <w:tr>
        <w:trPr>
          <w:cantSplit/>
        </w:trPr>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Données</w:t>
            </w:r>
          </w:p>
        </w:tc>
        <w:tc>
          <w:tcPr>
            <w:tcW w:type="dxa" w:w="6577"/>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MySQL</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Client mobile</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Flutter (Dart 3.13), Riverpod, GoRouter, Dio, flutter_secure_storage, fl_chart, google_fonts, intl / flutter_localizations</w:t>
            </w:r>
          </w:p>
        </w:tc>
      </w:tr>
    </w:tbl>
    <w:bookmarkEnd w:id="109"/>
    <w:bookmarkEnd w:id="110"/>
    <w:bookmarkEnd w:id="111"/>
    <w:bookmarkStart w:id="145" w:name="réalisation-des-sprints"/>
    <w:p>
      <w:bookmarkStart w:id="50079" w:name="toc36"/>
      <w:pPr>
        <w:pStyle w:val="Heading2"/>
      </w:pPr>
      <w:r>
        <w:rPr>
          <w:color w:val="8B4D5C"/>
        </w:rPr>
        <w:t xml:space="preserve">4.2 Réalisation des sprints</w:t>
      </w:r>
      <w:bookmarkEnd w:id="50079"/>
    </w:p>
    <w:p>
      <w:pPr>
        <w:pStyle w:val="FirstParagraph"/>
        <w:spacing w:line="360" w:lineRule="auto"/>
        <w:jc w:val="both"/>
      </w:pPr>
      <w:r>
        <w:t xml:space="preserve">Nous avons découpé le travail en six sprints, selon le tableau 2.1. Les tableaux de tests qui suivent transposent, en scénarios fonctionnels, les cas réellement exercés par PHPUnit (</w:t>
      </w:r>
      <w:r>
        <w:rPr>
          <w:rStyle w:val="VerbatimChar"/>
        </w:rPr>
        <w:t xml:space="preserve">AuthenticationTest</w:t>
      </w:r>
      <w:r>
        <w:t xml:space="preserve">,</w:t>
      </w:r>
      <w:r>
        <w:t xml:space="preserve"> </w:t>
      </w:r>
      <w:r>
        <w:rPr>
          <w:rStyle w:val="VerbatimChar"/>
        </w:rPr>
        <w:t xml:space="preserve">AdminTest</w:t>
      </w:r>
      <w:r>
        <w:t xml:space="preserve">,</w:t>
      </w:r>
      <w:r>
        <w:t xml:space="preserve"> </w:t>
      </w:r>
      <w:r>
        <w:rPr>
          <w:rStyle w:val="VerbatimChar"/>
        </w:rPr>
        <w:t xml:space="preserve">ProjectTaskTest</w:t>
      </w:r>
      <w:r>
        <w:t xml:space="preserve">,</w:t>
      </w:r>
      <w:r>
        <w:t xml:space="preserve"> </w:t>
      </w:r>
      <w:r>
        <w:rPr>
          <w:rStyle w:val="VerbatimChar"/>
        </w:rPr>
        <w:t xml:space="preserve">JsonEndpointTest</w:t>
      </w:r>
      <w:r>
        <w:t xml:space="preserve">,</w:t>
      </w:r>
      <w:r>
        <w:t xml:space="preserve"> </w:t>
      </w:r>
      <w:r>
        <w:rPr>
          <w:rStyle w:val="VerbatimChar"/>
        </w:rPr>
        <w:t xml:space="preserve">LocaleTest</w:t>
      </w:r>
      <w:r>
        <w:t xml:space="preserve">). La colonne « Résultat » indique la conformité constatée lors de l’exécution de la suite. Les parcours de réinitialisation du mot de passe, de mise à jour du profil, de l’option « se souvenir de moi » et du thème sont implémentés mais</w:t>
      </w:r>
      <w:r>
        <w:t xml:space="preserve"> </w:t>
      </w:r>
      <w:r>
        <w:rPr>
          <w:bCs/>
          <w:b/>
        </w:rPr>
        <w:t xml:space="preserve">non couverts</w:t>
      </w:r>
      <w:r>
        <w:t xml:space="preserve"> </w:t>
      </w:r>
      <w:r>
        <w:t xml:space="preserve">par cette suite.</w:t>
      </w:r>
    </w:p>
    <w:bookmarkStart w:id="117" w:name="X415c98b8f9d1fcc68ac5ef7c16a8662e8a3a327"/>
    <w:p>
      <w:bookmarkStart w:id="50080" w:name="toc37"/>
      <w:pPr>
        <w:pStyle w:val="Heading3"/>
      </w:pPr>
      <w:r>
        <w:rPr>
          <w:color w:val="B76E7E"/>
        </w:rPr>
        <w:t xml:space="preserve">Sprint 1 : Authentification, profil, préférences</w:t>
      </w:r>
      <w:bookmarkEnd w:id="50080"/>
    </w:p>
    <w:p>
      <w:pPr>
        <w:pStyle w:val="FirstParagraph"/>
        <w:spacing w:line="360" w:lineRule="auto"/>
        <w:jc w:val="both"/>
      </w:pPr>
      <w:r>
        <w:t xml:space="preserve">Un visiteur atteint</w:t>
      </w:r>
      <w:r>
        <w:t xml:space="preserve"> </w:t>
      </w:r>
      <w:r>
        <w:rPr>
          <w:rStyle w:val="VerbatimChar"/>
        </w:rPr>
        <w:t xml:space="preserve">/login</w:t>
      </w:r>
      <w:r>
        <w:t xml:space="preserve">. Après authentification, un administrateur est envoyé vers</w:t>
      </w:r>
      <w:r>
        <w:t xml:space="preserve"> </w:t>
      </w:r>
      <w:r>
        <w:rPr>
          <w:rStyle w:val="VerbatimChar"/>
        </w:rPr>
        <w:t xml:space="preserve">/admin</w:t>
      </w:r>
      <w:r>
        <w:t xml:space="preserve">. Un membre ou un chef d’équipe rejoint</w:t>
      </w:r>
      <w:r>
        <w:t xml:space="preserve"> </w:t>
      </w:r>
      <w:r>
        <w:rPr>
          <w:rStyle w:val="VerbatimChar"/>
        </w:rPr>
        <w:t xml:space="preserve">/dashboard</w:t>
      </w:r>
      <w:r>
        <w:t xml:space="preserve">.</w:t>
      </w:r>
    </w:p>
    <w:p>
      <w:pPr>
        <w:pStyle w:val="CaptionedFigure"/>
        <w:spacing w:line="360" w:lineRule="auto"/>
        <w:jc w:val="both"/>
        <w:keepNext/>
      </w:pPr>
      <w:r>
        <w:drawing>
          <wp:inline>
            <wp:extent cx="2591999" cy="2759225"/>
            <wp:effectExtent b="0" l="0" r="0" t="0"/>
            <wp:docPr descr="Page de connexion web" title="" id="1" name="Picture"/>
            <a:graphic>
              <a:graphicData uri="http://schemas.openxmlformats.org/drawingml/2006/picture">
                <pic:pic>
                  <pic:nvPicPr>
                    <pic:cNvPr descr="captures/_print/web-login.png" id="0" name="Picture"/>
                    <pic:cNvPicPr>
                      <a:picLocks noChangeArrowheads="1" noChangeAspect="1"/>
                    </pic:cNvPicPr>
                  </pic:nvPicPr>
                  <pic:blipFill>
                    <a:blip r:embed="rId112"/>
                    <a:stretch>
                      <a:fillRect/>
                    </a:stretch>
                  </pic:blipFill>
                  <pic:spPr bwMode="auto">
                    <a:xfrm>
                      <a:off x="0" y="0"/>
                      <a:ext cx="2591999" cy="2759225"/>
                    </a:xfrm>
                    <a:prstGeom prst="rect">
                      <a:avLst/>
                    </a:prstGeom>
                    <a:noFill/>
                    <a:ln w="9525">
                      <a:noFill/>
                      <a:headEnd/>
                      <a:tailEnd/>
                    </a:ln>
                  </pic:spPr>
                </pic:pic>
              </a:graphicData>
            </a:graphic>
          </wp:inline>
        </w:drawing>
      </w:r>
    </w:p>
    <w:p>
      <w:bookmarkStart w:id="50081" w:name="fig35"/>
      <w:pPr>
        <w:pStyle w:val="BodyText"/>
        <w:keepNext w:val="0"/>
        <w:spacing w:before="80" w:after="160" w:line="360" w:lineRule="auto"/>
        <w:jc w:val="both"/>
      </w:pPr>
      <w:r>
        <w:rPr>
          <w:bCs/>
          <w:rFonts w:ascii="Times New Roman" w:hAnsi="Times New Roman" w:cs="Times New Roman"/>
          <w:b w:val="0"/>
          <w:i/>
          <w:color w:val="9A7580"/>
          <w:sz w:val="22"/>
        </w:rPr>
        <w:t xml:space="preserve">Figure 4.8</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Page de connexion web (</w:t>
      </w:r>
      <w:r>
        <w:rPr>
          <w:rStyle w:val="VerbatimChar"/>
          <w:rFonts w:ascii="Times New Roman" w:hAnsi="Times New Roman" w:cs="Times New Roman"/>
          <w:b w:val="0"/>
          <w:i/>
          <w:color w:val="9A7580"/>
          <w:sz w:val="22"/>
        </w:rPr>
        <w:t xml:space="preserve">/login</w:t>
      </w:r>
      <w:r>
        <w:rPr>
          <w:rFonts w:ascii="Times New Roman" w:hAnsi="Times New Roman" w:cs="Times New Roman"/>
          <w:b w:val="0"/>
          <w:i/>
          <w:color w:val="9A7580"/>
          <w:sz w:val="22"/>
        </w:rPr>
        <w:t xml:space="preserve">)</w:t>
      </w:r>
      <w:bookmarkEnd w:id="50081"/>
    </w:p>
    <w:p>
      <w:pPr>
        <w:pStyle w:val="BodyText"/>
        <w:spacing w:line="360" w:lineRule="auto"/>
        <w:jc w:val="both"/>
      </w:pPr>
      <w:r>
        <w:t xml:space="preserve">Le formulaire de demande de lien de réinitialisation n’exige que l’adresse du compte. La page suivante, atteinte depuis le courriel, permet de saisir le nouveau mot de passe à l’aide du jeton.</w:t>
      </w:r>
    </w:p>
    <w:tbl>
      <w:tblPr>
        <w:tblW w:type="dxa" w:w="9526"/>
        <w:tblLayout w:type="fixed"/>
        <w:tblLook w:firstColumn="1" w:firstRow="1" w:lastColumn="0" w:lastRow="0" w:noHBand="0" w:noVBand="1" w:val="04A0"/>
        <w:jc w:val="center"/>
        <w:tblBorders>
          <w:top w:val="nil"/>
          <w:left w:val="nil"/>
          <w:bottom w:val="nil"/>
          <w:right w:val="nil"/>
          <w:insideH w:val="nil"/>
          <w:insideV w:val="nil"/>
        </w:tblBorders>
      </w:tblPr>
      <w:tblGrid>
        <w:gridCol w:w="5627"/>
        <w:gridCol w:w="3899"/>
      </w:tblGrid>
      <w:tr>
        <w:trPr>
          <w:cantSplit/>
        </w:trPr>
        <w:tc>
          <w:tcPr>
            <w:tcW w:type="dxa" w:w="5627"/>
            <w:vAlign w:val="bottom"/>
          </w:tcPr>
          <w:p>
            <w:pPr>
              <w:pStyle w:val="CaptionedFigure"/>
              <w:spacing w:line="360" w:lineRule="auto" w:before="0" w:after="40"/>
              <w:jc w:val="center"/>
              <w:keepNext/>
            </w:pPr>
            <w:r>
              <w:drawing>
                <wp:inline>
                  <wp:extent cx="3356411" cy="2517307"/>
                  <wp:effectExtent b="0" l="0" r="0" t="0"/>
                  <wp:docPr descr="Demande de réinitialisation du mot de passe" title="" id="1" name="Picture"/>
                  <a:graphic>
                    <a:graphicData uri="http://schemas.openxmlformats.org/drawingml/2006/picture">
                      <pic:pic>
                        <pic:nvPicPr>
                          <pic:cNvPr descr="captures/_print/web-forgot-password.png" id="0" name="Picture"/>
                          <pic:cNvPicPr>
                            <a:picLocks noChangeArrowheads="1" noChangeAspect="1"/>
                          </pic:cNvPicPr>
                        </pic:nvPicPr>
                        <pic:blipFill>
                          <a:blip r:embed="rId113"/>
                          <a:stretch>
                            <a:fillRect/>
                          </a:stretch>
                        </pic:blipFill>
                        <pic:spPr bwMode="auto">
                          <a:xfrm>
                            <a:off x="0" y="0"/>
                            <a:ext cx="3356411" cy="2517307"/>
                          </a:xfrm>
                          <a:prstGeom prst="rect">
                            <a:avLst/>
                          </a:prstGeom>
                          <a:noFill/>
                          <a:ln w="9525">
                            <a:noFill/>
                            <a:headEnd/>
                            <a:tailEnd/>
                          </a:ln>
                        </pic:spPr>
                      </pic:pic>
                    </a:graphicData>
                  </a:graphic>
                </wp:inline>
              </w:drawing>
            </w:r>
          </w:p>
          <w:p>
            <w:bookmarkStart w:id="50082" w:name="fig36"/>
            <w:pPr>
              <w:pStyle w:val="BodyText"/>
              <w:keepNext w:val="0"/>
              <w:spacing w:before="80" w:after="0" w:line="264" w:lineRule="auto"/>
              <w:jc w:val="both"/>
            </w:pPr>
            <w:r>
              <w:rPr>
                <w:bCs/>
                <w:rFonts w:ascii="Times New Roman" w:hAnsi="Times New Roman" w:cs="Times New Roman"/>
                <w:b w:val="0"/>
                <w:i/>
                <w:color w:val="9A7580"/>
                <w:sz w:val="20"/>
              </w:rPr>
              <w:t xml:space="preserve">Figure 4.9</w:t>
            </w:r>
            <w:r>
              <w:rPr>
                <w:rFonts w:ascii="Times New Roman" w:hAnsi="Times New Roman" w:cs="Times New Roman"/>
                <w:b w:val="0"/>
                <w:i/>
                <w:color w:val="9A7580"/>
                <w:sz w:val="20"/>
              </w:rPr>
              <w:t xml:space="preserve"> </w:t>
            </w:r>
            <w:r>
              <w:rPr>
                <w:rFonts w:ascii="Times New Roman" w:hAnsi="Times New Roman" w:cs="Times New Roman"/>
                <w:b w:val="0"/>
                <w:i/>
                <w:color w:val="9A7580"/>
                <w:sz w:val="20"/>
              </w:rPr>
              <w:t xml:space="preserve">– Demande de réinitialisation du mot de passe (</w:t>
            </w:r>
            <w:r>
              <w:rPr>
                <w:rStyle w:val="VerbatimChar"/>
                <w:rFonts w:ascii="Times New Roman" w:hAnsi="Times New Roman" w:cs="Times New Roman"/>
                <w:b w:val="0"/>
                <w:i/>
                <w:color w:val="9A7580"/>
                <w:sz w:val="20"/>
              </w:rPr>
              <w:t xml:space="preserve">/forgot-password</w:t>
            </w:r>
            <w:r>
              <w:rPr>
                <w:rFonts w:ascii="Times New Roman" w:hAnsi="Times New Roman" w:cs="Times New Roman"/>
                <w:b w:val="0"/>
                <w:i/>
                <w:color w:val="9A7580"/>
                <w:sz w:val="20"/>
              </w:rPr>
              <w:t xml:space="preserve">)</w:t>
            </w:r>
            <w:bookmarkEnd w:id="50082"/>
          </w:p>
        </w:tc>
        <w:tc>
          <w:tcPr>
            <w:tcW w:type="dxa" w:w="3899"/>
            <w:vAlign w:val="bottom"/>
          </w:tcPr>
          <w:p>
            <w:pPr>
              <w:pStyle w:val="CaptionedFigure"/>
              <w:spacing w:line="360" w:lineRule="auto" w:before="0" w:after="40"/>
              <w:jc w:val="center"/>
              <w:keepNext/>
            </w:pPr>
            <w:r>
              <w:drawing>
                <wp:inline>
                  <wp:extent cx="2259588" cy="2517307"/>
                  <wp:effectExtent b="0" l="0" r="0" t="0"/>
                  <wp:docPr descr="Saisie du nouveau mot de passe" title="" id="1" name="Picture"/>
                  <a:graphic>
                    <a:graphicData uri="http://schemas.openxmlformats.org/drawingml/2006/picture">
                      <pic:pic>
                        <pic:nvPicPr>
                          <pic:cNvPr descr="captures/_print/web-reset-password.png" id="0" name="Picture"/>
                          <pic:cNvPicPr>
                            <a:picLocks noChangeArrowheads="1" noChangeAspect="1"/>
                          </pic:cNvPicPr>
                        </pic:nvPicPr>
                        <pic:blipFill>
                          <a:blip r:embed="rId114"/>
                          <a:stretch>
                            <a:fillRect/>
                          </a:stretch>
                        </pic:blipFill>
                        <pic:spPr bwMode="auto">
                          <a:xfrm>
                            <a:off x="0" y="0"/>
                            <a:ext cx="2259588" cy="2517307"/>
                          </a:xfrm>
                          <a:prstGeom prst="rect">
                            <a:avLst/>
                          </a:prstGeom>
                          <a:noFill/>
                          <a:ln w="9525">
                            <a:noFill/>
                            <a:headEnd/>
                            <a:tailEnd/>
                          </a:ln>
                        </pic:spPr>
                      </pic:pic>
                    </a:graphicData>
                  </a:graphic>
                </wp:inline>
              </w:drawing>
            </w:r>
          </w:p>
          <w:p>
            <w:bookmarkStart w:id="50083" w:name="fig37"/>
            <w:pPr>
              <w:pStyle w:val="BodyText"/>
              <w:keepNext w:val="0"/>
              <w:spacing w:before="80" w:after="0" w:line="264" w:lineRule="auto"/>
              <w:jc w:val="both"/>
            </w:pPr>
            <w:r>
              <w:rPr>
                <w:bCs/>
                <w:rFonts w:ascii="Times New Roman" w:hAnsi="Times New Roman" w:cs="Times New Roman"/>
                <w:b w:val="0"/>
                <w:i/>
                <w:color w:val="9A7580"/>
                <w:sz w:val="20"/>
              </w:rPr>
              <w:t xml:space="preserve">Figure 4.10</w:t>
            </w:r>
            <w:r>
              <w:rPr>
                <w:rFonts w:ascii="Times New Roman" w:hAnsi="Times New Roman" w:cs="Times New Roman"/>
                <w:b w:val="0"/>
                <w:i/>
                <w:color w:val="9A7580"/>
                <w:sz w:val="20"/>
              </w:rPr>
              <w:t xml:space="preserve"> </w:t>
            </w:r>
            <w:r>
              <w:rPr>
                <w:rFonts w:ascii="Times New Roman" w:hAnsi="Times New Roman" w:cs="Times New Roman"/>
                <w:b w:val="0"/>
                <w:i/>
                <w:color w:val="9A7580"/>
                <w:sz w:val="20"/>
              </w:rPr>
              <w:t xml:space="preserve">– Saisie du nouveau mot de passe (</w:t>
            </w:r>
            <w:r>
              <w:rPr>
                <w:rStyle w:val="VerbatimChar"/>
                <w:rFonts w:ascii="Times New Roman" w:hAnsi="Times New Roman" w:cs="Times New Roman"/>
                <w:b w:val="0"/>
                <w:i/>
                <w:color w:val="9A7580"/>
                <w:sz w:val="20"/>
              </w:rPr>
              <w:t xml:space="preserve">/reset-password/{token}</w:t>
            </w:r>
            <w:r>
              <w:rPr>
                <w:rFonts w:ascii="Times New Roman" w:hAnsi="Times New Roman" w:cs="Times New Roman"/>
                <w:b w:val="0"/>
                <w:i/>
                <w:color w:val="9A7580"/>
                <w:sz w:val="20"/>
              </w:rPr>
              <w:t xml:space="preserve">)</w:t>
            </w:r>
            <w:bookmarkEnd w:id="50083"/>
          </w:p>
        </w:tc>
      </w:tr>
    </w:tbl>
    <w:p/>
    <w:p>
      <w:pPr>
        <w:pStyle w:val="BodyText"/>
        <w:spacing w:line="360" w:lineRule="auto"/>
        <w:jc w:val="both"/>
      </w:pPr>
      <w:r>
        <w:t xml:space="preserve">Le profil rassemble deux formulaires. L’un porte sur l’identité (nom, courriel), l’autre sur le changement de mot de passe (mot de passe actuel, nouveau mot de passe, confirmation). L’utilisateur y met à jour le nom et le courriel. L’intitulé de poste reste réservé à l’administration. Le rôle et l’équipe principale y sont affichés, sans pouvoir être modifiés par l’utilisateur.</w:t>
      </w:r>
    </w:p>
    <w:p>
      <w:pPr>
        <w:pStyle w:val="CaptionedFigure"/>
        <w:spacing w:line="360" w:lineRule="auto"/>
        <w:jc w:val="both"/>
        <w:keepNext/>
      </w:pPr>
      <w:r>
        <w:drawing>
          <wp:inline>
            <wp:extent cx="4939199" cy="3095960"/>
            <wp:effectExtent b="0" l="0" r="0" t="0"/>
            <wp:docPr descr="Profil et changement de mot de passe" title="" id="1" name="Picture"/>
            <a:graphic>
              <a:graphicData uri="http://schemas.openxmlformats.org/drawingml/2006/picture">
                <pic:pic>
                  <pic:nvPicPr>
                    <pic:cNvPr descr="captures/_print/web-profile.png" id="0" name="Picture"/>
                    <pic:cNvPicPr>
                      <a:picLocks noChangeArrowheads="1" noChangeAspect="1"/>
                    </pic:cNvPicPr>
                  </pic:nvPicPr>
                  <pic:blipFill>
                    <a:blip r:embed="rId115"/>
                    <a:stretch>
                      <a:fillRect/>
                    </a:stretch>
                  </pic:blipFill>
                  <pic:spPr bwMode="auto">
                    <a:xfrm>
                      <a:off x="0" y="0"/>
                      <a:ext cx="4939199" cy="3095960"/>
                    </a:xfrm>
                    <a:prstGeom prst="rect">
                      <a:avLst/>
                    </a:prstGeom>
                    <a:noFill/>
                    <a:ln w="9525">
                      <a:noFill/>
                      <a:headEnd/>
                      <a:tailEnd/>
                    </a:ln>
                  </pic:spPr>
                </pic:pic>
              </a:graphicData>
            </a:graphic>
          </wp:inline>
        </w:drawing>
      </w:r>
    </w:p>
    <w:p>
      <w:bookmarkStart w:id="50084" w:name="fig38"/>
      <w:pPr>
        <w:pStyle w:val="BodyText"/>
        <w:keepNext w:val="0"/>
        <w:spacing w:before="80" w:after="160" w:line="360" w:lineRule="auto"/>
        <w:jc w:val="both"/>
      </w:pPr>
      <w:r>
        <w:rPr>
          <w:bCs/>
          <w:rFonts w:ascii="Times New Roman" w:hAnsi="Times New Roman" w:cs="Times New Roman"/>
          <w:b w:val="0"/>
          <w:i/>
          <w:color w:val="9A7580"/>
          <w:sz w:val="22"/>
        </w:rPr>
        <w:t xml:space="preserve">Figure 4.11</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Profil et changement de mot de passe (</w:t>
      </w:r>
      <w:r>
        <w:rPr>
          <w:rStyle w:val="VerbatimChar"/>
          <w:rFonts w:ascii="Times New Roman" w:hAnsi="Times New Roman" w:cs="Times New Roman"/>
          <w:b w:val="0"/>
          <w:i/>
          <w:color w:val="9A7580"/>
          <w:sz w:val="22"/>
        </w:rPr>
        <w:t xml:space="preserve">/profile</w:t>
      </w:r>
      <w:r>
        <w:rPr>
          <w:rFonts w:ascii="Times New Roman" w:hAnsi="Times New Roman" w:cs="Times New Roman"/>
          <w:b w:val="0"/>
          <w:i/>
          <w:color w:val="9A7580"/>
          <w:sz w:val="22"/>
        </w:rPr>
        <w:t xml:space="preserve">)</w:t>
      </w:r>
      <w:bookmarkEnd w:id="50084"/>
    </w:p>
    <w:p>
      <w:pPr>
        <w:pStyle w:val="BodyText"/>
        <w:spacing w:line="360" w:lineRule="auto"/>
        <w:jc w:val="both"/>
      </w:pPr>
      <w:r>
        <w:t xml:space="preserve">La barre de préférences (langue FR/EN et bascule de thème) est visible sur toutes les pages, y compris la connexion et la récupération du mot de passe.</w:t>
      </w:r>
    </w:p>
    <w:p>
      <w:pPr>
        <w:pStyle w:val="CaptionedFigure"/>
        <w:spacing w:line="360" w:lineRule="auto"/>
        <w:jc w:val="both"/>
        <w:keepNext/>
      </w:pPr>
      <w:r>
        <w:drawing>
          <wp:inline>
            <wp:extent cx="2159999" cy="691199"/>
            <wp:effectExtent b="0" l="0" r="0" t="0"/>
            <wp:docPr descr="Sélecteur de langue et bascule de thème" title="" id="1" name="Picture"/>
            <a:graphic>
              <a:graphicData uri="http://schemas.openxmlformats.org/drawingml/2006/picture">
                <pic:pic>
                  <pic:nvPicPr>
                    <pic:cNvPr descr="captures/_print/web-preferences.png" id="0" name="Picture"/>
                    <pic:cNvPicPr>
                      <a:picLocks noChangeArrowheads="1" noChangeAspect="1"/>
                    </pic:cNvPicPr>
                  </pic:nvPicPr>
                  <pic:blipFill>
                    <a:blip r:embed="rId116"/>
                    <a:stretch>
                      <a:fillRect/>
                    </a:stretch>
                  </pic:blipFill>
                  <pic:spPr bwMode="auto">
                    <a:xfrm>
                      <a:off x="0" y="0"/>
                      <a:ext cx="2159999" cy="691199"/>
                    </a:xfrm>
                    <a:prstGeom prst="rect">
                      <a:avLst/>
                    </a:prstGeom>
                    <a:noFill/>
                    <a:ln w="9525">
                      <a:noFill/>
                      <a:headEnd/>
                      <a:tailEnd/>
                    </a:ln>
                  </pic:spPr>
                </pic:pic>
              </a:graphicData>
            </a:graphic>
          </wp:inline>
        </w:drawing>
      </w:r>
    </w:p>
    <w:p>
      <w:bookmarkStart w:id="50085" w:name="fig39"/>
      <w:pPr>
        <w:pStyle w:val="BodyText"/>
        <w:keepNext w:val="0"/>
        <w:spacing w:before="80" w:after="160" w:line="360" w:lineRule="auto"/>
        <w:jc w:val="both"/>
      </w:pPr>
      <w:r>
        <w:rPr>
          <w:bCs/>
          <w:rFonts w:ascii="Times New Roman" w:hAnsi="Times New Roman" w:cs="Times New Roman"/>
          <w:b w:val="0"/>
          <w:i/>
          <w:color w:val="9A7580"/>
          <w:sz w:val="22"/>
        </w:rPr>
        <w:t xml:space="preserve">Figure 4.12</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Sélecteur de langue et bascule de thème (</w:t>
      </w:r>
      <w:r>
        <w:rPr>
          <w:rStyle w:val="VerbatimChar"/>
          <w:rFonts w:ascii="Times New Roman" w:hAnsi="Times New Roman" w:cs="Times New Roman"/>
          <w:b w:val="0"/>
          <w:i/>
          <w:color w:val="9A7580"/>
          <w:sz w:val="22"/>
        </w:rPr>
        <w:t xml:space="preserve">briefly-theme</w:t>
      </w:r>
      <w:r>
        <w:rPr>
          <w:rFonts w:ascii="Times New Roman" w:hAnsi="Times New Roman" w:cs="Times New Roman"/>
          <w:b w:val="0"/>
          <w:i/>
          <w:color w:val="9A7580"/>
          <w:sz w:val="22"/>
        </w:rPr>
        <w:t xml:space="preserve">)</w:t>
      </w:r>
      <w:bookmarkEnd w:id="50085"/>
    </w:p>
    <w:p>
      <w:bookmarkStart w:id="50086" w:name="tab10"/>
      <w:pPr>
        <w:pStyle w:val="BodyText"/>
        <w:keepNext/>
        <w:spacing w:before="80" w:after="160" w:line="360" w:lineRule="auto"/>
        <w:jc w:val="both"/>
      </w:pPr>
      <w:r>
        <w:rPr>
          <w:bCs/>
          <w:rFonts w:ascii="Times New Roman" w:hAnsi="Times New Roman" w:cs="Times New Roman"/>
          <w:b w:val="0"/>
          <w:i/>
          <w:color w:val="9A7580"/>
          <w:sz w:val="22"/>
        </w:rPr>
        <w:t xml:space="preserve">Tableau 4.4</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Tests fonctionnels du sprint 1</w:t>
      </w:r>
      <w:bookmarkEnd w:id="50086"/>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1928"/>
        <w:gridCol w:w="2495"/>
        <w:gridCol w:w="2835"/>
        <w:gridCol w:w="1814"/>
      </w:tblGrid>
      <w:tr>
        <w:trPr>
          <w:cantSplit/>
        </w:trPr>
        <w:tc>
          <w:tcPr>
            <w:tcW w:type="dxa" w:w="1928"/>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Cas de test</w:t>
            </w:r>
          </w:p>
        </w:tc>
        <w:tc>
          <w:tcPr>
            <w:tcW w:type="dxa" w:w="249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Démarche</w:t>
            </w:r>
          </w:p>
        </w:tc>
        <w:tc>
          <w:tcPr>
            <w:tcW w:type="dxa" w:w="283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Comportement attendu</w:t>
            </w:r>
          </w:p>
        </w:tc>
        <w:tc>
          <w:tcPr>
            <w:tcW w:type="dxa" w:w="1814"/>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Résultat</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Affichage de la connexion</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/login</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sans session</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La page s’affiche</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Connexion membre</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Saisir un courriel et un mot de passe valides d’un membre</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Redirection vers</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/dashboard</w:t>
            </w:r>
            <w:r>
              <w:rPr>
                <w:rFonts w:ascii="Times New Roman" w:hAnsi="Times New Roman" w:cs="Times New Roman"/>
                <w:b w:val="0"/>
                <w:color w:val="1A1A1A"/>
                <w:sz w:val="20"/>
              </w:rPr>
              <w:t xml:space="preserve">. Session authentifiée</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Connexion administrateur</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Saisir les identifiants d’un administrateur</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Redirection vers</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Accès refusé au visiteur</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/dashboard</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sans être connecté</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Redirection vers</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/login</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Identifiants JSON invalides</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Poster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/login</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en JSON avec un mot de passe erroné</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 422. Message d’erreur sur le courriel</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Connexion JSON</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Poster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/login</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en JSON avec</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device_name</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 200 contenant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token</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user</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Langue française</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Appeler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/locale/fr</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puis ouvrir la connexion</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Session</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locale=fr</w:t>
            </w:r>
            <w:r>
              <w:rPr>
                <w:rFonts w:ascii="Times New Roman" w:hAnsi="Times New Roman" w:cs="Times New Roman"/>
                <w:b w:val="0"/>
                <w:color w:val="1A1A1A"/>
                <w:sz w:val="20"/>
              </w:rPr>
              <w:t xml:space="preserve">. Libellé « Se connecter »</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Langue anglaise</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Depuis une session française, appeler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/locale/en</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Session</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locale=en</w:t>
            </w:r>
            <w:r>
              <w:rPr>
                <w:rFonts w:ascii="Times New Roman" w:hAnsi="Times New Roman" w:cs="Times New Roman"/>
                <w:b w:val="0"/>
                <w:color w:val="1A1A1A"/>
                <w:sz w:val="20"/>
              </w:rPr>
              <w:t xml:space="preserve">. Libellé « Sign in »</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Locale invalide</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Appeler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/locale/de</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 404</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bl>
    <w:bookmarkEnd w:id="117"/>
    <w:bookmarkStart w:id="122" w:name="sprint-2-espace-membre"/>
    <w:p>
      <w:bookmarkStart w:id="50087" w:name="toc38"/>
      <w:pPr>
        <w:pStyle w:val="Heading3"/>
      </w:pPr>
      <w:r>
        <w:rPr>
          <w:color w:val="B76E7E"/>
        </w:rPr>
        <w:t xml:space="preserve">Sprint 2 : Espace membre</w:t>
      </w:r>
      <w:bookmarkEnd w:id="50087"/>
    </w:p>
    <w:p>
      <w:pPr>
        <w:pStyle w:val="FirstParagraph"/>
        <w:spacing w:line="360" w:lineRule="auto"/>
        <w:jc w:val="both"/>
      </w:pPr>
      <w:r>
        <w:t xml:space="preserve">Le tableau de bord</w:t>
      </w:r>
      <w:r>
        <w:t xml:space="preserve"> </w:t>
      </w:r>
      <w:r>
        <w:rPr>
          <w:rStyle w:val="VerbatimChar"/>
        </w:rPr>
        <w:t xml:space="preserve">/dashboard</w:t>
      </w:r>
      <w:r>
        <w:t xml:space="preserve"> </w:t>
      </w:r>
      <w:r>
        <w:t xml:space="preserve">affiche un indicateur de taux d’avancement personnel et la liste des tâches assignées.</w:t>
      </w:r>
    </w:p>
    <w:p>
      <w:pPr>
        <w:pStyle w:val="CaptionedFigure"/>
        <w:spacing w:line="360" w:lineRule="auto"/>
        <w:jc w:val="both"/>
        <w:keepNext/>
      </w:pPr>
      <w:r>
        <w:drawing>
          <wp:inline>
            <wp:extent cx="4939199" cy="3095960"/>
            <wp:effectExtent b="0" l="0" r="0" t="0"/>
            <wp:docPr descr="Tableau de bord membre : anneau d’avancement et tâches personnelles" title="" id="1" name="Picture"/>
            <a:graphic>
              <a:graphicData uri="http://schemas.openxmlformats.org/drawingml/2006/picture">
                <pic:pic>
                  <pic:nvPicPr>
                    <pic:cNvPr descr="captures/_print/web-dashboard.png" id="0" name="Picture"/>
                    <pic:cNvPicPr>
                      <a:picLocks noChangeArrowheads="1" noChangeAspect="1"/>
                    </pic:cNvPicPr>
                  </pic:nvPicPr>
                  <pic:blipFill>
                    <a:blip r:embed="rId118"/>
                    <a:stretch>
                      <a:fillRect/>
                    </a:stretch>
                  </pic:blipFill>
                  <pic:spPr bwMode="auto">
                    <a:xfrm>
                      <a:off x="0" y="0"/>
                      <a:ext cx="4939199" cy="3095960"/>
                    </a:xfrm>
                    <a:prstGeom prst="rect">
                      <a:avLst/>
                    </a:prstGeom>
                    <a:noFill/>
                    <a:ln w="9525">
                      <a:noFill/>
                      <a:headEnd/>
                      <a:tailEnd/>
                    </a:ln>
                  </pic:spPr>
                </pic:pic>
              </a:graphicData>
            </a:graphic>
          </wp:inline>
        </w:drawing>
      </w:r>
    </w:p>
    <w:p>
      <w:bookmarkStart w:id="50088" w:name="fig40"/>
      <w:pPr>
        <w:pStyle w:val="BodyText"/>
        <w:keepNext w:val="0"/>
        <w:spacing w:before="80" w:after="160" w:line="360" w:lineRule="auto"/>
        <w:jc w:val="both"/>
      </w:pPr>
      <w:r>
        <w:rPr>
          <w:bCs/>
          <w:rFonts w:ascii="Times New Roman" w:hAnsi="Times New Roman" w:cs="Times New Roman"/>
          <w:b w:val="0"/>
          <w:i/>
          <w:color w:val="9A7580"/>
          <w:sz w:val="22"/>
        </w:rPr>
        <w:t xml:space="preserve">Figure 4.13</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Tableau de bord membre : anneau d’avancement et tâches personnelles (</w:t>
      </w:r>
      <w:r>
        <w:rPr>
          <w:rStyle w:val="VerbatimChar"/>
          <w:rFonts w:ascii="Times New Roman" w:hAnsi="Times New Roman" w:cs="Times New Roman"/>
          <w:b w:val="0"/>
          <w:i/>
          <w:color w:val="9A7580"/>
          <w:sz w:val="22"/>
        </w:rPr>
        <w:t xml:space="preserve">/dashboard</w:t>
      </w:r>
      <w:r>
        <w:rPr>
          <w:rFonts w:ascii="Times New Roman" w:hAnsi="Times New Roman" w:cs="Times New Roman"/>
          <w:b w:val="0"/>
          <w:i/>
          <w:color w:val="9A7580"/>
          <w:sz w:val="22"/>
        </w:rPr>
        <w:t xml:space="preserve">)</w:t>
      </w:r>
      <w:bookmarkEnd w:id="50088"/>
    </w:p>
    <w:p>
      <w:pPr>
        <w:pStyle w:val="BodyText"/>
        <w:spacing w:line="360" w:lineRule="auto"/>
        <w:jc w:val="both"/>
      </w:pPr>
      <w:r>
        <w:t xml:space="preserve">La liste</w:t>
      </w:r>
      <w:r>
        <w:t xml:space="preserve"> </w:t>
      </w:r>
      <w:r>
        <w:rPr>
          <w:rStyle w:val="VerbatimChar"/>
        </w:rPr>
        <w:t xml:space="preserve">/tasks</w:t>
      </w:r>
      <w:r>
        <w:t xml:space="preserve"> </w:t>
      </w:r>
      <w:r>
        <w:t xml:space="preserve">présente les tâches assignées, triées et regroupées selon le statut (bloqué, en cours, à faire, terminé), avec le projet, l’équipe et la date de mise à jour. Un raccourci mène à l’historique.</w:t>
      </w:r>
    </w:p>
    <w:p>
      <w:pPr>
        <w:pStyle w:val="CaptionedFigure"/>
        <w:spacing w:line="360" w:lineRule="auto"/>
        <w:jc w:val="both"/>
        <w:keepNext/>
      </w:pPr>
      <w:r>
        <w:drawing>
          <wp:inline>
            <wp:extent cx="4939199" cy="3095960"/>
            <wp:effectExtent b="0" l="0" r="0" t="0"/>
            <wp:docPr descr="Liste des tâches personnelles" title="" id="1" name="Picture"/>
            <a:graphic>
              <a:graphicData uri="http://schemas.openxmlformats.org/drawingml/2006/picture">
                <pic:pic>
                  <pic:nvPicPr>
                    <pic:cNvPr descr="captures/_print/web-tasks.png" id="0" name="Picture"/>
                    <pic:cNvPicPr>
                      <a:picLocks noChangeArrowheads="1" noChangeAspect="1"/>
                    </pic:cNvPicPr>
                  </pic:nvPicPr>
                  <pic:blipFill>
                    <a:blip r:embed="rId119"/>
                    <a:stretch>
                      <a:fillRect/>
                    </a:stretch>
                  </pic:blipFill>
                  <pic:spPr bwMode="auto">
                    <a:xfrm>
                      <a:off x="0" y="0"/>
                      <a:ext cx="4939199" cy="3095960"/>
                    </a:xfrm>
                    <a:prstGeom prst="rect">
                      <a:avLst/>
                    </a:prstGeom>
                    <a:noFill/>
                    <a:ln w="9525">
                      <a:noFill/>
                      <a:headEnd/>
                      <a:tailEnd/>
                    </a:ln>
                  </pic:spPr>
                </pic:pic>
              </a:graphicData>
            </a:graphic>
          </wp:inline>
        </w:drawing>
      </w:r>
    </w:p>
    <w:p>
      <w:bookmarkStart w:id="50089" w:name="fig41"/>
      <w:pPr>
        <w:pStyle w:val="BodyText"/>
        <w:keepNext w:val="0"/>
        <w:spacing w:before="80" w:after="160" w:line="360" w:lineRule="auto"/>
        <w:jc w:val="both"/>
      </w:pPr>
      <w:r>
        <w:rPr>
          <w:bCs/>
          <w:rFonts w:ascii="Times New Roman" w:hAnsi="Times New Roman" w:cs="Times New Roman"/>
          <w:b w:val="0"/>
          <w:i/>
          <w:color w:val="9A7580"/>
          <w:sz w:val="22"/>
        </w:rPr>
        <w:t xml:space="preserve">Figure 4.14</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Liste des tâches personnelles (</w:t>
      </w:r>
      <w:r>
        <w:rPr>
          <w:rStyle w:val="VerbatimChar"/>
          <w:rFonts w:ascii="Times New Roman" w:hAnsi="Times New Roman" w:cs="Times New Roman"/>
          <w:b w:val="0"/>
          <w:i/>
          <w:color w:val="9A7580"/>
          <w:sz w:val="22"/>
        </w:rPr>
        <w:t xml:space="preserve">/tasks</w:t>
      </w:r>
      <w:r>
        <w:rPr>
          <w:rFonts w:ascii="Times New Roman" w:hAnsi="Times New Roman" w:cs="Times New Roman"/>
          <w:b w:val="0"/>
          <w:i/>
          <w:color w:val="9A7580"/>
          <w:sz w:val="22"/>
        </w:rPr>
        <w:t xml:space="preserve">)</w:t>
      </w:r>
      <w:bookmarkEnd w:id="50089"/>
    </w:p>
    <w:p>
      <w:pPr>
        <w:pStyle w:val="BodyText"/>
        <w:spacing w:line="360" w:lineRule="auto"/>
        <w:jc w:val="both"/>
      </w:pPr>
      <w:r>
        <w:t xml:space="preserve">Le détail d’une tâche assignée propose le formulaire de progression du §2.1.2. Un membre ne peut pas modifier la tâche d’un collègue.</w:t>
      </w:r>
    </w:p>
    <w:p>
      <w:pPr>
        <w:pStyle w:val="CaptionedFigure"/>
        <w:spacing w:line="360" w:lineRule="auto"/>
        <w:jc w:val="both"/>
        <w:keepNext/>
      </w:pPr>
      <w:r>
        <w:drawing>
          <wp:inline>
            <wp:extent cx="4939199" cy="3095960"/>
            <wp:effectExtent b="0" l="0" r="0" t="0"/>
            <wp:docPr descr="Détail d’une tâche et formulaire d’avancement" title="" id="1" name="Picture"/>
            <a:graphic>
              <a:graphicData uri="http://schemas.openxmlformats.org/drawingml/2006/picture">
                <pic:pic>
                  <pic:nvPicPr>
                    <pic:cNvPr descr="captures/_print/web-task-detail.png" id="0" name="Picture"/>
                    <pic:cNvPicPr>
                      <a:picLocks noChangeArrowheads="1" noChangeAspect="1"/>
                    </pic:cNvPicPr>
                  </pic:nvPicPr>
                  <pic:blipFill>
                    <a:blip r:embed="rId120"/>
                    <a:stretch>
                      <a:fillRect/>
                    </a:stretch>
                  </pic:blipFill>
                  <pic:spPr bwMode="auto">
                    <a:xfrm>
                      <a:off x="0" y="0"/>
                      <a:ext cx="4939199" cy="3095960"/>
                    </a:xfrm>
                    <a:prstGeom prst="rect">
                      <a:avLst/>
                    </a:prstGeom>
                    <a:noFill/>
                    <a:ln w="9525">
                      <a:noFill/>
                      <a:headEnd/>
                      <a:tailEnd/>
                    </a:ln>
                  </pic:spPr>
                </pic:pic>
              </a:graphicData>
            </a:graphic>
          </wp:inline>
        </w:drawing>
      </w:r>
    </w:p>
    <w:p>
      <w:bookmarkStart w:id="50090" w:name="fig42"/>
      <w:pPr>
        <w:pStyle w:val="BodyText"/>
        <w:keepNext w:val="0"/>
        <w:spacing w:before="80" w:after="160" w:line="360" w:lineRule="auto"/>
        <w:jc w:val="both"/>
      </w:pPr>
      <w:r>
        <w:rPr>
          <w:bCs/>
          <w:rFonts w:ascii="Times New Roman" w:hAnsi="Times New Roman" w:cs="Times New Roman"/>
          <w:b w:val="0"/>
          <w:i/>
          <w:color w:val="9A7580"/>
          <w:sz w:val="22"/>
        </w:rPr>
        <w:t xml:space="preserve">Figure 4.15</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Détail d’une tâche et formulaire d’avancement (</w:t>
      </w:r>
      <w:r>
        <w:rPr>
          <w:rStyle w:val="VerbatimChar"/>
          <w:rFonts w:ascii="Times New Roman" w:hAnsi="Times New Roman" w:cs="Times New Roman"/>
          <w:b w:val="0"/>
          <w:i/>
          <w:color w:val="9A7580"/>
          <w:sz w:val="22"/>
        </w:rPr>
        <w:t xml:space="preserve">/tasks/{id}</w:t>
      </w:r>
      <w:r>
        <w:rPr>
          <w:rFonts w:ascii="Times New Roman" w:hAnsi="Times New Roman" w:cs="Times New Roman"/>
          <w:b w:val="0"/>
          <w:i/>
          <w:color w:val="9A7580"/>
          <w:sz w:val="22"/>
        </w:rPr>
        <w:t xml:space="preserve">)</w:t>
      </w:r>
      <w:bookmarkEnd w:id="50090"/>
    </w:p>
    <w:p>
      <w:pPr>
        <w:pStyle w:val="BodyText"/>
        <w:spacing w:line="360" w:lineRule="auto"/>
        <w:jc w:val="both"/>
      </w:pPr>
      <w:r>
        <w:t xml:space="preserve">L’historique paginé des points d’avancement se trouve sur</w:t>
      </w:r>
      <w:r>
        <w:t xml:space="preserve"> </w:t>
      </w:r>
      <w:r>
        <w:rPr>
          <w:rStyle w:val="VerbatimChar"/>
        </w:rPr>
        <w:t xml:space="preserve">/tasks/history</w:t>
      </w:r>
      <w:r>
        <w:t xml:space="preserve">. Toute tentative d’accès à</w:t>
      </w:r>
      <w:r>
        <w:t xml:space="preserve"> </w:t>
      </w:r>
      <w:r>
        <w:rPr>
          <w:rStyle w:val="VerbatimChar"/>
        </w:rPr>
        <w:t xml:space="preserve">/projects</w:t>
      </w:r>
      <w:r>
        <w:t xml:space="preserve"> </w:t>
      </w:r>
      <w:r>
        <w:t xml:space="preserve">est refusée.</w:t>
      </w:r>
    </w:p>
    <w:p>
      <w:pPr>
        <w:pStyle w:val="CaptionedFigure"/>
        <w:spacing w:line="360" w:lineRule="auto"/>
        <w:jc w:val="both"/>
        <w:keepNext/>
      </w:pPr>
      <w:r>
        <w:drawing>
          <wp:inline>
            <wp:extent cx="4939199" cy="3095960"/>
            <wp:effectExtent b="0" l="0" r="0" t="0"/>
            <wp:docPr descr="Historique des points d’avancement" title="" id="1" name="Picture"/>
            <a:graphic>
              <a:graphicData uri="http://schemas.openxmlformats.org/drawingml/2006/picture">
                <pic:pic>
                  <pic:nvPicPr>
                    <pic:cNvPr descr="captures/_print/web-tasks-history.png" id="0" name="Picture"/>
                    <pic:cNvPicPr>
                      <a:picLocks noChangeArrowheads="1" noChangeAspect="1"/>
                    </pic:cNvPicPr>
                  </pic:nvPicPr>
                  <pic:blipFill>
                    <a:blip r:embed="rId121"/>
                    <a:stretch>
                      <a:fillRect/>
                    </a:stretch>
                  </pic:blipFill>
                  <pic:spPr bwMode="auto">
                    <a:xfrm>
                      <a:off x="0" y="0"/>
                      <a:ext cx="4939199" cy="3095960"/>
                    </a:xfrm>
                    <a:prstGeom prst="rect">
                      <a:avLst/>
                    </a:prstGeom>
                    <a:noFill/>
                    <a:ln w="9525">
                      <a:noFill/>
                      <a:headEnd/>
                      <a:tailEnd/>
                    </a:ln>
                  </pic:spPr>
                </pic:pic>
              </a:graphicData>
            </a:graphic>
          </wp:inline>
        </w:drawing>
      </w:r>
    </w:p>
    <w:p>
      <w:bookmarkStart w:id="50091" w:name="fig43"/>
      <w:pPr>
        <w:pStyle w:val="BodyText"/>
        <w:keepNext w:val="0"/>
        <w:spacing w:before="80" w:after="160" w:line="360" w:lineRule="auto"/>
        <w:jc w:val="both"/>
      </w:pPr>
      <w:r>
        <w:rPr>
          <w:bCs/>
          <w:rFonts w:ascii="Times New Roman" w:hAnsi="Times New Roman" w:cs="Times New Roman"/>
          <w:b w:val="0"/>
          <w:i/>
          <w:color w:val="9A7580"/>
          <w:sz w:val="22"/>
        </w:rPr>
        <w:t xml:space="preserve">Figure 4.16</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Historique des points d’avancement (</w:t>
      </w:r>
      <w:r>
        <w:rPr>
          <w:rStyle w:val="VerbatimChar"/>
          <w:rFonts w:ascii="Times New Roman" w:hAnsi="Times New Roman" w:cs="Times New Roman"/>
          <w:b w:val="0"/>
          <w:i/>
          <w:color w:val="9A7580"/>
          <w:sz w:val="22"/>
        </w:rPr>
        <w:t xml:space="preserve">/tasks/history</w:t>
      </w:r>
      <w:r>
        <w:rPr>
          <w:rFonts w:ascii="Times New Roman" w:hAnsi="Times New Roman" w:cs="Times New Roman"/>
          <w:b w:val="0"/>
          <w:i/>
          <w:color w:val="9A7580"/>
          <w:sz w:val="22"/>
        </w:rPr>
        <w:t xml:space="preserve">)</w:t>
      </w:r>
      <w:bookmarkEnd w:id="50091"/>
    </w:p>
    <w:p>
      <w:bookmarkStart w:id="50092" w:name="tab11"/>
      <w:pPr>
        <w:pStyle w:val="BodyText"/>
        <w:keepNext/>
        <w:spacing w:before="80" w:after="160" w:line="360" w:lineRule="auto"/>
        <w:jc w:val="both"/>
      </w:pPr>
      <w:r>
        <w:rPr>
          <w:bCs/>
          <w:rFonts w:ascii="Times New Roman" w:hAnsi="Times New Roman" w:cs="Times New Roman"/>
          <w:b w:val="0"/>
          <w:i/>
          <w:color w:val="9A7580"/>
          <w:sz w:val="22"/>
        </w:rPr>
        <w:t xml:space="preserve">Tableau 4.5</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Tests fonctionnels du sprint 2</w:t>
      </w:r>
      <w:bookmarkEnd w:id="50092"/>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1928"/>
        <w:gridCol w:w="2495"/>
        <w:gridCol w:w="2835"/>
        <w:gridCol w:w="1814"/>
      </w:tblGrid>
      <w:tr>
        <w:trPr>
          <w:cantSplit/>
        </w:trPr>
        <w:tc>
          <w:tcPr>
            <w:tcW w:type="dxa" w:w="1928"/>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Cas de test</w:t>
            </w:r>
          </w:p>
        </w:tc>
        <w:tc>
          <w:tcPr>
            <w:tcW w:type="dxa" w:w="249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Démarche</w:t>
            </w:r>
          </w:p>
        </w:tc>
        <w:tc>
          <w:tcPr>
            <w:tcW w:type="dxa" w:w="283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Comportement attendu</w:t>
            </w:r>
          </w:p>
        </w:tc>
        <w:tc>
          <w:tcPr>
            <w:tcW w:type="dxa" w:w="1814"/>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Résultat</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Tableau de bord membre</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Se connecter en membre et 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/dashboard</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Affichage du taux d’avancement et des tâches personnelles</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Liste des tâches</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/tasks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en tant que membre assigné</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Les titres et projets des tâches assignées sont visibles</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Détail et formulaire</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/tasks/{id}</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pour une tâche assignée</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La page s’affiche avec le formulaire « Mettre à jour l’avancement »</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Enregistrement d’un avancement</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Envoyer un statut « en cours » avec le réalisé et le suivant</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Redirection vers le détail. Tâche et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task_updates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mis à jour</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Blocage sans note</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Passer au statut « bloqué » sans</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blocker_note</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Erreur de validation sur la note de blocage</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Marquer terminé</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Passer au statut « terminé »</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Statut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DONE</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completed_at</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renseigné</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Tâche d’un tiers</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Tenter de mettre à jour une tâche assignée à un autre membre</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 403</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Historique</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Enregistrer un avancement puis 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/tasks/history</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Le titre et le texte de progression apparaissent</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Plusieurs mises à jour</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Enregistrer deux avancements successifs sur la même tâche</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Deux lignes dans</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task_updates</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Accès projets refusé</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/projects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en tant que membre</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 403</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bl>
    <w:bookmarkEnd w:id="122"/>
    <w:bookmarkStart w:id="129" w:name="sprint-3-espace-chef-déquipe"/>
    <w:p>
      <w:bookmarkStart w:id="50093" w:name="toc39"/>
      <w:pPr>
        <w:pStyle w:val="Heading3"/>
      </w:pPr>
      <w:r>
        <w:rPr>
          <w:color w:val="B76E7E"/>
        </w:rPr>
        <w:t xml:space="preserve">Sprint 3 : Espace chef d’équipe</w:t>
      </w:r>
      <w:bookmarkEnd w:id="50093"/>
    </w:p>
    <w:p>
      <w:pPr>
        <w:pStyle w:val="FirstParagraph"/>
        <w:spacing w:line="360" w:lineRule="auto"/>
        <w:jc w:val="both"/>
      </w:pPr>
      <w:r>
        <w:t xml:space="preserve">Sur le web, les cartes d’équipe affichent le total, les tâches en cours, les bloquées et les terminées dans la semaine, plus le taux d’avancement et les dernières tâches bloquées.</w:t>
      </w:r>
    </w:p>
    <w:p>
      <w:pPr>
        <w:pStyle w:val="CaptionedFigure"/>
        <w:spacing w:line="360" w:lineRule="auto"/>
        <w:jc w:val="both"/>
        <w:keepNext/>
      </w:pPr>
      <w:r>
        <w:drawing>
          <wp:inline>
            <wp:extent cx="4939199" cy="3095960"/>
            <wp:effectExtent b="0" l="0" r="0" t="0"/>
            <wp:docPr descr="Tableau de bord chef d’équipe : cartes des équipes dirigées" title="" id="1" name="Picture"/>
            <a:graphic>
              <a:graphicData uri="http://schemas.openxmlformats.org/drawingml/2006/picture">
                <pic:pic>
                  <pic:nvPicPr>
                    <pic:cNvPr descr="captures/_print/web-dashboard-lead.png" id="0" name="Picture"/>
                    <pic:cNvPicPr>
                      <a:picLocks noChangeArrowheads="1" noChangeAspect="1"/>
                    </pic:cNvPicPr>
                  </pic:nvPicPr>
                  <pic:blipFill>
                    <a:blip r:embed="rId123"/>
                    <a:stretch>
                      <a:fillRect/>
                    </a:stretch>
                  </pic:blipFill>
                  <pic:spPr bwMode="auto">
                    <a:xfrm>
                      <a:off x="0" y="0"/>
                      <a:ext cx="4939199" cy="3095960"/>
                    </a:xfrm>
                    <a:prstGeom prst="rect">
                      <a:avLst/>
                    </a:prstGeom>
                    <a:noFill/>
                    <a:ln w="9525">
                      <a:noFill/>
                      <a:headEnd/>
                      <a:tailEnd/>
                    </a:ln>
                  </pic:spPr>
                </pic:pic>
              </a:graphicData>
            </a:graphic>
          </wp:inline>
        </w:drawing>
      </w:r>
    </w:p>
    <w:p>
      <w:bookmarkStart w:id="50094" w:name="fig44"/>
      <w:pPr>
        <w:pStyle w:val="BodyText"/>
        <w:keepNext w:val="0"/>
        <w:spacing w:before="80" w:after="160" w:line="360" w:lineRule="auto"/>
        <w:jc w:val="both"/>
      </w:pPr>
      <w:r>
        <w:rPr>
          <w:bCs/>
          <w:rFonts w:ascii="Times New Roman" w:hAnsi="Times New Roman" w:cs="Times New Roman"/>
          <w:b w:val="0"/>
          <w:i/>
          <w:color w:val="9A7580"/>
          <w:sz w:val="22"/>
        </w:rPr>
        <w:t xml:space="preserve">Figure 4.17</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Tableau de bord chef d’équipe : cartes des équipes dirigées (</w:t>
      </w:r>
      <w:r>
        <w:rPr>
          <w:rStyle w:val="VerbatimChar"/>
          <w:rFonts w:ascii="Times New Roman" w:hAnsi="Times New Roman" w:cs="Times New Roman"/>
          <w:b w:val="0"/>
          <w:i/>
          <w:color w:val="9A7580"/>
          <w:sz w:val="22"/>
        </w:rPr>
        <w:t xml:space="preserve">/dashboard</w:t>
      </w:r>
      <w:r>
        <w:rPr>
          <w:rFonts w:ascii="Times New Roman" w:hAnsi="Times New Roman" w:cs="Times New Roman"/>
          <w:b w:val="0"/>
          <w:i/>
          <w:color w:val="9A7580"/>
          <w:sz w:val="22"/>
        </w:rPr>
        <w:t xml:space="preserve">)</w:t>
      </w:r>
      <w:bookmarkEnd w:id="50094"/>
    </w:p>
    <w:p>
      <w:pPr>
        <w:pStyle w:val="BodyText"/>
        <w:spacing w:line="360" w:lineRule="auto"/>
        <w:jc w:val="both"/>
      </w:pPr>
      <w:r>
        <w:t xml:space="preserve">La liste des projets montre les projets rattachés aux équipes dirigées, y compris lorsqu’un projet est partagé entre plusieurs équipes. Le chef d’équipe ne crée pas de projets. Le détail d’un projet liste les tâches de l’équipe et permet d’en créer une, assignée exclusivement à un membre de cette équipe. Le chef peut aussi modifier une tâche existante.</w:t>
      </w:r>
    </w:p>
    <w:p>
      <w:pPr>
        <w:pStyle w:val="CaptionedFigure"/>
        <w:spacing w:line="360" w:lineRule="auto"/>
        <w:jc w:val="both"/>
        <w:keepNext/>
      </w:pPr>
      <w:r>
        <w:drawing>
          <wp:inline>
            <wp:extent cx="4939199" cy="3095960"/>
            <wp:effectExtent b="0" l="0" r="0" t="0"/>
            <wp:docPr descr="Liste des projets du chef d’équipe" title="" id="1" name="Picture"/>
            <a:graphic>
              <a:graphicData uri="http://schemas.openxmlformats.org/drawingml/2006/picture">
                <pic:pic>
                  <pic:nvPicPr>
                    <pic:cNvPr descr="captures/_print/web-projects.png" id="0" name="Picture"/>
                    <pic:cNvPicPr>
                      <a:picLocks noChangeArrowheads="1" noChangeAspect="1"/>
                    </pic:cNvPicPr>
                  </pic:nvPicPr>
                  <pic:blipFill>
                    <a:blip r:embed="rId124"/>
                    <a:stretch>
                      <a:fillRect/>
                    </a:stretch>
                  </pic:blipFill>
                  <pic:spPr bwMode="auto">
                    <a:xfrm>
                      <a:off x="0" y="0"/>
                      <a:ext cx="4939199" cy="3095960"/>
                    </a:xfrm>
                    <a:prstGeom prst="rect">
                      <a:avLst/>
                    </a:prstGeom>
                    <a:noFill/>
                    <a:ln w="9525">
                      <a:noFill/>
                      <a:headEnd/>
                      <a:tailEnd/>
                    </a:ln>
                  </pic:spPr>
                </pic:pic>
              </a:graphicData>
            </a:graphic>
          </wp:inline>
        </w:drawing>
      </w:r>
    </w:p>
    <w:p>
      <w:bookmarkStart w:id="50095" w:name="fig45"/>
      <w:pPr>
        <w:pStyle w:val="BodyText"/>
        <w:keepNext w:val="0"/>
        <w:spacing w:before="80" w:after="160" w:line="360" w:lineRule="auto"/>
        <w:jc w:val="both"/>
      </w:pPr>
      <w:r>
        <w:rPr>
          <w:bCs/>
          <w:rFonts w:ascii="Times New Roman" w:hAnsi="Times New Roman" w:cs="Times New Roman"/>
          <w:b w:val="0"/>
          <w:i/>
          <w:color w:val="9A7580"/>
          <w:sz w:val="22"/>
        </w:rPr>
        <w:t xml:space="preserve">Figure 4.18</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Liste des projets du chef d’équipe (</w:t>
      </w:r>
      <w:r>
        <w:rPr>
          <w:rStyle w:val="VerbatimChar"/>
          <w:rFonts w:ascii="Times New Roman" w:hAnsi="Times New Roman" w:cs="Times New Roman"/>
          <w:b w:val="0"/>
          <w:i/>
          <w:color w:val="9A7580"/>
          <w:sz w:val="22"/>
        </w:rPr>
        <w:t xml:space="preserve">/projects</w:t>
      </w:r>
      <w:r>
        <w:rPr>
          <w:rFonts w:ascii="Times New Roman" w:hAnsi="Times New Roman" w:cs="Times New Roman"/>
          <w:b w:val="0"/>
          <w:i/>
          <w:color w:val="9A7580"/>
          <w:sz w:val="22"/>
        </w:rPr>
        <w:t xml:space="preserve">)</w:t>
      </w:r>
      <w:bookmarkEnd w:id="50095"/>
    </w:p>
    <w:p>
      <w:pPr>
        <w:pStyle w:val="CaptionedFigure"/>
        <w:spacing w:line="360" w:lineRule="auto"/>
        <w:jc w:val="both"/>
        <w:keepNext/>
      </w:pPr>
      <w:r>
        <w:drawing>
          <wp:inline>
            <wp:extent cx="4939199" cy="3095960"/>
            <wp:effectExtent b="0" l="0" r="0" t="0"/>
            <wp:docPr descr="Détail d’un projet et tâches de l’équipe" title="" id="1" name="Picture"/>
            <a:graphic>
              <a:graphicData uri="http://schemas.openxmlformats.org/drawingml/2006/picture">
                <pic:pic>
                  <pic:nvPicPr>
                    <pic:cNvPr descr="captures/_print/web-project-detail.png" id="0" name="Picture"/>
                    <pic:cNvPicPr>
                      <a:picLocks noChangeArrowheads="1" noChangeAspect="1"/>
                    </pic:cNvPicPr>
                  </pic:nvPicPr>
                  <pic:blipFill>
                    <a:blip r:embed="rId125"/>
                    <a:stretch>
                      <a:fillRect/>
                    </a:stretch>
                  </pic:blipFill>
                  <pic:spPr bwMode="auto">
                    <a:xfrm>
                      <a:off x="0" y="0"/>
                      <a:ext cx="4939199" cy="3095960"/>
                    </a:xfrm>
                    <a:prstGeom prst="rect">
                      <a:avLst/>
                    </a:prstGeom>
                    <a:noFill/>
                    <a:ln w="9525">
                      <a:noFill/>
                      <a:headEnd/>
                      <a:tailEnd/>
                    </a:ln>
                  </pic:spPr>
                </pic:pic>
              </a:graphicData>
            </a:graphic>
          </wp:inline>
        </w:drawing>
      </w:r>
    </w:p>
    <w:p>
      <w:bookmarkStart w:id="50096" w:name="fig46"/>
      <w:pPr>
        <w:pStyle w:val="BodyText"/>
        <w:keepNext w:val="0"/>
        <w:spacing w:before="80" w:after="160" w:line="360" w:lineRule="auto"/>
        <w:jc w:val="both"/>
      </w:pPr>
      <w:r>
        <w:rPr>
          <w:bCs/>
          <w:rFonts w:ascii="Times New Roman" w:hAnsi="Times New Roman" w:cs="Times New Roman"/>
          <w:b w:val="0"/>
          <w:i/>
          <w:color w:val="9A7580"/>
          <w:sz w:val="22"/>
        </w:rPr>
        <w:t xml:space="preserve">Figure 4.19</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Détail d’un projet et tâches de l’équipe (</w:t>
      </w:r>
      <w:r>
        <w:rPr>
          <w:rStyle w:val="VerbatimChar"/>
          <w:rFonts w:ascii="Times New Roman" w:hAnsi="Times New Roman" w:cs="Times New Roman"/>
          <w:b w:val="0"/>
          <w:i/>
          <w:color w:val="9A7580"/>
          <w:sz w:val="22"/>
        </w:rPr>
        <w:t xml:space="preserve">/projects/{id}</w:t>
      </w:r>
      <w:r>
        <w:rPr>
          <w:rFonts w:ascii="Times New Roman" w:hAnsi="Times New Roman" w:cs="Times New Roman"/>
          <w:b w:val="0"/>
          <w:i/>
          <w:color w:val="9A7580"/>
          <w:sz w:val="22"/>
        </w:rPr>
        <w:t xml:space="preserve">)</w:t>
      </w:r>
      <w:bookmarkEnd w:id="50096"/>
    </w:p>
    <w:p>
      <w:pPr>
        <w:pStyle w:val="CaptionedFigure"/>
        <w:spacing w:line="360" w:lineRule="auto"/>
        <w:jc w:val="both"/>
        <w:keepNext/>
      </w:pPr>
      <w:r>
        <w:drawing>
          <wp:inline>
            <wp:extent cx="4939199" cy="3095960"/>
            <wp:effectExtent b="0" l="0" r="0" t="0"/>
            <wp:docPr descr="Création ou édition d’une tâche par le chef d’équipe" title="" id="1" name="Picture"/>
            <a:graphic>
              <a:graphicData uri="http://schemas.openxmlformats.org/drawingml/2006/picture">
                <pic:pic>
                  <pic:nvPicPr>
                    <pic:cNvPr descr="captures/_print/web-task-form.png" id="0" name="Picture"/>
                    <pic:cNvPicPr>
                      <a:picLocks noChangeArrowheads="1" noChangeAspect="1"/>
                    </pic:cNvPicPr>
                  </pic:nvPicPr>
                  <pic:blipFill>
                    <a:blip r:embed="rId126"/>
                    <a:stretch>
                      <a:fillRect/>
                    </a:stretch>
                  </pic:blipFill>
                  <pic:spPr bwMode="auto">
                    <a:xfrm>
                      <a:off x="0" y="0"/>
                      <a:ext cx="4939199" cy="3095960"/>
                    </a:xfrm>
                    <a:prstGeom prst="rect">
                      <a:avLst/>
                    </a:prstGeom>
                    <a:noFill/>
                    <a:ln w="9525">
                      <a:noFill/>
                      <a:headEnd/>
                      <a:tailEnd/>
                    </a:ln>
                  </pic:spPr>
                </pic:pic>
              </a:graphicData>
            </a:graphic>
          </wp:inline>
        </w:drawing>
      </w:r>
    </w:p>
    <w:p>
      <w:bookmarkStart w:id="50097" w:name="fig47"/>
      <w:pPr>
        <w:pStyle w:val="BodyText"/>
        <w:keepNext w:val="0"/>
        <w:spacing w:before="80" w:after="160" w:line="360" w:lineRule="auto"/>
        <w:jc w:val="both"/>
      </w:pPr>
      <w:r>
        <w:rPr>
          <w:bCs/>
          <w:rFonts w:ascii="Times New Roman" w:hAnsi="Times New Roman" w:cs="Times New Roman"/>
          <w:b w:val="0"/>
          <w:i/>
          <w:color w:val="9A7580"/>
          <w:sz w:val="22"/>
        </w:rPr>
        <w:t xml:space="preserve">Figure 4.20</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Création ou édition d’une tâche par le chef d’équipe</w:t>
      </w:r>
      <w:bookmarkEnd w:id="50097"/>
    </w:p>
    <w:p>
      <w:pPr>
        <w:pStyle w:val="BodyText"/>
        <w:spacing w:line="360" w:lineRule="auto"/>
        <w:jc w:val="both"/>
      </w:pPr>
      <w:r>
        <w:t xml:space="preserve">La page</w:t>
      </w:r>
      <w:r>
        <w:t xml:space="preserve"> </w:t>
      </w:r>
      <w:r>
        <w:rPr>
          <w:rStyle w:val="VerbatimChar"/>
        </w:rPr>
        <w:t xml:space="preserve">/team/tasks</w:t>
      </w:r>
      <w:r>
        <w:t xml:space="preserve"> </w:t>
      </w:r>
      <w:r>
        <w:t xml:space="preserve">combine des compteurs, un filtre par statut (tous, bloqué, en cours, à faire, terminé) et un tableau (membre, tâche, projet, avancement, blocage). Lorsqu’un chef dirige plusieurs équipes, une colonne « Équipe » distingue les lignes. La fiche membre rassemble les tâches assignées et l’historique d’avancement de la personne.</w:t>
      </w:r>
    </w:p>
    <w:p>
      <w:pPr>
        <w:pStyle w:val="CaptionedFigure"/>
        <w:spacing w:line="360" w:lineRule="auto"/>
        <w:jc w:val="both"/>
        <w:keepNext/>
      </w:pPr>
      <w:r>
        <w:drawing>
          <wp:inline>
            <wp:extent cx="4939199" cy="3095960"/>
            <wp:effectExtent b="0" l="0" r="0" t="0"/>
            <wp:docPr descr="Suivi des tâches d’équipe avec filtre de statut" title="" id="1" name="Picture"/>
            <a:graphic>
              <a:graphicData uri="http://schemas.openxmlformats.org/drawingml/2006/picture">
                <pic:pic>
                  <pic:nvPicPr>
                    <pic:cNvPr descr="captures/_print/web-team-tasks.png" id="0" name="Picture"/>
                    <pic:cNvPicPr>
                      <a:picLocks noChangeArrowheads="1" noChangeAspect="1"/>
                    </pic:cNvPicPr>
                  </pic:nvPicPr>
                  <pic:blipFill>
                    <a:blip r:embed="rId127"/>
                    <a:stretch>
                      <a:fillRect/>
                    </a:stretch>
                  </pic:blipFill>
                  <pic:spPr bwMode="auto">
                    <a:xfrm>
                      <a:off x="0" y="0"/>
                      <a:ext cx="4939199" cy="3095960"/>
                    </a:xfrm>
                    <a:prstGeom prst="rect">
                      <a:avLst/>
                    </a:prstGeom>
                    <a:noFill/>
                    <a:ln w="9525">
                      <a:noFill/>
                      <a:headEnd/>
                      <a:tailEnd/>
                    </a:ln>
                  </pic:spPr>
                </pic:pic>
              </a:graphicData>
            </a:graphic>
          </wp:inline>
        </w:drawing>
      </w:r>
    </w:p>
    <w:p>
      <w:bookmarkStart w:id="50098" w:name="fig48"/>
      <w:pPr>
        <w:pStyle w:val="BodyText"/>
        <w:keepNext w:val="0"/>
        <w:spacing w:before="80" w:after="160" w:line="360" w:lineRule="auto"/>
        <w:jc w:val="both"/>
      </w:pPr>
      <w:r>
        <w:rPr>
          <w:bCs/>
          <w:rFonts w:ascii="Times New Roman" w:hAnsi="Times New Roman" w:cs="Times New Roman"/>
          <w:b w:val="0"/>
          <w:i/>
          <w:color w:val="9A7580"/>
          <w:sz w:val="22"/>
        </w:rPr>
        <w:t xml:space="preserve">Figure 4.21</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Suivi des tâches d’équipe avec filtre de statut (</w:t>
      </w:r>
      <w:r>
        <w:rPr>
          <w:rStyle w:val="VerbatimChar"/>
          <w:rFonts w:ascii="Times New Roman" w:hAnsi="Times New Roman" w:cs="Times New Roman"/>
          <w:b w:val="0"/>
          <w:i/>
          <w:color w:val="9A7580"/>
          <w:sz w:val="22"/>
        </w:rPr>
        <w:t xml:space="preserve">/team/tasks</w:t>
      </w:r>
      <w:r>
        <w:rPr>
          <w:rFonts w:ascii="Times New Roman" w:hAnsi="Times New Roman" w:cs="Times New Roman"/>
          <w:b w:val="0"/>
          <w:i/>
          <w:color w:val="9A7580"/>
          <w:sz w:val="22"/>
        </w:rPr>
        <w:t xml:space="preserve">)</w:t>
      </w:r>
      <w:bookmarkEnd w:id="50098"/>
    </w:p>
    <w:p>
      <w:pPr>
        <w:pStyle w:val="CaptionedFigure"/>
        <w:spacing w:line="360" w:lineRule="auto"/>
        <w:jc w:val="both"/>
        <w:keepNext/>
      </w:pPr>
      <w:r>
        <w:drawing>
          <wp:inline>
            <wp:extent cx="4939199" cy="3095960"/>
            <wp:effectExtent b="0" l="0" r="0" t="0"/>
            <wp:docPr descr="Fiche d’un membre d’équipe" title="" id="1" name="Picture"/>
            <a:graphic>
              <a:graphicData uri="http://schemas.openxmlformats.org/drawingml/2006/picture">
                <pic:pic>
                  <pic:nvPicPr>
                    <pic:cNvPr descr="captures/_print/web-team-member.png" id="0" name="Picture"/>
                    <pic:cNvPicPr>
                      <a:picLocks noChangeArrowheads="1" noChangeAspect="1"/>
                    </pic:cNvPicPr>
                  </pic:nvPicPr>
                  <pic:blipFill>
                    <a:blip r:embed="rId128"/>
                    <a:stretch>
                      <a:fillRect/>
                    </a:stretch>
                  </pic:blipFill>
                  <pic:spPr bwMode="auto">
                    <a:xfrm>
                      <a:off x="0" y="0"/>
                      <a:ext cx="4939199" cy="3095960"/>
                    </a:xfrm>
                    <a:prstGeom prst="rect">
                      <a:avLst/>
                    </a:prstGeom>
                    <a:noFill/>
                    <a:ln w="9525">
                      <a:noFill/>
                      <a:headEnd/>
                      <a:tailEnd/>
                    </a:ln>
                  </pic:spPr>
                </pic:pic>
              </a:graphicData>
            </a:graphic>
          </wp:inline>
        </w:drawing>
      </w:r>
    </w:p>
    <w:p>
      <w:bookmarkStart w:id="50099" w:name="fig49"/>
      <w:pPr>
        <w:pStyle w:val="BodyText"/>
        <w:keepNext w:val="0"/>
        <w:spacing w:before="80" w:after="160" w:line="360" w:lineRule="auto"/>
        <w:jc w:val="both"/>
      </w:pPr>
      <w:r>
        <w:rPr>
          <w:bCs/>
          <w:rFonts w:ascii="Times New Roman" w:hAnsi="Times New Roman" w:cs="Times New Roman"/>
          <w:b w:val="0"/>
          <w:i/>
          <w:color w:val="9A7580"/>
          <w:sz w:val="22"/>
        </w:rPr>
        <w:t xml:space="preserve">Figure 4.22</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Fiche d’un membre d’équipe (</w:t>
      </w:r>
      <w:r>
        <w:rPr>
          <w:rStyle w:val="VerbatimChar"/>
          <w:rFonts w:ascii="Times New Roman" w:hAnsi="Times New Roman" w:cs="Times New Roman"/>
          <w:b w:val="0"/>
          <w:i/>
          <w:color w:val="9A7580"/>
          <w:sz w:val="22"/>
        </w:rPr>
        <w:t xml:space="preserve">/team/members/{user}</w:t>
      </w:r>
      <w:r>
        <w:rPr>
          <w:rFonts w:ascii="Times New Roman" w:hAnsi="Times New Roman" w:cs="Times New Roman"/>
          <w:b w:val="0"/>
          <w:i/>
          <w:color w:val="9A7580"/>
          <w:sz w:val="22"/>
        </w:rPr>
        <w:t xml:space="preserve">)</w:t>
      </w:r>
      <w:bookmarkEnd w:id="50099"/>
    </w:p>
    <w:p>
      <w:bookmarkStart w:id="50100" w:name="tab12"/>
      <w:pPr>
        <w:pStyle w:val="BodyText"/>
        <w:keepNext/>
        <w:spacing w:before="80" w:after="160" w:line="360" w:lineRule="auto"/>
        <w:jc w:val="both"/>
      </w:pPr>
      <w:r>
        <w:rPr>
          <w:bCs/>
          <w:rFonts w:ascii="Times New Roman" w:hAnsi="Times New Roman" w:cs="Times New Roman"/>
          <w:b w:val="0"/>
          <w:i/>
          <w:color w:val="9A7580"/>
          <w:sz w:val="22"/>
        </w:rPr>
        <w:t xml:space="preserve">Tableau 4.6</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Tests fonctionnels du sprint 3</w:t>
      </w:r>
      <w:bookmarkEnd w:id="50100"/>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1928"/>
        <w:gridCol w:w="2495"/>
        <w:gridCol w:w="2835"/>
        <w:gridCol w:w="1814"/>
      </w:tblGrid>
      <w:tr>
        <w:trPr>
          <w:cantSplit/>
        </w:trPr>
        <w:tc>
          <w:tcPr>
            <w:tcW w:type="dxa" w:w="1928"/>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Cas de test</w:t>
            </w:r>
          </w:p>
        </w:tc>
        <w:tc>
          <w:tcPr>
            <w:tcW w:type="dxa" w:w="249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Démarche</w:t>
            </w:r>
          </w:p>
        </w:tc>
        <w:tc>
          <w:tcPr>
            <w:tcW w:type="dxa" w:w="283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Comportement attendu</w:t>
            </w:r>
          </w:p>
        </w:tc>
        <w:tc>
          <w:tcPr>
            <w:tcW w:type="dxa" w:w="1814"/>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Résultat</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Création de projet interdite</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Poster une création de projet en tant que chef d’équipe</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 403. Aucune ligne projet créée</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Création de tâche</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Créer une tâche pour un membre de l’équipe, sur un projet rattaché</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Redirection vers le projet. Tâche persistée</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Assignation hors équipe</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Assigner la tâche à un membre d’une autre équipe</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Erreur de validation sur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assigned_to</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Liste des projets</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/projects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en tant que chef</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Les projets des équipes dirigées s’affichent</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Projet partagé</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Diriger deux équipes liées au même projet</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Les deux noms d’équipe apparaissent sur l’index</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Tâches d’équipe</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/team/tasks</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Les tâches des membres et leurs noms sont visibles</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Plusieurs équipes</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Chef de deux équipes, 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/team/tasks</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Colonne « Équipe » et tâches des deux équipes</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Tableau de bord chef</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/dashboard</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avec des tâches d’équipe</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Blocs « Avancement des membres » et « Avancement des projets »</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Tâches personnelles du chef</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/tasks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en tant que chef</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Uniquement ses propres tâches. Pas celles des membres</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Consultation sans formulaire</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Ouvrir le détail d’une tâche d’un membre</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La page s’affiche sans le formulaire d’avancement</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Drapeau chef absent</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Rôle chef d’équipe mais</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is_team_lead</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faux sur le pivot</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Accès à</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/projects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refusé (403)</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bl>
    <w:bookmarkEnd w:id="129"/>
    <w:bookmarkStart w:id="134" w:name="sprint-4-espace-administrateur"/>
    <w:p>
      <w:bookmarkStart w:id="50101" w:name="toc40"/>
      <w:pPr>
        <w:pStyle w:val="Heading3"/>
      </w:pPr>
      <w:r>
        <w:rPr>
          <w:color w:val="B76E7E"/>
        </w:rPr>
        <w:t xml:space="preserve">Sprint 4 : Espace administrateur</w:t>
      </w:r>
      <w:bookmarkEnd w:id="50101"/>
    </w:p>
    <w:p>
      <w:pPr>
        <w:pStyle w:val="FirstParagraph"/>
        <w:spacing w:line="360" w:lineRule="auto"/>
        <w:jc w:val="both"/>
      </w:pPr>
      <w:r>
        <w:t xml:space="preserve">L’écran</w:t>
      </w:r>
      <w:r>
        <w:t xml:space="preserve"> </w:t>
      </w:r>
      <w:r>
        <w:rPr>
          <w:rStyle w:val="VerbatimChar"/>
        </w:rPr>
        <w:t xml:space="preserve">/admin</w:t>
      </w:r>
      <w:r>
        <w:t xml:space="preserve"> </w:t>
      </w:r>
      <w:r>
        <w:t xml:space="preserve">présente les effectifs, le taux d’avancement global, les listes d’avancement par projet et par équipe, ainsi qu’un graphique de répartition des statuts (Chart.js). Un membre ne peut pas accéder à ces routes. Un administrateur qui ouvre</w:t>
      </w:r>
      <w:r>
        <w:t xml:space="preserve"> </w:t>
      </w:r>
      <w:r>
        <w:rPr>
          <w:rStyle w:val="VerbatimChar"/>
        </w:rPr>
        <w:t xml:space="preserve">/tasks</w:t>
      </w:r>
      <w:r>
        <w:t xml:space="preserve"> </w:t>
      </w:r>
      <w:r>
        <w:t xml:space="preserve">est renvoyé vers</w:t>
      </w:r>
      <w:r>
        <w:t xml:space="preserve"> </w:t>
      </w:r>
      <w:r>
        <w:rPr>
          <w:rStyle w:val="VerbatimChar"/>
        </w:rPr>
        <w:t xml:space="preserve">/admin</w:t>
      </w:r>
      <w:r>
        <w:t xml:space="preserve">.</w:t>
      </w:r>
    </w:p>
    <w:p>
      <w:pPr>
        <w:pStyle w:val="CaptionedFigure"/>
        <w:spacing w:line="360" w:lineRule="auto"/>
        <w:jc w:val="both"/>
        <w:keepNext/>
      </w:pPr>
      <w:r>
        <w:drawing>
          <wp:inline>
            <wp:extent cx="4939199" cy="3095960"/>
            <wp:effectExtent b="0" l="0" r="0" t="0"/>
            <wp:docPr descr="Tableau de bord administrateur" title="" id="1" name="Picture"/>
            <a:graphic>
              <a:graphicData uri="http://schemas.openxmlformats.org/drawingml/2006/picture">
                <pic:pic>
                  <pic:nvPicPr>
                    <pic:cNvPr descr="captures/_print/web-admin-dashboard.png" id="0" name="Picture"/>
                    <pic:cNvPicPr>
                      <a:picLocks noChangeArrowheads="1" noChangeAspect="1"/>
                    </pic:cNvPicPr>
                  </pic:nvPicPr>
                  <pic:blipFill>
                    <a:blip r:embed="rId130"/>
                    <a:stretch>
                      <a:fillRect/>
                    </a:stretch>
                  </pic:blipFill>
                  <pic:spPr bwMode="auto">
                    <a:xfrm>
                      <a:off x="0" y="0"/>
                      <a:ext cx="4939199" cy="3095960"/>
                    </a:xfrm>
                    <a:prstGeom prst="rect">
                      <a:avLst/>
                    </a:prstGeom>
                    <a:noFill/>
                    <a:ln w="9525">
                      <a:noFill/>
                      <a:headEnd/>
                      <a:tailEnd/>
                    </a:ln>
                  </pic:spPr>
                </pic:pic>
              </a:graphicData>
            </a:graphic>
          </wp:inline>
        </w:drawing>
      </w:r>
    </w:p>
    <w:p>
      <w:bookmarkStart w:id="50102" w:name="fig50"/>
      <w:pPr>
        <w:pStyle w:val="BodyText"/>
        <w:keepNext w:val="0"/>
        <w:spacing w:before="80" w:after="160" w:line="360" w:lineRule="auto"/>
        <w:jc w:val="both"/>
      </w:pPr>
      <w:r>
        <w:rPr>
          <w:bCs/>
          <w:rFonts w:ascii="Times New Roman" w:hAnsi="Times New Roman" w:cs="Times New Roman"/>
          <w:b w:val="0"/>
          <w:i/>
          <w:color w:val="9A7580"/>
          <w:sz w:val="22"/>
        </w:rPr>
        <w:t xml:space="preserve">Figure 4.23</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Tableau de bord administrateur : statistiques, achèvement et graphiques (</w:t>
      </w:r>
      <w:r>
        <w:rPr>
          <w:rStyle w:val="VerbatimChar"/>
          <w:rFonts w:ascii="Times New Roman" w:hAnsi="Times New Roman" w:cs="Times New Roman"/>
          <w:b w:val="0"/>
          <w:i/>
          <w:color w:val="9A7580"/>
          <w:sz w:val="22"/>
        </w:rPr>
        <w:t xml:space="preserve">/admin</w:t>
      </w:r>
      <w:r>
        <w:rPr>
          <w:rFonts w:ascii="Times New Roman" w:hAnsi="Times New Roman" w:cs="Times New Roman"/>
          <w:b w:val="0"/>
          <w:i/>
          <w:color w:val="9A7580"/>
          <w:sz w:val="22"/>
        </w:rPr>
        <w:t xml:space="preserve">)</w:t>
      </w:r>
      <w:bookmarkEnd w:id="50102"/>
    </w:p>
    <w:p>
      <w:pPr>
        <w:pStyle w:val="BodyText"/>
        <w:spacing w:line="360" w:lineRule="auto"/>
        <w:jc w:val="both"/>
      </w:pPr>
      <w:r>
        <w:t xml:space="preserve">Les pages utilisateurs, équipes et projets permettent de créer et de mettre à jour ces entités. La gestion des utilisateurs liste les comptes, autorise la création (nom, courriel, mot de passe, équipes) et la mise à jour (équipes d’appartenance, drapeaux chef d’équipe). La gestion des équipes permet de nommer l’équipe, d’y rattacher des membres, de désigner un chef et d’associer des projets. Un chef ne peut pas être retiré de sa dernière équipe. La gestion des projets crée ou met à jour un projet et synchronise les équipes associées.</w:t>
      </w:r>
    </w:p>
    <w:p>
      <w:pPr>
        <w:pStyle w:val="CaptionedFigure"/>
        <w:spacing w:line="360" w:lineRule="auto"/>
        <w:jc w:val="both"/>
        <w:keepNext/>
      </w:pPr>
      <w:r>
        <w:drawing>
          <wp:inline>
            <wp:extent cx="4939199" cy="3095960"/>
            <wp:effectExtent b="0" l="0" r="0" t="0"/>
            <wp:docPr descr="Gestion des utilisateurs" title="" id="1" name="Picture"/>
            <a:graphic>
              <a:graphicData uri="http://schemas.openxmlformats.org/drawingml/2006/picture">
                <pic:pic>
                  <pic:nvPicPr>
                    <pic:cNvPr descr="captures/_print/web-admin-users.png" id="0" name="Picture"/>
                    <pic:cNvPicPr>
                      <a:picLocks noChangeArrowheads="1" noChangeAspect="1"/>
                    </pic:cNvPicPr>
                  </pic:nvPicPr>
                  <pic:blipFill>
                    <a:blip r:embed="rId131"/>
                    <a:stretch>
                      <a:fillRect/>
                    </a:stretch>
                  </pic:blipFill>
                  <pic:spPr bwMode="auto">
                    <a:xfrm>
                      <a:off x="0" y="0"/>
                      <a:ext cx="4939199" cy="3095960"/>
                    </a:xfrm>
                    <a:prstGeom prst="rect">
                      <a:avLst/>
                    </a:prstGeom>
                    <a:noFill/>
                    <a:ln w="9525">
                      <a:noFill/>
                      <a:headEnd/>
                      <a:tailEnd/>
                    </a:ln>
                  </pic:spPr>
                </pic:pic>
              </a:graphicData>
            </a:graphic>
          </wp:inline>
        </w:drawing>
      </w:r>
    </w:p>
    <w:p>
      <w:bookmarkStart w:id="50103" w:name="fig51"/>
      <w:pPr>
        <w:pStyle w:val="BodyText"/>
        <w:keepNext w:val="0"/>
        <w:spacing w:before="80" w:after="160" w:line="360" w:lineRule="auto"/>
        <w:jc w:val="both"/>
      </w:pPr>
      <w:r>
        <w:rPr>
          <w:bCs/>
          <w:rFonts w:ascii="Times New Roman" w:hAnsi="Times New Roman" w:cs="Times New Roman"/>
          <w:b w:val="0"/>
          <w:i/>
          <w:color w:val="9A7580"/>
          <w:sz w:val="22"/>
        </w:rPr>
        <w:t xml:space="preserve">Figure 4.24</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Gestion des utilisateurs (</w:t>
      </w:r>
      <w:r>
        <w:rPr>
          <w:rStyle w:val="VerbatimChar"/>
          <w:rFonts w:ascii="Times New Roman" w:hAnsi="Times New Roman" w:cs="Times New Roman"/>
          <w:b w:val="0"/>
          <w:i/>
          <w:color w:val="9A7580"/>
          <w:sz w:val="22"/>
        </w:rPr>
        <w:t xml:space="preserve">/admin/users</w:t>
      </w:r>
      <w:r>
        <w:rPr>
          <w:rFonts w:ascii="Times New Roman" w:hAnsi="Times New Roman" w:cs="Times New Roman"/>
          <w:b w:val="0"/>
          <w:i/>
          <w:color w:val="9A7580"/>
          <w:sz w:val="22"/>
        </w:rPr>
        <w:t xml:space="preserve">)</w:t>
      </w:r>
      <w:bookmarkEnd w:id="50103"/>
    </w:p>
    <w:p>
      <w:pPr>
        <w:pStyle w:val="CaptionedFigure"/>
        <w:spacing w:line="360" w:lineRule="auto"/>
        <w:jc w:val="both"/>
        <w:keepNext/>
      </w:pPr>
      <w:r>
        <w:drawing>
          <wp:inline>
            <wp:extent cx="4939199" cy="3095960"/>
            <wp:effectExtent b="0" l="0" r="0" t="0"/>
            <wp:docPr descr="Gestion des équipes" title="" id="1" name="Picture"/>
            <a:graphic>
              <a:graphicData uri="http://schemas.openxmlformats.org/drawingml/2006/picture">
                <pic:pic>
                  <pic:nvPicPr>
                    <pic:cNvPr descr="captures/_print/web-admin-teams.png" id="0" name="Picture"/>
                    <pic:cNvPicPr>
                      <a:picLocks noChangeArrowheads="1" noChangeAspect="1"/>
                    </pic:cNvPicPr>
                  </pic:nvPicPr>
                  <pic:blipFill>
                    <a:blip r:embed="rId132"/>
                    <a:stretch>
                      <a:fillRect/>
                    </a:stretch>
                  </pic:blipFill>
                  <pic:spPr bwMode="auto">
                    <a:xfrm>
                      <a:off x="0" y="0"/>
                      <a:ext cx="4939199" cy="3095960"/>
                    </a:xfrm>
                    <a:prstGeom prst="rect">
                      <a:avLst/>
                    </a:prstGeom>
                    <a:noFill/>
                    <a:ln w="9525">
                      <a:noFill/>
                      <a:headEnd/>
                      <a:tailEnd/>
                    </a:ln>
                  </pic:spPr>
                </pic:pic>
              </a:graphicData>
            </a:graphic>
          </wp:inline>
        </w:drawing>
      </w:r>
    </w:p>
    <w:p>
      <w:bookmarkStart w:id="50104" w:name="fig52"/>
      <w:pPr>
        <w:pStyle w:val="BodyText"/>
        <w:keepNext w:val="0"/>
        <w:spacing w:before="80" w:after="160" w:line="360" w:lineRule="auto"/>
        <w:jc w:val="both"/>
      </w:pPr>
      <w:r>
        <w:rPr>
          <w:bCs/>
          <w:rFonts w:ascii="Times New Roman" w:hAnsi="Times New Roman" w:cs="Times New Roman"/>
          <w:b w:val="0"/>
          <w:i/>
          <w:color w:val="9A7580"/>
          <w:sz w:val="22"/>
        </w:rPr>
        <w:t xml:space="preserve">Figure 4.25</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Gestion des équipes (</w:t>
      </w:r>
      <w:r>
        <w:rPr>
          <w:rStyle w:val="VerbatimChar"/>
          <w:rFonts w:ascii="Times New Roman" w:hAnsi="Times New Roman" w:cs="Times New Roman"/>
          <w:b w:val="0"/>
          <w:i/>
          <w:color w:val="9A7580"/>
          <w:sz w:val="22"/>
        </w:rPr>
        <w:t xml:space="preserve">/admin/teams</w:t>
      </w:r>
      <w:r>
        <w:rPr>
          <w:rFonts w:ascii="Times New Roman" w:hAnsi="Times New Roman" w:cs="Times New Roman"/>
          <w:b w:val="0"/>
          <w:i/>
          <w:color w:val="9A7580"/>
          <w:sz w:val="22"/>
        </w:rPr>
        <w:t xml:space="preserve">)</w:t>
      </w:r>
      <w:bookmarkEnd w:id="50104"/>
    </w:p>
    <w:p>
      <w:pPr>
        <w:pStyle w:val="CaptionedFigure"/>
        <w:spacing w:line="360" w:lineRule="auto"/>
        <w:jc w:val="both"/>
        <w:keepNext/>
      </w:pPr>
      <w:r>
        <w:drawing>
          <wp:inline>
            <wp:extent cx="4939199" cy="3095960"/>
            <wp:effectExtent b="0" l="0" r="0" t="0"/>
            <wp:docPr descr="Gestion des projets" title="" id="1" name="Picture"/>
            <a:graphic>
              <a:graphicData uri="http://schemas.openxmlformats.org/drawingml/2006/picture">
                <pic:pic>
                  <pic:nvPicPr>
                    <pic:cNvPr descr="captures/_print/web-admin-projects.png" id="0" name="Picture"/>
                    <pic:cNvPicPr>
                      <a:picLocks noChangeArrowheads="1" noChangeAspect="1"/>
                    </pic:cNvPicPr>
                  </pic:nvPicPr>
                  <pic:blipFill>
                    <a:blip r:embed="rId133"/>
                    <a:stretch>
                      <a:fillRect/>
                    </a:stretch>
                  </pic:blipFill>
                  <pic:spPr bwMode="auto">
                    <a:xfrm>
                      <a:off x="0" y="0"/>
                      <a:ext cx="4939199" cy="3095960"/>
                    </a:xfrm>
                    <a:prstGeom prst="rect">
                      <a:avLst/>
                    </a:prstGeom>
                    <a:noFill/>
                    <a:ln w="9525">
                      <a:noFill/>
                      <a:headEnd/>
                      <a:tailEnd/>
                    </a:ln>
                  </pic:spPr>
                </pic:pic>
              </a:graphicData>
            </a:graphic>
          </wp:inline>
        </w:drawing>
      </w:r>
    </w:p>
    <w:p>
      <w:bookmarkStart w:id="50105" w:name="fig53"/>
      <w:pPr>
        <w:pStyle w:val="BodyText"/>
        <w:keepNext w:val="0"/>
        <w:spacing w:before="80" w:after="160" w:line="360" w:lineRule="auto"/>
        <w:jc w:val="both"/>
      </w:pPr>
      <w:r>
        <w:rPr>
          <w:bCs/>
          <w:rFonts w:ascii="Times New Roman" w:hAnsi="Times New Roman" w:cs="Times New Roman"/>
          <w:b w:val="0"/>
          <w:i/>
          <w:color w:val="9A7580"/>
          <w:sz w:val="22"/>
        </w:rPr>
        <w:t xml:space="preserve">Figure 4.26</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Gestion des projets (</w:t>
      </w:r>
      <w:r>
        <w:rPr>
          <w:rStyle w:val="VerbatimChar"/>
          <w:rFonts w:ascii="Times New Roman" w:hAnsi="Times New Roman" w:cs="Times New Roman"/>
          <w:b w:val="0"/>
          <w:i/>
          <w:color w:val="9A7580"/>
          <w:sz w:val="22"/>
        </w:rPr>
        <w:t xml:space="preserve">/admin/projects</w:t>
      </w:r>
      <w:r>
        <w:rPr>
          <w:rFonts w:ascii="Times New Roman" w:hAnsi="Times New Roman" w:cs="Times New Roman"/>
          <w:b w:val="0"/>
          <w:i/>
          <w:color w:val="9A7580"/>
          <w:sz w:val="22"/>
        </w:rPr>
        <w:t xml:space="preserve">)</w:t>
      </w:r>
      <w:bookmarkEnd w:id="50105"/>
    </w:p>
    <w:p>
      <w:bookmarkStart w:id="50106" w:name="tab13"/>
      <w:pPr>
        <w:pStyle w:val="BodyText"/>
        <w:keepNext/>
        <w:spacing w:before="80" w:after="160" w:line="360" w:lineRule="auto"/>
        <w:jc w:val="both"/>
      </w:pPr>
      <w:r>
        <w:rPr>
          <w:bCs/>
          <w:rFonts w:ascii="Times New Roman" w:hAnsi="Times New Roman" w:cs="Times New Roman"/>
          <w:b w:val="0"/>
          <w:i/>
          <w:color w:val="9A7580"/>
          <w:sz w:val="22"/>
        </w:rPr>
        <w:t xml:space="preserve">Tableau 4.7</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Tests fonctionnels du sprint 4</w:t>
      </w:r>
      <w:bookmarkEnd w:id="50106"/>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1928"/>
        <w:gridCol w:w="2495"/>
        <w:gridCol w:w="2835"/>
        <w:gridCol w:w="1814"/>
      </w:tblGrid>
      <w:tr>
        <w:trPr>
          <w:cantSplit/>
        </w:trPr>
        <w:tc>
          <w:tcPr>
            <w:tcW w:type="dxa" w:w="1928"/>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Cas de test</w:t>
            </w:r>
          </w:p>
        </w:tc>
        <w:tc>
          <w:tcPr>
            <w:tcW w:type="dxa" w:w="249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Démarche</w:t>
            </w:r>
          </w:p>
        </w:tc>
        <w:tc>
          <w:tcPr>
            <w:tcW w:type="dxa" w:w="283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Comportement attendu</w:t>
            </w:r>
          </w:p>
        </w:tc>
        <w:tc>
          <w:tcPr>
            <w:tcW w:type="dxa" w:w="1814"/>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Résultat</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Tableau de bord admin</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Se connecter en administrateur et 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Affichage de la vue d’ensemble, du taux d’avancement, du graphique de statuts et des listes par équipe et par projet</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Membre exclu</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en tant que membre</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 403</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Redirection de l’admin</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/tasks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en tant qu’administrateur</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Redirection vers</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Création et mise à jour d’un projet</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Créer un projet multi-équipes puis n’en conserver qu’une</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Redirections vers l’index puis l’édition. Équipes synchronisées</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Chef interdit de créer un projet</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Poster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/admin/projects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en tant que chef d’équipe</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 403</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Création d’équipe</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Poster un nom d’équipe</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L’équipe est enregistrée. Redirection vers l’index</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Équipe avec chef et membres</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Créer une équipe en désignant un chef et un membre</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Rôle chef, pivot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is_team_lead</w:t>
            </w:r>
            <w:r>
              <w:rPr>
                <w:rFonts w:ascii="Times New Roman" w:hAnsi="Times New Roman" w:cs="Times New Roman"/>
                <w:b w:val="0"/>
                <w:color w:val="1A1A1A"/>
                <w:sz w:val="20"/>
              </w:rPr>
              <w:t xml:space="preserve">, appartenances correctes</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Utilisateur multi-équipes</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Créer un utilisateur avec deux équipes</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Les deux appartenances sont persistées</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Membre interdit de créer un compte</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Poster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/admin/users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en tant que membre</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 403</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Assignation multi-équipes</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Mettre à jour un membre avec deux</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team_ids</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Appartenance aux deux équipes. Rôle membre conservé</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Chef de plusieurs équipes</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Cocher deux</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team_lead_ids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pour un utilisateur</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Rôle chef d’équipe. Drapeaux vrais sur les deux équipes</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Retrait du dernier chef</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Mettre à jour une équipe en vidant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user_ids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alors qu’un chef y est encore</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Erreur de validation. Le chef reste rattaché</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URL d’équipe</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Ouvrir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/admin/teams/{id}</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Redirection vers le formulaire d’édition</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bl>
    <w:bookmarkEnd w:id="134"/>
    <w:bookmarkStart w:id="135" w:name="X0eed1e22e2075d1f6606b67be4ae2dae2225260"/>
    <w:p>
      <w:bookmarkStart w:id="50107" w:name="toc41"/>
      <w:pPr>
        <w:pStyle w:val="Heading3"/>
      </w:pPr>
      <w:r>
        <w:rPr>
          <w:color w:val="B76E7E"/>
        </w:rPr>
        <w:t xml:space="preserve">Sprint 5 : Tests, sécurité et intégration continue</w:t>
      </w:r>
      <w:bookmarkEnd w:id="50107"/>
    </w:p>
    <w:p>
      <w:pPr>
        <w:pStyle w:val="FirstParagraph"/>
        <w:spacing w:line="360" w:lineRule="auto"/>
        <w:jc w:val="both"/>
      </w:pPr>
      <w:r>
        <w:t xml:space="preserve">Après le client web (sprints 1 à 4), nous avons consolidé PHPUnit, formalisé la sécurité (§4.3) et branché la CI (§4.4), conformément au tableau 2.1 (27 avril au 25 juillet 2026).</w:t>
      </w:r>
    </w:p>
    <w:bookmarkEnd w:id="135"/>
    <w:bookmarkStart w:id="144" w:name="sprint-6-application-mobile"/>
    <w:p>
      <w:bookmarkStart w:id="50108" w:name="toc42"/>
      <w:pPr>
        <w:pStyle w:val="Heading3"/>
      </w:pPr>
      <w:r>
        <w:rPr>
          <w:color w:val="B76E7E"/>
        </w:rPr>
        <w:t xml:space="preserve">Sprint 6 : Application mobile</w:t>
      </w:r>
      <w:bookmarkEnd w:id="50108"/>
    </w:p>
    <w:p>
      <w:pPr>
        <w:pStyle w:val="FirstParagraph"/>
        <w:spacing w:line="360" w:lineRule="auto"/>
        <w:jc w:val="both"/>
      </w:pPr>
      <w:r>
        <w:t xml:space="preserve">Le client Flutter reprend les parcours du tableau 2.1. Il a été développé en septembre et début octobre 2026, en lien avec le module mobile en formation. Le jeton Sanctum est stocké de façon sécurisée. Un administrateur est redirigé de</w:t>
      </w:r>
      <w:r>
        <w:t xml:space="preserve"> </w:t>
      </w:r>
      <w:r>
        <w:rPr>
          <w:rStyle w:val="VerbatimChar"/>
        </w:rPr>
        <w:t xml:space="preserve">/dashboard</w:t>
      </w:r>
      <w:r>
        <w:t xml:space="preserve"> </w:t>
      </w:r>
      <w:r>
        <w:t xml:space="preserve">et</w:t>
      </w:r>
      <w:r>
        <w:t xml:space="preserve"> </w:t>
      </w:r>
      <w:r>
        <w:rPr>
          <w:rStyle w:val="VerbatimChar"/>
        </w:rPr>
        <w:t xml:space="preserve">/tasks</w:t>
      </w:r>
      <w:r>
        <w:t xml:space="preserve"> </w:t>
      </w:r>
      <w:r>
        <w:t xml:space="preserve">vers</w:t>
      </w:r>
      <w:r>
        <w:t xml:space="preserve"> </w:t>
      </w:r>
      <w:r>
        <w:rPr>
          <w:rStyle w:val="VerbatimChar"/>
        </w:rPr>
        <w:t xml:space="preserve">/admin</w:t>
      </w:r>
      <w:r>
        <w:t xml:space="preserve">. Le thème et la langue FR/EN se règlent dans le profil (stockage local). Ils ne changent pas la locale Laravel.</w:t>
      </w:r>
    </w:p>
    <w:tbl>
      <w:tblPr>
        <w:tblW w:type="dxa" w:w="9415"/>
        <w:tblLayout w:type="fixed"/>
        <w:tblLook w:firstColumn="1" w:firstRow="1" w:lastColumn="0" w:lastRow="0" w:noHBand="0" w:noVBand="1" w:val="04A0"/>
        <w:jc w:val="center"/>
        <w:tblBorders>
          <w:top w:val="nil"/>
          <w:left w:val="nil"/>
          <w:bottom w:val="nil"/>
          <w:right w:val="nil"/>
          <w:insideH w:val="nil"/>
          <w:insideV w:val="nil"/>
        </w:tblBorders>
      </w:tblPr>
      <w:tblGrid>
        <w:gridCol w:w="4371"/>
        <w:gridCol w:w="5044"/>
      </w:tblGrid>
      <w:tr>
        <w:trPr>
          <w:cantSplit/>
        </w:trPr>
        <w:tc>
          <w:tcPr>
            <w:tcW w:type="dxa" w:w="4371"/>
            <w:vAlign w:val="bottom"/>
          </w:tcPr>
          <w:p>
            <w:pPr>
              <w:pStyle w:val="CaptionedFigure"/>
              <w:spacing w:line="360" w:lineRule="auto" w:before="0" w:after="40"/>
              <w:jc w:val="center"/>
              <w:keepNext/>
            </w:pPr>
            <w:r>
              <w:drawing>
                <wp:inline>
                  <wp:extent cx="2559207" cy="2880000"/>
                  <wp:effectExtent b="0" l="0" r="0" t="0"/>
                  <wp:docPr descr="Connexion mobile" title="" id="1" name="Picture"/>
                  <a:graphic>
                    <a:graphicData uri="http://schemas.openxmlformats.org/drawingml/2006/picture">
                      <pic:pic>
                        <pic:nvPicPr>
                          <pic:cNvPr descr="captures/_print/mobile-login.png" id="0" name="Picture"/>
                          <pic:cNvPicPr>
                            <a:picLocks noChangeArrowheads="1" noChangeAspect="1"/>
                          </pic:cNvPicPr>
                        </pic:nvPicPr>
                        <pic:blipFill>
                          <a:blip r:embed="rId136"/>
                          <a:stretch>
                            <a:fillRect/>
                          </a:stretch>
                        </pic:blipFill>
                        <pic:spPr bwMode="auto">
                          <a:xfrm>
                            <a:off x="0" y="0"/>
                            <a:ext cx="2559207" cy="2880000"/>
                          </a:xfrm>
                          <a:prstGeom prst="rect">
                            <a:avLst/>
                          </a:prstGeom>
                          <a:noFill/>
                          <a:ln w="9525">
                            <a:noFill/>
                            <a:headEnd/>
                            <a:tailEnd/>
                          </a:ln>
                        </pic:spPr>
                      </pic:pic>
                    </a:graphicData>
                  </a:graphic>
                </wp:inline>
              </w:drawing>
            </w:r>
          </w:p>
          <w:p>
            <w:bookmarkStart w:id="50109" w:name="fig54"/>
            <w:pPr>
              <w:pStyle w:val="BodyText"/>
              <w:keepNext w:val="0"/>
              <w:spacing w:before="80" w:after="0" w:line="264" w:lineRule="auto"/>
              <w:jc w:val="both"/>
            </w:pPr>
            <w:r>
              <w:rPr>
                <w:bCs/>
                <w:rFonts w:ascii="Times New Roman" w:hAnsi="Times New Roman" w:cs="Times New Roman"/>
                <w:b w:val="0"/>
                <w:i/>
                <w:color w:val="9A7580"/>
                <w:sz w:val="20"/>
              </w:rPr>
              <w:t xml:space="preserve">Figure 4.27</w:t>
            </w:r>
            <w:r>
              <w:rPr>
                <w:rFonts w:ascii="Times New Roman" w:hAnsi="Times New Roman" w:cs="Times New Roman"/>
                <w:b w:val="0"/>
                <w:i/>
                <w:color w:val="9A7580"/>
                <w:sz w:val="20"/>
              </w:rPr>
              <w:t xml:space="preserve"> </w:t>
            </w:r>
            <w:r>
              <w:rPr>
                <w:rFonts w:ascii="Times New Roman" w:hAnsi="Times New Roman" w:cs="Times New Roman"/>
                <w:b w:val="0"/>
                <w:i/>
                <w:color w:val="9A7580"/>
                <w:sz w:val="20"/>
              </w:rPr>
              <w:t xml:space="preserve">– Connexion mobile (</w:t>
            </w:r>
            <w:r>
              <w:rPr>
                <w:rStyle w:val="VerbatimChar"/>
                <w:rFonts w:ascii="Times New Roman" w:hAnsi="Times New Roman" w:cs="Times New Roman"/>
                <w:b w:val="0"/>
                <w:i/>
                <w:color w:val="9A7580"/>
                <w:sz w:val="20"/>
              </w:rPr>
              <w:t xml:space="preserve">LoginScreen</w:t>
            </w:r>
            <w:r>
              <w:rPr>
                <w:rFonts w:ascii="Times New Roman" w:hAnsi="Times New Roman" w:cs="Times New Roman"/>
                <w:b w:val="0"/>
                <w:i/>
                <w:color w:val="9A7580"/>
                <w:sz w:val="20"/>
              </w:rPr>
              <w:t xml:space="preserve">)</w:t>
            </w:r>
            <w:bookmarkEnd w:id="50109"/>
          </w:p>
        </w:tc>
        <w:tc>
          <w:tcPr>
            <w:tcW w:type="dxa" w:w="5044"/>
            <w:vAlign w:val="bottom"/>
          </w:tcPr>
          <w:p>
            <w:pPr>
              <w:pStyle w:val="CaptionedFigure"/>
              <w:spacing w:line="360" w:lineRule="auto" w:before="0" w:after="40"/>
              <w:jc w:val="center"/>
              <w:keepNext/>
            </w:pPr>
            <w:r>
              <w:drawing>
                <wp:inline>
                  <wp:extent cx="2986501" cy="2880000"/>
                  <wp:effectExtent b="0" l="0" r="0" t="0"/>
                  <wp:docPr descr="Mot de passe oublié et réinitialisation" title="" id="1" name="Picture"/>
                  <a:graphic>
                    <a:graphicData uri="http://schemas.openxmlformats.org/drawingml/2006/picture">
                      <pic:pic>
                        <pic:nvPicPr>
                          <pic:cNvPr descr="captures/_print/mobile-forgot-reset.png" id="0" name="Picture"/>
                          <pic:cNvPicPr>
                            <a:picLocks noChangeArrowheads="1" noChangeAspect="1"/>
                          </pic:cNvPicPr>
                        </pic:nvPicPr>
                        <pic:blipFill>
                          <a:blip r:embed="rId137"/>
                          <a:stretch>
                            <a:fillRect/>
                          </a:stretch>
                        </pic:blipFill>
                        <pic:spPr bwMode="auto">
                          <a:xfrm>
                            <a:off x="0" y="0"/>
                            <a:ext cx="2986501" cy="2880000"/>
                          </a:xfrm>
                          <a:prstGeom prst="rect">
                            <a:avLst/>
                          </a:prstGeom>
                          <a:noFill/>
                          <a:ln w="9525">
                            <a:noFill/>
                            <a:headEnd/>
                            <a:tailEnd/>
                          </a:ln>
                        </pic:spPr>
                      </pic:pic>
                    </a:graphicData>
                  </a:graphic>
                </wp:inline>
              </w:drawing>
            </w:r>
          </w:p>
          <w:p>
            <w:bookmarkStart w:id="50110" w:name="fig55"/>
            <w:pPr>
              <w:pStyle w:val="BodyText"/>
              <w:keepNext w:val="0"/>
              <w:spacing w:before="80" w:after="0" w:line="264" w:lineRule="auto"/>
              <w:jc w:val="both"/>
            </w:pPr>
            <w:r>
              <w:rPr>
                <w:bCs/>
                <w:rFonts w:ascii="Times New Roman" w:hAnsi="Times New Roman" w:cs="Times New Roman"/>
                <w:b w:val="0"/>
                <w:i/>
                <w:color w:val="9A7580"/>
                <w:sz w:val="20"/>
              </w:rPr>
              <w:t xml:space="preserve">Figure 4.28</w:t>
            </w:r>
            <w:r>
              <w:rPr>
                <w:rFonts w:ascii="Times New Roman" w:hAnsi="Times New Roman" w:cs="Times New Roman"/>
                <w:b w:val="0"/>
                <w:i/>
                <w:color w:val="9A7580"/>
                <w:sz w:val="20"/>
              </w:rPr>
              <w:t xml:space="preserve"> </w:t>
            </w:r>
            <w:r>
              <w:rPr>
                <w:rFonts w:ascii="Times New Roman" w:hAnsi="Times New Roman" w:cs="Times New Roman"/>
                <w:b w:val="0"/>
                <w:i/>
                <w:color w:val="9A7580"/>
                <w:sz w:val="20"/>
              </w:rPr>
              <w:t xml:space="preserve">– Mot de passe oublié et réinitialisation (</w:t>
            </w:r>
            <w:r>
              <w:rPr>
                <w:rStyle w:val="VerbatimChar"/>
                <w:rFonts w:ascii="Times New Roman" w:hAnsi="Times New Roman" w:cs="Times New Roman"/>
                <w:b w:val="0"/>
                <w:i/>
                <w:color w:val="9A7580"/>
                <w:sz w:val="20"/>
              </w:rPr>
              <w:t xml:space="preserve">ForgotPasswordScreen</w:t>
            </w:r>
            <w:r>
              <w:rPr>
                <w:rFonts w:ascii="Times New Roman" w:hAnsi="Times New Roman" w:cs="Times New Roman"/>
                <w:b w:val="0"/>
                <w:i/>
                <w:color w:val="9A7580"/>
                <w:sz w:val="20"/>
              </w:rPr>
              <w:t xml:space="preserve">,</w:t>
            </w:r>
            <w:r>
              <w:rPr>
                <w:rFonts w:ascii="Times New Roman" w:hAnsi="Times New Roman" w:cs="Times New Roman"/>
                <w:b w:val="0"/>
                <w:i/>
                <w:color w:val="9A7580"/>
                <w:sz w:val="20"/>
              </w:rPr>
              <w:t xml:space="preserve"> </w:t>
            </w:r>
            <w:r>
              <w:rPr>
                <w:rStyle w:val="VerbatimChar"/>
                <w:rFonts w:ascii="Times New Roman" w:hAnsi="Times New Roman" w:cs="Times New Roman"/>
                <w:b w:val="0"/>
                <w:i/>
                <w:color w:val="9A7580"/>
                <w:sz w:val="20"/>
              </w:rPr>
              <w:t xml:space="preserve">ResetPasswordScreen</w:t>
            </w:r>
            <w:r>
              <w:rPr>
                <w:rFonts w:ascii="Times New Roman" w:hAnsi="Times New Roman" w:cs="Times New Roman"/>
                <w:b w:val="0"/>
                <w:i/>
                <w:color w:val="9A7580"/>
                <w:sz w:val="20"/>
              </w:rPr>
              <w:t xml:space="preserve">)</w:t>
            </w:r>
            <w:bookmarkEnd w:id="50110"/>
          </w:p>
        </w:tc>
      </w:tr>
    </w:tbl>
    <w:p/>
    <w:p>
      <w:pPr>
        <w:pStyle w:val="BodyText"/>
        <w:spacing w:line="360" w:lineRule="auto"/>
        <w:jc w:val="both"/>
      </w:pPr>
      <w:r>
        <w:t xml:space="preserve">Sur le tableau de bord chef d’équipe, les pastilles mobiles affichent en cours / bloqué / terminé, sans le total ni « terminé cette semaine » du web.</w:t>
      </w:r>
    </w:p>
    <w:tbl>
      <w:tblPr>
        <w:tblW w:type="dxa" w:w="8055"/>
        <w:tblLayout w:type="fixed"/>
        <w:tblLook w:firstColumn="1" w:firstRow="1" w:lastColumn="0" w:lastRow="0" w:noHBand="0" w:noVBand="1" w:val="04A0"/>
        <w:jc w:val="center"/>
        <w:tblBorders>
          <w:top w:val="nil"/>
          <w:left w:val="nil"/>
          <w:bottom w:val="nil"/>
          <w:right w:val="nil"/>
          <w:insideH w:val="nil"/>
          <w:insideV w:val="nil"/>
        </w:tblBorders>
      </w:tblPr>
      <w:tblGrid>
        <w:gridCol w:w="2743"/>
        <w:gridCol w:w="5312"/>
      </w:tblGrid>
      <w:tr>
        <w:trPr>
          <w:cantSplit/>
        </w:trPr>
        <w:tc>
          <w:tcPr>
            <w:tcW w:type="dxa" w:w="2743"/>
            <w:vAlign w:val="bottom"/>
          </w:tcPr>
          <w:p>
            <w:pPr>
              <w:pStyle w:val="CaptionedFigure"/>
              <w:spacing w:line="360" w:lineRule="auto" w:before="0" w:after="40"/>
              <w:jc w:val="center"/>
              <w:keepNext/>
            </w:pPr>
            <w:r>
              <w:drawing>
                <wp:inline>
                  <wp:extent cx="1525390" cy="2880000"/>
                  <wp:effectExtent b="0" l="0" r="0" t="0"/>
                  <wp:docPr descr="Tableau de bord mobile" title="" id="1" name="Picture"/>
                  <a:graphic>
                    <a:graphicData uri="http://schemas.openxmlformats.org/drawingml/2006/picture">
                      <pic:pic>
                        <pic:nvPicPr>
                          <pic:cNvPr descr="captures/_print/mobile-dashboard.png" id="0" name="Picture"/>
                          <pic:cNvPicPr>
                            <a:picLocks noChangeArrowheads="1" noChangeAspect="1"/>
                          </pic:cNvPicPr>
                        </pic:nvPicPr>
                        <pic:blipFill>
                          <a:blip r:embed="rId138"/>
                          <a:stretch>
                            <a:fillRect/>
                          </a:stretch>
                        </pic:blipFill>
                        <pic:spPr bwMode="auto">
                          <a:xfrm>
                            <a:off x="0" y="0"/>
                            <a:ext cx="1525390" cy="2880000"/>
                          </a:xfrm>
                          <a:prstGeom prst="rect">
                            <a:avLst/>
                          </a:prstGeom>
                          <a:noFill/>
                          <a:ln w="9525">
                            <a:noFill/>
                            <a:headEnd/>
                            <a:tailEnd/>
                          </a:ln>
                        </pic:spPr>
                      </pic:pic>
                    </a:graphicData>
                  </a:graphic>
                </wp:inline>
              </w:drawing>
            </w:r>
          </w:p>
          <w:p>
            <w:bookmarkStart w:id="50111" w:name="fig56"/>
            <w:pPr>
              <w:pStyle w:val="BodyText"/>
              <w:keepNext w:val="0"/>
              <w:spacing w:before="80" w:after="0" w:line="264" w:lineRule="auto"/>
              <w:jc w:val="both"/>
            </w:pPr>
            <w:r>
              <w:rPr>
                <w:bCs/>
                <w:rFonts w:ascii="Times New Roman" w:hAnsi="Times New Roman" w:cs="Times New Roman"/>
                <w:b w:val="0"/>
                <w:i/>
                <w:color w:val="9A7580"/>
                <w:sz w:val="20"/>
              </w:rPr>
              <w:t xml:space="preserve">Figure 4.29</w:t>
            </w:r>
            <w:r>
              <w:rPr>
                <w:rFonts w:ascii="Times New Roman" w:hAnsi="Times New Roman" w:cs="Times New Roman"/>
                <w:b w:val="0"/>
                <w:i/>
                <w:color w:val="9A7580"/>
                <w:sz w:val="20"/>
              </w:rPr>
              <w:t xml:space="preserve"> </w:t>
            </w:r>
            <w:r>
              <w:rPr>
                <w:rFonts w:ascii="Times New Roman" w:hAnsi="Times New Roman" w:cs="Times New Roman"/>
                <w:b w:val="0"/>
                <w:i/>
                <w:color w:val="9A7580"/>
                <w:sz w:val="20"/>
              </w:rPr>
              <w:t xml:space="preserve">– Tableau de bord mobile : anneau d’achèvement et tâches (</w:t>
            </w:r>
            <w:r>
              <w:rPr>
                <w:rStyle w:val="VerbatimChar"/>
                <w:rFonts w:ascii="Times New Roman" w:hAnsi="Times New Roman" w:cs="Times New Roman"/>
                <w:b w:val="0"/>
                <w:i/>
                <w:color w:val="9A7580"/>
                <w:sz w:val="20"/>
              </w:rPr>
              <w:t xml:space="preserve">DashboardScreen</w:t>
            </w:r>
            <w:r>
              <w:rPr>
                <w:rFonts w:ascii="Times New Roman" w:hAnsi="Times New Roman" w:cs="Times New Roman"/>
                <w:b w:val="0"/>
                <w:i/>
                <w:color w:val="9A7580"/>
                <w:sz w:val="20"/>
              </w:rPr>
              <w:t xml:space="preserve">)</w:t>
            </w:r>
            <w:bookmarkEnd w:id="50111"/>
          </w:p>
        </w:tc>
        <w:tc>
          <w:tcPr>
            <w:tcW w:type="dxa" w:w="5312"/>
            <w:vAlign w:val="bottom"/>
          </w:tcPr>
          <w:p>
            <w:pPr>
              <w:pStyle w:val="CaptionedFigure"/>
              <w:spacing w:line="360" w:lineRule="auto" w:before="0" w:after="40"/>
              <w:jc w:val="center"/>
              <w:keepNext/>
            </w:pPr>
            <w:r>
              <w:drawing>
                <wp:inline>
                  <wp:extent cx="3156742" cy="2880000"/>
                  <wp:effectExtent b="0" l="0" r="0" t="0"/>
                  <wp:docPr descr="Liste des tâches et historique" title="" id="1" name="Picture"/>
                  <a:graphic>
                    <a:graphicData uri="http://schemas.openxmlformats.org/drawingml/2006/picture">
                      <pic:pic>
                        <pic:nvPicPr>
                          <pic:cNvPr descr="captures/_print/mobile-tasks.png" id="0" name="Picture"/>
                          <pic:cNvPicPr>
                            <a:picLocks noChangeArrowheads="1" noChangeAspect="1"/>
                          </pic:cNvPicPr>
                        </pic:nvPicPr>
                        <pic:blipFill>
                          <a:blip r:embed="rId139"/>
                          <a:stretch>
                            <a:fillRect/>
                          </a:stretch>
                        </pic:blipFill>
                        <pic:spPr bwMode="auto">
                          <a:xfrm>
                            <a:off x="0" y="0"/>
                            <a:ext cx="3156742" cy="2880000"/>
                          </a:xfrm>
                          <a:prstGeom prst="rect">
                            <a:avLst/>
                          </a:prstGeom>
                          <a:noFill/>
                          <a:ln w="9525">
                            <a:noFill/>
                            <a:headEnd/>
                            <a:tailEnd/>
                          </a:ln>
                        </pic:spPr>
                      </pic:pic>
                    </a:graphicData>
                  </a:graphic>
                </wp:inline>
              </w:drawing>
            </w:r>
          </w:p>
          <w:p>
            <w:bookmarkStart w:id="50112" w:name="fig57"/>
            <w:pPr>
              <w:pStyle w:val="BodyText"/>
              <w:keepNext w:val="0"/>
              <w:spacing w:before="80" w:after="0" w:line="264" w:lineRule="auto"/>
              <w:jc w:val="both"/>
            </w:pPr>
            <w:r>
              <w:rPr>
                <w:bCs/>
                <w:rFonts w:ascii="Times New Roman" w:hAnsi="Times New Roman" w:cs="Times New Roman"/>
                <w:b w:val="0"/>
                <w:i/>
                <w:color w:val="9A7580"/>
                <w:sz w:val="20"/>
              </w:rPr>
              <w:t xml:space="preserve">Figure 4.30</w:t>
            </w:r>
            <w:r>
              <w:rPr>
                <w:rFonts w:ascii="Times New Roman" w:hAnsi="Times New Roman" w:cs="Times New Roman"/>
                <w:b w:val="0"/>
                <w:i/>
                <w:color w:val="9A7580"/>
                <w:sz w:val="20"/>
              </w:rPr>
              <w:t xml:space="preserve"> </w:t>
            </w:r>
            <w:r>
              <w:rPr>
                <w:rFonts w:ascii="Times New Roman" w:hAnsi="Times New Roman" w:cs="Times New Roman"/>
                <w:b w:val="0"/>
                <w:i/>
                <w:color w:val="9A7580"/>
                <w:sz w:val="20"/>
              </w:rPr>
              <w:t xml:space="preserve">– Liste des tâches et historique (</w:t>
            </w:r>
            <w:r>
              <w:rPr>
                <w:rStyle w:val="VerbatimChar"/>
                <w:rFonts w:ascii="Times New Roman" w:hAnsi="Times New Roman" w:cs="Times New Roman"/>
                <w:b w:val="0"/>
                <w:i/>
                <w:color w:val="9A7580"/>
                <w:sz w:val="20"/>
              </w:rPr>
              <w:t xml:space="preserve">TaskListScreen</w:t>
            </w:r>
            <w:r>
              <w:rPr>
                <w:rFonts w:ascii="Times New Roman" w:hAnsi="Times New Roman" w:cs="Times New Roman"/>
                <w:b w:val="0"/>
                <w:i/>
                <w:color w:val="9A7580"/>
                <w:sz w:val="20"/>
              </w:rPr>
              <w:t xml:space="preserve">,</w:t>
            </w:r>
            <w:r>
              <w:rPr>
                <w:rFonts w:ascii="Times New Roman" w:hAnsi="Times New Roman" w:cs="Times New Roman"/>
                <w:b w:val="0"/>
                <w:i/>
                <w:color w:val="9A7580"/>
                <w:sz w:val="20"/>
              </w:rPr>
              <w:t xml:space="preserve"> </w:t>
            </w:r>
            <w:r>
              <w:rPr>
                <w:rStyle w:val="VerbatimChar"/>
                <w:rFonts w:ascii="Times New Roman" w:hAnsi="Times New Roman" w:cs="Times New Roman"/>
                <w:b w:val="0"/>
                <w:i/>
                <w:color w:val="9A7580"/>
                <w:sz w:val="20"/>
              </w:rPr>
              <w:t xml:space="preserve">TaskHistoryScreen</w:t>
            </w:r>
            <w:r>
              <w:rPr>
                <w:rFonts w:ascii="Times New Roman" w:hAnsi="Times New Roman" w:cs="Times New Roman"/>
                <w:b w:val="0"/>
                <w:i/>
                <w:color w:val="9A7580"/>
                <w:sz w:val="20"/>
              </w:rPr>
              <w:t xml:space="preserve">)</w:t>
            </w:r>
            <w:bookmarkEnd w:id="50112"/>
          </w:p>
        </w:tc>
      </w:tr>
    </w:tbl>
    <w:p/>
    <w:tbl>
      <w:tblPr>
        <w:tblW w:type="dxa" w:w="9526"/>
        <w:tblLayout w:type="fixed"/>
        <w:tblLook w:firstColumn="1" w:firstRow="1" w:lastColumn="0" w:lastRow="0" w:noHBand="0" w:noVBand="1" w:val="04A0"/>
        <w:jc w:val="center"/>
        <w:tblBorders>
          <w:top w:val="nil"/>
          <w:left w:val="nil"/>
          <w:bottom w:val="nil"/>
          <w:right w:val="nil"/>
          <w:insideH w:val="nil"/>
          <w:insideV w:val="nil"/>
        </w:tblBorders>
      </w:tblPr>
      <w:tblGrid>
        <w:gridCol w:w="2494"/>
        <w:gridCol w:w="7032"/>
      </w:tblGrid>
      <w:tr>
        <w:trPr>
          <w:cantSplit/>
        </w:trPr>
        <w:tc>
          <w:tcPr>
            <w:tcW w:type="dxa" w:w="2494"/>
            <w:vAlign w:val="bottom"/>
          </w:tcPr>
          <w:p>
            <w:pPr>
              <w:pStyle w:val="CaptionedFigure"/>
              <w:spacing w:line="360" w:lineRule="auto" w:before="0" w:after="40"/>
              <w:jc w:val="center"/>
              <w:keepNext/>
            </w:pPr>
            <w:r>
              <w:drawing>
                <wp:inline>
                  <wp:extent cx="1367250" cy="2581426"/>
                  <wp:effectExtent b="0" l="0" r="0" t="0"/>
                  <wp:docPr descr="Détail de tâche et saisie d’avancement" title="" id="1" name="Picture"/>
                  <a:graphic>
                    <a:graphicData uri="http://schemas.openxmlformats.org/drawingml/2006/picture">
                      <pic:pic>
                        <pic:nvPicPr>
                          <pic:cNvPr descr="captures/_print/mobile-task-detail.png" id="0" name="Picture"/>
                          <pic:cNvPicPr>
                            <a:picLocks noChangeArrowheads="1" noChangeAspect="1"/>
                          </pic:cNvPicPr>
                        </pic:nvPicPr>
                        <pic:blipFill>
                          <a:blip r:embed="rId140"/>
                          <a:stretch>
                            <a:fillRect/>
                          </a:stretch>
                        </pic:blipFill>
                        <pic:spPr bwMode="auto">
                          <a:xfrm>
                            <a:off x="0" y="0"/>
                            <a:ext cx="1367250" cy="2581426"/>
                          </a:xfrm>
                          <a:prstGeom prst="rect">
                            <a:avLst/>
                          </a:prstGeom>
                          <a:noFill/>
                          <a:ln w="9525">
                            <a:noFill/>
                            <a:headEnd/>
                            <a:tailEnd/>
                          </a:ln>
                        </pic:spPr>
                      </pic:pic>
                    </a:graphicData>
                  </a:graphic>
                </wp:inline>
              </w:drawing>
            </w:r>
          </w:p>
          <w:p>
            <w:bookmarkStart w:id="50113" w:name="fig58"/>
            <w:pPr>
              <w:pStyle w:val="BodyText"/>
              <w:keepNext w:val="0"/>
              <w:spacing w:before="80" w:after="0" w:line="264" w:lineRule="auto"/>
              <w:jc w:val="both"/>
            </w:pPr>
            <w:r>
              <w:rPr>
                <w:bCs/>
                <w:rFonts w:ascii="Times New Roman" w:hAnsi="Times New Roman" w:cs="Times New Roman"/>
                <w:b w:val="0"/>
                <w:i/>
                <w:color w:val="9A7580"/>
                <w:sz w:val="20"/>
              </w:rPr>
              <w:t xml:space="preserve">Figure 4.31</w:t>
            </w:r>
            <w:r>
              <w:rPr>
                <w:rFonts w:ascii="Times New Roman" w:hAnsi="Times New Roman" w:cs="Times New Roman"/>
                <w:b w:val="0"/>
                <w:i/>
                <w:color w:val="9A7580"/>
                <w:sz w:val="20"/>
              </w:rPr>
              <w:t xml:space="preserve"> </w:t>
            </w:r>
            <w:r>
              <w:rPr>
                <w:rFonts w:ascii="Times New Roman" w:hAnsi="Times New Roman" w:cs="Times New Roman"/>
                <w:b w:val="0"/>
                <w:i/>
                <w:color w:val="9A7580"/>
                <w:sz w:val="20"/>
              </w:rPr>
              <w:t xml:space="preserve">– Détail de tâche et saisie d’avancement (</w:t>
            </w:r>
            <w:r>
              <w:rPr>
                <w:rStyle w:val="VerbatimChar"/>
                <w:rFonts w:ascii="Times New Roman" w:hAnsi="Times New Roman" w:cs="Times New Roman"/>
                <w:b w:val="0"/>
                <w:i/>
                <w:color w:val="9A7580"/>
                <w:sz w:val="20"/>
              </w:rPr>
              <w:t xml:space="preserve">TaskDetailScreen</w:t>
            </w:r>
            <w:r>
              <w:rPr>
                <w:rFonts w:ascii="Times New Roman" w:hAnsi="Times New Roman" w:cs="Times New Roman"/>
                <w:b w:val="0"/>
                <w:i/>
                <w:color w:val="9A7580"/>
                <w:sz w:val="20"/>
              </w:rPr>
              <w:t xml:space="preserve">)</w:t>
            </w:r>
            <w:bookmarkEnd w:id="50113"/>
          </w:p>
        </w:tc>
        <w:tc>
          <w:tcPr>
            <w:tcW w:type="dxa" w:w="7032"/>
            <w:vAlign w:val="bottom"/>
          </w:tcPr>
          <w:p>
            <w:pPr>
              <w:pStyle w:val="CaptionedFigure"/>
              <w:spacing w:line="360" w:lineRule="auto" w:before="0" w:after="40"/>
              <w:jc w:val="center"/>
              <w:keepNext/>
            </w:pPr>
            <w:r>
              <w:drawing>
                <wp:inline>
                  <wp:extent cx="4248749" cy="2581426"/>
                  <wp:effectExtent b="0" l="0" r="0" t="0"/>
                  <wp:docPr descr="Projets, tâches d’équipe et fiche membre" title="" id="1" name="Picture"/>
                  <a:graphic>
                    <a:graphicData uri="http://schemas.openxmlformats.org/drawingml/2006/picture">
                      <pic:pic>
                        <pic:nvPicPr>
                          <pic:cNvPr descr="captures/_print/mobile-projects-team.png" id="0" name="Picture"/>
                          <pic:cNvPicPr>
                            <a:picLocks noChangeArrowheads="1" noChangeAspect="1"/>
                          </pic:cNvPicPr>
                        </pic:nvPicPr>
                        <pic:blipFill>
                          <a:blip r:embed="rId141"/>
                          <a:stretch>
                            <a:fillRect/>
                          </a:stretch>
                        </pic:blipFill>
                        <pic:spPr bwMode="auto">
                          <a:xfrm>
                            <a:off x="0" y="0"/>
                            <a:ext cx="4248749" cy="2581426"/>
                          </a:xfrm>
                          <a:prstGeom prst="rect">
                            <a:avLst/>
                          </a:prstGeom>
                          <a:noFill/>
                          <a:ln w="9525">
                            <a:noFill/>
                            <a:headEnd/>
                            <a:tailEnd/>
                          </a:ln>
                        </pic:spPr>
                      </pic:pic>
                    </a:graphicData>
                  </a:graphic>
                </wp:inline>
              </w:drawing>
            </w:r>
          </w:p>
          <w:p>
            <w:bookmarkStart w:id="50114" w:name="fig59"/>
            <w:pPr>
              <w:pStyle w:val="BodyText"/>
              <w:keepNext w:val="0"/>
              <w:spacing w:before="80" w:after="0" w:line="264" w:lineRule="auto"/>
              <w:jc w:val="both"/>
            </w:pPr>
            <w:r>
              <w:rPr>
                <w:bCs/>
                <w:rFonts w:ascii="Times New Roman" w:hAnsi="Times New Roman" w:cs="Times New Roman"/>
                <w:b w:val="0"/>
                <w:i/>
                <w:color w:val="9A7580"/>
                <w:sz w:val="20"/>
              </w:rPr>
              <w:t xml:space="preserve">Figure 4.32</w:t>
            </w:r>
            <w:r>
              <w:rPr>
                <w:rFonts w:ascii="Times New Roman" w:hAnsi="Times New Roman" w:cs="Times New Roman"/>
                <w:b w:val="0"/>
                <w:i/>
                <w:color w:val="9A7580"/>
                <w:sz w:val="20"/>
              </w:rPr>
              <w:t xml:space="preserve"> </w:t>
            </w:r>
            <w:r>
              <w:rPr>
                <w:rFonts w:ascii="Times New Roman" w:hAnsi="Times New Roman" w:cs="Times New Roman"/>
                <w:b w:val="0"/>
                <w:i/>
                <w:color w:val="9A7580"/>
                <w:sz w:val="20"/>
              </w:rPr>
              <w:t xml:space="preserve">– Projets, tâches d’équipe et fiche membre (</w:t>
            </w:r>
            <w:r>
              <w:rPr>
                <w:rStyle w:val="VerbatimChar"/>
                <w:rFonts w:ascii="Times New Roman" w:hAnsi="Times New Roman" w:cs="Times New Roman"/>
                <w:b w:val="0"/>
                <w:i/>
                <w:color w:val="9A7580"/>
                <w:sz w:val="20"/>
              </w:rPr>
              <w:t xml:space="preserve">ProjectListScreen</w:t>
            </w:r>
            <w:r>
              <w:rPr>
                <w:rFonts w:ascii="Times New Roman" w:hAnsi="Times New Roman" w:cs="Times New Roman"/>
                <w:b w:val="0"/>
                <w:i/>
                <w:color w:val="9A7580"/>
                <w:sz w:val="20"/>
              </w:rPr>
              <w:t xml:space="preserve">,</w:t>
            </w:r>
            <w:r>
              <w:rPr>
                <w:rFonts w:ascii="Times New Roman" w:hAnsi="Times New Roman" w:cs="Times New Roman"/>
                <w:b w:val="0"/>
                <w:i/>
                <w:color w:val="9A7580"/>
                <w:sz w:val="20"/>
              </w:rPr>
              <w:t xml:space="preserve"> </w:t>
            </w:r>
            <w:r>
              <w:rPr>
                <w:rStyle w:val="VerbatimChar"/>
                <w:rFonts w:ascii="Times New Roman" w:hAnsi="Times New Roman" w:cs="Times New Roman"/>
                <w:b w:val="0"/>
                <w:i/>
                <w:color w:val="9A7580"/>
                <w:sz w:val="20"/>
              </w:rPr>
              <w:t xml:space="preserve">TeamTasksScreen</w:t>
            </w:r>
            <w:r>
              <w:rPr>
                <w:rFonts w:ascii="Times New Roman" w:hAnsi="Times New Roman" w:cs="Times New Roman"/>
                <w:b w:val="0"/>
                <w:i/>
                <w:color w:val="9A7580"/>
                <w:sz w:val="20"/>
              </w:rPr>
              <w:t xml:space="preserve">,</w:t>
            </w:r>
            <w:r>
              <w:rPr>
                <w:rFonts w:ascii="Times New Roman" w:hAnsi="Times New Roman" w:cs="Times New Roman"/>
                <w:b w:val="0"/>
                <w:i/>
                <w:color w:val="9A7580"/>
                <w:sz w:val="20"/>
              </w:rPr>
              <w:t xml:space="preserve"> </w:t>
            </w:r>
            <w:r>
              <w:rPr>
                <w:rStyle w:val="VerbatimChar"/>
                <w:rFonts w:ascii="Times New Roman" w:hAnsi="Times New Roman" w:cs="Times New Roman"/>
                <w:b w:val="0"/>
                <w:i/>
                <w:color w:val="9A7580"/>
                <w:sz w:val="20"/>
              </w:rPr>
              <w:t xml:space="preserve">TeamMemberScreen</w:t>
            </w:r>
            <w:r>
              <w:rPr>
                <w:rFonts w:ascii="Times New Roman" w:hAnsi="Times New Roman" w:cs="Times New Roman"/>
                <w:b w:val="0"/>
                <w:i/>
                <w:color w:val="9A7580"/>
                <w:sz w:val="20"/>
              </w:rPr>
              <w:t xml:space="preserve">)</w:t>
            </w:r>
            <w:bookmarkEnd w:id="50114"/>
          </w:p>
        </w:tc>
      </w:tr>
    </w:tbl>
    <w:p/>
    <w:tbl>
      <w:tblPr>
        <w:tblW w:type="dxa" w:w="8051"/>
        <w:tblLayout w:type="fixed"/>
        <w:tblLook w:firstColumn="1" w:firstRow="1" w:lastColumn="0" w:lastRow="0" w:noHBand="0" w:noVBand="1" w:val="04A0"/>
        <w:jc w:val="center"/>
        <w:tblBorders>
          <w:top w:val="nil"/>
          <w:left w:val="nil"/>
          <w:bottom w:val="nil"/>
          <w:right w:val="nil"/>
          <w:insideH w:val="nil"/>
          <w:insideV w:val="nil"/>
        </w:tblBorders>
      </w:tblPr>
      <w:tblGrid>
        <w:gridCol w:w="2743"/>
        <w:gridCol w:w="5308"/>
      </w:tblGrid>
      <w:tr>
        <w:trPr>
          <w:cantSplit/>
        </w:trPr>
        <w:tc>
          <w:tcPr>
            <w:tcW w:type="dxa" w:w="2743"/>
            <w:vAlign w:val="bottom"/>
          </w:tcPr>
          <w:p>
            <w:pPr>
              <w:pStyle w:val="CaptionedFigure"/>
              <w:spacing w:line="360" w:lineRule="auto" w:before="0" w:after="40"/>
              <w:jc w:val="center"/>
              <w:keepNext/>
            </w:pPr>
            <w:r>
              <w:drawing>
                <wp:inline>
                  <wp:extent cx="1525390" cy="2880000"/>
                  <wp:effectExtent b="0" l="0" r="0" t="0"/>
                  <wp:docPr descr="Profil mobile" title="" id="1" name="Picture"/>
                  <a:graphic>
                    <a:graphicData uri="http://schemas.openxmlformats.org/drawingml/2006/picture">
                      <pic:pic>
                        <pic:nvPicPr>
                          <pic:cNvPr descr="captures/_print/mobile-profile.png" id="0" name="Picture"/>
                          <pic:cNvPicPr>
                            <a:picLocks noChangeArrowheads="1" noChangeAspect="1"/>
                          </pic:cNvPicPr>
                        </pic:nvPicPr>
                        <pic:blipFill>
                          <a:blip r:embed="rId142"/>
                          <a:stretch>
                            <a:fillRect/>
                          </a:stretch>
                        </pic:blipFill>
                        <pic:spPr bwMode="auto">
                          <a:xfrm>
                            <a:off x="0" y="0"/>
                            <a:ext cx="1525390" cy="2880000"/>
                          </a:xfrm>
                          <a:prstGeom prst="rect">
                            <a:avLst/>
                          </a:prstGeom>
                          <a:noFill/>
                          <a:ln w="9525">
                            <a:noFill/>
                            <a:headEnd/>
                            <a:tailEnd/>
                          </a:ln>
                        </pic:spPr>
                      </pic:pic>
                    </a:graphicData>
                  </a:graphic>
                </wp:inline>
              </w:drawing>
            </w:r>
          </w:p>
          <w:p>
            <w:bookmarkStart w:id="50115" w:name="fig60"/>
            <w:pPr>
              <w:pStyle w:val="BodyText"/>
              <w:keepNext w:val="0"/>
              <w:spacing w:before="80" w:after="0" w:line="264" w:lineRule="auto"/>
              <w:jc w:val="both"/>
            </w:pPr>
            <w:r>
              <w:rPr>
                <w:bCs/>
                <w:rFonts w:ascii="Times New Roman" w:hAnsi="Times New Roman" w:cs="Times New Roman"/>
                <w:b w:val="0"/>
                <w:i/>
                <w:color w:val="9A7580"/>
                <w:sz w:val="20"/>
              </w:rPr>
              <w:t xml:space="preserve">Figure 4.33</w:t>
            </w:r>
            <w:r>
              <w:rPr>
                <w:rFonts w:ascii="Times New Roman" w:hAnsi="Times New Roman" w:cs="Times New Roman"/>
                <w:b w:val="0"/>
                <w:i/>
                <w:color w:val="9A7580"/>
                <w:sz w:val="20"/>
              </w:rPr>
              <w:t xml:space="preserve"> </w:t>
            </w:r>
            <w:r>
              <w:rPr>
                <w:rFonts w:ascii="Times New Roman" w:hAnsi="Times New Roman" w:cs="Times New Roman"/>
                <w:b w:val="0"/>
                <w:i/>
                <w:color w:val="9A7580"/>
                <w:sz w:val="20"/>
              </w:rPr>
              <w:t xml:space="preserve">– Profil, thème et langue FR/EN (</w:t>
            </w:r>
            <w:r>
              <w:rPr>
                <w:rStyle w:val="VerbatimChar"/>
                <w:rFonts w:ascii="Times New Roman" w:hAnsi="Times New Roman" w:cs="Times New Roman"/>
                <w:b w:val="0"/>
                <w:i/>
                <w:color w:val="9A7580"/>
                <w:sz w:val="20"/>
              </w:rPr>
              <w:t xml:space="preserve">ProfileScreen</w:t>
            </w:r>
            <w:r>
              <w:rPr>
                <w:rFonts w:ascii="Times New Roman" w:hAnsi="Times New Roman" w:cs="Times New Roman"/>
                <w:b w:val="0"/>
                <w:i/>
                <w:color w:val="9A7580"/>
                <w:sz w:val="20"/>
              </w:rPr>
              <w:t xml:space="preserve">)</w:t>
            </w:r>
            <w:bookmarkEnd w:id="50115"/>
          </w:p>
        </w:tc>
        <w:tc>
          <w:tcPr>
            <w:tcW w:type="dxa" w:w="5308"/>
            <w:vAlign w:val="bottom"/>
          </w:tcPr>
          <w:p>
            <w:pPr>
              <w:pStyle w:val="CaptionedFigure"/>
              <w:spacing w:line="360" w:lineRule="auto" w:before="0" w:after="40"/>
              <w:jc w:val="center"/>
              <w:keepNext/>
            </w:pPr>
            <w:r>
              <w:drawing>
                <wp:inline>
                  <wp:extent cx="3154173" cy="2880000"/>
                  <wp:effectExtent b="0" l="0" r="0" t="0"/>
                  <wp:docPr descr="Administration mobile" title="" id="1" name="Picture"/>
                  <a:graphic>
                    <a:graphicData uri="http://schemas.openxmlformats.org/drawingml/2006/picture">
                      <pic:pic>
                        <pic:nvPicPr>
                          <pic:cNvPr descr="captures/_print/mobile-admin.png" id="0" name="Picture"/>
                          <pic:cNvPicPr>
                            <a:picLocks noChangeArrowheads="1" noChangeAspect="1"/>
                          </pic:cNvPicPr>
                        </pic:nvPicPr>
                        <pic:blipFill>
                          <a:blip r:embed="rId143"/>
                          <a:stretch>
                            <a:fillRect/>
                          </a:stretch>
                        </pic:blipFill>
                        <pic:spPr bwMode="auto">
                          <a:xfrm>
                            <a:off x="0" y="0"/>
                            <a:ext cx="3154173" cy="2880000"/>
                          </a:xfrm>
                          <a:prstGeom prst="rect">
                            <a:avLst/>
                          </a:prstGeom>
                          <a:noFill/>
                          <a:ln w="9525">
                            <a:noFill/>
                            <a:headEnd/>
                            <a:tailEnd/>
                          </a:ln>
                        </pic:spPr>
                      </pic:pic>
                    </a:graphicData>
                  </a:graphic>
                </wp:inline>
              </w:drawing>
            </w:r>
          </w:p>
          <w:p>
            <w:bookmarkStart w:id="50116" w:name="fig61"/>
            <w:pPr>
              <w:pStyle w:val="BodyText"/>
              <w:keepNext w:val="0"/>
              <w:spacing w:before="80" w:after="0" w:line="264" w:lineRule="auto"/>
              <w:jc w:val="both"/>
            </w:pPr>
            <w:r>
              <w:rPr>
                <w:bCs/>
                <w:rFonts w:ascii="Times New Roman" w:hAnsi="Times New Roman" w:cs="Times New Roman"/>
                <w:b w:val="0"/>
                <w:i/>
                <w:color w:val="9A7580"/>
                <w:sz w:val="20"/>
              </w:rPr>
              <w:t xml:space="preserve">Figure 4.34</w:t>
            </w:r>
            <w:r>
              <w:rPr>
                <w:rFonts w:ascii="Times New Roman" w:hAnsi="Times New Roman" w:cs="Times New Roman"/>
                <w:b w:val="0"/>
                <w:i/>
                <w:color w:val="9A7580"/>
                <w:sz w:val="20"/>
              </w:rPr>
              <w:t xml:space="preserve"> </w:t>
            </w:r>
            <w:r>
              <w:rPr>
                <w:rFonts w:ascii="Times New Roman" w:hAnsi="Times New Roman" w:cs="Times New Roman"/>
                <w:b w:val="0"/>
                <w:i/>
                <w:color w:val="9A7580"/>
                <w:sz w:val="20"/>
              </w:rPr>
              <w:t xml:space="preserve">– Écrans d’administration mobile (</w:t>
            </w:r>
            <w:r>
              <w:rPr>
                <w:rStyle w:val="VerbatimChar"/>
                <w:rFonts w:ascii="Times New Roman" w:hAnsi="Times New Roman" w:cs="Times New Roman"/>
                <w:b w:val="0"/>
                <w:i/>
                <w:color w:val="9A7580"/>
                <w:sz w:val="20"/>
              </w:rPr>
              <w:t xml:space="preserve">AdminDashboardScreen</w:t>
            </w:r>
            <w:r>
              <w:rPr>
                <w:rFonts w:ascii="Times New Roman" w:hAnsi="Times New Roman" w:cs="Times New Roman"/>
                <w:b w:val="0"/>
                <w:i/>
                <w:color w:val="9A7580"/>
                <w:sz w:val="20"/>
              </w:rPr>
              <w:t xml:space="preserve"> </w:t>
            </w:r>
            <w:r>
              <w:rPr>
                <w:rFonts w:ascii="Times New Roman" w:hAnsi="Times New Roman" w:cs="Times New Roman"/>
                <w:b w:val="0"/>
                <w:i/>
                <w:color w:val="9A7580"/>
                <w:sz w:val="20"/>
              </w:rPr>
              <w:t xml:space="preserve">et listes CRUD)</w:t>
            </w:r>
            <w:bookmarkEnd w:id="50116"/>
          </w:p>
        </w:tc>
      </w:tr>
    </w:tbl>
    <w:p/>
    <w:p>
      <w:pPr>
        <w:pStyle w:val="BodyText"/>
        <w:spacing w:line="360" w:lineRule="auto"/>
        <w:jc w:val="both"/>
      </w:pPr>
      <w:r>
        <w:t xml:space="preserve">Les scénarios ci-dessous complètent le tableau 4.4. La connexion JSON y est déjà testée au sprint 1. Ils valident le contrat métier dont le client Flutter dépend.</w:t>
      </w:r>
    </w:p>
    <w:p>
      <w:bookmarkStart w:id="50117" w:name="tab14"/>
      <w:pPr>
        <w:pStyle w:val="BodyText"/>
        <w:keepNext/>
        <w:spacing w:before="80" w:after="160" w:line="360" w:lineRule="auto"/>
        <w:jc w:val="both"/>
      </w:pPr>
      <w:r>
        <w:rPr>
          <w:bCs/>
          <w:rFonts w:ascii="Times New Roman" w:hAnsi="Times New Roman" w:cs="Times New Roman"/>
          <w:b w:val="0"/>
          <w:i/>
          <w:color w:val="9A7580"/>
          <w:sz w:val="22"/>
        </w:rPr>
        <w:t xml:space="preserve">Tableau 4.8</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Tests fonctionnels du sprint 6 (API JSON consommée par le mobile)</w:t>
      </w:r>
      <w:bookmarkEnd w:id="50117"/>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1928"/>
        <w:gridCol w:w="2495"/>
        <w:gridCol w:w="2835"/>
        <w:gridCol w:w="1814"/>
      </w:tblGrid>
      <w:tr>
        <w:trPr>
          <w:cantSplit/>
        </w:trPr>
        <w:tc>
          <w:tcPr>
            <w:tcW w:type="dxa" w:w="1928"/>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Cas de test</w:t>
            </w:r>
          </w:p>
        </w:tc>
        <w:tc>
          <w:tcPr>
            <w:tcW w:type="dxa" w:w="249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Démarche</w:t>
            </w:r>
          </w:p>
        </w:tc>
        <w:tc>
          <w:tcPr>
            <w:tcW w:type="dxa" w:w="283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Comportement attendu</w:t>
            </w:r>
          </w:p>
        </w:tc>
        <w:tc>
          <w:tcPr>
            <w:tcW w:type="dxa" w:w="1814"/>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Résultat</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Tableau de bord sans jeton</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GET JSON</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/dashboard</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sans</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Authorization</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 401</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Avancement avec jeton</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GET JSON du tableau de bord puis PATCH d’une tâche assignée</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200. Statut et réalisé mis à jour</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Blocage JSON sans note</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PATCH JSON statut « bloqué » sans note</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 422 sur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blocker_note</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Admin hors tâches membre</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GET JSON</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/tasks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avec un jeton administrateur</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 403</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Membre hors projets</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GET JSON</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/projects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avec un jeton membre</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 403</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Création de tâche JSON</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Poster une tâche en tant que chef d’équipe</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 201. Titre persisté</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Liste d’équipe JSON</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GET JSON</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/team/tasks</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en tant que chef</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Compteurs et fragment de titre présents</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CRUD admin JSON</w:t>
            </w:r>
          </w:p>
        </w:tc>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Créer un utilisateur, une équipe et un projet en JSON</w:t>
            </w:r>
          </w:p>
        </w:tc>
        <w:tc>
          <w:tcPr>
            <w:tcW w:type="dxa" w:w="283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Réponses 201. Enregistrements en base</w:t>
            </w:r>
          </w:p>
        </w:tc>
        <w:tc>
          <w:tcPr>
            <w:tcW w:type="dxa" w:w="1814"/>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r>
        <w:trPr>
          <w:cantSplit/>
        </w:trPr>
        <w:tc>
          <w:tcPr>
            <w:tcW w:type="dxa" w:w="1928"/>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Déconnexion</w:t>
            </w:r>
          </w:p>
        </w:tc>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POST JSON</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/logout</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puis GET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/dashboard</w:t>
            </w:r>
          </w:p>
        </w:tc>
        <w:tc>
          <w:tcPr>
            <w:tcW w:type="dxa" w:w="283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204. Jeton révoqué. Accès ultérieur 401</w:t>
            </w:r>
          </w:p>
        </w:tc>
        <w:tc>
          <w:tcPr>
            <w:tcW w:type="dxa" w:w="1814"/>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Conforme</w:t>
            </w:r>
          </w:p>
        </w:tc>
      </w:tr>
    </w:tbl>
    <w:bookmarkEnd w:id="144"/>
    <w:bookmarkEnd w:id="145"/>
    <w:bookmarkStart w:id="160" w:name="sécurité-de-lapplication"/>
    <w:p>
      <w:bookmarkStart w:id="50118" w:name="toc43"/>
      <w:pPr>
        <w:pStyle w:val="Heading2"/>
      </w:pPr>
      <w:r>
        <w:rPr>
          <w:color w:val="8B4D5C"/>
        </w:rPr>
        <w:t xml:space="preserve">4.3 Sécurité de l’application</w:t>
      </w:r>
      <w:bookmarkEnd w:id="50118"/>
    </w:p>
    <w:p>
      <w:pPr>
        <w:pStyle w:val="FirstParagraph"/>
        <w:spacing w:line="360" w:lineRule="auto"/>
        <w:jc w:val="both"/>
      </w:pPr>
      <w:r>
        <w:t xml:space="preserve">Le chapitre 3 avait déjà placé l’autorisation sur le serveur. Nous détaillons ici le code retenu, puis les limites de la version actuelle.</w:t>
      </w:r>
    </w:p>
    <w:bookmarkStart w:id="147" w:name="mots-de-passe"/>
    <w:p>
      <w:bookmarkStart w:id="50119" w:name="toc44"/>
      <w:pPr>
        <w:pStyle w:val="Heading3"/>
      </w:pPr>
      <w:r>
        <w:rPr>
          <w:color w:val="B76E7E"/>
        </w:rPr>
        <w:t xml:space="preserve">4.3.1 Mots de passe</w:t>
      </w:r>
      <w:bookmarkEnd w:id="50119"/>
    </w:p>
    <w:p>
      <w:pPr>
        <w:pStyle w:val="FirstParagraph"/>
        <w:spacing w:line="360" w:lineRule="auto"/>
        <w:jc w:val="both"/>
      </w:pPr>
      <w:r>
        <w:t xml:space="preserve">Le modèle</w:t>
      </w:r>
      <w:r>
        <w:t xml:space="preserve"> </w:t>
      </w:r>
      <w:r>
        <w:rPr>
          <w:rStyle w:val="VerbatimChar"/>
        </w:rPr>
        <w:t xml:space="preserve">User</w:t>
      </w:r>
      <w:r>
        <w:t xml:space="preserve"> </w:t>
      </w:r>
      <w:r>
        <w:t xml:space="preserve">déclare le cast</w:t>
      </w:r>
      <w:r>
        <w:t xml:space="preserve"> </w:t>
      </w:r>
      <w:r>
        <w:rPr>
          <w:rStyle w:val="VerbatimChar"/>
        </w:rPr>
        <w:t xml:space="preserve">password =&gt; hashed</w:t>
      </w:r>
      <w:r>
        <w:t xml:space="preserve"> </w:t>
      </w:r>
      <w:r>
        <w:t xml:space="preserve">(figure 4.35). Laravel hache donc le mot de passe avec bcrypt, à 12 tours (</w:t>
      </w:r>
      <w:r>
        <w:rPr>
          <w:rStyle w:val="VerbatimChar"/>
        </w:rPr>
        <w:t xml:space="preserve">BCRYPT_ROUNDS</w:t>
      </w:r>
      <w:r>
        <w:t xml:space="preserve">), dès qu’il est affecté, à la création d’un compte comme lors d’un changement de mot de passe. Aucun mot de passe n’est stocké en clair. L’attribut</w:t>
      </w:r>
      <w:r>
        <w:t xml:space="preserve"> </w:t>
      </w:r>
      <w:r>
        <w:rPr>
          <w:rStyle w:val="VerbatimChar"/>
        </w:rPr>
        <w:t xml:space="preserve">#[Hidden]</w:t>
      </w:r>
      <w:r>
        <w:t xml:space="preserve"> </w:t>
      </w:r>
      <w:r>
        <w:t xml:space="preserve">retire</w:t>
      </w:r>
      <w:r>
        <w:t xml:space="preserve"> </w:t>
      </w:r>
      <w:r>
        <w:rPr>
          <w:rStyle w:val="VerbatimChar"/>
        </w:rPr>
        <w:t xml:space="preserve">password</w:t>
      </w:r>
      <w:r>
        <w:t xml:space="preserve"> </w:t>
      </w:r>
      <w:r>
        <w:t xml:space="preserve">et</w:t>
      </w:r>
      <w:r>
        <w:t xml:space="preserve"> </w:t>
      </w:r>
      <w:r>
        <w:rPr>
          <w:rStyle w:val="VerbatimChar"/>
        </w:rPr>
        <w:t xml:space="preserve">remember_token</w:t>
      </w:r>
      <w:r>
        <w:t xml:space="preserve"> </w:t>
      </w:r>
      <w:r>
        <w:t xml:space="preserve">de toute sérialisation, y compris des réponses JSON envoyées au mobile.</w:t>
      </w:r>
    </w:p>
    <w:p>
      <w:pPr>
        <w:pStyle w:val="BodyText"/>
        <w:spacing w:line="360" w:lineRule="auto"/>
        <w:jc w:val="both"/>
      </w:pPr>
      <w:r>
        <w:t xml:space="preserve">Les formulaires imposent huit caractères au minimum et une confirmation :</w:t>
      </w:r>
      <w:r>
        <w:t xml:space="preserve"> </w:t>
      </w:r>
      <w:r>
        <w:rPr>
          <w:rStyle w:val="VerbatimChar"/>
        </w:rPr>
        <w:t xml:space="preserve">StoreUserRequest</w:t>
      </w:r>
      <w:r>
        <w:t xml:space="preserve"> </w:t>
      </w:r>
      <w:r>
        <w:t xml:space="preserve">à la création d’un compte,</w:t>
      </w:r>
      <w:r>
        <w:t xml:space="preserve"> </w:t>
      </w:r>
      <w:r>
        <w:rPr>
          <w:rStyle w:val="VerbatimChar"/>
        </w:rPr>
        <w:t xml:space="preserve">NewPasswordController</w:t>
      </w:r>
      <w:r>
        <w:t xml:space="preserve"> </w:t>
      </w:r>
      <w:r>
        <w:t xml:space="preserve">à la réinitialisation,</w:t>
      </w:r>
      <w:r>
        <w:t xml:space="preserve"> </w:t>
      </w:r>
      <w:r>
        <w:rPr>
          <w:rStyle w:val="VerbatimChar"/>
        </w:rPr>
        <w:t xml:space="preserve">UpdatePasswordRequest</w:t>
      </w:r>
      <w:r>
        <w:t xml:space="preserve"> </w:t>
      </w:r>
      <w:r>
        <w:t xml:space="preserve">au changement depuis le profil. Ce dernier exige aussi le mot de passe actuel (règle</w:t>
      </w:r>
      <w:r>
        <w:t xml:space="preserve"> </w:t>
      </w:r>
      <w:r>
        <w:rPr>
          <w:rStyle w:val="VerbatimChar"/>
        </w:rPr>
        <w:t xml:space="preserve">current_password</w:t>
      </w:r>
      <w:r>
        <w:t xml:space="preserve">).</w:t>
      </w:r>
    </w:p>
    <w:p>
      <w:pPr>
        <w:pStyle w:val="CaptionedFigure"/>
        <w:spacing w:line="360" w:lineRule="auto"/>
        <w:jc w:val="both"/>
        <w:keepNext/>
      </w:pPr>
      <w:r>
        <w:drawing>
          <wp:inline>
            <wp:extent cx="5219999" cy="3673439"/>
            <wp:effectExtent b="0" l="0" r="0" t="0"/>
            <wp:docPr descr="Cast hashed du modèle User" title="" id="1" name="Picture"/>
            <a:graphic>
              <a:graphicData uri="http://schemas.openxmlformats.org/drawingml/2006/picture">
                <pic:pic>
                  <pic:nvPicPr>
                    <pic:cNvPr descr="captures/_print/code-user-hashed.png" id="0" name="Picture"/>
                    <pic:cNvPicPr>
                      <a:picLocks noChangeArrowheads="1" noChangeAspect="1"/>
                    </pic:cNvPicPr>
                  </pic:nvPicPr>
                  <pic:blipFill>
                    <a:blip r:embed="rId146"/>
                    <a:stretch>
                      <a:fillRect/>
                    </a:stretch>
                  </pic:blipFill>
                  <pic:spPr bwMode="auto">
                    <a:xfrm>
                      <a:off x="0" y="0"/>
                      <a:ext cx="5219999" cy="3673439"/>
                    </a:xfrm>
                    <a:prstGeom prst="rect">
                      <a:avLst/>
                    </a:prstGeom>
                    <a:noFill/>
                    <a:ln w="9525">
                      <a:noFill/>
                      <a:headEnd/>
                      <a:tailEnd/>
                    </a:ln>
                  </pic:spPr>
                </pic:pic>
              </a:graphicData>
            </a:graphic>
          </wp:inline>
        </w:drawing>
      </w:r>
    </w:p>
    <w:p>
      <w:bookmarkStart w:id="50120" w:name="fig62"/>
      <w:pPr>
        <w:pStyle w:val="BodyText"/>
        <w:keepNext w:val="0"/>
        <w:spacing w:before="80" w:after="160" w:line="360" w:lineRule="auto"/>
        <w:jc w:val="both"/>
      </w:pPr>
      <w:r>
        <w:rPr>
          <w:bCs/>
          <w:rFonts w:ascii="Times New Roman" w:hAnsi="Times New Roman" w:cs="Times New Roman"/>
          <w:b w:val="0"/>
          <w:i/>
          <w:color w:val="9A7580"/>
          <w:sz w:val="22"/>
        </w:rPr>
        <w:t xml:space="preserve">Figure 4.35</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Cast</w:t>
      </w:r>
      <w:r>
        <w:rPr>
          <w:rFonts w:ascii="Times New Roman" w:hAnsi="Times New Roman" w:cs="Times New Roman"/>
          <w:b w:val="0"/>
          <w:i/>
          <w:color w:val="9A7580"/>
          <w:sz w:val="22"/>
        </w:rPr>
        <w:t xml:space="preserve"> </w:t>
      </w:r>
      <w:r>
        <w:rPr>
          <w:rStyle w:val="VerbatimChar"/>
          <w:rFonts w:ascii="Times New Roman" w:hAnsi="Times New Roman" w:cs="Times New Roman"/>
          <w:b w:val="0"/>
          <w:i/>
          <w:color w:val="9A7580"/>
          <w:sz w:val="22"/>
        </w:rPr>
        <w:t xml:space="preserve">hashed</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et attributs masqués (</w:t>
      </w:r>
      <w:r>
        <w:rPr>
          <w:rStyle w:val="VerbatimChar"/>
          <w:rFonts w:ascii="Times New Roman" w:hAnsi="Times New Roman" w:cs="Times New Roman"/>
          <w:b w:val="0"/>
          <w:i/>
          <w:color w:val="9A7580"/>
          <w:sz w:val="22"/>
        </w:rPr>
        <w:t xml:space="preserve">app/Models/User.php</w:t>
      </w:r>
      <w:r>
        <w:rPr>
          <w:rFonts w:ascii="Times New Roman" w:hAnsi="Times New Roman" w:cs="Times New Roman"/>
          <w:b w:val="0"/>
          <w:i/>
          <w:color w:val="9A7580"/>
          <w:sz w:val="22"/>
        </w:rPr>
        <w:t xml:space="preserve">)</w:t>
      </w:r>
      <w:bookmarkEnd w:id="50120"/>
    </w:p>
    <w:bookmarkEnd w:id="147"/>
    <w:bookmarkStart w:id="149" w:name="session-et-jeton"/>
    <w:p>
      <w:bookmarkStart w:id="50121" w:name="toc45"/>
      <w:pPr>
        <w:pStyle w:val="Heading3"/>
      </w:pPr>
      <w:r>
        <w:rPr>
          <w:color w:val="B76E7E"/>
        </w:rPr>
        <w:t xml:space="preserve">4.3.2 Session et jeton</w:t>
      </w:r>
      <w:bookmarkEnd w:id="50121"/>
    </w:p>
    <w:p>
      <w:pPr>
        <w:pStyle w:val="FirstParagraph"/>
        <w:spacing w:line="360" w:lineRule="auto"/>
        <w:jc w:val="both"/>
      </w:pPr>
      <w:r>
        <w:t xml:space="preserve">Après une connexion réussie,</w:t>
      </w:r>
      <w:r>
        <w:t xml:space="preserve"> </w:t>
      </w:r>
      <w:r>
        <w:rPr>
          <w:rStyle w:val="VerbatimChar"/>
        </w:rPr>
        <w:t xml:space="preserve">LoginController</w:t>
      </w:r>
      <w:r>
        <w:t xml:space="preserve"> </w:t>
      </w:r>
      <w:r>
        <w:t xml:space="preserve">régénère l’identifiant de session, ce qui empêche la fixation de session. La déconnexion invalide la session et régénère le jeton CSRF.</w:t>
      </w:r>
    </w:p>
    <w:p>
      <w:pPr>
        <w:pStyle w:val="BodyText"/>
        <w:spacing w:line="360" w:lineRule="auto"/>
        <w:jc w:val="both"/>
      </w:pPr>
      <w:r>
        <w:t xml:space="preserve">Pour le mobile, la même méthode crée un jeton Sanctum (figure 4.36). Sanctum n’enregistre en base que l’empreinte SHA-256 du jeton, dans</w:t>
      </w:r>
      <w:r>
        <w:t xml:space="preserve"> </w:t>
      </w:r>
      <w:r>
        <w:rPr>
          <w:rStyle w:val="VerbatimChar"/>
        </w:rPr>
        <w:t xml:space="preserve">personal_access_tokens</w:t>
      </w:r>
      <w:r>
        <w:t xml:space="preserve">. Le texte clair n’est renvoyé qu’une fois, dans la réponse de connexion. Le client Flutter le range dans</w:t>
      </w:r>
      <w:r>
        <w:t xml:space="preserve"> </w:t>
      </w:r>
      <w:r>
        <w:rPr>
          <w:rStyle w:val="VerbatimChar"/>
        </w:rPr>
        <w:t xml:space="preserve">flutter_secure_storage</w:t>
      </w:r>
      <w:r>
        <w:t xml:space="preserve">, qui s’appuie sur le trousseau d’iOS. La déconnexion JSON supprime le jeton côté serveur.</w:t>
      </w:r>
    </w:p>
    <w:p>
      <w:pPr>
        <w:pStyle w:val="CaptionedFigure"/>
        <w:spacing w:line="360" w:lineRule="auto"/>
        <w:jc w:val="both"/>
        <w:keepNext/>
      </w:pPr>
      <w:r>
        <w:drawing>
          <wp:inline>
            <wp:extent cx="5219999" cy="3673439"/>
            <wp:effectExtent b="0" l="0" r="0" t="0"/>
            <wp:docPr descr="Création du jeton Sanctum" title="" id="1" name="Picture"/>
            <a:graphic>
              <a:graphicData uri="http://schemas.openxmlformats.org/drawingml/2006/picture">
                <pic:pic>
                  <pic:nvPicPr>
                    <pic:cNvPr descr="captures/_print/code-sanctum-token.png" id="0" name="Picture"/>
                    <pic:cNvPicPr>
                      <a:picLocks noChangeArrowheads="1" noChangeAspect="1"/>
                    </pic:cNvPicPr>
                  </pic:nvPicPr>
                  <pic:blipFill>
                    <a:blip r:embed="rId148"/>
                    <a:stretch>
                      <a:fillRect/>
                    </a:stretch>
                  </pic:blipFill>
                  <pic:spPr bwMode="auto">
                    <a:xfrm>
                      <a:off x="0" y="0"/>
                      <a:ext cx="5219999" cy="3673439"/>
                    </a:xfrm>
                    <a:prstGeom prst="rect">
                      <a:avLst/>
                    </a:prstGeom>
                    <a:noFill/>
                    <a:ln w="9525">
                      <a:noFill/>
                      <a:headEnd/>
                      <a:tailEnd/>
                    </a:ln>
                  </pic:spPr>
                </pic:pic>
              </a:graphicData>
            </a:graphic>
          </wp:inline>
        </w:drawing>
      </w:r>
    </w:p>
    <w:p>
      <w:bookmarkStart w:id="50122" w:name="fig63"/>
      <w:pPr>
        <w:pStyle w:val="BodyText"/>
        <w:keepNext w:val="0"/>
        <w:spacing w:before="80" w:after="160" w:line="360" w:lineRule="auto"/>
        <w:jc w:val="both"/>
      </w:pPr>
      <w:r>
        <w:rPr>
          <w:bCs/>
          <w:rFonts w:ascii="Times New Roman" w:hAnsi="Times New Roman" w:cs="Times New Roman"/>
          <w:b w:val="0"/>
          <w:i/>
          <w:color w:val="9A7580"/>
          <w:sz w:val="22"/>
        </w:rPr>
        <w:t xml:space="preserve">Figure 4.36</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Émission du jeton Sanctum à la connexion mobile (</w:t>
      </w:r>
      <w:r>
        <w:rPr>
          <w:rStyle w:val="VerbatimChar"/>
          <w:rFonts w:ascii="Times New Roman" w:hAnsi="Times New Roman" w:cs="Times New Roman"/>
          <w:b w:val="0"/>
          <w:i/>
          <w:color w:val="9A7580"/>
          <w:sz w:val="22"/>
        </w:rPr>
        <w:t xml:space="preserve">app/Http/Controllers/LoginController.php</w:t>
      </w:r>
      <w:r>
        <w:rPr>
          <w:rFonts w:ascii="Times New Roman" w:hAnsi="Times New Roman" w:cs="Times New Roman"/>
          <w:b w:val="0"/>
          <w:i/>
          <w:color w:val="9A7580"/>
          <w:sz w:val="22"/>
        </w:rPr>
        <w:t xml:space="preserve">)</w:t>
      </w:r>
      <w:bookmarkEnd w:id="50122"/>
    </w:p>
    <w:bookmarkEnd w:id="149"/>
    <w:bookmarkStart w:id="151" w:name="protection-csrf"/>
    <w:p>
      <w:bookmarkStart w:id="50123" w:name="toc46"/>
      <w:pPr>
        <w:pStyle w:val="Heading3"/>
      </w:pPr>
      <w:r>
        <w:rPr>
          <w:color w:val="B76E7E"/>
        </w:rPr>
        <w:t xml:space="preserve">4.3.3 Protection CSRF</w:t>
      </w:r>
      <w:bookmarkEnd w:id="50123"/>
    </w:p>
    <w:p>
      <w:pPr>
        <w:pStyle w:val="FirstParagraph"/>
        <w:spacing w:line="360" w:lineRule="auto"/>
        <w:jc w:val="both"/>
      </w:pPr>
      <w:r>
        <w:t xml:space="preserve">Les formulaires Blade portent le jeton CSRF (</w:t>
      </w:r>
      <w:r>
        <w:rPr>
          <w:rStyle w:val="VerbatimChar"/>
        </w:rPr>
        <w:t xml:space="preserve">@csrf</w:t>
      </w:r>
      <w:r>
        <w:t xml:space="preserve">), que vérifie le middleware</w:t>
      </w:r>
      <w:r>
        <w:t xml:space="preserve"> </w:t>
      </w:r>
      <w:r>
        <w:rPr>
          <w:rStyle w:val="VerbatimChar"/>
        </w:rPr>
        <w:t xml:space="preserve">VerifyCsrfToken</w:t>
      </w:r>
      <w:r>
        <w:t xml:space="preserve">. Le client mobile ne dispose pas de ce jeton de formulaire. Le middleware exempte donc deux cas, et seulement ceux-là (figure 4.37) : les requêtes munies d’un jeton Bearer, et les requêtes JSON vers</w:t>
      </w:r>
      <w:r>
        <w:t xml:space="preserve"> </w:t>
      </w:r>
      <w:r>
        <w:rPr>
          <w:rStyle w:val="VerbatimChar"/>
        </w:rPr>
        <w:t xml:space="preserve">login</w:t>
      </w:r>
      <w:r>
        <w:t xml:space="preserve">,</w:t>
      </w:r>
      <w:r>
        <w:t xml:space="preserve"> </w:t>
      </w:r>
      <w:r>
        <w:rPr>
          <w:rStyle w:val="VerbatimChar"/>
        </w:rPr>
        <w:t xml:space="preserve">forgot-password</w:t>
      </w:r>
      <w:r>
        <w:t xml:space="preserve"> </w:t>
      </w:r>
      <w:r>
        <w:t xml:space="preserve">et</w:t>
      </w:r>
      <w:r>
        <w:t xml:space="preserve"> </w:t>
      </w:r>
      <w:r>
        <w:rPr>
          <w:rStyle w:val="VerbatimChar"/>
        </w:rPr>
        <w:t xml:space="preserve">reset-password</w:t>
      </w:r>
      <w:r>
        <w:t xml:space="preserve">, qui précèdent l’obtention du jeton.</w:t>
      </w:r>
    </w:p>
    <w:p>
      <w:pPr>
        <w:pStyle w:val="CaptionedFigure"/>
        <w:spacing w:line="360" w:lineRule="auto"/>
        <w:jc w:val="both"/>
        <w:keepNext/>
      </w:pPr>
      <w:r>
        <w:drawing>
          <wp:inline>
            <wp:extent cx="5219999" cy="3673439"/>
            <wp:effectExtent b="0" l="0" r="0" t="0"/>
            <wp:docPr descr="Exemptions CSRF" title="" id="1" name="Picture"/>
            <a:graphic>
              <a:graphicData uri="http://schemas.openxmlformats.org/drawingml/2006/picture">
                <pic:pic>
                  <pic:nvPicPr>
                    <pic:cNvPr descr="captures/_print/code-csrf.png" id="0" name="Picture"/>
                    <pic:cNvPicPr>
                      <a:picLocks noChangeArrowheads="1" noChangeAspect="1"/>
                    </pic:cNvPicPr>
                  </pic:nvPicPr>
                  <pic:blipFill>
                    <a:blip r:embed="rId150"/>
                    <a:stretch>
                      <a:fillRect/>
                    </a:stretch>
                  </pic:blipFill>
                  <pic:spPr bwMode="auto">
                    <a:xfrm>
                      <a:off x="0" y="0"/>
                      <a:ext cx="5219999" cy="3673439"/>
                    </a:xfrm>
                    <a:prstGeom prst="rect">
                      <a:avLst/>
                    </a:prstGeom>
                    <a:noFill/>
                    <a:ln w="9525">
                      <a:noFill/>
                      <a:headEnd/>
                      <a:tailEnd/>
                    </a:ln>
                  </pic:spPr>
                </pic:pic>
              </a:graphicData>
            </a:graphic>
          </wp:inline>
        </w:drawing>
      </w:r>
    </w:p>
    <w:p>
      <w:bookmarkStart w:id="50124" w:name="fig64"/>
      <w:pPr>
        <w:pStyle w:val="BodyText"/>
        <w:keepNext w:val="0"/>
        <w:spacing w:before="80" w:after="160" w:line="360" w:lineRule="auto"/>
        <w:jc w:val="both"/>
      </w:pPr>
      <w:r>
        <w:rPr>
          <w:bCs/>
          <w:rFonts w:ascii="Times New Roman" w:hAnsi="Times New Roman" w:cs="Times New Roman"/>
          <w:b w:val="0"/>
          <w:i/>
          <w:color w:val="9A7580"/>
          <w:sz w:val="22"/>
        </w:rPr>
        <w:t xml:space="preserve">Figure 4.37</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Exemptions CSRF pour le client mobile (</w:t>
      </w:r>
      <w:r>
        <w:rPr>
          <w:rStyle w:val="VerbatimChar"/>
          <w:rFonts w:ascii="Times New Roman" w:hAnsi="Times New Roman" w:cs="Times New Roman"/>
          <w:b w:val="0"/>
          <w:i/>
          <w:color w:val="9A7580"/>
          <w:sz w:val="22"/>
        </w:rPr>
        <w:t xml:space="preserve">app/Http/Middleware/VerifyCsrfToken.php</w:t>
      </w:r>
      <w:r>
        <w:rPr>
          <w:rFonts w:ascii="Times New Roman" w:hAnsi="Times New Roman" w:cs="Times New Roman"/>
          <w:b w:val="0"/>
          <w:i/>
          <w:color w:val="9A7580"/>
          <w:sz w:val="22"/>
        </w:rPr>
        <w:t xml:space="preserve">)</w:t>
      </w:r>
      <w:bookmarkEnd w:id="50124"/>
    </w:p>
    <w:bookmarkEnd w:id="151"/>
    <w:bookmarkStart w:id="157" w:name="contrôle-daccès"/>
    <w:p>
      <w:bookmarkStart w:id="50125" w:name="toc47"/>
      <w:pPr>
        <w:pStyle w:val="Heading3"/>
      </w:pPr>
      <w:r>
        <w:rPr>
          <w:color w:val="B76E7E"/>
        </w:rPr>
        <w:t xml:space="preserve">4.3.4 Contrôle d’accès</w:t>
      </w:r>
      <w:bookmarkEnd w:id="50125"/>
    </w:p>
    <w:p>
      <w:pPr>
        <w:pStyle w:val="FirstParagraph"/>
        <w:spacing w:line="360" w:lineRule="auto"/>
        <w:jc w:val="both"/>
      </w:pPr>
      <w:r>
        <w:t xml:space="preserve">Trois niveaux s’enchaînent. Le middleware</w:t>
      </w:r>
      <w:r>
        <w:t xml:space="preserve"> </w:t>
      </w:r>
      <w:r>
        <w:rPr>
          <w:rStyle w:val="VerbatimChar"/>
        </w:rPr>
        <w:t xml:space="preserve">auth:web,sanctum</w:t>
      </w:r>
      <w:r>
        <w:t xml:space="preserve"> </w:t>
      </w:r>
      <w:r>
        <w:t xml:space="preserve">refuse toute requête sans session ni jeton : redirection vers</w:t>
      </w:r>
      <w:r>
        <w:t xml:space="preserve"> </w:t>
      </w:r>
      <w:r>
        <w:rPr>
          <w:rStyle w:val="VerbatimChar"/>
        </w:rPr>
        <w:t xml:space="preserve">/login</w:t>
      </w:r>
      <w:r>
        <w:t xml:space="preserve"> </w:t>
      </w:r>
      <w:r>
        <w:t xml:space="preserve">sur le web, réponse 401 en JSON. Les middleware de rôle du tableau 3.1 filtrent ensuite des groupes de routes entiers.</w:t>
      </w:r>
      <w:r>
        <w:t xml:space="preserve"> </w:t>
      </w:r>
      <w:r>
        <w:rPr>
          <w:rStyle w:val="VerbatimChar"/>
        </w:rPr>
        <w:t xml:space="preserve">EnsureAdmin</w:t>
      </w:r>
      <w:r>
        <w:t xml:space="preserve"> </w:t>
      </w:r>
      <w:r>
        <w:t xml:space="preserve">(figure 4.38) refuse tout utilisateur qui n’est pas administrateur avec une réponse 403.</w:t>
      </w:r>
      <w:r>
        <w:t xml:space="preserve"> </w:t>
      </w:r>
      <w:r>
        <w:rPr>
          <w:rStyle w:val="VerbatimChar"/>
        </w:rPr>
        <w:t xml:space="preserve">EnsureTeamLead</w:t>
      </w:r>
      <w:r>
        <w:t xml:space="preserve"> </w:t>
      </w:r>
      <w:r>
        <w:t xml:space="preserve">fait de même pour les routes de chef d’équipe. Les politiques décident ensuite au niveau de la ressource :</w:t>
      </w:r>
      <w:r>
        <w:t xml:space="preserve"> </w:t>
      </w:r>
      <w:r>
        <w:rPr>
          <w:rStyle w:val="VerbatimChar"/>
        </w:rPr>
        <w:t xml:space="preserve">TaskPolicy::updateStatus</w:t>
      </w:r>
      <w:r>
        <w:t xml:space="preserve"> </w:t>
      </w:r>
      <w:r>
        <w:t xml:space="preserve">réserve l’avancement à l’assigné (figure 4.3), et</w:t>
      </w:r>
      <w:r>
        <w:t xml:space="preserve"> </w:t>
      </w:r>
      <w:r>
        <w:rPr>
          <w:rStyle w:val="VerbatimChar"/>
        </w:rPr>
        <w:t xml:space="preserve">ProjectPolicy::view</w:t>
      </w:r>
      <w:r>
        <w:t xml:space="preserve"> </w:t>
      </w:r>
      <w:r>
        <w:t xml:space="preserve">n’accorde un projet qu’à un chef dont une équipe dirigée y est liée (figure 4.39).</w:t>
      </w:r>
    </w:p>
    <w:p>
      <w:pPr>
        <w:pStyle w:val="CaptionedFigure"/>
        <w:spacing w:line="360" w:lineRule="auto"/>
        <w:jc w:val="both"/>
        <w:keepNext/>
      </w:pPr>
      <w:r>
        <w:drawing>
          <wp:inline>
            <wp:extent cx="5219999" cy="3673439"/>
            <wp:effectExtent b="0" l="0" r="0" t="0"/>
            <wp:docPr descr="Middleware EnsureAdmin" title="" id="1" name="Picture"/>
            <a:graphic>
              <a:graphicData uri="http://schemas.openxmlformats.org/drawingml/2006/picture">
                <pic:pic>
                  <pic:nvPicPr>
                    <pic:cNvPr descr="captures/_print/code-ensure-admin.png" id="0" name="Picture"/>
                    <pic:cNvPicPr>
                      <a:picLocks noChangeArrowheads="1" noChangeAspect="1"/>
                    </pic:cNvPicPr>
                  </pic:nvPicPr>
                  <pic:blipFill>
                    <a:blip r:embed="rId152"/>
                    <a:stretch>
                      <a:fillRect/>
                    </a:stretch>
                  </pic:blipFill>
                  <pic:spPr bwMode="auto">
                    <a:xfrm>
                      <a:off x="0" y="0"/>
                      <a:ext cx="5219999" cy="3673439"/>
                    </a:xfrm>
                    <a:prstGeom prst="rect">
                      <a:avLst/>
                    </a:prstGeom>
                    <a:noFill/>
                    <a:ln w="9525">
                      <a:noFill/>
                      <a:headEnd/>
                      <a:tailEnd/>
                    </a:ln>
                  </pic:spPr>
                </pic:pic>
              </a:graphicData>
            </a:graphic>
          </wp:inline>
        </w:drawing>
      </w:r>
    </w:p>
    <w:p>
      <w:bookmarkStart w:id="50126" w:name="fig65"/>
      <w:pPr>
        <w:pStyle w:val="BodyText"/>
        <w:keepNext w:val="0"/>
        <w:spacing w:before="80" w:after="160" w:line="360" w:lineRule="auto"/>
        <w:jc w:val="both"/>
      </w:pPr>
      <w:r>
        <w:rPr>
          <w:bCs/>
          <w:rFonts w:ascii="Times New Roman" w:hAnsi="Times New Roman" w:cs="Times New Roman"/>
          <w:b w:val="0"/>
          <w:i/>
          <w:color w:val="9A7580"/>
          <w:sz w:val="22"/>
        </w:rPr>
        <w:t xml:space="preserve">Figure 4.38</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Middleware</w:t>
      </w:r>
      <w:r>
        <w:rPr>
          <w:rFonts w:ascii="Times New Roman" w:hAnsi="Times New Roman" w:cs="Times New Roman"/>
          <w:b w:val="0"/>
          <w:i/>
          <w:color w:val="9A7580"/>
          <w:sz w:val="22"/>
        </w:rPr>
        <w:t xml:space="preserve"> </w:t>
      </w:r>
      <w:r>
        <w:rPr>
          <w:rStyle w:val="VerbatimChar"/>
          <w:rFonts w:ascii="Times New Roman" w:hAnsi="Times New Roman" w:cs="Times New Roman"/>
          <w:b w:val="0"/>
          <w:i/>
          <w:color w:val="9A7580"/>
          <w:sz w:val="22"/>
        </w:rPr>
        <w:t xml:space="preserve">EnsureAdmin</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w:t>
      </w:r>
      <w:r>
        <w:rPr>
          <w:rStyle w:val="VerbatimChar"/>
          <w:rFonts w:ascii="Times New Roman" w:hAnsi="Times New Roman" w:cs="Times New Roman"/>
          <w:b w:val="0"/>
          <w:i/>
          <w:color w:val="9A7580"/>
          <w:sz w:val="22"/>
        </w:rPr>
        <w:t xml:space="preserve">app/Http/Middleware/EnsureAdmin.php</w:t>
      </w:r>
      <w:r>
        <w:rPr>
          <w:rFonts w:ascii="Times New Roman" w:hAnsi="Times New Roman" w:cs="Times New Roman"/>
          <w:b w:val="0"/>
          <w:i/>
          <w:color w:val="9A7580"/>
          <w:sz w:val="22"/>
        </w:rPr>
        <w:t xml:space="preserve">)</w:t>
      </w:r>
      <w:bookmarkEnd w:id="50126"/>
    </w:p>
    <w:p>
      <w:pPr>
        <w:pStyle w:val="CaptionedFigure"/>
        <w:spacing w:line="360" w:lineRule="auto"/>
        <w:jc w:val="both"/>
        <w:keepNext/>
      </w:pPr>
      <w:r>
        <w:drawing>
          <wp:inline>
            <wp:extent cx="5219999" cy="3673439"/>
            <wp:effectExtent b="0" l="0" r="0" t="0"/>
            <wp:docPr descr="Politique ProjectPolicy::view" title="" id="1" name="Picture"/>
            <a:graphic>
              <a:graphicData uri="http://schemas.openxmlformats.org/drawingml/2006/picture">
                <pic:pic>
                  <pic:nvPicPr>
                    <pic:cNvPr descr="captures/_print/code-project-policy.png" id="0" name="Picture"/>
                    <pic:cNvPicPr>
                      <a:picLocks noChangeArrowheads="1" noChangeAspect="1"/>
                    </pic:cNvPicPr>
                  </pic:nvPicPr>
                  <pic:blipFill>
                    <a:blip r:embed="rId153"/>
                    <a:stretch>
                      <a:fillRect/>
                    </a:stretch>
                  </pic:blipFill>
                  <pic:spPr bwMode="auto">
                    <a:xfrm>
                      <a:off x="0" y="0"/>
                      <a:ext cx="5219999" cy="3673439"/>
                    </a:xfrm>
                    <a:prstGeom prst="rect">
                      <a:avLst/>
                    </a:prstGeom>
                    <a:noFill/>
                    <a:ln w="9525">
                      <a:noFill/>
                      <a:headEnd/>
                      <a:tailEnd/>
                    </a:ln>
                  </pic:spPr>
                </pic:pic>
              </a:graphicData>
            </a:graphic>
          </wp:inline>
        </w:drawing>
      </w:r>
    </w:p>
    <w:p>
      <w:bookmarkStart w:id="50127" w:name="fig66"/>
      <w:pPr>
        <w:pStyle w:val="BodyText"/>
        <w:keepNext w:val="0"/>
        <w:spacing w:before="80" w:after="160" w:line="360" w:lineRule="auto"/>
        <w:jc w:val="both"/>
      </w:pPr>
      <w:r>
        <w:rPr>
          <w:bCs/>
          <w:rFonts w:ascii="Times New Roman" w:hAnsi="Times New Roman" w:cs="Times New Roman"/>
          <w:b w:val="0"/>
          <w:i/>
          <w:color w:val="9A7580"/>
          <w:sz w:val="22"/>
        </w:rPr>
        <w:t xml:space="preserve">Figure 4.39</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Politique</w:t>
      </w:r>
      <w:r>
        <w:rPr>
          <w:rFonts w:ascii="Times New Roman" w:hAnsi="Times New Roman" w:cs="Times New Roman"/>
          <w:b w:val="0"/>
          <w:i/>
          <w:color w:val="9A7580"/>
          <w:sz w:val="22"/>
        </w:rPr>
        <w:t xml:space="preserve"> </w:t>
      </w:r>
      <w:r>
        <w:rPr>
          <w:rStyle w:val="VerbatimChar"/>
          <w:rFonts w:ascii="Times New Roman" w:hAnsi="Times New Roman" w:cs="Times New Roman"/>
          <w:b w:val="0"/>
          <w:i/>
          <w:color w:val="9A7580"/>
          <w:sz w:val="22"/>
        </w:rPr>
        <w:t xml:space="preserve">view</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d’un projet (</w:t>
      </w:r>
      <w:r>
        <w:rPr>
          <w:rStyle w:val="VerbatimChar"/>
          <w:rFonts w:ascii="Times New Roman" w:hAnsi="Times New Roman" w:cs="Times New Roman"/>
          <w:b w:val="0"/>
          <w:i/>
          <w:color w:val="9A7580"/>
          <w:sz w:val="22"/>
        </w:rPr>
        <w:t xml:space="preserve">app/Policies/ProjectPolicy.php</w:t>
      </w:r>
      <w:r>
        <w:rPr>
          <w:rFonts w:ascii="Times New Roman" w:hAnsi="Times New Roman" w:cs="Times New Roman"/>
          <w:b w:val="0"/>
          <w:i/>
          <w:color w:val="9A7580"/>
          <w:sz w:val="22"/>
        </w:rPr>
        <w:t xml:space="preserve">)</w:t>
      </w:r>
      <w:bookmarkEnd w:id="50127"/>
    </w:p>
    <w:p>
      <w:pPr>
        <w:pStyle w:val="BodyText"/>
        <w:spacing w:line="360" w:lineRule="auto"/>
        <w:jc w:val="both"/>
      </w:pPr>
      <w:r>
        <w:t xml:space="preserve">Ces contrôles s’appuient sur le modèle</w:t>
      </w:r>
      <w:r>
        <w:t xml:space="preserve"> </w:t>
      </w:r>
      <w:r>
        <w:rPr>
          <w:rStyle w:val="VerbatimChar"/>
        </w:rPr>
        <w:t xml:space="preserve">User</w:t>
      </w:r>
      <w:r>
        <w:t xml:space="preserve">.</w:t>
      </w:r>
      <w:r>
        <w:t xml:space="preserve"> </w:t>
      </w:r>
      <w:r>
        <w:rPr>
          <w:rStyle w:val="VerbatimChar"/>
        </w:rPr>
        <w:t xml:space="preserve">isAdmin()</w:t>
      </w:r>
      <w:r>
        <w:t xml:space="preserve"> </w:t>
      </w:r>
      <w:r>
        <w:t xml:space="preserve">lit le rôle.</w:t>
      </w:r>
      <w:r>
        <w:t xml:space="preserve"> </w:t>
      </w:r>
      <w:r>
        <w:rPr>
          <w:rStyle w:val="VerbatimChar"/>
        </w:rPr>
        <w:t xml:space="preserve">isTeamLead()</w:t>
      </w:r>
      <w:r>
        <w:t xml:space="preserve"> </w:t>
      </w:r>
      <w:r>
        <w:t xml:space="preserve">vérifie qu’au moins une ligne</w:t>
      </w:r>
      <w:r>
        <w:t xml:space="preserve"> </w:t>
      </w:r>
      <w:r>
        <w:rPr>
          <w:rStyle w:val="VerbatimChar"/>
        </w:rPr>
        <w:t xml:space="preserve">team_user</w:t>
      </w:r>
      <w:r>
        <w:t xml:space="preserve"> </w:t>
      </w:r>
      <w:r>
        <w:t xml:space="preserve">porte</w:t>
      </w:r>
      <w:r>
        <w:t xml:space="preserve"> </w:t>
      </w:r>
      <w:r>
        <w:rPr>
          <w:rStyle w:val="VerbatimChar"/>
        </w:rPr>
        <w:t xml:space="preserve">is_team_lead</w:t>
      </w:r>
      <w:r>
        <w:t xml:space="preserve"> </w:t>
      </w:r>
      <w:r>
        <w:t xml:space="preserve">(figure 4.40).</w:t>
      </w:r>
    </w:p>
    <w:p>
      <w:pPr>
        <w:pStyle w:val="CaptionedFigure"/>
        <w:spacing w:line="360" w:lineRule="auto"/>
        <w:jc w:val="both"/>
        <w:keepNext/>
      </w:pPr>
      <w:r>
        <w:drawing>
          <wp:inline>
            <wp:extent cx="5219999" cy="3673439"/>
            <wp:effectExtent b="0" l="0" r="0" t="0"/>
            <wp:docPr descr="Méthodes de rôle du modèle User" title="" id="1" name="Picture"/>
            <a:graphic>
              <a:graphicData uri="http://schemas.openxmlformats.org/drawingml/2006/picture">
                <pic:pic>
                  <pic:nvPicPr>
                    <pic:cNvPr descr="captures/_print/code-user-roles.png" id="0" name="Picture"/>
                    <pic:cNvPicPr>
                      <a:picLocks noChangeArrowheads="1" noChangeAspect="1"/>
                    </pic:cNvPicPr>
                  </pic:nvPicPr>
                  <pic:blipFill>
                    <a:blip r:embed="rId154"/>
                    <a:stretch>
                      <a:fillRect/>
                    </a:stretch>
                  </pic:blipFill>
                  <pic:spPr bwMode="auto">
                    <a:xfrm>
                      <a:off x="0" y="0"/>
                      <a:ext cx="5219999" cy="3673439"/>
                    </a:xfrm>
                    <a:prstGeom prst="rect">
                      <a:avLst/>
                    </a:prstGeom>
                    <a:noFill/>
                    <a:ln w="9525">
                      <a:noFill/>
                      <a:headEnd/>
                      <a:tailEnd/>
                    </a:ln>
                  </pic:spPr>
                </pic:pic>
              </a:graphicData>
            </a:graphic>
          </wp:inline>
        </w:drawing>
      </w:r>
    </w:p>
    <w:p>
      <w:bookmarkStart w:id="50128" w:name="fig67"/>
      <w:pPr>
        <w:pStyle w:val="BodyText"/>
        <w:keepNext w:val="0"/>
        <w:spacing w:before="80" w:after="160" w:line="360" w:lineRule="auto"/>
        <w:jc w:val="both"/>
      </w:pPr>
      <w:r>
        <w:rPr>
          <w:bCs/>
          <w:rFonts w:ascii="Times New Roman" w:hAnsi="Times New Roman" w:cs="Times New Roman"/>
          <w:b w:val="0"/>
          <w:i/>
          <w:color w:val="9A7580"/>
          <w:sz w:val="22"/>
        </w:rPr>
        <w:t xml:space="preserve">Figure 4.40</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Méthodes</w:t>
      </w:r>
      <w:r>
        <w:rPr>
          <w:rFonts w:ascii="Times New Roman" w:hAnsi="Times New Roman" w:cs="Times New Roman"/>
          <w:b w:val="0"/>
          <w:i/>
          <w:color w:val="9A7580"/>
          <w:sz w:val="22"/>
        </w:rPr>
        <w:t xml:space="preserve"> </w:t>
      </w:r>
      <w:r>
        <w:rPr>
          <w:rStyle w:val="VerbatimChar"/>
          <w:rFonts w:ascii="Times New Roman" w:hAnsi="Times New Roman" w:cs="Times New Roman"/>
          <w:b w:val="0"/>
          <w:i/>
          <w:color w:val="9A7580"/>
          <w:sz w:val="22"/>
        </w:rPr>
        <w:t xml:space="preserve">isAdmin()</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et</w:t>
      </w:r>
      <w:r>
        <w:rPr>
          <w:rFonts w:ascii="Times New Roman" w:hAnsi="Times New Roman" w:cs="Times New Roman"/>
          <w:b w:val="0"/>
          <w:i/>
          <w:color w:val="9A7580"/>
          <w:sz w:val="22"/>
        </w:rPr>
        <w:t xml:space="preserve"> </w:t>
      </w:r>
      <w:r>
        <w:rPr>
          <w:rStyle w:val="VerbatimChar"/>
          <w:rFonts w:ascii="Times New Roman" w:hAnsi="Times New Roman" w:cs="Times New Roman"/>
          <w:b w:val="0"/>
          <w:i/>
          <w:color w:val="9A7580"/>
          <w:sz w:val="22"/>
        </w:rPr>
        <w:t xml:space="preserve">isTeamLead()</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w:t>
      </w:r>
      <w:r>
        <w:rPr>
          <w:rStyle w:val="VerbatimChar"/>
          <w:rFonts w:ascii="Times New Roman" w:hAnsi="Times New Roman" w:cs="Times New Roman"/>
          <w:b w:val="0"/>
          <w:i/>
          <w:color w:val="9A7580"/>
          <w:sz w:val="22"/>
        </w:rPr>
        <w:t xml:space="preserve">app/Models/User.php</w:t>
      </w:r>
      <w:r>
        <w:rPr>
          <w:rFonts w:ascii="Times New Roman" w:hAnsi="Times New Roman" w:cs="Times New Roman"/>
          <w:b w:val="0"/>
          <w:i/>
          <w:color w:val="9A7580"/>
          <w:sz w:val="22"/>
        </w:rPr>
        <w:t xml:space="preserve">)</w:t>
      </w:r>
      <w:bookmarkEnd w:id="50128"/>
    </w:p>
    <w:p>
      <w:pPr>
        <w:pStyle w:val="BodyText"/>
        <w:spacing w:line="360" w:lineRule="auto"/>
        <w:jc w:val="both"/>
      </w:pPr>
      <w:r>
        <w:t xml:space="preserve">Lors de la création d’une tâche,</w:t>
      </w:r>
      <w:r>
        <w:t xml:space="preserve"> </w:t>
      </w:r>
      <w:r>
        <w:rPr>
          <w:rStyle w:val="VerbatimChar"/>
        </w:rPr>
        <w:t xml:space="preserve">TaskService::ensureAssigneeOnTeam</w:t>
      </w:r>
      <w:r>
        <w:t xml:space="preserve"> </w:t>
      </w:r>
      <w:r>
        <w:t xml:space="preserve">refuse un assigné qui n’appartient pas à l’équipe de contexte (figure 4.41). C’est la règle derrière le fragment « alt » de la figure 3.5.</w:t>
      </w:r>
    </w:p>
    <w:p>
      <w:pPr>
        <w:pStyle w:val="CaptionedFigure"/>
        <w:spacing w:line="360" w:lineRule="auto"/>
        <w:jc w:val="both"/>
        <w:keepNext/>
      </w:pPr>
      <w:r>
        <w:drawing>
          <wp:inline>
            <wp:extent cx="5219999" cy="3673439"/>
            <wp:effectExtent b="0" l="0" r="0" t="0"/>
            <wp:docPr descr="Vérification de l’assigné" title="" id="1" name="Picture"/>
            <a:graphic>
              <a:graphicData uri="http://schemas.openxmlformats.org/drawingml/2006/picture">
                <pic:pic>
                  <pic:nvPicPr>
                    <pic:cNvPr descr="captures/_print/code-ensure-assignee.png" id="0" name="Picture"/>
                    <pic:cNvPicPr>
                      <a:picLocks noChangeArrowheads="1" noChangeAspect="1"/>
                    </pic:cNvPicPr>
                  </pic:nvPicPr>
                  <pic:blipFill>
                    <a:blip r:embed="rId155"/>
                    <a:stretch>
                      <a:fillRect/>
                    </a:stretch>
                  </pic:blipFill>
                  <pic:spPr bwMode="auto">
                    <a:xfrm>
                      <a:off x="0" y="0"/>
                      <a:ext cx="5219999" cy="3673439"/>
                    </a:xfrm>
                    <a:prstGeom prst="rect">
                      <a:avLst/>
                    </a:prstGeom>
                    <a:noFill/>
                    <a:ln w="9525">
                      <a:noFill/>
                      <a:headEnd/>
                      <a:tailEnd/>
                    </a:ln>
                  </pic:spPr>
                </pic:pic>
              </a:graphicData>
            </a:graphic>
          </wp:inline>
        </w:drawing>
      </w:r>
    </w:p>
    <w:p>
      <w:bookmarkStart w:id="50129" w:name="fig68"/>
      <w:pPr>
        <w:pStyle w:val="BodyText"/>
        <w:keepNext w:val="0"/>
        <w:spacing w:before="80" w:after="160" w:line="360" w:lineRule="auto"/>
        <w:jc w:val="both"/>
      </w:pPr>
      <w:r>
        <w:rPr>
          <w:bCs/>
          <w:rFonts w:ascii="Times New Roman" w:hAnsi="Times New Roman" w:cs="Times New Roman"/>
          <w:b w:val="0"/>
          <w:i/>
          <w:color w:val="9A7580"/>
          <w:sz w:val="22"/>
        </w:rPr>
        <w:t xml:space="preserve">Figure 4.41</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Vérification que l’assigné appartient à l’équipe (</w:t>
      </w:r>
      <w:r>
        <w:rPr>
          <w:rStyle w:val="VerbatimChar"/>
          <w:rFonts w:ascii="Times New Roman" w:hAnsi="Times New Roman" w:cs="Times New Roman"/>
          <w:b w:val="0"/>
          <w:i/>
          <w:color w:val="9A7580"/>
          <w:sz w:val="22"/>
        </w:rPr>
        <w:t xml:space="preserve">app/Services/TaskService.php</w:t>
      </w:r>
      <w:r>
        <w:rPr>
          <w:rFonts w:ascii="Times New Roman" w:hAnsi="Times New Roman" w:cs="Times New Roman"/>
          <w:b w:val="0"/>
          <w:i/>
          <w:color w:val="9A7580"/>
          <w:sz w:val="22"/>
        </w:rPr>
        <w:t xml:space="preserve">)</w:t>
      </w:r>
      <w:bookmarkEnd w:id="50129"/>
    </w:p>
    <w:p>
      <w:pPr>
        <w:pStyle w:val="BodyText"/>
        <w:spacing w:line="360" w:lineRule="auto"/>
        <w:jc w:val="both"/>
      </w:pPr>
      <w:r>
        <w:t xml:space="preserve">Côté mobile, le client Flutter applique la même règle de note de blocage avant l’envoi (figure 4.42). C’est un confort d’interface. Le serveur reste l’autorité, via</w:t>
      </w:r>
      <w:r>
        <w:t xml:space="preserve"> </w:t>
      </w:r>
      <w:r>
        <w:rPr>
          <w:rStyle w:val="VerbatimChar"/>
        </w:rPr>
        <w:t xml:space="preserve">UpdateTaskProgressRequest</w:t>
      </w:r>
      <w:r>
        <w:t xml:space="preserve"> </w:t>
      </w:r>
      <w:r>
        <w:t xml:space="preserve">(figure 4.7).</w:t>
      </w:r>
    </w:p>
    <w:p>
      <w:pPr>
        <w:pStyle w:val="CaptionedFigure"/>
        <w:spacing w:line="360" w:lineRule="auto"/>
        <w:jc w:val="both"/>
        <w:keepNext/>
      </w:pPr>
      <w:r>
        <w:drawing>
          <wp:inline>
            <wp:extent cx="5219999" cy="3673439"/>
            <wp:effectExtent b="0" l="0" r="0" t="0"/>
            <wp:docPr descr="Contrôle local de la note de blocage" title="" id="1" name="Picture"/>
            <a:graphic>
              <a:graphicData uri="http://schemas.openxmlformats.org/drawingml/2006/picture">
                <pic:pic>
                  <pic:nvPicPr>
                    <pic:cNvPr descr="captures/_print/code-flutter-blocker.png" id="0" name="Picture"/>
                    <pic:cNvPicPr>
                      <a:picLocks noChangeArrowheads="1" noChangeAspect="1"/>
                    </pic:cNvPicPr>
                  </pic:nvPicPr>
                  <pic:blipFill>
                    <a:blip r:embed="rId156"/>
                    <a:stretch>
                      <a:fillRect/>
                    </a:stretch>
                  </pic:blipFill>
                  <pic:spPr bwMode="auto">
                    <a:xfrm>
                      <a:off x="0" y="0"/>
                      <a:ext cx="5219999" cy="3673439"/>
                    </a:xfrm>
                    <a:prstGeom prst="rect">
                      <a:avLst/>
                    </a:prstGeom>
                    <a:noFill/>
                    <a:ln w="9525">
                      <a:noFill/>
                      <a:headEnd/>
                      <a:tailEnd/>
                    </a:ln>
                  </pic:spPr>
                </pic:pic>
              </a:graphicData>
            </a:graphic>
          </wp:inline>
        </w:drawing>
      </w:r>
    </w:p>
    <w:p>
      <w:bookmarkStart w:id="50130" w:name="fig69"/>
      <w:pPr>
        <w:pStyle w:val="BodyText"/>
        <w:keepNext w:val="0"/>
        <w:spacing w:before="80" w:after="160" w:line="360" w:lineRule="auto"/>
        <w:jc w:val="both"/>
      </w:pPr>
      <w:r>
        <w:rPr>
          <w:bCs/>
          <w:rFonts w:ascii="Times New Roman" w:hAnsi="Times New Roman" w:cs="Times New Roman"/>
          <w:b w:val="0"/>
          <w:i/>
          <w:color w:val="9A7580"/>
          <w:sz w:val="22"/>
        </w:rPr>
        <w:t xml:space="preserve">Figure 4.42</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Contrôle local de la note de blocage (</w:t>
      </w:r>
      <w:r>
        <w:rPr>
          <w:rStyle w:val="VerbatimChar"/>
          <w:rFonts w:ascii="Times New Roman" w:hAnsi="Times New Roman" w:cs="Times New Roman"/>
          <w:b w:val="0"/>
          <w:i/>
          <w:color w:val="9A7580"/>
          <w:sz w:val="22"/>
        </w:rPr>
        <w:t xml:space="preserve">mobile/lib/models/models.dart</w:t>
      </w:r>
      <w:r>
        <w:rPr>
          <w:rFonts w:ascii="Times New Roman" w:hAnsi="Times New Roman" w:cs="Times New Roman"/>
          <w:b w:val="0"/>
          <w:i/>
          <w:color w:val="9A7580"/>
          <w:sz w:val="22"/>
        </w:rPr>
        <w:t xml:space="preserve">)</w:t>
      </w:r>
      <w:bookmarkEnd w:id="50130"/>
    </w:p>
    <w:p>
      <w:pPr>
        <w:pStyle w:val="BodyText"/>
        <w:spacing w:line="360" w:lineRule="auto"/>
        <w:jc w:val="both"/>
      </w:pPr>
      <w:r>
        <w:t xml:space="preserve">Les tableaux 4.4 à 4.8 vérifient ces refus par des réponses 401 et 403.</w:t>
      </w:r>
    </w:p>
    <w:bookmarkEnd w:id="157"/>
    <w:bookmarkStart w:id="158" w:name="formulaires-et-données"/>
    <w:p>
      <w:bookmarkStart w:id="50131" w:name="toc48"/>
      <w:pPr>
        <w:pStyle w:val="Heading3"/>
      </w:pPr>
      <w:r>
        <w:rPr>
          <w:color w:val="B76E7E"/>
        </w:rPr>
        <w:t xml:space="preserve">4.3.5 Formulaires et données</w:t>
      </w:r>
      <w:bookmarkEnd w:id="50131"/>
    </w:p>
    <w:p>
      <w:pPr>
        <w:pStyle w:val="FirstParagraph"/>
        <w:spacing w:line="360" w:lineRule="auto"/>
        <w:jc w:val="both"/>
      </w:pPr>
      <w:r>
        <w:t xml:space="preserve">Eloquent transmet les valeurs à MySQL par des requêtes préparées (PDO), ce qui protège contre l’injection SQL. Les seules expressions SQL brutes du code, deux</w:t>
      </w:r>
      <w:r>
        <w:t xml:space="preserve"> </w:t>
      </w:r>
      <w:r>
        <w:rPr>
          <w:rStyle w:val="VerbatimChar"/>
        </w:rPr>
        <w:t xml:space="preserve">orderByRaw</w:t>
      </w:r>
      <w:r>
        <w:t xml:space="preserve"> </w:t>
      </w:r>
      <w:r>
        <w:t xml:space="preserve">dans</w:t>
      </w:r>
      <w:r>
        <w:t xml:space="preserve"> </w:t>
      </w:r>
      <w:r>
        <w:rPr>
          <w:rStyle w:val="VerbatimChar"/>
        </w:rPr>
        <w:t xml:space="preserve">TaskService</w:t>
      </w:r>
      <w:r>
        <w:t xml:space="preserve">, sont des constantes qui ne contiennent aucune donnée saisie. Les vues Blade affichent les données avec</w:t>
      </w:r>
      <w:r>
        <w:t xml:space="preserve"> </w:t>
      </w:r>
      <w:r>
        <w:rPr>
          <w:rStyle w:val="VerbatimChar"/>
        </w:rPr>
        <w:t xml:space="preserve">{{ }}</w:t>
      </w:r>
      <w:r>
        <w:t xml:space="preserve">, qui échappe le HTML. Aucune vue n’emploie la syntaxe non échappée</w:t>
      </w:r>
      <w:r>
        <w:t xml:space="preserve"> </w:t>
      </w:r>
      <w:r>
        <w:rPr>
          <w:rStyle w:val="VerbatimChar"/>
        </w:rPr>
        <w:t xml:space="preserve">{!! !!}</w:t>
      </w:r>
      <w:r>
        <w:t xml:space="preserve">. Enfin, chaque écriture est validée avant toute mutation : par un Form Request pour les profils, les comptes, les équipes, les projets et les tâches, par</w:t>
      </w:r>
      <w:r>
        <w:t xml:space="preserve"> </w:t>
      </w:r>
      <w:r>
        <w:rPr>
          <w:rStyle w:val="VerbatimChar"/>
        </w:rPr>
        <w:t xml:space="preserve">validate()</w:t>
      </w:r>
      <w:r>
        <w:t xml:space="preserve"> </w:t>
      </w:r>
      <w:r>
        <w:t xml:space="preserve">dans les contrôleurs de connexion et de réinitialisation du mot de passe.</w:t>
      </w:r>
    </w:p>
    <w:p>
      <w:pPr>
        <w:pStyle w:val="BodyText"/>
        <w:spacing w:line="360" w:lineRule="auto"/>
        <w:jc w:val="both"/>
      </w:pPr>
      <w:r>
        <w:t xml:space="preserve">Le tableau 4.9 résume ces mesures.</w:t>
      </w:r>
    </w:p>
    <w:p>
      <w:bookmarkStart w:id="50132" w:name="tab15"/>
      <w:pPr>
        <w:pStyle w:val="BodyText"/>
        <w:keepNext/>
        <w:spacing w:before="80" w:after="160" w:line="360" w:lineRule="auto"/>
        <w:jc w:val="both"/>
      </w:pPr>
      <w:r>
        <w:rPr>
          <w:bCs/>
          <w:rFonts w:ascii="Times New Roman" w:hAnsi="Times New Roman" w:cs="Times New Roman"/>
          <w:b w:val="0"/>
          <w:i/>
          <w:color w:val="9A7580"/>
          <w:sz w:val="22"/>
        </w:rPr>
        <w:t xml:space="preserve">Tableau 4.9</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Mesures de sécurité de Briefly</w:t>
      </w:r>
      <w:bookmarkEnd w:id="50132"/>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2381"/>
        <w:gridCol w:w="4309"/>
        <w:gridCol w:w="2381"/>
      </w:tblGrid>
      <w:tr>
        <w:trPr>
          <w:cantSplit/>
        </w:trPr>
        <w:tc>
          <w:tcPr>
            <w:tcW w:type="dxa" w:w="2381"/>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Risque</w:t>
            </w:r>
          </w:p>
        </w:tc>
        <w:tc>
          <w:tcPr>
            <w:tcW w:type="dxa" w:w="4309"/>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Mesure</w:t>
            </w:r>
          </w:p>
        </w:tc>
        <w:tc>
          <w:tcPr>
            <w:tcW w:type="dxa" w:w="2381"/>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Emplacement</w:t>
            </w:r>
          </w:p>
        </w:tc>
      </w:tr>
      <w:tr>
        <w:trPr>
          <w:cantSplit/>
        </w:trPr>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Vol de la base de données</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Mots de passe hachés avec bcrypt. Jetons stockés sous forme d’empreinte</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User::casts()</w:t>
            </w:r>
            <w:r>
              <w:rPr>
                <w:rFonts w:ascii="Times New Roman" w:hAnsi="Times New Roman" w:cs="Times New Roman"/>
                <w:b w:val="0"/>
                <w:color w:val="1A1A1A"/>
                <w:sz w:val="20"/>
              </w:rPr>
              <w:t xml:space="preserve">, Sanctum</w:t>
            </w:r>
          </w:p>
        </w:tc>
      </w:tr>
      <w:tr>
        <w:trPr>
          <w:cantSplit/>
        </w:trPr>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Fuite de secrets dans les réponses</w:t>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password</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remember_token</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masqués</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#[Hidden]</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sur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User</w:t>
            </w:r>
          </w:p>
        </w:tc>
      </w:tr>
      <w:tr>
        <w:trPr>
          <w:cantSplit/>
        </w:trPr>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Fixation de session</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Régénération de la session à la connexion, invalidation à la déconnexion</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LoginController</w:t>
            </w:r>
          </w:p>
        </w:tc>
      </w:tr>
      <w:tr>
        <w:trPr>
          <w:cantSplit/>
        </w:trPr>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Accès sans authentification</w:t>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Garde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auth:web,sanctum</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sur toutes les routes métier</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routes/web.php</w:t>
            </w:r>
          </w:p>
        </w:tc>
      </w:tr>
      <w:tr>
        <w:trPr>
          <w:cantSplit/>
        </w:trPr>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Élévation de privilèges</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Middleware de rôle, puis politiques par ressource</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EnsureAdmin</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EnsureTeamLead</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EnsureNotAdmin</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TaskPolicy</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ProjectPolicy</w:t>
            </w:r>
          </w:p>
        </w:tc>
      </w:tr>
      <w:tr>
        <w:trPr>
          <w:cantSplit/>
        </w:trPr>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Falsification de requête (CSRF)</w:t>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Jeton</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@csrf</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vérifié sur les formulaires web</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VerifyCsrfToken</w:t>
            </w:r>
          </w:p>
        </w:tc>
      </w:tr>
      <w:tr>
        <w:trPr>
          <w:cantSplit/>
        </w:trPr>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Injection SQL</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Requêtes préparées par Eloquent</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Modèles et services</w:t>
            </w:r>
          </w:p>
        </w:tc>
      </w:tr>
      <w:tr>
        <w:trPr>
          <w:cantSplit/>
        </w:trPr>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Injection de script (XSS)</w:t>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Échappement systématique par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 }}</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Vues Blade</w:t>
            </w:r>
          </w:p>
        </w:tc>
      </w:tr>
      <w:tr>
        <w:trPr>
          <w:cantSplit/>
        </w:trPr>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Données invalides</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Validation avant écriture</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Form Requests de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app/Http/Requests</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validate()</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des contrôleurs d’authentification</w:t>
            </w:r>
          </w:p>
        </w:tc>
      </w:tr>
    </w:tbl>
    <w:bookmarkEnd w:id="158"/>
    <w:bookmarkStart w:id="159" w:name="limites"/>
    <w:p>
      <w:bookmarkStart w:id="50133" w:name="toc49"/>
      <w:pPr>
        <w:pStyle w:val="Heading3"/>
      </w:pPr>
      <w:r>
        <w:rPr>
          <w:color w:val="B76E7E"/>
        </w:rPr>
        <w:t xml:space="preserve">4.3.6 Limites</w:t>
      </w:r>
      <w:bookmarkEnd w:id="50133"/>
    </w:p>
    <w:p>
      <w:pPr>
        <w:pStyle w:val="FirstParagraph"/>
        <w:spacing w:line="360" w:lineRule="auto"/>
        <w:jc w:val="both"/>
      </w:pPr>
      <w:r>
        <w:t xml:space="preserve">Deux points restent à traiter. La route</w:t>
      </w:r>
      <w:r>
        <w:t xml:space="preserve"> </w:t>
      </w:r>
      <w:r>
        <w:rPr>
          <w:rStyle w:val="VerbatimChar"/>
        </w:rPr>
        <w:t xml:space="preserve">POST /login</w:t>
      </w:r>
      <w:r>
        <w:t xml:space="preserve"> </w:t>
      </w:r>
      <w:r>
        <w:t xml:space="preserve">ne limite pas le nombre de tentatives : aucun limiteur de débit (</w:t>
      </w:r>
      <w:r>
        <w:rPr>
          <w:rStyle w:val="VerbatimChar"/>
        </w:rPr>
        <w:t xml:space="preserve">RateLimiter</w:t>
      </w:r>
      <w:r>
        <w:t xml:space="preserve"> </w:t>
      </w:r>
      <w:r>
        <w:t xml:space="preserve">ou middleware</w:t>
      </w:r>
      <w:r>
        <w:t xml:space="preserve"> </w:t>
      </w:r>
      <w:r>
        <w:rPr>
          <w:rStyle w:val="VerbatimChar"/>
        </w:rPr>
        <w:t xml:space="preserve">throttle</w:t>
      </w:r>
      <w:r>
        <w:t xml:space="preserve">) ne la protège contre les essais répétés. Les jetons Sanctum n’expirent pas, puisque</w:t>
      </w:r>
      <w:r>
        <w:t xml:space="preserve"> </w:t>
      </w:r>
      <w:r>
        <w:rPr>
          <w:rStyle w:val="VerbatimChar"/>
        </w:rPr>
        <w:t xml:space="preserve">expiration</w:t>
      </w:r>
      <w:r>
        <w:t xml:space="preserve"> </w:t>
      </w:r>
      <w:r>
        <w:t xml:space="preserve">vaut</w:t>
      </w:r>
      <w:r>
        <w:t xml:space="preserve"> </w:t>
      </w:r>
      <w:r>
        <w:rPr>
          <w:rStyle w:val="VerbatimChar"/>
        </w:rPr>
        <w:t xml:space="preserve">null</w:t>
      </w:r>
      <w:r>
        <w:t xml:space="preserve"> </w:t>
      </w:r>
      <w:r>
        <w:t xml:space="preserve">dans</w:t>
      </w:r>
      <w:r>
        <w:t xml:space="preserve"> </w:t>
      </w:r>
      <w:r>
        <w:rPr>
          <w:rStyle w:val="VerbatimChar"/>
        </w:rPr>
        <w:t xml:space="preserve">config/sanctum.php</w:t>
      </w:r>
      <w:r>
        <w:t xml:space="preserve">. Un jeton reste valide jusqu’à la déconnexion. Ces deux limites figurent parmi les perspectives.</w:t>
      </w:r>
    </w:p>
    <w:bookmarkEnd w:id="159"/>
    <w:bookmarkEnd w:id="160"/>
    <w:bookmarkStart w:id="161" w:name="intégration-continue"/>
    <w:p>
      <w:bookmarkStart w:id="50134" w:name="toc50"/>
      <w:pPr>
        <w:pStyle w:val="Heading2"/>
      </w:pPr>
      <w:r>
        <w:rPr>
          <w:color w:val="8B4D5C"/>
        </w:rPr>
        <w:t xml:space="preserve">4.4 Intégration continue</w:t>
      </w:r>
      <w:bookmarkEnd w:id="50134"/>
    </w:p>
    <w:p>
      <w:pPr>
        <w:pStyle w:val="FirstParagraph"/>
        <w:spacing w:line="360" w:lineRule="auto"/>
        <w:jc w:val="both"/>
      </w:pPr>
      <w:r>
        <w:t xml:space="preserve">Le dépôt est branché sur GitHub Actions via</w:t>
      </w:r>
      <w:r>
        <w:t xml:space="preserve"> </w:t>
      </w:r>
      <w:r>
        <w:rPr>
          <w:rStyle w:val="VerbatimChar"/>
        </w:rPr>
        <w:t xml:space="preserve">.github/workflows/ci.yml</w:t>
      </w:r>
      <w:r>
        <w:t xml:space="preserve">. Il se déclenche à chaque</w:t>
      </w:r>
      <w:r>
        <w:t xml:space="preserve"> </w:t>
      </w:r>
      <w:r>
        <w:rPr>
          <w:rStyle w:val="VerbatimChar"/>
        </w:rPr>
        <w:t xml:space="preserve">push</w:t>
      </w:r>
      <w:r>
        <w:t xml:space="preserve"> </w:t>
      </w:r>
      <w:r>
        <w:t xml:space="preserve">sur la branche</w:t>
      </w:r>
      <w:r>
        <w:t xml:space="preserve"> </w:t>
      </w:r>
      <w:r>
        <w:rPr>
          <w:rStyle w:val="VerbatimChar"/>
        </w:rPr>
        <w:t xml:space="preserve">main</w:t>
      </w:r>
      <w:r>
        <w:t xml:space="preserve"> </w:t>
      </w:r>
      <w:r>
        <w:t xml:space="preserve">et à chaque</w:t>
      </w:r>
      <w:r>
        <w:t xml:space="preserve"> </w:t>
      </w:r>
      <w:r>
        <w:rPr>
          <w:iCs/>
          <w:i/>
        </w:rPr>
        <w:t xml:space="preserve">pull request</w:t>
      </w:r>
      <w:r>
        <w:t xml:space="preserve">. Deux jobs indépendants s’exécutent en parallèle sur une machine Ubuntu (tableau 4.10).</w:t>
      </w:r>
    </w:p>
    <w:p>
      <w:bookmarkStart w:id="50135" w:name="tab16"/>
      <w:pPr>
        <w:pStyle w:val="BodyText"/>
        <w:keepNext/>
        <w:spacing w:before="80" w:after="160" w:line="360" w:lineRule="auto"/>
        <w:jc w:val="both"/>
      </w:pPr>
      <w:r>
        <w:rPr>
          <w:bCs/>
          <w:rFonts w:ascii="Times New Roman" w:hAnsi="Times New Roman" w:cs="Times New Roman"/>
          <w:b w:val="0"/>
          <w:i/>
          <w:color w:val="9A7580"/>
          <w:sz w:val="22"/>
        </w:rPr>
        <w:t xml:space="preserve">Tableau 4.10</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Jobs du workflow d’intégration continue</w:t>
      </w:r>
      <w:bookmarkEnd w:id="50135"/>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2381"/>
        <w:gridCol w:w="4309"/>
        <w:gridCol w:w="2381"/>
      </w:tblGrid>
      <w:tr>
        <w:trPr>
          <w:cantSplit/>
          <w:tblHeader/>
        </w:trPr>
        <w:tc>
          <w:tcPr>
            <w:tcW w:type="dxa" w:w="2381"/>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Job</w:t>
            </w:r>
          </w:p>
        </w:tc>
        <w:tc>
          <w:tcPr>
            <w:tcW w:type="dxa" w:w="4309"/>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Environnement</w:t>
            </w:r>
          </w:p>
        </w:tc>
        <w:tc>
          <w:tcPr>
            <w:tcW w:type="dxa" w:w="2381"/>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Étapes</w:t>
            </w:r>
          </w:p>
        </w:tc>
      </w:tr>
      <w:tr>
        <w:trPr>
          <w:cantSplit/>
        </w:trPr>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Tests Laravel</w:t>
            </w:r>
          </w:p>
        </w:tc>
        <w:tc>
          <w:tcPr>
            <w:tcW w:type="dxa" w:w="4309"/>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PHP 8.5, extensions</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mbstring</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pdo_sqlite</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pdo_mysql</w:t>
            </w:r>
          </w:p>
        </w:tc>
        <w:tc>
          <w:tcPr>
            <w:tcW w:type="dxa" w:w="2381"/>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composer install</w:t>
            </w:r>
            <w:r>
              <w:rPr>
                <w:rFonts w:ascii="Times New Roman" w:hAnsi="Times New Roman" w:cs="Times New Roman"/>
                <w:b w:val="0"/>
                <w:color w:val="1A1A1A"/>
                <w:sz w:val="20"/>
              </w:rPr>
              <w:t xml:space="preserve">, copie de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.env.example</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et</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php artisan key:generate</w:t>
            </w:r>
            <w:r>
              <w:rPr>
                <w:rFonts w:ascii="Times New Roman" w:hAnsi="Times New Roman" w:cs="Times New Roman"/>
                <w:b w:val="0"/>
                <w:color w:val="1A1A1A"/>
                <w:sz w:val="20"/>
              </w:rPr>
              <w:t xml:space="preserve">, puis</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php artisan test</w:t>
            </w:r>
          </w:p>
        </w:tc>
      </w:tr>
      <w:tr>
        <w:trPr>
          <w:cantSplit/>
        </w:trPr>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Tests Flutter</w:t>
            </w:r>
          </w:p>
        </w:tc>
        <w:tc>
          <w:tcPr>
            <w:tcW w:type="dxa" w:w="4309"/>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Flutter 3.47.1 (canal stable), dossier</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mobile/</w:t>
            </w:r>
          </w:p>
        </w:tc>
        <w:tc>
          <w:tcPr>
            <w:tcW w:type="dxa" w:w="2381"/>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flutter pub get</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flutter analyze</w:t>
            </w:r>
            <w:r>
              <w:rPr>
                <w:rFonts w:ascii="Times New Roman" w:hAnsi="Times New Roman" w:cs="Times New Roman"/>
                <w:b w:val="0"/>
                <w:color w:val="1A1A1A"/>
                <w:sz w:val="20"/>
              </w:rPr>
              <w:t xml:space="preserve">, puis</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flutter test</w:t>
            </w:r>
          </w:p>
        </w:tc>
      </w:tr>
    </w:tbl>
    <w:p>
      <w:pPr>
        <w:pStyle w:val="BodyText"/>
        <w:spacing w:line="360" w:lineRule="auto"/>
        <w:jc w:val="both"/>
      </w:pPr>
      <w:r>
        <w:t xml:space="preserve">Le job Laravel exécute la suite PHPUnit des tableaux 4.4 à 4.8 sur une base SQLite en mémoire, comme en local, grâce à la configuration de</w:t>
      </w:r>
      <w:r>
        <w:t xml:space="preserve"> </w:t>
      </w:r>
      <w:r>
        <w:rPr>
          <w:rStyle w:val="VerbatimChar"/>
        </w:rPr>
        <w:t xml:space="preserve">phpunit.xml</w:t>
      </w:r>
      <w:r>
        <w:t xml:space="preserve">. Le job Flutter lance l’analyse statique du code Dart, puis les tests</w:t>
      </w:r>
      <w:r>
        <w:t xml:space="preserve"> </w:t>
      </w:r>
      <w:r>
        <w:rPr>
          <w:rStyle w:val="VerbatimChar"/>
        </w:rPr>
        <w:t xml:space="preserve">auth_gate_test.dart</w:t>
      </w:r>
      <w:r>
        <w:t xml:space="preserve"> </w:t>
      </w:r>
      <w:r>
        <w:t xml:space="preserve">et</w:t>
      </w:r>
      <w:r>
        <w:t xml:space="preserve"> </w:t>
      </w:r>
      <w:r>
        <w:rPr>
          <w:rStyle w:val="VerbatimChar"/>
        </w:rPr>
        <w:t xml:space="preserve">progress_validation_test.dart</w:t>
      </w:r>
      <w:r>
        <w:t xml:space="preserve">. Une modification qui casse une règle d’accès ou de validation fait échouer le workflow, et l’échec apparaît dans la</w:t>
      </w:r>
      <w:r>
        <w:t xml:space="preserve"> </w:t>
      </w:r>
      <w:r>
        <w:rPr>
          <w:iCs/>
          <w:i/>
        </w:rPr>
        <w:t xml:space="preserve">pull request</w:t>
      </w:r>
      <w:r>
        <w:t xml:space="preserve"> </w:t>
      </w:r>
      <w:r>
        <w:t xml:space="preserve">concernée.</w:t>
      </w:r>
    </w:p>
    <w:bookmarkEnd w:id="161"/>
    <w:bookmarkStart w:id="162" w:name="conclusion-3"/>
    <w:p>
      <w:pPr>
        <w:pStyle w:val="Heading2"/>
      </w:pPr>
      <w:r>
        <w:rPr>
          <w:color w:val="8B4D5C"/>
        </w:rPr>
        <w:t xml:space="preserve">Conclusion</w:t>
      </w:r>
    </w:p>
    <w:p>
      <w:pPr>
        <w:pStyle w:val="FirstParagraph"/>
        <w:spacing w:line="360" w:lineRule="auto"/>
        <w:jc w:val="both"/>
      </w:pPr>
      <w:r>
        <w:t xml:space="preserve">Les six sprints du tableau 2.1 ont été réalisés : socle web (authentification, membre, chef d’équipe, administration), consolidation PHPUnit et sécurité (§4.3), intégration continue (§4.4), puis client Flutter et mise en ligne (chapitre 5). Les tests confirment les refus 401, 403 et 422 et les règles d’avancement ; les figures 4.1 à 4.42 illustrent code et écrans. La limitation des tentatives de connexion et l’expiration des jetons Sanctum restent ouvertes (§4.3.6).</w:t>
      </w:r>
    </w:p>
    <w:bookmarkEnd w:id="162"/>
    <w:bookmarkEnd w:id="163"/>
    <w:bookmarkStart w:id="176" w:name="chapitre-5-déploiement"/>
    <w:p>
      <w:bookmarkStart w:id="50136" w:name="toc51"/>
      <w:pPr>
        <w:pStyle w:val="Heading1"/>
      </w:pPr>
      <w:r>
        <w:rPr>
          <w:color w:val="8B4D5C"/>
        </w:rPr>
        <w:t xml:space="preserve">Chapitre 5 : Déploiement</w:t>
      </w:r>
      <w:bookmarkEnd w:id="50136"/>
    </w:p>
    <w:bookmarkStart w:id="164" w:name="introduction-4"/>
    <w:p>
      <w:pPr>
        <w:pStyle w:val="Heading2"/>
      </w:pPr>
      <w:r>
        <w:rPr>
          <w:color w:val="8B4D5C"/>
        </w:rPr>
        <w:t xml:space="preserve">Introduction</w:t>
      </w:r>
    </w:p>
    <w:p>
      <w:pPr>
        <w:pStyle w:val="FirstParagraph"/>
        <w:spacing w:line="360" w:lineRule="auto"/>
        <w:jc w:val="both"/>
      </w:pPr>
      <w:r>
        <w:t xml:space="preserve">Les chapitres 3 et 4 décrivent Briefly sur le poste de développement. Nous avons ensuite mis le serveur Laravel en ligne et branché l’application Flutter sur cette URL. Le navigateur et le téléphone utilisent le même backend (§3.1.1) : HTML et cookies côté web, JSON et jeton Sanctum côté mobile. Ce chapitre présente l’hébergement retenu, les grandes étapes de mise en production et les contrôles réalisés sur le web et sur iPhone.</w:t>
      </w:r>
    </w:p>
    <w:bookmarkEnd w:id="164"/>
    <w:bookmarkStart w:id="165" w:name="choix-dhébergement"/>
    <w:p>
      <w:bookmarkStart w:id="50137" w:name="toc52"/>
      <w:pPr>
        <w:pStyle w:val="Heading2"/>
      </w:pPr>
      <w:r>
        <w:rPr>
          <w:color w:val="8B4D5C"/>
        </w:rPr>
        <w:t xml:space="preserve">5.1 Choix d’hébergement</w:t>
      </w:r>
      <w:bookmarkEnd w:id="50137"/>
    </w:p>
    <w:p>
      <w:pPr>
        <w:pStyle w:val="FirstParagraph"/>
        <w:spacing w:line="360" w:lineRule="auto"/>
        <w:jc w:val="both"/>
      </w:pPr>
      <w:r>
        <w:t xml:space="preserve">Briefly en production demande PHP 8.3 ou plus, MySQL ou MariaDB, et une racine web sur le dossier</w:t>
      </w:r>
      <w:r>
        <w:t xml:space="preserve"> </w:t>
      </w:r>
      <w:r>
        <w:rPr>
          <w:rStyle w:val="VerbatimChar"/>
        </w:rPr>
        <w:t xml:space="preserve">public/</w:t>
      </w:r>
      <w:r>
        <w:t xml:space="preserve"> </w:t>
      </w:r>
      <w:r>
        <w:t xml:space="preserve">de Laravel. Les sessions et le cache restent en base (</w:t>
      </w:r>
      <w:r>
        <w:rPr>
          <w:rStyle w:val="VerbatimChar"/>
        </w:rPr>
        <w:t xml:space="preserve">SESSION_DRIVER=database</w:t>
      </w:r>
      <w:r>
        <w:t xml:space="preserve">,</w:t>
      </w:r>
      <w:r>
        <w:t xml:space="preserve"> </w:t>
      </w:r>
      <w:r>
        <w:rPr>
          <w:rStyle w:val="VerbatimChar"/>
        </w:rPr>
        <w:t xml:space="preserve">CACHE_STORE=database</w:t>
      </w:r>
      <w:r>
        <w:t xml:space="preserve">). La file d’attente est synchrone (</w:t>
      </w:r>
      <w:r>
        <w:rPr>
          <w:rStyle w:val="VerbatimChar"/>
        </w:rPr>
        <w:t xml:space="preserve">QUEUE_CONNECTION=sync</w:t>
      </w:r>
      <w:r>
        <w:t xml:space="preserve">) : aucun worker permanent n’est nécessaire. L’interface web charge Bootstrap et Chart.js depuis un CDN, donc le déploiement n’exécute pas</w:t>
      </w:r>
      <w:r>
        <w:t xml:space="preserve"> </w:t>
      </w:r>
      <w:r>
        <w:rPr>
          <w:rStyle w:val="VerbatimChar"/>
        </w:rPr>
        <w:t xml:space="preserve">npm</w:t>
      </w:r>
      <w:r>
        <w:t xml:space="preserve">.</w:t>
      </w:r>
    </w:p>
    <w:p>
      <w:pPr>
        <w:pStyle w:val="BodyText"/>
        <w:spacing w:line="360" w:lineRule="auto"/>
        <w:jc w:val="both"/>
      </w:pPr>
      <w:r>
        <w:t xml:space="preserve">Nous avons retenu l’offre gratuite alwaysdata [26], compte</w:t>
      </w:r>
      <w:r>
        <w:t xml:space="preserve"> </w:t>
      </w:r>
      <w:r>
        <w:rPr>
          <w:rStyle w:val="VerbatimChar"/>
        </w:rPr>
        <w:t xml:space="preserve">lamraoui</w:t>
      </w:r>
      <w:r>
        <w:t xml:space="preserve">. Elle fournit PHP 8.5, MariaDB 11.4, un accès SSH et HTTPS sur le sous-domaine du compte. L’application est accessible à l’adresse https://lamraoui.alwaysdata.net. Ce choix suffit pour un projet de titre : coût nul, stack compatible Laravel, certificat TLS géré par l’hébergeur [27].</w:t>
      </w:r>
    </w:p>
    <w:p>
      <w:bookmarkStart w:id="50138" w:name="tab17"/>
      <w:pPr>
        <w:pStyle w:val="BodyText"/>
        <w:keepNext/>
        <w:spacing w:before="80" w:after="160" w:line="360" w:lineRule="auto"/>
        <w:jc w:val="both"/>
      </w:pPr>
      <w:r>
        <w:rPr>
          <w:bCs/>
          <w:rFonts w:ascii="Times New Roman" w:hAnsi="Times New Roman" w:cs="Times New Roman"/>
          <w:b w:val="0"/>
          <w:i/>
          <w:color w:val="9A7580"/>
          <w:sz w:val="22"/>
        </w:rPr>
        <w:t xml:space="preserve">Tableau 5.1</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Environnement de production</w:t>
      </w:r>
      <w:bookmarkEnd w:id="50138"/>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2495"/>
        <w:gridCol w:w="6577"/>
      </w:tblGrid>
      <w:tr>
        <w:trPr>
          <w:cantSplit/>
          <w:tblHeader/>
        </w:trPr>
        <w:tc>
          <w:tcPr>
            <w:tcW w:type="dxa" w:w="249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Élément</w:t>
            </w:r>
          </w:p>
        </w:tc>
        <w:tc>
          <w:tcPr>
            <w:tcW w:type="dxa" w:w="6577"/>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Valeur</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URL publique</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https://lamraoui.alwaysdata.net</w:t>
            </w:r>
          </w:p>
        </w:tc>
      </w:tr>
      <w:tr>
        <w:trPr>
          <w:cantSplit/>
        </w:trPr>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PHP</w:t>
            </w:r>
          </w:p>
        </w:tc>
        <w:tc>
          <w:tcPr>
            <w:tcW w:type="dxa" w:w="6577"/>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8.5</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SGBD</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MariaDB 11.4, base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lamraoui_briefly</w:t>
            </w:r>
          </w:p>
        </w:tc>
      </w:tr>
      <w:tr>
        <w:trPr>
          <w:cantSplit/>
        </w:trPr>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Racine web</w:t>
            </w:r>
          </w:p>
        </w:tc>
        <w:tc>
          <w:tcPr>
            <w:tcW w:type="dxa" w:w="6577"/>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www/briefly/public/</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APP_ENV</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APP_DEBUG</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production</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false</w:t>
            </w:r>
          </w:p>
        </w:tc>
      </w:tr>
    </w:tbl>
    <w:p>
      <w:pPr>
        <w:pStyle w:val="BodyText"/>
        <w:spacing w:line="360" w:lineRule="auto"/>
        <w:jc w:val="both"/>
      </w:pPr>
      <w:r>
        <w:t xml:space="preserve">Pour l’activité type 3 du référentiel CDA (tableau 1.2), nous documentons ici l’hébergement, le schéma déployé par migrations et les essais d’accès web et mobile.</w:t>
      </w:r>
    </w:p>
    <w:bookmarkEnd w:id="165"/>
    <w:bookmarkStart w:id="168" w:name="installation-sur-le-serveur"/>
    <w:p>
      <w:bookmarkStart w:id="50139" w:name="toc53"/>
      <w:pPr>
        <w:pStyle w:val="Heading2"/>
      </w:pPr>
      <w:r>
        <w:rPr>
          <w:color w:val="8B4D5C"/>
        </w:rPr>
        <w:t xml:space="preserve">5.2 Installation sur le serveur</w:t>
      </w:r>
      <w:bookmarkEnd w:id="50139"/>
    </w:p>
    <w:p>
      <w:pPr>
        <w:pStyle w:val="FirstParagraph"/>
        <w:spacing w:line="360" w:lineRule="auto"/>
        <w:jc w:val="both"/>
      </w:pPr>
      <w:r>
        <w:t xml:space="preserve">Dans l’administration alwaysdata, nous avons créé une base MariaDB et un site PHP. La racine documentaire pointe sur</w:t>
      </w:r>
      <w:r>
        <w:t xml:space="preserve"> </w:t>
      </w:r>
      <w:r>
        <w:rPr>
          <w:rStyle w:val="VerbatimChar"/>
        </w:rPr>
        <w:t xml:space="preserve">public/</w:t>
      </w:r>
      <w:r>
        <w:t xml:space="preserve"> </w:t>
      </w:r>
      <w:r>
        <w:t xml:space="preserve">de Laravel (figures 5.1 et 5.2). Le code a été copié depuis le Mac vers</w:t>
      </w:r>
      <w:r>
        <w:t xml:space="preserve"> </w:t>
      </w:r>
      <w:r>
        <w:rPr>
          <w:rStyle w:val="VerbatimChar"/>
        </w:rPr>
        <w:t xml:space="preserve">~/www/briefly/</w:t>
      </w:r>
      <w:r>
        <w:t xml:space="preserve"> </w:t>
      </w:r>
      <w:r>
        <w:t xml:space="preserve">par SSH, sans le dossier</w:t>
      </w:r>
      <w:r>
        <w:t xml:space="preserve"> </w:t>
      </w:r>
      <w:r>
        <w:rPr>
          <w:rStyle w:val="VerbatimChar"/>
        </w:rPr>
        <w:t xml:space="preserve">mobile/</w:t>
      </w:r>
      <w:r>
        <w:t xml:space="preserve"> </w:t>
      </w:r>
      <w:r>
        <w:t xml:space="preserve">ni</w:t>
      </w:r>
      <w:r>
        <w:t xml:space="preserve"> </w:t>
      </w:r>
      <w:r>
        <w:rPr>
          <w:rStyle w:val="VerbatimChar"/>
        </w:rPr>
        <w:t xml:space="preserve">docs/</w:t>
      </w:r>
      <w:r>
        <w:t xml:space="preserve">. Le fichier</w:t>
      </w:r>
      <w:r>
        <w:t xml:space="preserve"> </w:t>
      </w:r>
      <w:r>
        <w:rPr>
          <w:rStyle w:val="VerbatimChar"/>
        </w:rPr>
        <w:t xml:space="preserve">.env</w:t>
      </w:r>
      <w:r>
        <w:t xml:space="preserve"> </w:t>
      </w:r>
      <w:r>
        <w:t xml:space="preserve">a été rédigé sur le serveur à partir de</w:t>
      </w:r>
      <w:r>
        <w:t xml:space="preserve"> </w:t>
      </w:r>
      <w:r>
        <w:rPr>
          <w:rStyle w:val="VerbatimChar"/>
        </w:rPr>
        <w:t xml:space="preserve">.env.example</w:t>
      </w:r>
      <w:r>
        <w:t xml:space="preserve">, avec les paramètres de connexion à la base et</w:t>
      </w:r>
      <w:r>
        <w:t xml:space="preserve"> </w:t>
      </w:r>
      <w:r>
        <w:rPr>
          <w:rStyle w:val="VerbatimChar"/>
        </w:rPr>
        <w:t xml:space="preserve">APP_URL</w:t>
      </w:r>
      <w:r>
        <w:t xml:space="preserve"> </w:t>
      </w:r>
      <w:r>
        <w:t xml:space="preserve">en HTTPS.</w:t>
      </w:r>
    </w:p>
    <w:p>
      <w:pPr>
        <w:pStyle w:val="BodyText"/>
        <w:spacing w:line="360" w:lineRule="auto"/>
        <w:jc w:val="both"/>
      </w:pPr>
      <w:r>
        <w:t xml:space="preserve">Sur le serveur, nous avons enchaîné</w:t>
      </w:r>
      <w:r>
        <w:t xml:space="preserve"> </w:t>
      </w:r>
      <w:r>
        <w:rPr>
          <w:rStyle w:val="VerbatimChar"/>
        </w:rPr>
        <w:t xml:space="preserve">composer install --no-dev --optimize-autoloader</w:t>
      </w:r>
      <w:r>
        <w:t xml:space="preserve">,</w:t>
      </w:r>
      <w:r>
        <w:t xml:space="preserve"> </w:t>
      </w:r>
      <w:r>
        <w:rPr>
          <w:rStyle w:val="VerbatimChar"/>
        </w:rPr>
        <w:t xml:space="preserve">php artisan key:generate --force</w:t>
      </w:r>
      <w:r>
        <w:t xml:space="preserve">,</w:t>
      </w:r>
      <w:r>
        <w:t xml:space="preserve"> </w:t>
      </w:r>
      <w:r>
        <w:rPr>
          <w:rStyle w:val="VerbatimChar"/>
        </w:rPr>
        <w:t xml:space="preserve">php artisan migrate --force</w:t>
      </w:r>
      <w:r>
        <w:t xml:space="preserve"> </w:t>
      </w:r>
      <w:r>
        <w:t xml:space="preserve">et</w:t>
      </w:r>
      <w:r>
        <w:t xml:space="preserve"> </w:t>
      </w:r>
      <w:r>
        <w:rPr>
          <w:rStyle w:val="VerbatimChar"/>
        </w:rPr>
        <w:t xml:space="preserve">php artisan optimize</w:t>
      </w:r>
      <w:r>
        <w:t xml:space="preserve">. La migration crée les tables métier et Sanctum. Le seeder du dépôt ne tourne pas lorsque</w:t>
      </w:r>
      <w:r>
        <w:t xml:space="preserve"> </w:t>
      </w:r>
      <w:r>
        <w:rPr>
          <w:rStyle w:val="VerbatimChar"/>
        </w:rPr>
        <w:t xml:space="preserve">APP_ENV</w:t>
      </w:r>
      <w:r>
        <w:t xml:space="preserve"> </w:t>
      </w:r>
      <w:r>
        <w:t xml:space="preserve">vaut</w:t>
      </w:r>
      <w:r>
        <w:t xml:space="preserve"> </w:t>
      </w:r>
      <w:r>
        <w:rPr>
          <w:rStyle w:val="VerbatimChar"/>
        </w:rPr>
        <w:t xml:space="preserve">production</w:t>
      </w:r>
      <w:r>
        <w:t xml:space="preserve"> </w:t>
      </w:r>
      <w:r>
        <w:t xml:space="preserve">: les comptes de démonstration du poste local ne sont pas recréés en ligne. Un administrateur a été créé manuellement pour les essais. Les dossiers</w:t>
      </w:r>
      <w:r>
        <w:t xml:space="preserve"> </w:t>
      </w:r>
      <w:r>
        <w:rPr>
          <w:rStyle w:val="VerbatimChar"/>
        </w:rPr>
        <w:t xml:space="preserve">storage/</w:t>
      </w:r>
      <w:r>
        <w:t xml:space="preserve"> </w:t>
      </w:r>
      <w:r>
        <w:t xml:space="preserve">et</w:t>
      </w:r>
      <w:r>
        <w:t xml:space="preserve"> </w:t>
      </w:r>
      <w:r>
        <w:rPr>
          <w:rStyle w:val="VerbatimChar"/>
        </w:rPr>
        <w:t xml:space="preserve">bootstrap/cache/</w:t>
      </w:r>
      <w:r>
        <w:t xml:space="preserve"> </w:t>
      </w:r>
      <w:r>
        <w:t xml:space="preserve">doivent rester inscriptibles pour le compte SSH.</w:t>
      </w:r>
    </w:p>
    <w:p>
      <w:bookmarkStart w:id="50140" w:name="tab18"/>
      <w:pPr>
        <w:pStyle w:val="BodyText"/>
        <w:keepNext/>
        <w:spacing w:before="80" w:after="160" w:line="360" w:lineRule="auto"/>
        <w:jc w:val="both"/>
      </w:pPr>
      <w:r>
        <w:rPr>
          <w:bCs/>
          <w:rFonts w:ascii="Times New Roman" w:hAnsi="Times New Roman" w:cs="Times New Roman"/>
          <w:b w:val="0"/>
          <w:i/>
          <w:color w:val="9A7580"/>
          <w:sz w:val="22"/>
        </w:rPr>
        <w:t xml:space="preserve">Tableau 5.2</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Variables d’environnement principales en production</w:t>
      </w:r>
      <w:bookmarkEnd w:id="50140"/>
    </w:p>
    <w:tbl>
      <w:tblPr>
        <w:tblStyle w:val="Table"/>
        <w:tblW w:type="dxa" w:w="9072"/>
        <w:tblLayout w:type="fixed"/>
        <w:tblLook w:firstRow="1" w:lastRow="0" w:firstColumn="0" w:lastColumn="0" w:noHBand="0" w:noVBand="0" w:val="0020"/>
        <w:jc w:val="center"/>
        <w:tblBorders>
          <w:top w:val="single" w:sz="4" w:space="0" w:color="C9A0AB"/>
          <w:left w:val="single" w:sz="4" w:space="0" w:color="C9A0AB"/>
          <w:bottom w:val="single" w:sz="4" w:space="0" w:color="C9A0AB"/>
          <w:right w:val="single" w:sz="4" w:space="0" w:color="C9A0AB"/>
          <w:insideH w:val="single" w:sz="4" w:space="0" w:color="C9A0AB"/>
          <w:insideV w:val="single" w:sz="4" w:space="0" w:color="C9A0AB"/>
        </w:tblBorders>
      </w:tblPr>
      <w:tblGrid>
        <w:gridCol w:w="2495"/>
        <w:gridCol w:w="6577"/>
      </w:tblGrid>
      <w:tr>
        <w:trPr>
          <w:cantSplit/>
          <w:tblHeader/>
        </w:trPr>
        <w:tc>
          <w:tcPr>
            <w:tcW w:type="dxa" w:w="2495"/>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Variable</w:t>
            </w:r>
          </w:p>
        </w:tc>
        <w:tc>
          <w:tcPr>
            <w:tcW w:type="dxa" w:w="6577"/>
            <w:vAlign w:val="center"/>
            <w:tcMar>
              <w:top w:w="60" w:type="dxa"/>
              <w:left w:w="55" w:type="dxa"/>
              <w:bottom w:w="60" w:type="dxa"/>
              <w:right w:w="55" w:type="dxa"/>
            </w:tcMar>
            <w:shd w:fill="E8C5CE" w:val="clear"/>
          </w:tcPr>
          <w:p>
            <w:pPr>
              <w:pStyle w:val="Compact"/>
              <w:spacing w:before="0" w:after="0" w:line="259" w:lineRule="auto"/>
              <w:jc w:val="center"/>
              <w:suppressAutoHyphens w:val="true"/>
            </w:pPr>
            <w:r>
              <w:rPr>
                <w:rFonts w:ascii="Times New Roman" w:hAnsi="Times New Roman" w:cs="Times New Roman"/>
                <w:b/>
                <w:color w:val="8B4D5C"/>
                <w:sz w:val="20"/>
              </w:rPr>
              <w:t xml:space="preserve">Rôle</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APP_URL</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Fonts w:ascii="Times New Roman" w:hAnsi="Times New Roman" w:cs="Times New Roman"/>
                <w:b w:val="0"/>
                <w:color w:val="1A1A1A"/>
                <w:sz w:val="20"/>
              </w:rPr>
              <w:t xml:space="preserve">URL HTTPS du site</w:t>
            </w:r>
          </w:p>
        </w:tc>
      </w:tr>
      <w:tr>
        <w:trPr>
          <w:cantSplit/>
        </w:trPr>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DB_*</w:t>
            </w:r>
          </w:p>
        </w:tc>
        <w:tc>
          <w:tcPr>
            <w:tcW w:type="dxa" w:w="6577"/>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Fonts w:ascii="Times New Roman" w:hAnsi="Times New Roman" w:cs="Times New Roman"/>
                <w:b w:val="0"/>
                <w:color w:val="1A1A1A"/>
                <w:sz w:val="20"/>
              </w:rPr>
              <w:t xml:space="preserve">Connexion MariaDB alwaysdata</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SESSION_DRIVER</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w:t>
            </w:r>
            <w:r>
              <w:rPr>
                <w:rFonts w:ascii="Times New Roman" w:hAnsi="Times New Roman" w:cs="Times New Roman"/>
                <w:b w:val="0"/>
                <w:color w:val="1A1A1A"/>
                <w:sz w:val="20"/>
              </w:rPr>
              <w:t xml:space="preserve"> </w:t>
            </w:r>
            <w:r>
              <w:rPr>
                <w:rStyle w:val="VerbatimChar"/>
                <w:rFonts w:ascii="Times New Roman" w:hAnsi="Times New Roman" w:cs="Times New Roman"/>
                <w:b w:val="0"/>
                <w:color w:val="1A1A1A"/>
                <w:sz w:val="20"/>
              </w:rPr>
              <w:t xml:space="preserve">CACHE_STORE</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database</w:t>
            </w:r>
          </w:p>
        </w:tc>
      </w:tr>
      <w:tr>
        <w:trPr>
          <w:cantSplit/>
        </w:trPr>
        <w:tc>
          <w:tcPr>
            <w:tcW w:type="dxa" w:w="2495"/>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QUEUE_CONNECTION</w:t>
            </w:r>
          </w:p>
        </w:tc>
        <w:tc>
          <w:tcPr>
            <w:tcW w:type="dxa" w:w="6577"/>
            <w:vAlign w:val="center"/>
            <w:tcMar>
              <w:top w:w="60" w:type="dxa"/>
              <w:left w:w="55" w:type="dxa"/>
              <w:bottom w:w="60" w:type="dxa"/>
              <w:right w:w="55" w:type="dxa"/>
            </w:tcMar>
            <w:shd w:fill="F6E8ED" w:val="cle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sync</w:t>
            </w:r>
          </w:p>
        </w:tc>
      </w:tr>
      <w:tr>
        <w:trPr>
          <w:cantSplit/>
        </w:trPr>
        <w:tc>
          <w:tcPr>
            <w:tcW w:type="dxa" w:w="2495"/>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MAIL_MAILER</w:t>
            </w:r>
          </w:p>
        </w:tc>
        <w:tc>
          <w:tcPr>
            <w:tcW w:type="dxa" w:w="6577"/>
            <w:vAlign w:val="center"/>
            <w:tcMar>
              <w:top w:w="60" w:type="dxa"/>
              <w:left w:w="55" w:type="dxa"/>
              <w:bottom w:w="60" w:type="dxa"/>
              <w:right w:w="55" w:type="dxa"/>
            </w:tcMar>
          </w:tcPr>
          <w:p>
            <w:pPr>
              <w:pStyle w:val="Compact"/>
              <w:spacing w:before="0" w:after="0" w:line="259" w:lineRule="auto"/>
              <w:jc w:val="left"/>
              <w:suppressAutoHyphens w:val="true"/>
            </w:pPr>
            <w:r>
              <w:rPr>
                <w:rStyle w:val="VerbatimChar"/>
                <w:rFonts w:ascii="Times New Roman" w:hAnsi="Times New Roman" w:cs="Times New Roman"/>
                <w:b w:val="0"/>
                <w:color w:val="1A1A1A"/>
                <w:sz w:val="20"/>
              </w:rPr>
              <w:t xml:space="preserve">log</w:t>
            </w:r>
            <w:r>
              <w:rPr>
                <w:rFonts w:ascii="Times New Roman" w:hAnsi="Times New Roman" w:cs="Times New Roman"/>
                <w:b w:val="0"/>
                <w:color w:val="1A1A1A"/>
                <w:sz w:val="20"/>
              </w:rPr>
              <w:t xml:space="preserve"> </w:t>
            </w:r>
            <w:r>
              <w:rPr>
                <w:rFonts w:ascii="Times New Roman" w:hAnsi="Times New Roman" w:cs="Times New Roman"/>
                <w:b w:val="0"/>
                <w:color w:val="1A1A1A"/>
                <w:sz w:val="20"/>
              </w:rPr>
              <w:t xml:space="preserve">(courriel non envoyé, voir §5.5)</w:t>
            </w:r>
          </w:p>
        </w:tc>
      </w:tr>
    </w:tbl>
    <w:p>
      <w:pPr>
        <w:pStyle w:val="CaptionedFigure"/>
        <w:spacing w:line="360" w:lineRule="auto"/>
        <w:jc w:val="both"/>
        <w:keepNext/>
      </w:pPr>
      <w:r>
        <w:drawing>
          <wp:inline>
            <wp:extent cx="4967999" cy="3958961"/>
            <wp:effectExtent b="0" l="0" r="0" t="0"/>
            <wp:docPr descr="Racine du site" title="" id="1" name="Picture"/>
            <a:graphic>
              <a:graphicData uri="http://schemas.openxmlformats.org/drawingml/2006/picture">
                <pic:pic>
                  <pic:nvPicPr>
                    <pic:cNvPr descr="captures/_print/deploy-site-root.png" id="0" name="Picture"/>
                    <pic:cNvPicPr>
                      <a:picLocks noChangeArrowheads="1" noChangeAspect="1"/>
                    </pic:cNvPicPr>
                  </pic:nvPicPr>
                  <pic:blipFill>
                    <a:blip r:embed="rId166"/>
                    <a:stretch>
                      <a:fillRect/>
                    </a:stretch>
                  </pic:blipFill>
                  <pic:spPr bwMode="auto">
                    <a:xfrm>
                      <a:off x="0" y="0"/>
                      <a:ext cx="4967999" cy="3958961"/>
                    </a:xfrm>
                    <a:prstGeom prst="rect">
                      <a:avLst/>
                    </a:prstGeom>
                    <a:noFill/>
                    <a:ln w="9525">
                      <a:noFill/>
                      <a:headEnd/>
                      <a:tailEnd/>
                    </a:ln>
                  </pic:spPr>
                </pic:pic>
              </a:graphicData>
            </a:graphic>
          </wp:inline>
        </w:drawing>
      </w:r>
    </w:p>
    <w:p>
      <w:bookmarkStart w:id="50141" w:name="fig70"/>
      <w:pPr>
        <w:pStyle w:val="BodyText"/>
        <w:keepNext w:val="0"/>
        <w:spacing w:before="80" w:after="160" w:line="360" w:lineRule="auto"/>
        <w:jc w:val="both"/>
      </w:pPr>
      <w:r>
        <w:rPr>
          <w:bCs/>
          <w:rFonts w:ascii="Times New Roman" w:hAnsi="Times New Roman" w:cs="Times New Roman"/>
          <w:b w:val="0"/>
          <w:i/>
          <w:color w:val="9A7580"/>
          <w:sz w:val="22"/>
        </w:rPr>
        <w:t xml:space="preserve">Figure 5.1</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Site PHP : racine</w:t>
      </w:r>
      <w:r>
        <w:rPr>
          <w:rFonts w:ascii="Times New Roman" w:hAnsi="Times New Roman" w:cs="Times New Roman"/>
          <w:b w:val="0"/>
          <w:i/>
          <w:color w:val="9A7580"/>
          <w:sz w:val="22"/>
        </w:rPr>
        <w:t xml:space="preserve"> </w:t>
      </w:r>
      <w:r>
        <w:rPr>
          <w:rStyle w:val="VerbatimChar"/>
          <w:rFonts w:ascii="Times New Roman" w:hAnsi="Times New Roman" w:cs="Times New Roman"/>
          <w:b w:val="0"/>
          <w:i/>
          <w:color w:val="9A7580"/>
          <w:sz w:val="22"/>
        </w:rPr>
        <w:t xml:space="preserve">www/briefly/public/</w:t>
      </w:r>
      <w:bookmarkEnd w:id="50141"/>
    </w:p>
    <w:p>
      <w:pPr>
        <w:pStyle w:val="CaptionedFigure"/>
        <w:spacing w:line="360" w:lineRule="auto"/>
        <w:jc w:val="both"/>
        <w:keepNext/>
      </w:pPr>
      <w:r>
        <w:drawing>
          <wp:inline>
            <wp:extent cx="5219999" cy="3891962"/>
            <wp:effectExtent b="0" l="0" r="0" t="0"/>
            <wp:docPr descr="Base MariaDB" title="" id="1" name="Picture"/>
            <a:graphic>
              <a:graphicData uri="http://schemas.openxmlformats.org/drawingml/2006/picture">
                <pic:pic>
                  <pic:nvPicPr>
                    <pic:cNvPr descr="captures/_print/deploy-database.png" id="0" name="Picture"/>
                    <pic:cNvPicPr>
                      <a:picLocks noChangeArrowheads="1" noChangeAspect="1"/>
                    </pic:cNvPicPr>
                  </pic:nvPicPr>
                  <pic:blipFill>
                    <a:blip r:embed="rId167"/>
                    <a:stretch>
                      <a:fillRect/>
                    </a:stretch>
                  </pic:blipFill>
                  <pic:spPr bwMode="auto">
                    <a:xfrm>
                      <a:off x="0" y="0"/>
                      <a:ext cx="5219999" cy="3891962"/>
                    </a:xfrm>
                    <a:prstGeom prst="rect">
                      <a:avLst/>
                    </a:prstGeom>
                    <a:noFill/>
                    <a:ln w="9525">
                      <a:noFill/>
                      <a:headEnd/>
                      <a:tailEnd/>
                    </a:ln>
                  </pic:spPr>
                </pic:pic>
              </a:graphicData>
            </a:graphic>
          </wp:inline>
        </w:drawing>
      </w:r>
    </w:p>
    <w:p>
      <w:bookmarkStart w:id="50142" w:name="fig71"/>
      <w:pPr>
        <w:pStyle w:val="BodyText"/>
        <w:keepNext w:val="0"/>
        <w:spacing w:before="80" w:after="160" w:line="360" w:lineRule="auto"/>
        <w:jc w:val="both"/>
      </w:pPr>
      <w:r>
        <w:rPr>
          <w:bCs/>
          <w:rFonts w:ascii="Times New Roman" w:hAnsi="Times New Roman" w:cs="Times New Roman"/>
          <w:b w:val="0"/>
          <w:i/>
          <w:color w:val="9A7580"/>
          <w:sz w:val="22"/>
        </w:rPr>
        <w:t xml:space="preserve">Figure 5.2</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Base</w:t>
      </w:r>
      <w:r>
        <w:rPr>
          <w:rFonts w:ascii="Times New Roman" w:hAnsi="Times New Roman" w:cs="Times New Roman"/>
          <w:b w:val="0"/>
          <w:i/>
          <w:color w:val="9A7580"/>
          <w:sz w:val="22"/>
        </w:rPr>
        <w:t xml:space="preserve"> </w:t>
      </w:r>
      <w:r>
        <w:rPr>
          <w:rStyle w:val="VerbatimChar"/>
          <w:rFonts w:ascii="Times New Roman" w:hAnsi="Times New Roman" w:cs="Times New Roman"/>
          <w:b w:val="0"/>
          <w:i/>
          <w:color w:val="9A7580"/>
          <w:sz w:val="22"/>
        </w:rPr>
        <w:t xml:space="preserve">lamraoui_briefly</w:t>
      </w:r>
      <w:bookmarkEnd w:id="50142"/>
    </w:p>
    <w:bookmarkEnd w:id="168"/>
    <w:bookmarkStart w:id="172" w:name="vérification-côté-web"/>
    <w:p>
      <w:bookmarkStart w:id="50143" w:name="toc54"/>
      <w:pPr>
        <w:pStyle w:val="Heading2"/>
      </w:pPr>
      <w:r>
        <w:rPr>
          <w:color w:val="8B4D5C"/>
        </w:rPr>
        <w:t xml:space="preserve">5.3 Vérification côté web</w:t>
      </w:r>
      <w:bookmarkEnd w:id="50143"/>
    </w:p>
    <w:p>
      <w:pPr>
        <w:pStyle w:val="FirstParagraph"/>
        <w:spacing w:line="360" w:lineRule="auto"/>
        <w:jc w:val="both"/>
      </w:pPr>
      <w:r>
        <w:t xml:space="preserve">Avant usage, nous avons contrôlé que l’application répondait et qu’un parcours administrateur fonctionnait en HTTPS. La route Laravel</w:t>
      </w:r>
      <w:r>
        <w:t xml:space="preserve"> </w:t>
      </w:r>
      <w:r>
        <w:rPr>
          <w:rStyle w:val="VerbatimChar"/>
        </w:rPr>
        <w:t xml:space="preserve">GET /up</w:t>
      </w:r>
      <w:r>
        <w:t xml:space="preserve"> </w:t>
      </w:r>
      <w:r>
        <w:t xml:space="preserve">renvoie 200 lorsque l’application démarre correctement (figure 5.3). La page de connexion s’affiche avec un certificat valide. Après authentification, le tableau de bord administrateur reprend les mêmes règles qu’en local (§4.3) : statistiques, projets et tâches issus de la base en ligne (figures 5.4 et 5.5).</w:t>
      </w:r>
    </w:p>
    <w:p>
      <w:pPr>
        <w:pStyle w:val="CaptionedFigure"/>
        <w:spacing w:line="360" w:lineRule="auto"/>
        <w:jc w:val="both"/>
        <w:keepNext/>
      </w:pPr>
      <w:r>
        <w:drawing>
          <wp:inline>
            <wp:extent cx="5039999" cy="912034"/>
            <wp:effectExtent b="0" l="0" r="0" t="0"/>
            <wp:docPr descr="Santé de l’application" title="" id="1" name="Picture"/>
            <a:graphic>
              <a:graphicData uri="http://schemas.openxmlformats.org/drawingml/2006/picture">
                <pic:pic>
                  <pic:nvPicPr>
                    <pic:cNvPr descr="captures/_print/deploy-health.png" id="0" name="Picture"/>
                    <pic:cNvPicPr>
                      <a:picLocks noChangeArrowheads="1" noChangeAspect="1"/>
                    </pic:cNvPicPr>
                  </pic:nvPicPr>
                  <pic:blipFill>
                    <a:blip r:embed="rId169"/>
                    <a:stretch>
                      <a:fillRect/>
                    </a:stretch>
                  </pic:blipFill>
                  <pic:spPr bwMode="auto">
                    <a:xfrm>
                      <a:off x="0" y="0"/>
                      <a:ext cx="5039999" cy="912034"/>
                    </a:xfrm>
                    <a:prstGeom prst="rect">
                      <a:avLst/>
                    </a:prstGeom>
                    <a:noFill/>
                    <a:ln w="9525">
                      <a:noFill/>
                      <a:headEnd/>
                      <a:tailEnd/>
                    </a:ln>
                  </pic:spPr>
                </pic:pic>
              </a:graphicData>
            </a:graphic>
          </wp:inline>
        </w:drawing>
      </w:r>
    </w:p>
    <w:p>
      <w:bookmarkStart w:id="50144" w:name="fig72"/>
      <w:pPr>
        <w:pStyle w:val="BodyText"/>
        <w:keepNext w:val="0"/>
        <w:spacing w:before="80" w:after="160" w:line="360" w:lineRule="auto"/>
        <w:jc w:val="both"/>
      </w:pPr>
      <w:r>
        <w:rPr>
          <w:bCs/>
          <w:rFonts w:ascii="Times New Roman" w:hAnsi="Times New Roman" w:cs="Times New Roman"/>
          <w:b w:val="0"/>
          <w:i/>
          <w:color w:val="9A7580"/>
          <w:sz w:val="22"/>
        </w:rPr>
        <w:t xml:space="preserve">Figure 5.3</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Réponse de</w:t>
      </w:r>
      <w:r>
        <w:rPr>
          <w:rFonts w:ascii="Times New Roman" w:hAnsi="Times New Roman" w:cs="Times New Roman"/>
          <w:b w:val="0"/>
          <w:i/>
          <w:color w:val="9A7580"/>
          <w:sz w:val="22"/>
        </w:rPr>
        <w:t xml:space="preserve"> </w:t>
      </w:r>
      <w:r>
        <w:rPr>
          <w:rStyle w:val="VerbatimChar"/>
          <w:rFonts w:ascii="Times New Roman" w:hAnsi="Times New Roman" w:cs="Times New Roman"/>
          <w:b w:val="0"/>
          <w:i/>
          <w:color w:val="9A7580"/>
          <w:sz w:val="22"/>
        </w:rPr>
        <w:t xml:space="preserve">GET /up</w:t>
      </w:r>
      <w:bookmarkEnd w:id="50144"/>
    </w:p>
    <w:p>
      <w:pPr>
        <w:pStyle w:val="CaptionedFigure"/>
        <w:spacing w:line="360" w:lineRule="auto"/>
        <w:jc w:val="both"/>
        <w:keepNext/>
      </w:pPr>
      <w:r>
        <w:drawing>
          <wp:inline>
            <wp:extent cx="4319999" cy="3637070"/>
            <wp:effectExtent b="0" l="0" r="0" t="0"/>
            <wp:docPr descr="Connexion en production" title="" id="1" name="Picture"/>
            <a:graphic>
              <a:graphicData uri="http://schemas.openxmlformats.org/drawingml/2006/picture">
                <pic:pic>
                  <pic:nvPicPr>
                    <pic:cNvPr descr="captures/_print/deploy-login.png" id="0" name="Picture"/>
                    <pic:cNvPicPr>
                      <a:picLocks noChangeArrowheads="1" noChangeAspect="1"/>
                    </pic:cNvPicPr>
                  </pic:nvPicPr>
                  <pic:blipFill>
                    <a:blip r:embed="rId170"/>
                    <a:stretch>
                      <a:fillRect/>
                    </a:stretch>
                  </pic:blipFill>
                  <pic:spPr bwMode="auto">
                    <a:xfrm>
                      <a:off x="0" y="0"/>
                      <a:ext cx="4319999" cy="3637070"/>
                    </a:xfrm>
                    <a:prstGeom prst="rect">
                      <a:avLst/>
                    </a:prstGeom>
                    <a:noFill/>
                    <a:ln w="9525">
                      <a:noFill/>
                      <a:headEnd/>
                      <a:tailEnd/>
                    </a:ln>
                  </pic:spPr>
                </pic:pic>
              </a:graphicData>
            </a:graphic>
          </wp:inline>
        </w:drawing>
      </w:r>
    </w:p>
    <w:p>
      <w:bookmarkStart w:id="50145" w:name="fig73"/>
      <w:pPr>
        <w:pStyle w:val="BodyText"/>
        <w:keepNext w:val="0"/>
        <w:spacing w:before="80" w:after="160" w:line="360" w:lineRule="auto"/>
        <w:jc w:val="both"/>
      </w:pPr>
      <w:r>
        <w:rPr>
          <w:bCs/>
          <w:rFonts w:ascii="Times New Roman" w:hAnsi="Times New Roman" w:cs="Times New Roman"/>
          <w:b w:val="0"/>
          <w:i/>
          <w:color w:val="9A7580"/>
          <w:sz w:val="22"/>
        </w:rPr>
        <w:t xml:space="preserve">Figure 5.4</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Page de connexion</w:t>
      </w:r>
      <w:bookmarkEnd w:id="50145"/>
    </w:p>
    <w:p>
      <w:pPr>
        <w:pStyle w:val="CaptionedFigure"/>
        <w:spacing w:line="360" w:lineRule="auto"/>
        <w:jc w:val="both"/>
        <w:keepNext/>
      </w:pPr>
      <w:r>
        <w:drawing>
          <wp:inline>
            <wp:extent cx="5039999" cy="3710654"/>
            <wp:effectExtent b="0" l="0" r="0" t="0"/>
            <wp:docPr descr="Tableau de bord administrateur" title="" id="1" name="Picture"/>
            <a:graphic>
              <a:graphicData uri="http://schemas.openxmlformats.org/drawingml/2006/picture">
                <pic:pic>
                  <pic:nvPicPr>
                    <pic:cNvPr descr="captures/_print/deploy-dashboard.png" id="0" name="Picture"/>
                    <pic:cNvPicPr>
                      <a:picLocks noChangeArrowheads="1" noChangeAspect="1"/>
                    </pic:cNvPicPr>
                  </pic:nvPicPr>
                  <pic:blipFill>
                    <a:blip r:embed="rId171"/>
                    <a:stretch>
                      <a:fillRect/>
                    </a:stretch>
                  </pic:blipFill>
                  <pic:spPr bwMode="auto">
                    <a:xfrm>
                      <a:off x="0" y="0"/>
                      <a:ext cx="5039999" cy="3710654"/>
                    </a:xfrm>
                    <a:prstGeom prst="rect">
                      <a:avLst/>
                    </a:prstGeom>
                    <a:noFill/>
                    <a:ln w="9525">
                      <a:noFill/>
                      <a:headEnd/>
                      <a:tailEnd/>
                    </a:ln>
                  </pic:spPr>
                </pic:pic>
              </a:graphicData>
            </a:graphic>
          </wp:inline>
        </w:drawing>
      </w:r>
    </w:p>
    <w:p>
      <w:bookmarkStart w:id="50146" w:name="fig74"/>
      <w:pPr>
        <w:pStyle w:val="BodyText"/>
        <w:keepNext w:val="0"/>
        <w:spacing w:before="80" w:after="160" w:line="360" w:lineRule="auto"/>
        <w:jc w:val="both"/>
      </w:pPr>
      <w:r>
        <w:rPr>
          <w:bCs/>
          <w:rFonts w:ascii="Times New Roman" w:hAnsi="Times New Roman" w:cs="Times New Roman"/>
          <w:b w:val="0"/>
          <w:i/>
          <w:color w:val="9A7580"/>
          <w:sz w:val="22"/>
        </w:rPr>
        <w:t xml:space="preserve">Figure 5.5</w:t>
      </w:r>
      <w:r>
        <w:rPr>
          <w:rFonts w:ascii="Times New Roman" w:hAnsi="Times New Roman" w:cs="Times New Roman"/>
          <w:b w:val="0"/>
          <w:i/>
          <w:color w:val="9A7580"/>
          <w:sz w:val="22"/>
        </w:rPr>
        <w:t xml:space="preserve"> </w:t>
      </w:r>
      <w:r>
        <w:rPr>
          <w:rFonts w:ascii="Times New Roman" w:hAnsi="Times New Roman" w:cs="Times New Roman"/>
          <w:b w:val="0"/>
          <w:i/>
          <w:color w:val="9A7580"/>
          <w:sz w:val="22"/>
        </w:rPr>
        <w:t xml:space="preserve">– Tableau de bord administrateur</w:t>
      </w:r>
      <w:bookmarkEnd w:id="50146"/>
    </w:p>
    <w:p>
      <w:pPr>
        <w:pStyle w:val="BodyText"/>
        <w:spacing w:line="360" w:lineRule="auto"/>
        <w:jc w:val="both"/>
      </w:pPr>
      <w:r>
        <w:t xml:space="preserve">Les tests JSON décrits au sprint 6 (tableau 4.8) ont aussi été rejoués contre l’URL publique : connexion avec</w:t>
      </w:r>
      <w:r>
        <w:t xml:space="preserve"> </w:t>
      </w:r>
      <w:r>
        <w:rPr>
          <w:rStyle w:val="VerbatimChar"/>
        </w:rPr>
        <w:t xml:space="preserve">Accept: application/json</w:t>
      </w:r>
      <w:r>
        <w:t xml:space="preserve">, émission d’un jeton Sanctum, refus 401 sans jeton. Le contrat reste celui validé au chapitre 4.</w:t>
      </w:r>
    </w:p>
    <w:bookmarkEnd w:id="172"/>
    <w:bookmarkStart w:id="173" w:name="application-mobile-sur-iphone"/>
    <w:p>
      <w:bookmarkStart w:id="50147" w:name="toc55"/>
      <w:pPr>
        <w:pStyle w:val="Heading2"/>
      </w:pPr>
      <w:r>
        <w:rPr>
          <w:color w:val="8B4D5C"/>
        </w:rPr>
        <w:t xml:space="preserve">5.4 Application mobile sur iPhone</w:t>
      </w:r>
      <w:bookmarkEnd w:id="50147"/>
    </w:p>
    <w:p>
      <w:pPr>
        <w:pStyle w:val="FirstParagraph"/>
        <w:spacing w:line="360" w:lineRule="auto"/>
        <w:jc w:val="both"/>
      </w:pPr>
      <w:r>
        <w:t xml:space="preserve">Cette mise en ligne clôt le sprint 6 du tableau 2.1 (septembre–début octobre 2026). Une fois le serveur en HTTPS, le mobile n’a plus besoin du réseau local du Mac ni de</w:t>
      </w:r>
      <w:r>
        <w:t xml:space="preserve"> </w:t>
      </w:r>
      <w:r>
        <w:rPr>
          <w:rStyle w:val="VerbatimChar"/>
        </w:rPr>
        <w:t xml:space="preserve">php artisan serve</w:t>
      </w:r>
      <w:r>
        <w:t xml:space="preserve">. La classe</w:t>
      </w:r>
      <w:r>
        <w:t xml:space="preserve"> </w:t>
      </w:r>
      <w:r>
        <w:rPr>
          <w:rStyle w:val="VerbatimChar"/>
        </w:rPr>
        <w:t xml:space="preserve">ApiConfig</w:t>
      </w:r>
      <w:r>
        <w:t xml:space="preserve"> </w:t>
      </w:r>
      <w:r>
        <w:t xml:space="preserve">fixe l’URL de production (</w:t>
      </w:r>
      <w:r>
        <w:rPr>
          <w:rStyle w:val="VerbatimChar"/>
        </w:rPr>
        <w:t xml:space="preserve">https://lamraoui.alwaysdata.net</w:t>
      </w:r>
      <w:r>
        <w:t xml:space="preserve">) ; un</w:t>
      </w:r>
      <w:r>
        <w:t xml:space="preserve"> </w:t>
      </w:r>
      <w:r>
        <w:rPr>
          <w:rStyle w:val="VerbatimChar"/>
        </w:rPr>
        <w:t xml:space="preserve">--dart-define=API_BASE_URL=...</w:t>
      </w:r>
      <w:r>
        <w:t xml:space="preserve"> </w:t>
      </w:r>
      <w:r>
        <w:t xml:space="preserve">reste possible pour les essais en LAN (§4.1). L’application a été installée sur un iPhone physique en mode release, avec la signature Xcode du projet</w:t>
      </w:r>
      <w:r>
        <w:t xml:space="preserve"> </w:t>
      </w:r>
      <w:r>
        <w:rPr>
          <w:rStyle w:val="VerbatimChar"/>
        </w:rPr>
        <w:t xml:space="preserve">mobile/ios</w:t>
      </w:r>
      <w:r>
        <w:t xml:space="preserve">. Le jeton Sanctum est stocké comme en développement (§4.3.2).</w:t>
      </w:r>
    </w:p>
    <w:p>
      <w:pPr>
        <w:pStyle w:val="BodyText"/>
        <w:spacing w:line="360" w:lineRule="auto"/>
        <w:jc w:val="both"/>
      </w:pPr>
      <w:r>
        <w:t xml:space="preserve">Nous avons ouvert les écrans de connexion et de tableau de bord contre le serveur en ligne (figures 5.6 et 5.7). Les listes et pourcentages proviennent des mêmes routes JSON que sur le poste local.</w:t>
      </w:r>
    </w:p>
    <w:tbl>
      <w:tblPr>
        <w:tblW w:type="dxa" w:w="7114"/>
        <w:tblLayout w:type="fixed"/>
        <w:tblLook w:firstColumn="1" w:firstRow="1" w:lastColumn="0" w:lastRow="0" w:noHBand="0" w:noVBand="1" w:val="04A0"/>
        <w:jc w:val="center"/>
        <w:tblBorders>
          <w:top w:val="nil"/>
          <w:left w:val="nil"/>
          <w:bottom w:val="nil"/>
          <w:right w:val="nil"/>
          <w:insideH w:val="nil"/>
          <w:insideV w:val="nil"/>
        </w:tblBorders>
      </w:tblPr>
      <w:tblGrid>
        <w:gridCol w:w="4371"/>
        <w:gridCol w:w="2743"/>
      </w:tblGrid>
      <w:tr>
        <w:trPr>
          <w:cantSplit/>
        </w:trPr>
        <w:tc>
          <w:tcPr>
            <w:tcW w:type="dxa" w:w="4371"/>
            <w:vAlign w:val="bottom"/>
          </w:tcPr>
          <w:p>
            <w:pPr>
              <w:pStyle w:val="CaptionedFigure"/>
              <w:spacing w:line="360" w:lineRule="auto" w:before="0" w:after="40"/>
              <w:jc w:val="center"/>
              <w:keepNext/>
            </w:pPr>
            <w:r>
              <w:drawing>
                <wp:inline>
                  <wp:extent cx="2559207" cy="2880000"/>
                  <wp:effectExtent b="0" l="0" r="0" t="0"/>
                  <wp:docPr descr="Connexion mobile" title="" id="1" name="Picture"/>
                  <a:graphic>
                    <a:graphicData uri="http://schemas.openxmlformats.org/drawingml/2006/picture">
                      <pic:pic>
                        <pic:nvPicPr>
                          <pic:cNvPr descr="captures/_print/mobile-login.png" id="0" name="Picture"/>
                          <pic:cNvPicPr>
                            <a:picLocks noChangeArrowheads="1" noChangeAspect="1"/>
                          </pic:cNvPicPr>
                        </pic:nvPicPr>
                        <pic:blipFill>
                          <a:blip r:embed="rId136"/>
                          <a:stretch>
                            <a:fillRect/>
                          </a:stretch>
                        </pic:blipFill>
                        <pic:spPr bwMode="auto">
                          <a:xfrm>
                            <a:off x="0" y="0"/>
                            <a:ext cx="2559207" cy="2880000"/>
                          </a:xfrm>
                          <a:prstGeom prst="rect">
                            <a:avLst/>
                          </a:prstGeom>
                          <a:noFill/>
                          <a:ln w="9525">
                            <a:noFill/>
                            <a:headEnd/>
                            <a:tailEnd/>
                          </a:ln>
                        </pic:spPr>
                      </pic:pic>
                    </a:graphicData>
                  </a:graphic>
                </wp:inline>
              </w:drawing>
            </w:r>
          </w:p>
          <w:p>
            <w:bookmarkStart w:id="50148" w:name="fig75"/>
            <w:pPr>
              <w:pStyle w:val="BodyText"/>
              <w:keepNext w:val="0"/>
              <w:spacing w:before="80" w:after="0" w:line="264" w:lineRule="auto"/>
              <w:jc w:val="both"/>
            </w:pPr>
            <w:r>
              <w:rPr>
                <w:bCs/>
                <w:rFonts w:ascii="Times New Roman" w:hAnsi="Times New Roman" w:cs="Times New Roman"/>
                <w:b w:val="0"/>
                <w:i/>
                <w:color w:val="9A7580"/>
                <w:sz w:val="20"/>
              </w:rPr>
              <w:t xml:space="preserve">Figure 5.6</w:t>
            </w:r>
            <w:r>
              <w:rPr>
                <w:rFonts w:ascii="Times New Roman" w:hAnsi="Times New Roman" w:cs="Times New Roman"/>
                <w:b w:val="0"/>
                <w:i/>
                <w:color w:val="9A7580"/>
                <w:sz w:val="20"/>
              </w:rPr>
              <w:t xml:space="preserve"> </w:t>
            </w:r>
            <w:r>
              <w:rPr>
                <w:rFonts w:ascii="Times New Roman" w:hAnsi="Times New Roman" w:cs="Times New Roman"/>
                <w:b w:val="0"/>
                <w:i/>
                <w:color w:val="9A7580"/>
                <w:sz w:val="20"/>
              </w:rPr>
              <w:t xml:space="preserve">– Connexion mobile (</w:t>
            </w:r>
            <w:r>
              <w:rPr>
                <w:rStyle w:val="VerbatimChar"/>
                <w:rFonts w:ascii="Times New Roman" w:hAnsi="Times New Roman" w:cs="Times New Roman"/>
                <w:b w:val="0"/>
                <w:i/>
                <w:color w:val="9A7580"/>
                <w:sz w:val="20"/>
              </w:rPr>
              <w:t xml:space="preserve">LoginScreen</w:t>
            </w:r>
            <w:r>
              <w:rPr>
                <w:rFonts w:ascii="Times New Roman" w:hAnsi="Times New Roman" w:cs="Times New Roman"/>
                <w:b w:val="0"/>
                <w:i/>
                <w:color w:val="9A7580"/>
                <w:sz w:val="20"/>
              </w:rPr>
              <w:t xml:space="preserve">)</w:t>
            </w:r>
            <w:bookmarkEnd w:id="50148"/>
          </w:p>
        </w:tc>
        <w:tc>
          <w:tcPr>
            <w:tcW w:type="dxa" w:w="2743"/>
            <w:vAlign w:val="bottom"/>
          </w:tcPr>
          <w:p>
            <w:pPr>
              <w:pStyle w:val="CaptionedFigure"/>
              <w:spacing w:line="360" w:lineRule="auto" w:before="0" w:after="40"/>
              <w:jc w:val="center"/>
              <w:keepNext/>
            </w:pPr>
            <w:r>
              <w:drawing>
                <wp:inline>
                  <wp:extent cx="1525390" cy="2880000"/>
                  <wp:effectExtent b="0" l="0" r="0" t="0"/>
                  <wp:docPr descr="Tableau de bord mobile" title="" id="1" name="Picture"/>
                  <a:graphic>
                    <a:graphicData uri="http://schemas.openxmlformats.org/drawingml/2006/picture">
                      <pic:pic>
                        <pic:nvPicPr>
                          <pic:cNvPr descr="captures/_print/mobile-dashboard.png" id="0" name="Picture"/>
                          <pic:cNvPicPr>
                            <a:picLocks noChangeArrowheads="1" noChangeAspect="1"/>
                          </pic:cNvPicPr>
                        </pic:nvPicPr>
                        <pic:blipFill>
                          <a:blip r:embed="rId138"/>
                          <a:stretch>
                            <a:fillRect/>
                          </a:stretch>
                        </pic:blipFill>
                        <pic:spPr bwMode="auto">
                          <a:xfrm>
                            <a:off x="0" y="0"/>
                            <a:ext cx="1525390" cy="2880000"/>
                          </a:xfrm>
                          <a:prstGeom prst="rect">
                            <a:avLst/>
                          </a:prstGeom>
                          <a:noFill/>
                          <a:ln w="9525">
                            <a:noFill/>
                            <a:headEnd/>
                            <a:tailEnd/>
                          </a:ln>
                        </pic:spPr>
                      </pic:pic>
                    </a:graphicData>
                  </a:graphic>
                </wp:inline>
              </w:drawing>
            </w:r>
          </w:p>
          <w:p>
            <w:bookmarkStart w:id="50149" w:name="fig76"/>
            <w:pPr>
              <w:pStyle w:val="BodyText"/>
              <w:keepNext w:val="0"/>
              <w:spacing w:before="80" w:after="0" w:line="264" w:lineRule="auto"/>
              <w:jc w:val="both"/>
            </w:pPr>
            <w:r>
              <w:rPr>
                <w:bCs/>
                <w:rFonts w:ascii="Times New Roman" w:hAnsi="Times New Roman" w:cs="Times New Roman"/>
                <w:b w:val="0"/>
                <w:i/>
                <w:color w:val="9A7580"/>
                <w:sz w:val="20"/>
              </w:rPr>
              <w:t xml:space="preserve">Figure 5.7</w:t>
            </w:r>
            <w:r>
              <w:rPr>
                <w:rFonts w:ascii="Times New Roman" w:hAnsi="Times New Roman" w:cs="Times New Roman"/>
                <w:b w:val="0"/>
                <w:i/>
                <w:color w:val="9A7580"/>
                <w:sz w:val="20"/>
              </w:rPr>
              <w:t xml:space="preserve"> </w:t>
            </w:r>
            <w:r>
              <w:rPr>
                <w:rFonts w:ascii="Times New Roman" w:hAnsi="Times New Roman" w:cs="Times New Roman"/>
                <w:b w:val="0"/>
                <w:i/>
                <w:color w:val="9A7580"/>
                <w:sz w:val="20"/>
              </w:rPr>
              <w:t xml:space="preserve">– Tableau de bord mobile (</w:t>
            </w:r>
            <w:r>
              <w:rPr>
                <w:rStyle w:val="VerbatimChar"/>
                <w:rFonts w:ascii="Times New Roman" w:hAnsi="Times New Roman" w:cs="Times New Roman"/>
                <w:b w:val="0"/>
                <w:i/>
                <w:color w:val="9A7580"/>
                <w:sz w:val="20"/>
              </w:rPr>
              <w:t xml:space="preserve">DashboardScreen</w:t>
            </w:r>
            <w:r>
              <w:rPr>
                <w:rFonts w:ascii="Times New Roman" w:hAnsi="Times New Roman" w:cs="Times New Roman"/>
                <w:b w:val="0"/>
                <w:i/>
                <w:color w:val="9A7580"/>
                <w:sz w:val="20"/>
              </w:rPr>
              <w:t xml:space="preserve">)</w:t>
            </w:r>
            <w:bookmarkEnd w:id="50149"/>
          </w:p>
        </w:tc>
      </w:tr>
    </w:tbl>
    <w:p/>
    <w:bookmarkEnd w:id="173"/>
    <w:bookmarkStart w:id="174" w:name="exploitation-et-limites"/>
    <w:p>
      <w:bookmarkStart w:id="50150" w:name="toc56"/>
      <w:pPr>
        <w:pStyle w:val="Heading2"/>
      </w:pPr>
      <w:r>
        <w:rPr>
          <w:color w:val="8B4D5C"/>
        </w:rPr>
        <w:t xml:space="preserve">5.5 Exploitation et limites</w:t>
      </w:r>
      <w:bookmarkEnd w:id="50150"/>
    </w:p>
    <w:p>
      <w:pPr>
        <w:pStyle w:val="FirstParagraph"/>
        <w:spacing w:line="360" w:lineRule="auto"/>
        <w:jc w:val="both"/>
      </w:pPr>
      <w:r>
        <w:t xml:space="preserve">Les mises à jour passent par un nouveau transfert SSH et, si le schéma change,</w:t>
      </w:r>
      <w:r>
        <w:t xml:space="preserve"> </w:t>
      </w:r>
      <w:r>
        <w:rPr>
          <w:rStyle w:val="VerbatimChar"/>
        </w:rPr>
        <w:t xml:space="preserve">php artisan migrate --force</w:t>
      </w:r>
      <w:r>
        <w:t xml:space="preserve"> </w:t>
      </w:r>
      <w:r>
        <w:t xml:space="preserve">puis</w:t>
      </w:r>
      <w:r>
        <w:t xml:space="preserve"> </w:t>
      </w:r>
      <w:r>
        <w:rPr>
          <w:rStyle w:val="VerbatimChar"/>
        </w:rPr>
        <w:t xml:space="preserve">php artisan optimize</w:t>
      </w:r>
      <w:r>
        <w:t xml:space="preserve">. Le workflow GitHub Actions (§4.4) exécute PHPUnit et les tests Flutter à chaque push ; il ne déploie pas encore automatiquement vers alwaysdata (piste en conclusion générale). Les liens de réinitialisation de mot de passe ne partent pas par courriel :</w:t>
      </w:r>
      <w:r>
        <w:t xml:space="preserve"> </w:t>
      </w:r>
      <w:r>
        <w:rPr>
          <w:rStyle w:val="VerbatimChar"/>
        </w:rPr>
        <w:t xml:space="preserve">MAIL_MAILER</w:t>
      </w:r>
      <w:r>
        <w:t xml:space="preserve"> </w:t>
      </w:r>
      <w:r>
        <w:t xml:space="preserve">vaut</w:t>
      </w:r>
      <w:r>
        <w:t xml:space="preserve"> </w:t>
      </w:r>
      <w:r>
        <w:rPr>
          <w:rStyle w:val="VerbatimChar"/>
        </w:rPr>
        <w:t xml:space="preserve">log</w:t>
      </w:r>
      <w:r>
        <w:t xml:space="preserve">. Un envoi réel pourrait utiliser le SMTP du compte alwaysdata. Avec</w:t>
      </w:r>
      <w:r>
        <w:t xml:space="preserve"> </w:t>
      </w:r>
      <w:r>
        <w:rPr>
          <w:rStyle w:val="VerbatimChar"/>
        </w:rPr>
        <w:t xml:space="preserve">QUEUE_CONNECTION=sync</w:t>
      </w:r>
      <w:r>
        <w:t xml:space="preserve">, aucune tâche asynchrone longue n’est prévue dans cette version.</w:t>
      </w:r>
    </w:p>
    <w:bookmarkEnd w:id="174"/>
    <w:bookmarkStart w:id="175" w:name="conclusion-du-chapitre"/>
    <w:p>
      <w:bookmarkStart w:id="50151" w:name="toc57"/>
      <w:pPr>
        <w:pStyle w:val="Heading2"/>
      </w:pPr>
      <w:r>
        <w:rPr>
          <w:color w:val="8B4D5C"/>
        </w:rPr>
        <w:t xml:space="preserve">Conclusion du chapitre</w:t>
      </w:r>
      <w:bookmarkEnd w:id="50151"/>
    </w:p>
    <w:p>
      <w:pPr>
        <w:pStyle w:val="FirstParagraph"/>
        <w:spacing w:line="360" w:lineRule="auto"/>
        <w:jc w:val="both"/>
      </w:pPr>
      <w:r>
        <w:t xml:space="preserve">Briefly est accessible sur https://lamraoui.alwaysdata.net pour le navigateur et depuis l’application Flutter installée sur iPhone. L’hébergement alwaysdata couvre PHP, MariaDB et HTTPS ; le déploiement Laravel repose sur une racine</w:t>
      </w:r>
      <w:r>
        <w:t xml:space="preserve"> </w:t>
      </w:r>
      <w:r>
        <w:rPr>
          <w:rStyle w:val="VerbatimChar"/>
        </w:rPr>
        <w:t xml:space="preserve">public/</w:t>
      </w:r>
      <w:r>
        <w:t xml:space="preserve">, un</w:t>
      </w:r>
      <w:r>
        <w:t xml:space="preserve"> </w:t>
      </w:r>
      <w:r>
        <w:rPr>
          <w:rStyle w:val="VerbatimChar"/>
        </w:rPr>
        <w:t xml:space="preserve">.env</w:t>
      </w:r>
      <w:r>
        <w:t xml:space="preserve"> </w:t>
      </w:r>
      <w:r>
        <w:t xml:space="preserve">de production et les migrations Artisan. Le mobile réutilise la communication unifiée du chapitre 3 : mêmes routes, mêmes politiques, authentification Sanctum. Les captures de ce chapitre montrent un parcours web et mobile cohérent sur ce serveur. Les mises à jour restent manuelles (SSH,</w:t>
      </w:r>
      <w:r>
        <w:t xml:space="preserve"> </w:t>
      </w:r>
      <w:r>
        <w:rPr>
          <w:rStyle w:val="VerbatimChar"/>
        </w:rPr>
        <w:t xml:space="preserve">migrate</w:t>
      </w:r>
      <w:r>
        <w:t xml:space="preserve">,</w:t>
      </w:r>
      <w:r>
        <w:t xml:space="preserve"> </w:t>
      </w:r>
      <w:r>
        <w:rPr>
          <w:rStyle w:val="VerbatimChar"/>
        </w:rPr>
        <w:t xml:space="preserve">optimize</w:t>
      </w:r>
      <w:r>
        <w:t xml:space="preserve">) ; le courriel de réinitialisation est journalisé et la CI ne déploie pas encore automatiquement (chapitre 4).</w:t>
      </w:r>
    </w:p>
    <w:bookmarkEnd w:id="175"/>
    <w:bookmarkEnd w:id="176"/>
    <w:bookmarkStart w:id="178" w:name="conclusion-générale"/>
    <w:p>
      <w:bookmarkStart w:id="50152" w:name="toc58"/>
      <w:pPr>
        <w:pStyle w:val="Heading1"/>
      </w:pPr>
      <w:r>
        <w:rPr>
          <w:color w:val="8B4D5C"/>
        </w:rPr>
        <w:t xml:space="preserve">Conclusion générale</w:t>
      </w:r>
      <w:bookmarkEnd w:id="50152"/>
    </w:p>
    <w:p>
      <w:pPr>
        <w:pStyle w:val="FirstParagraph"/>
        <w:spacing w:line="360" w:lineRule="auto"/>
        <w:jc w:val="both"/>
      </w:pPr>
      <w:r>
        <w:t xml:space="preserve">Ce mémoire a présenté la conception et la réalisation de Briefly, une application interne de suivi d’avancement des équipes, disponible en version web (Laravel) et mobile (Flutter). Le point de départ était un besoin simple : outiller le</w:t>
      </w:r>
      <w:r>
        <w:t xml:space="preserve"> </w:t>
      </w:r>
      <w:r>
        <w:rPr>
          <w:iCs/>
          <w:i/>
        </w:rPr>
        <w:t xml:space="preserve">stand-up</w:t>
      </w:r>
      <w:r>
        <w:t xml:space="preserve"> </w:t>
      </w:r>
      <w:r>
        <w:t xml:space="preserve">quotidien, que les équipes tiennent le plus souvent dans une messagerie, sans structure ni lien avec les tâches.</w:t>
      </w:r>
    </w:p>
    <w:p>
      <w:pPr>
        <w:pStyle w:val="BodyText"/>
        <w:spacing w:line="360" w:lineRule="auto"/>
        <w:jc w:val="both"/>
      </w:pPr>
      <w:r>
        <w:t xml:space="preserve">Briefly répond à ce besoin pour des équipes déjà constituées, sans inscription publique. L’administrateur crée les comptes, les équipes et les projets. Le chef d’équipe crée et suit les tâches de ses équipes. Le membre rend compte de ses tâches en trois champs : ce qui a été réalisé, ce qui vient ensuite, et ce qui bloque. Une tâche bloquée exige une note. Les tableaux de bord de chaque rôle calculent ensuite un taux d’avancement par membre, par équipe et par projet.</w:t>
      </w:r>
    </w:p>
    <w:p>
      <w:pPr>
        <w:pStyle w:val="BodyText"/>
        <w:spacing w:line="360" w:lineRule="auto"/>
        <w:jc w:val="both"/>
      </w:pPr>
      <w:r>
        <w:t xml:space="preserve">Le travail a suivi l’étude préalable, l’analyse des besoins, la conception, puis six sprints (tableau 2.1). La communication unifiée (§3.1.1) sert le web en HTML et le mobile en JSON depuis le même serveur Laravel ; PHPUnit et GitHub Actions en vérifient les règles avant chaque évolution du dépôt.</w:t>
      </w:r>
    </w:p>
    <w:p>
      <w:pPr>
        <w:pStyle w:val="BodyText"/>
        <w:spacing w:line="360" w:lineRule="auto"/>
        <w:jc w:val="both"/>
      </w:pPr>
      <w:r>
        <w:t xml:space="preserve">Ce projet nous a permis de pratiquer l’ensemble du cycle d’une application : analyse UML, architecture en couches, conception d’une base relationnelle, développement web avec Laravel, développement mobile avec Flutter, authentification par jeton avec Sanctum, tests automatisés, intégration continue et mise en ligne du serveur (chapitre 5).</w:t>
      </w:r>
    </w:p>
    <w:bookmarkStart w:id="177" w:name="perspectives"/>
    <w:p>
      <w:bookmarkStart w:id="50153" w:name="toc59"/>
      <w:pPr>
        <w:pStyle w:val="Heading2"/>
      </w:pPr>
      <w:r>
        <w:rPr>
          <w:color w:val="8B4D5C"/>
        </w:rPr>
        <w:t xml:space="preserve">Perspectives</w:t>
      </w:r>
      <w:bookmarkEnd w:id="50153"/>
    </w:p>
    <w:p>
      <w:pPr>
        <w:pStyle w:val="FirstParagraph"/>
        <w:spacing w:line="360" w:lineRule="auto"/>
        <w:jc w:val="both"/>
      </w:pPr>
      <w:r>
        <w:t xml:space="preserve">Cette version n’inclut pas encore certaines fonctions. Plusieurs évolutions sont envisageables pour les prochaines versions de Briefly :</w:t>
      </w:r>
    </w:p>
    <w:p>
      <w:pPr>
        <w:numPr>
          <w:ilvl w:val="0"/>
          <w:numId w:val="1014"/>
        </w:numPr>
        <w:pStyle w:val="Compact"/>
        <w:spacing w:line="360" w:lineRule="auto"/>
        <w:jc w:val="both"/>
      </w:pPr>
      <w:r>
        <w:rPr>
          <w:bCs/>
          <w:b/>
        </w:rPr>
        <w:t xml:space="preserve">Notifications push.</w:t>
      </w:r>
      <w:r>
        <w:t xml:space="preserve"> </w:t>
      </w:r>
      <w:r>
        <w:t xml:space="preserve">Prévenir le chef d’équipe sur mobile lorsqu’une tâche passe au statut bloqué, et le membre lorsqu’une tâche lui est assignée.</w:t>
      </w:r>
    </w:p>
    <w:p>
      <w:pPr>
        <w:numPr>
          <w:ilvl w:val="0"/>
          <w:numId w:val="1014"/>
        </w:numPr>
        <w:pStyle w:val="Compact"/>
        <w:spacing w:line="360" w:lineRule="auto"/>
        <w:jc w:val="both"/>
      </w:pPr>
      <w:r>
        <w:rPr>
          <w:bCs/>
          <w:b/>
        </w:rPr>
        <w:t xml:space="preserve">Brief quotidien d’équipe.</w:t>
      </w:r>
      <w:r>
        <w:t xml:space="preserve"> </w:t>
      </w:r>
      <w:r>
        <w:t xml:space="preserve">Rassembler chaque jour les points d’avancement de tous les membres, à partir de l’historique déjà conservé dans</w:t>
      </w:r>
      <w:r>
        <w:t xml:space="preserve"> </w:t>
      </w:r>
      <w:r>
        <w:rPr>
          <w:rStyle w:val="VerbatimChar"/>
        </w:rPr>
        <w:t xml:space="preserve">task_updates</w:t>
      </w:r>
      <w:r>
        <w:t xml:space="preserve">.</w:t>
      </w:r>
    </w:p>
    <w:p>
      <w:pPr>
        <w:numPr>
          <w:ilvl w:val="0"/>
          <w:numId w:val="1014"/>
        </w:numPr>
        <w:pStyle w:val="Compact"/>
        <w:spacing w:line="360" w:lineRule="auto"/>
        <w:jc w:val="both"/>
      </w:pPr>
      <w:r>
        <w:rPr>
          <w:bCs/>
          <w:b/>
        </w:rPr>
        <w:t xml:space="preserve">Export PDF.</w:t>
      </w:r>
      <w:r>
        <w:t xml:space="preserve"> </w:t>
      </w:r>
      <w:r>
        <w:t xml:space="preserve">Générer un état d’avancement à partir des tableaux de bord, à joindre à un compte rendu de réunion.</w:t>
      </w:r>
    </w:p>
    <w:p>
      <w:pPr>
        <w:numPr>
          <w:ilvl w:val="0"/>
          <w:numId w:val="1014"/>
        </w:numPr>
        <w:pStyle w:val="Compact"/>
        <w:spacing w:line="360" w:lineRule="auto"/>
        <w:jc w:val="both"/>
      </w:pPr>
      <w:r>
        <w:rPr>
          <w:bCs/>
          <w:b/>
        </w:rPr>
        <w:t xml:space="preserve">Calendrier partagé.</w:t>
      </w:r>
      <w:r>
        <w:t xml:space="preserve"> </w:t>
      </w:r>
      <w:r>
        <w:t xml:space="preserve">Afficher sur une même vue les échéances des tâches et des projets.</w:t>
      </w:r>
    </w:p>
    <w:p>
      <w:pPr>
        <w:numPr>
          <w:ilvl w:val="0"/>
          <w:numId w:val="1014"/>
        </w:numPr>
        <w:pStyle w:val="Compact"/>
        <w:spacing w:line="360" w:lineRule="auto"/>
        <w:jc w:val="both"/>
      </w:pPr>
      <w:r>
        <w:rPr>
          <w:bCs/>
          <w:b/>
        </w:rPr>
        <w:t xml:space="preserve">Sécurité de l’authentification.</w:t>
      </w:r>
      <w:r>
        <w:t xml:space="preserve"> </w:t>
      </w:r>
      <w:r>
        <w:t xml:space="preserve">Limiter le nombre de tentatives sur</w:t>
      </w:r>
      <w:r>
        <w:t xml:space="preserve"> </w:t>
      </w:r>
      <w:r>
        <w:rPr>
          <w:rStyle w:val="VerbatimChar"/>
        </w:rPr>
        <w:t xml:space="preserve">POST /login</w:t>
      </w:r>
      <w:r>
        <w:t xml:space="preserve"> </w:t>
      </w:r>
      <w:r>
        <w:t xml:space="preserve">et donner une durée de validité aux jetons Sanctum (§4.3.6).</w:t>
      </w:r>
    </w:p>
    <w:p>
      <w:pPr>
        <w:numPr>
          <w:ilvl w:val="0"/>
          <w:numId w:val="1014"/>
        </w:numPr>
        <w:pStyle w:val="Compact"/>
        <w:spacing w:line="360" w:lineRule="auto"/>
        <w:jc w:val="both"/>
      </w:pPr>
      <w:r>
        <w:rPr>
          <w:bCs/>
          <w:b/>
        </w:rPr>
        <w:t xml:space="preserve">Déploiement automatisé.</w:t>
      </w:r>
      <w:r>
        <w:t xml:space="preserve"> </w:t>
      </w:r>
      <w:r>
        <w:t xml:space="preserve">Prolonger le workflow d’intégration continue par une mise en production de l’application après le succès des tests.</w:t>
      </w:r>
    </w:p>
    <w:p>
      <w:pPr>
        <w:numPr>
          <w:ilvl w:val="0"/>
          <w:numId w:val="1014"/>
        </w:numPr>
        <w:pStyle w:val="Compact"/>
        <w:spacing w:line="360" w:lineRule="auto"/>
        <w:jc w:val="both"/>
      </w:pPr>
      <w:r>
        <w:rPr>
          <w:bCs/>
          <w:b/>
        </w:rPr>
        <w:t xml:space="preserve">Tests mobiles.</w:t>
      </w:r>
      <w:r>
        <w:t xml:space="preserve"> </w:t>
      </w:r>
      <w:r>
        <w:t xml:space="preserve">Étendre les tests Flutter, qui portent aujourd’hui sur l’accès authentifié et la validation de l’avancement, aux principaux écrans.</w:t>
      </w:r>
    </w:p>
    <w:p>
      <w:pPr>
        <w:pStyle w:val="FirstParagraph"/>
        <w:spacing w:line="360" w:lineRule="auto"/>
        <w:jc w:val="both"/>
      </w:pPr>
      <w:r>
        <w:t xml:space="preserve">Les règles métier restant sur le serveur Laravel, chacune de ces évolutions profiterait aux deux clients sans dupliquer la logique.</w:t>
      </w:r>
    </w:p>
    <w:bookmarkEnd w:id="177"/>
    <w:bookmarkEnd w:id="178"/>
    <w:bookmarkStart w:id="179" w:name="netographie"/>
    <w:p>
      <w:bookmarkStart w:id="50154" w:name="toc60"/>
      <w:pPr>
        <w:pStyle w:val="Heading1"/>
      </w:pPr>
      <w:r>
        <w:rPr>
          <w:color w:val="8B4D5C"/>
        </w:rPr>
        <w:t xml:space="preserve">Netographie</w:t>
      </w:r>
      <w:bookmarkEnd w:id="50154"/>
    </w:p>
    <w:p>
      <w:pPr>
        <w:pStyle w:val="FirstParagraph"/>
        <w:spacing w:line="276" w:lineRule="auto" w:after="60"/>
        <w:jc w:val="left"/>
      </w:pPr>
      <w:r>
        <w:t xml:space="preserve">[1] https://www.planzone.fr/blog/quest-ce-que-la-methodologie-agile, consulté le 08/09/2026.</w:t>
      </w:r>
    </w:p>
    <w:p>
      <w:pPr>
        <w:pStyle w:val="BodyText"/>
        <w:spacing w:line="276" w:lineRule="auto" w:after="60"/>
        <w:jc w:val="left"/>
      </w:pPr>
      <w:r>
        <w:t xml:space="preserve">[2] https://agiliste.fr/introduction-methodes-agiles/, consulté le 08/09/2026.</w:t>
      </w:r>
    </w:p>
    <w:p>
      <w:pPr>
        <w:pStyle w:val="BodyText"/>
        <w:spacing w:line="276" w:lineRule="auto" w:after="60"/>
        <w:jc w:val="left"/>
      </w:pPr>
      <w:r>
        <w:t xml:space="preserve">[3] https://scrumguides.org/scrum-guide.html, consulté le 08/09/2026.</w:t>
      </w:r>
    </w:p>
    <w:p>
      <w:pPr>
        <w:pStyle w:val="BodyText"/>
        <w:spacing w:line="276" w:lineRule="auto" w:after="60"/>
        <w:jc w:val="left"/>
      </w:pPr>
      <w:r>
        <w:t xml:space="preserve">[4] https://www.atlassian.com/fr/agile/scrum, consulté le 08/09/2026.</w:t>
      </w:r>
    </w:p>
    <w:p>
      <w:pPr>
        <w:pStyle w:val="BodyText"/>
        <w:spacing w:line="276" w:lineRule="auto" w:after="60"/>
        <w:jc w:val="left"/>
      </w:pPr>
      <w:r>
        <w:t xml:space="preserve">[5] https://www.atlassian.com/software/jira, consulté le 10/09/2026.</w:t>
      </w:r>
    </w:p>
    <w:p>
      <w:pPr>
        <w:pStyle w:val="BodyText"/>
        <w:spacing w:line="276" w:lineRule="auto" w:after="60"/>
        <w:jc w:val="left"/>
      </w:pPr>
      <w:r>
        <w:t xml:space="preserve">[6] https://trello.com/, consulté le 10/09/2026.</w:t>
      </w:r>
    </w:p>
    <w:p>
      <w:pPr>
        <w:pStyle w:val="BodyText"/>
        <w:spacing w:line="276" w:lineRule="auto" w:after="60"/>
        <w:jc w:val="left"/>
      </w:pPr>
      <w:r>
        <w:t xml:space="preserve">[7] https://monday.com/, consulté le 10/09/2026.</w:t>
      </w:r>
    </w:p>
    <w:p>
      <w:pPr>
        <w:pStyle w:val="BodyText"/>
        <w:spacing w:line="276" w:lineRule="auto" w:after="60"/>
        <w:jc w:val="left"/>
      </w:pPr>
      <w:r>
        <w:t xml:space="preserve">[8] https://linear.app/, consulté le 10/09/2026.</w:t>
      </w:r>
    </w:p>
    <w:p>
      <w:pPr>
        <w:pStyle w:val="BodyText"/>
        <w:spacing w:line="276" w:lineRule="auto" w:after="60"/>
        <w:jc w:val="left"/>
      </w:pPr>
      <w:r>
        <w:t xml:space="preserve">[9] https://slack.com/, consulté le 10/09/2026.</w:t>
      </w:r>
    </w:p>
    <w:p>
      <w:pPr>
        <w:pStyle w:val="BodyText"/>
        <w:spacing w:line="276" w:lineRule="auto" w:after="60"/>
        <w:jc w:val="left"/>
      </w:pPr>
      <w:r>
        <w:t xml:space="preserve">[10] https://laravel.com/docs/13.x, consulté le 12/09/2026.</w:t>
      </w:r>
    </w:p>
    <w:p>
      <w:pPr>
        <w:pStyle w:val="BodyText"/>
        <w:spacing w:line="276" w:lineRule="auto" w:after="60"/>
        <w:jc w:val="left"/>
      </w:pPr>
      <w:r>
        <w:t xml:space="preserve">[11] https://laravel.com/docs/13.x/sanctum, consulté le 12/09/2026.</w:t>
      </w:r>
    </w:p>
    <w:p>
      <w:pPr>
        <w:pStyle w:val="BodyText"/>
        <w:spacing w:line="276" w:lineRule="auto" w:after="60"/>
        <w:jc w:val="left"/>
      </w:pPr>
      <w:r>
        <w:t xml:space="preserve">[12] https://laravel.com/docs/13.x/blade, consulté le 12/09/2026.</w:t>
      </w:r>
    </w:p>
    <w:p>
      <w:pPr>
        <w:pStyle w:val="BodyText"/>
        <w:spacing w:line="276" w:lineRule="auto" w:after="60"/>
        <w:jc w:val="left"/>
      </w:pPr>
      <w:r>
        <w:t xml:space="preserve">[13] https://laravel.com/docs/13.x/eloquent, consulté le 12/09/2026.</w:t>
      </w:r>
    </w:p>
    <w:p>
      <w:pPr>
        <w:pStyle w:val="BodyText"/>
        <w:spacing w:line="276" w:lineRule="auto" w:after="60"/>
        <w:jc w:val="left"/>
      </w:pPr>
      <w:r>
        <w:t xml:space="preserve">[14] https://getbootstrap.com/docs/5.3/getting-started/introduction/, consulté le 12/09/2026.</w:t>
      </w:r>
    </w:p>
    <w:p>
      <w:pPr>
        <w:pStyle w:val="BodyText"/>
        <w:spacing w:line="276" w:lineRule="auto" w:after="60"/>
        <w:jc w:val="left"/>
      </w:pPr>
      <w:r>
        <w:t xml:space="preserve">[15] https://www.chartjs.org/docs/latest/, consulté le 12/09/2026.</w:t>
      </w:r>
    </w:p>
    <w:p>
      <w:pPr>
        <w:pStyle w:val="BodyText"/>
        <w:spacing w:line="276" w:lineRule="auto" w:after="60"/>
        <w:jc w:val="left"/>
      </w:pPr>
      <w:r>
        <w:t xml:space="preserve">[16] https://docs.flutter.dev/, consulté le 14/09/2026.</w:t>
      </w:r>
    </w:p>
    <w:p>
      <w:pPr>
        <w:pStyle w:val="BodyText"/>
        <w:spacing w:line="276" w:lineRule="auto" w:after="60"/>
        <w:jc w:val="left"/>
      </w:pPr>
      <w:r>
        <w:t xml:space="preserve">[17] https://riverpod.dev/docs/introduction/getting_started, consulté le 14/09/2026.</w:t>
      </w:r>
    </w:p>
    <w:p>
      <w:pPr>
        <w:pStyle w:val="BodyText"/>
        <w:spacing w:line="276" w:lineRule="auto" w:after="60"/>
        <w:jc w:val="left"/>
      </w:pPr>
      <w:r>
        <w:t xml:space="preserve">[18] https://pub.dev/packages/dio, consulté le 14/09/2026.</w:t>
      </w:r>
    </w:p>
    <w:p>
      <w:pPr>
        <w:pStyle w:val="BodyText"/>
        <w:spacing w:line="276" w:lineRule="auto" w:after="60"/>
        <w:jc w:val="left"/>
      </w:pPr>
      <w:r>
        <w:t xml:space="preserve">[19] https://pub.dev/packages/go_router, consulté le 14/09/2026.</w:t>
      </w:r>
    </w:p>
    <w:p>
      <w:pPr>
        <w:pStyle w:val="BodyText"/>
        <w:spacing w:line="276" w:lineRule="auto" w:after="60"/>
        <w:jc w:val="left"/>
      </w:pPr>
      <w:r>
        <w:t xml:space="preserve">[20] https://www.ibm.com/docs/fr/rsm/7.5.0?topic=uml-sequence-diagrams, consulté le 14/09/2026.</w:t>
      </w:r>
    </w:p>
    <w:p>
      <w:pPr>
        <w:pStyle w:val="BodyText"/>
        <w:spacing w:line="276" w:lineRule="auto" w:after="60"/>
        <w:jc w:val="left"/>
      </w:pPr>
      <w:r>
        <w:t xml:space="preserve">[21] https://www.drawio.com/doc/, consulté le 15/09/2026.</w:t>
      </w:r>
    </w:p>
    <w:p>
      <w:pPr>
        <w:pStyle w:val="BodyText"/>
        <w:spacing w:line="276" w:lineRule="auto" w:after="60"/>
        <w:jc w:val="left"/>
      </w:pPr>
      <w:r>
        <w:t xml:space="preserve">[22] https://dev.mysql.com/doc/refman/8.4/en/, consulté le 15/09/2026.</w:t>
      </w:r>
    </w:p>
    <w:p>
      <w:pPr>
        <w:pStyle w:val="BodyText"/>
        <w:spacing w:line="276" w:lineRule="auto" w:after="60"/>
        <w:jc w:val="left"/>
      </w:pPr>
      <w:r>
        <w:t xml:space="preserve">[23] https://docs.phpunit.de/, consulté le 15/09/2026.</w:t>
      </w:r>
    </w:p>
    <w:p>
      <w:pPr>
        <w:pStyle w:val="BodyText"/>
        <w:spacing w:line="276" w:lineRule="auto" w:after="60"/>
        <w:jc w:val="left"/>
      </w:pPr>
      <w:r>
        <w:t xml:space="preserve">[24] https://laravel.com/docs/13.x/hashing, consulté le 01/10/2026.</w:t>
      </w:r>
    </w:p>
    <w:p>
      <w:pPr>
        <w:pStyle w:val="BodyText"/>
        <w:spacing w:line="276" w:lineRule="auto" w:after="60"/>
        <w:jc w:val="left"/>
      </w:pPr>
      <w:r>
        <w:t xml:space="preserve">[25] https://docs.github.com/fr/actions, consulté le 01/10/2026.</w:t>
      </w:r>
    </w:p>
    <w:p>
      <w:pPr>
        <w:pStyle w:val="BodyText"/>
        <w:spacing w:line="276" w:lineRule="auto" w:after="60"/>
        <w:jc w:val="left"/>
      </w:pPr>
      <w:r>
        <w:t xml:space="preserve">[26] https://www.alwaysdata.com/fr/offers/, consulté le 03/10/2026.</w:t>
      </w:r>
    </w:p>
    <w:p>
      <w:pPr>
        <w:pStyle w:val="BodyText"/>
        <w:spacing w:line="276" w:lineRule="auto" w:after="60"/>
        <w:jc w:val="left"/>
      </w:pPr>
      <w:r>
        <w:t xml:space="preserve">[27] https://help.alwaysdata.com/fr/docs/hebergement-web/languages/php/, consulté le 03/10/2026.</w:t>
      </w:r>
    </w:p>
    <w:bookmarkEnd w:id="179"/>
    <w:sectPr w:rsidR="00FC693F" w:rsidRPr="0006063C" w:rsidSect="00034616">
      <w:footerReference w:type="default" r:id="rId9"/>
      <w:footerReference w:type="first" r:id="rId10"/>
      <w:pgSz w:h="16838" w:w="11906"/>
      <w:pgMar w:bottom="1417" w:footer="680" w:gutter="0" w:header="680" w:left="1417" w:right="1417" w:top="141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color w:val="9A7580"/>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60" w:lineRule="auto"/>
      <w:jc w:val="both"/>
    </w:pPr>
    <w:rPr>
      <w:rFonts w:ascii="Times New Roman" w:cs="Times New Roman" w:hAnsi="Times New Roman"/>
      <w:b w:val="0"/>
      <w:i w:val="0"/>
      <w:color w:val="1A1A1A"/>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360" w:line="276" w:lineRule="auto"/>
      <w:jc w:val="left"/>
      <w:outlineLvl w:val="0"/>
    </w:pPr>
    <w:rPr>
      <w:rFonts w:ascii="Times New Roman" w:asciiTheme="majorHAnsi" w:cs="Times New Roman" w:cstheme="majorBidi" w:eastAsiaTheme="majorEastAsia" w:hAnsi="Times New Roman" w:hAnsiTheme="majorHAnsi"/>
      <w:b/>
      <w:bCs/>
      <w:i w:val="0"/>
      <w:color w:val="8B4D5C"/>
      <w:sz w:val="32"/>
      <w:szCs w:val="28"/>
    </w:rPr>
  </w:style>
  <w:style w:styleId="Heading2" w:type="paragraph">
    <w:name w:val="heading 2"/>
    <w:basedOn w:val="Normal"/>
    <w:next w:val="Normal"/>
    <w:link w:val="Heading2Char"/>
    <w:uiPriority w:val="9"/>
    <w:unhideWhenUsed/>
    <w:qFormat/>
    <w:rsid w:val="00FC693F"/>
    <w:pPr>
      <w:keepNext/>
      <w:keepLines/>
      <w:pageBreakBefore w:val="0"/>
      <w:spacing w:after="160" w:before="320"/>
      <w:outlineLvl w:val="1"/>
    </w:pPr>
    <w:rPr>
      <w:rFonts w:ascii="Times New Roman" w:asciiTheme="majorHAnsi" w:cs="Times New Roman" w:cstheme="majorBidi" w:eastAsiaTheme="majorEastAsia" w:hAnsi="Times New Roman" w:hAnsiTheme="majorHAnsi"/>
      <w:b/>
      <w:bCs/>
      <w:i w:val="0"/>
      <w:color w:val="8B4D5C"/>
      <w:sz w:val="28"/>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imes New Roman" w:cstheme="majorBidi" w:eastAsiaTheme="majorEastAsia" w:hAnsi="Times New Roman" w:hAnsiTheme="majorHAnsi"/>
      <w:b/>
      <w:bCs/>
      <w:i w:val="0"/>
      <w:color w:val="B76E7E"/>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line="360" w:lineRule="auto"/>
      <w:jc w:val="both"/>
    </w:pPr>
    <w:rPr>
      <w:rFonts w:ascii="Times New Roman" w:hAnsi="Times New Roman" w:cs="Times New Roman"/>
      <w:b w:val="0"/>
      <w:i w:val="0"/>
      <w:color w:val="1A1A1A"/>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80" w:before="80" w:line="276" w:lineRule="auto"/>
      <w:jc w:val="center"/>
    </w:pPr>
    <w:rPr>
      <w:rFonts w:ascii="Times New Roman" w:cs="Times New Roman" w:hAnsi="Times New Roman"/>
      <w:b w:val="0"/>
      <w:bCs/>
      <w:i/>
      <w:color w:val="1A1A1A"/>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Times New Roman" w:cs="Times New Roman" w:hAnsi="Times New Roman"/>
      <w:b/>
      <w:i w:val="0"/>
      <w:color w:val="8B4D5C"/>
      <w:sz w:val="3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verOrg" w:type="paragraph">
    <w:name w:val="CoverOrg"/>
    <w:pPr>
      <w:spacing w:after="40" w:before="360" w:line="276" w:lineRule="auto"/>
      <w:jc w:val="center"/>
    </w:pPr>
    <w:rPr>
      <w:rFonts w:ascii="Times New Roman" w:cs="Times New Roman" w:hAnsi="Times New Roman"/>
      <w:b/>
      <w:i w:val="0"/>
      <w:color w:val="1A1A1A"/>
      <w:sz w:val="26"/>
    </w:rPr>
  </w:style>
  <w:style w:customStyle="1" w:styleId="CoverSub" w:type="paragraph">
    <w:name w:val="CoverSub"/>
    <w:pPr>
      <w:spacing w:after="200" w:before="0" w:line="276" w:lineRule="auto"/>
      <w:jc w:val="center"/>
    </w:pPr>
    <w:rPr>
      <w:rFonts w:ascii="Times New Roman" w:cs="Times New Roman" w:hAnsi="Times New Roman"/>
      <w:b w:val="0"/>
      <w:i/>
      <w:color w:val="1A1A1A"/>
      <w:sz w:val="22"/>
    </w:rPr>
  </w:style>
  <w:style w:customStyle="1" w:styleId="CoverLabel" w:type="paragraph">
    <w:name w:val="CoverLabel"/>
    <w:pPr>
      <w:spacing w:after="40" w:before="280" w:line="276" w:lineRule="auto"/>
      <w:jc w:val="center"/>
    </w:pPr>
    <w:rPr>
      <w:rFonts w:ascii="Times New Roman" w:cs="Times New Roman" w:hAnsi="Times New Roman"/>
      <w:b w:val="0"/>
      <w:i w:val="0"/>
      <w:smallCaps/>
      <w:color w:val="1A1A1A"/>
      <w:sz w:val="22"/>
    </w:rPr>
  </w:style>
  <w:style w:customStyle="1" w:styleId="CoverDiploma" w:type="paragraph">
    <w:name w:val="CoverDiploma"/>
    <w:pPr>
      <w:spacing w:after="80" w:before="40" w:line="276" w:lineRule="auto"/>
      <w:jc w:val="center"/>
    </w:pPr>
    <w:rPr>
      <w:rFonts w:ascii="Times New Roman" w:cs="Times New Roman" w:hAnsi="Times New Roman"/>
      <w:b/>
      <w:i w:val="0"/>
      <w:color w:val="1A1A1A"/>
      <w:sz w:val="32"/>
    </w:rPr>
  </w:style>
  <w:style w:customStyle="1" w:styleId="CoverTitle" w:type="paragraph">
    <w:name w:val="CoverTitle"/>
    <w:pPr>
      <w:spacing w:after="160" w:before="200" w:line="276" w:lineRule="auto"/>
      <w:jc w:val="center"/>
    </w:pPr>
    <w:rPr>
      <w:rFonts w:ascii="Times New Roman" w:cs="Times New Roman" w:hAnsi="Times New Roman"/>
      <w:b/>
      <w:i w:val="0"/>
      <w:color w:val="1A1A1A"/>
      <w:sz w:val="40"/>
    </w:rPr>
  </w:style>
  <w:style w:customStyle="1" w:styleId="CoverSubtitle" w:type="paragraph">
    <w:name w:val="CoverSubtitle"/>
    <w:pPr>
      <w:spacing w:after="240" w:before="0" w:line="276" w:lineRule="auto"/>
      <w:jc w:val="center"/>
    </w:pPr>
    <w:rPr>
      <w:rFonts w:ascii="Times New Roman" w:cs="Times New Roman" w:hAnsi="Times New Roman"/>
      <w:b w:val="0"/>
      <w:i/>
      <w:color w:val="1A1A1A"/>
      <w:sz w:val="26"/>
    </w:rPr>
  </w:style>
  <w:style w:customStyle="1" w:styleId="CoverMeta" w:type="paragraph">
    <w:name w:val="CoverMeta"/>
    <w:pPr>
      <w:spacing w:after="40" w:before="40" w:line="276" w:lineRule="auto"/>
      <w:jc w:val="center"/>
    </w:pPr>
    <w:rPr>
      <w:rFonts w:ascii="Times New Roman" w:cs="Times New Roman" w:hAnsi="Times New Roman"/>
      <w:b w:val="0"/>
      <w:i w:val="0"/>
      <w:color w:val="1A1A1A"/>
      <w:sz w:val="24"/>
    </w:rPr>
  </w:style>
  <w:style w:customStyle="1" w:styleId="CoverRule" w:type="paragraph">
    <w:name w:val="CoverRule"/>
    <w:pPr>
      <w:spacing w:after="160" w:before="160" w:line="276" w:lineRule="auto"/>
      <w:jc w:val="center"/>
    </w:pPr>
    <w:rPr>
      <w:rFonts w:ascii="Times New Roman" w:cs="Times New Roman" w:hAnsi="Times New Roman"/>
      <w:b w:val="0"/>
      <w:i w:val="0"/>
      <w:color w:val="1A1A1A"/>
      <w:sz w:val="1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8" Type="http://schemas.openxmlformats.org/officeDocument/2006/relationships/image" Target="media/rId108.png"/><Relationship Id="rId150" Type="http://schemas.openxmlformats.org/officeDocument/2006/relationships/image" Target="media/rId150.png"/><Relationship Id="rId152" Type="http://schemas.openxmlformats.org/officeDocument/2006/relationships/image" Target="media/rId152.png"/><Relationship Id="rId155" Type="http://schemas.openxmlformats.org/officeDocument/2006/relationships/image" Target="media/rId155.png"/><Relationship Id="rId156" Type="http://schemas.openxmlformats.org/officeDocument/2006/relationships/image" Target="media/rId156.png"/><Relationship Id="rId105" Type="http://schemas.openxmlformats.org/officeDocument/2006/relationships/image" Target="media/rId105.png"/><Relationship Id="rId106" Type="http://schemas.openxmlformats.org/officeDocument/2006/relationships/image" Target="media/rId106.png"/><Relationship Id="rId153" Type="http://schemas.openxmlformats.org/officeDocument/2006/relationships/image" Target="media/rId153.png"/><Relationship Id="rId103" Type="http://schemas.openxmlformats.org/officeDocument/2006/relationships/image" Target="media/rId103.png"/><Relationship Id="rId102" Type="http://schemas.openxmlformats.org/officeDocument/2006/relationships/image" Target="media/rId102.png"/><Relationship Id="rId148" Type="http://schemas.openxmlformats.org/officeDocument/2006/relationships/image" Target="media/rId148.png"/><Relationship Id="rId107" Type="http://schemas.openxmlformats.org/officeDocument/2006/relationships/image" Target="media/rId107.png"/><Relationship Id="rId104" Type="http://schemas.openxmlformats.org/officeDocument/2006/relationships/image" Target="media/rId104.png"/><Relationship Id="rId146" Type="http://schemas.openxmlformats.org/officeDocument/2006/relationships/image" Target="media/rId146.png"/><Relationship Id="rId154" Type="http://schemas.openxmlformats.org/officeDocument/2006/relationships/image" Target="media/rId154.png"/><Relationship Id="rId171" Type="http://schemas.openxmlformats.org/officeDocument/2006/relationships/image" Target="media/rId171.png"/><Relationship Id="rId167" Type="http://schemas.openxmlformats.org/officeDocument/2006/relationships/image" Target="media/rId167.png"/><Relationship Id="rId169" Type="http://schemas.openxmlformats.org/officeDocument/2006/relationships/image" Target="media/rId169.png"/><Relationship Id="rId170" Type="http://schemas.openxmlformats.org/officeDocument/2006/relationships/image" Target="media/rId170.png"/><Relationship Id="rId166" Type="http://schemas.openxmlformats.org/officeDocument/2006/relationships/image" Target="media/rId166.png"/><Relationship Id="rId88" Type="http://schemas.openxmlformats.org/officeDocument/2006/relationships/image" Target="media/rId88.png"/><Relationship Id="rId79" Type="http://schemas.openxmlformats.org/officeDocument/2006/relationships/image" Target="media/rId79.png"/><Relationship Id="rId75" Type="http://schemas.openxmlformats.org/officeDocument/2006/relationships/image" Target="media/rId75.png"/><Relationship Id="rId76" Type="http://schemas.openxmlformats.org/officeDocument/2006/relationships/image" Target="media/rId76.png"/><Relationship Id="rId90" Type="http://schemas.openxmlformats.org/officeDocument/2006/relationships/image" Target="media/rId90.png"/><Relationship Id="rId94" Type="http://schemas.openxmlformats.org/officeDocument/2006/relationships/image" Target="media/rId94.png"/><Relationship Id="rId29" Type="http://schemas.openxmlformats.org/officeDocument/2006/relationships/image" Target="media/rId29.png"/><Relationship Id="rId60" Type="http://schemas.openxmlformats.org/officeDocument/2006/relationships/image" Target="media/rId60.png"/><Relationship Id="rId84" Type="http://schemas.openxmlformats.org/officeDocument/2006/relationships/image" Target="media/rId84.png"/><Relationship Id="rId82" Type="http://schemas.openxmlformats.org/officeDocument/2006/relationships/image" Target="media/rId82.png"/><Relationship Id="rId61" Type="http://schemas.openxmlformats.org/officeDocument/2006/relationships/image" Target="media/rId61.png"/><Relationship Id="rId86" Type="http://schemas.openxmlformats.org/officeDocument/2006/relationships/image" Target="media/rId86.png"/><Relationship Id="rId56" Type="http://schemas.openxmlformats.org/officeDocument/2006/relationships/image" Target="media/rId56.png"/><Relationship Id="rId57" Type="http://schemas.openxmlformats.org/officeDocument/2006/relationships/image" Target="media/rId57.png"/><Relationship Id="rId58" Type="http://schemas.openxmlformats.org/officeDocument/2006/relationships/image" Target="media/rId58.png"/><Relationship Id="rId55" Type="http://schemas.openxmlformats.org/officeDocument/2006/relationships/image" Target="media/rId55.png"/><Relationship Id="rId33" Type="http://schemas.openxmlformats.org/officeDocument/2006/relationships/image" Target="media/rId33.png"/><Relationship Id="rId36" Type="http://schemas.openxmlformats.org/officeDocument/2006/relationships/image" Target="media/rId36.png"/><Relationship Id="rId35" Type="http://schemas.openxmlformats.org/officeDocument/2006/relationships/image" Target="media/rId35.png"/><Relationship Id="rId37" Type="http://schemas.openxmlformats.org/officeDocument/2006/relationships/image" Target="media/rId37.png"/><Relationship Id="rId34" Type="http://schemas.openxmlformats.org/officeDocument/2006/relationships/image" Target="media/rId34.png"/><Relationship Id="rId143" Type="http://schemas.openxmlformats.org/officeDocument/2006/relationships/image" Target="media/rId143.png"/><Relationship Id="rId138" Type="http://schemas.openxmlformats.org/officeDocument/2006/relationships/image" Target="media/rId138.png"/><Relationship Id="rId137" Type="http://schemas.openxmlformats.org/officeDocument/2006/relationships/image" Target="media/rId137.png"/><Relationship Id="rId136" Type="http://schemas.openxmlformats.org/officeDocument/2006/relationships/image" Target="media/rId136.png"/><Relationship Id="rId142" Type="http://schemas.openxmlformats.org/officeDocument/2006/relationships/image" Target="media/rId142.png"/><Relationship Id="rId141" Type="http://schemas.openxmlformats.org/officeDocument/2006/relationships/image" Target="media/rId141.png"/><Relationship Id="rId140" Type="http://schemas.openxmlformats.org/officeDocument/2006/relationships/image" Target="media/rId140.png"/><Relationship Id="rId139" Type="http://schemas.openxmlformats.org/officeDocument/2006/relationships/image" Target="media/rId139.png"/><Relationship Id="rId130" Type="http://schemas.openxmlformats.org/officeDocument/2006/relationships/image" Target="media/rId130.png"/><Relationship Id="rId133" Type="http://schemas.openxmlformats.org/officeDocument/2006/relationships/image" Target="media/rId133.png"/><Relationship Id="rId132" Type="http://schemas.openxmlformats.org/officeDocument/2006/relationships/image" Target="media/rId132.png"/><Relationship Id="rId131" Type="http://schemas.openxmlformats.org/officeDocument/2006/relationships/image" Target="media/rId131.png"/><Relationship Id="rId123" Type="http://schemas.openxmlformats.org/officeDocument/2006/relationships/image" Target="media/rId123.png"/><Relationship Id="rId118" Type="http://schemas.openxmlformats.org/officeDocument/2006/relationships/image" Target="media/rId118.png"/><Relationship Id="rId113" Type="http://schemas.openxmlformats.org/officeDocument/2006/relationships/image" Target="media/rId113.png"/><Relationship Id="rId112" Type="http://schemas.openxmlformats.org/officeDocument/2006/relationships/image" Target="media/rId112.png"/><Relationship Id="rId116" Type="http://schemas.openxmlformats.org/officeDocument/2006/relationships/image" Target="media/rId116.png"/><Relationship Id="rId115" Type="http://schemas.openxmlformats.org/officeDocument/2006/relationships/image" Target="media/rId115.png"/><Relationship Id="rId125" Type="http://schemas.openxmlformats.org/officeDocument/2006/relationships/image" Target="media/rId125.png"/><Relationship Id="rId124" Type="http://schemas.openxmlformats.org/officeDocument/2006/relationships/image" Target="media/rId124.png"/><Relationship Id="rId114" Type="http://schemas.openxmlformats.org/officeDocument/2006/relationships/image" Target="media/rId114.png"/><Relationship Id="rId120" Type="http://schemas.openxmlformats.org/officeDocument/2006/relationships/image" Target="media/rId120.png"/><Relationship Id="rId126" Type="http://schemas.openxmlformats.org/officeDocument/2006/relationships/image" Target="media/rId126.png"/><Relationship Id="rId121" Type="http://schemas.openxmlformats.org/officeDocument/2006/relationships/image" Target="media/rId121.png"/><Relationship Id="rId119" Type="http://schemas.openxmlformats.org/officeDocument/2006/relationships/image" Target="media/rId119.png"/><Relationship Id="rId128" Type="http://schemas.openxmlformats.org/officeDocument/2006/relationships/image" Target="media/rId128.png"/><Relationship Id="rId127" Type="http://schemas.openxmlformats.org/officeDocument/2006/relationships/image" Target="media/rId127.png"/><Relationship Id="rId68" Type="http://schemas.openxmlformats.org/officeDocument/2006/relationships/image" Target="media/rId68.png"/><Relationship Id="rId67" Type="http://schemas.openxmlformats.org/officeDocument/2006/relationships/image" Target="media/rId67.png"/><Relationship Id="rId64" Type="http://schemas.openxmlformats.org/officeDocument/2006/relationships/image" Target="media/rId64.png"/><Relationship Id="rId63" Type="http://schemas.openxmlformats.org/officeDocument/2006/relationships/image" Target="media/rId63.png"/><Relationship Id="rId65" Type="http://schemas.openxmlformats.org/officeDocument/2006/relationships/image" Target="media/rId65.png"/><Relationship Id="rId66" Type="http://schemas.openxmlformats.org/officeDocument/2006/relationships/image" Target="media/rId66.png"/><Relationship Id="rId20" Type="http://schemas.openxmlformats.org/officeDocument/2006/relationships/image" Target="media/rId20.pn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2026-10-16T18:14:19Z</dcterms:created>
  <dcterms:modified xsi:type="dcterms:W3CDTF">2026-10-16T18:14:19Z</dcterms:modified>
</cp:coreProperties>
</file>

<file path=docProps/custom.xml><?xml version="1.0" encoding="utf-8"?>
<Properties xmlns="http://schemas.openxmlformats.org/officeDocument/2006/custom-properties" xmlns:vt="http://schemas.openxmlformats.org/officeDocument/2006/docPropsVTypes"/>
</file>