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100.0" w:type="pct"/>
        <w:tblLayout w:type="fixed"/>
        <w:tblLook w:val="0600"/>
      </w:tblPr>
      <w:tblGrid>
        <w:gridCol w:w="5490"/>
        <w:gridCol w:w="5490"/>
        <w:tblGridChange w:id="0">
          <w:tblGrid>
            <w:gridCol w:w="5490"/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contextualSpacing w:val="0"/>
              <w:rPr>
                <w:rFonts w:ascii="Arial" w:cs="Arial" w:eastAsia="Arial" w:hAnsi="Arial"/>
                <w:color w:val="000000"/>
              </w:rPr>
            </w:pPr>
            <w:bookmarkStart w:colFirst="0" w:colLast="0" w:name="_nft93v8vgysl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Richard</w:t>
              <w:br w:type="textWrapping"/>
              <w:t xml:space="preserve">Chiriboga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contextualSpacing w:val="0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Flushing, NY 11355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contextualSpacing w:val="0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(347) 326-4434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contextualSpacing w:val="0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RichardChiriboga@gmail.com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contextualSpacing w:val="0"/>
              <w:jc w:val="right"/>
              <w:rPr>
                <w:rFonts w:ascii="Arial" w:cs="Arial" w:eastAsia="Arial" w:hAnsi="Arial"/>
                <w:color w:val="000000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https://Linkedin.com/in/richardchiriboga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contextualSpacing w:val="0"/>
              <w:jc w:val="right"/>
              <w:rPr>
                <w:rFonts w:ascii="Arial" w:cs="Arial" w:eastAsia="Arial" w:hAnsi="Arial"/>
                <w:color w:val="000000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http://richardchiriboga.com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highlight w:val="white"/>
          <w:rtl w:val="0"/>
        </w:rPr>
        <w:t xml:space="preserve">Driven and collaborative Technical Manager with extensive experience in web development and management, across non-profit, boutique agency and global company environments. Expertise in leading website restructuring and development projects, corporate intranet builds, and content management plans through their complete life cycle – from ideation to launch. Known for being a trusted partner across multiple vendors, functions and disciplines, and having the ability to communicate complex information to both technical and non-technical users. Offers Hispanic marketing and social media expertise: Created award-winning website CorrienteLatina.com. Fluent in English, with intermediate Spanish fluency.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Skills</w:t>
      </w:r>
    </w:p>
    <w:tbl>
      <w:tblPr>
        <w:tblStyle w:val="Table2"/>
        <w:tblW w:w="10980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3660"/>
        <w:gridCol w:w="3660"/>
        <w:gridCol w:w="3660"/>
        <w:tblGridChange w:id="0">
          <w:tblGrid>
            <w:gridCol w:w="3660"/>
            <w:gridCol w:w="3660"/>
            <w:gridCol w:w="36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Management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Development Management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Waterfall / Agile Methodologies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rFonts w:ascii="Calibri" w:cs="Calibri" w:eastAsia="Calibri" w:hAnsi="Calibri"/>
                <w:b w:val="0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Digital Media / 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360.0" w:type="dxa"/>
              <w:right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Front-End Web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PHP / MySQL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color w:val="595959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WordPress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360.0" w:type="dxa"/>
              <w:right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HTML / CSS / Javascript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jQuery / Angular JS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Certified ScrumMaster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rFonts w:ascii="Calibri" w:cs="Calibri" w:eastAsia="Calibri" w:hAnsi="Calibri"/>
                <w:b w:val="0"/>
                <w:color w:val="595959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Luminate CMS / Online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3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11/2016 – 12/2017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Senior Manager, Web Development / 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595959"/>
          <w:sz w:val="28"/>
          <w:szCs w:val="28"/>
          <w:rtl w:val="0"/>
        </w:rPr>
        <w:t xml:space="preserve">Avon Breast Cancer Crusade,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Managed web development team along with all project life cycles </w:t>
      </w:r>
      <w:r w:rsidDel="00000000" w:rsidR="00000000" w:rsidRPr="00000000">
        <w:rPr>
          <w:rtl w:val="0"/>
        </w:rPr>
        <w:t xml:space="preserve">while bridging the gap between cross-functional internal and external stakeholders to deliver a seamless digital solution using waterfall and agile methodology.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Managed brand IT relationships and strategy with internal and remote third-party vendors across various projects. This included project SOW’s, resources, budgets and conflict resolution.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Implemented and standardized web design/development workflow to ensure updates and new functionality were pushed seamlessly.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360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  <w:t xml:space="preserve">Lead web development tasks, including user interface, systems architecture, platform logic, API development, maintenance for all our web properties.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Standardized the email signature throughout the entire company by creating an online form that allowed staff to create a standardized email signature and easily add it to our Gmail environment.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Led I.T. crisis management which included SSL and payment gateway issues.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Developed an online check-in system used throughout the 2015-2017 event seasons. The “Check-In Friday” system allowed volunteers and staff to manage and report on participants and crew during physical event weekends.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06/2011 – 11/2016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Manager, Web Technologies / 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595959"/>
          <w:sz w:val="28"/>
          <w:szCs w:val="28"/>
          <w:rtl w:val="0"/>
        </w:rPr>
        <w:t xml:space="preserve">Avon Products Inc.,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Managed all web properties owned by the Corporate Communications department such as the “InsideAvon" global intranet and corporate website - AvonCompany.com.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Addressed corporate Intranet (InsideAvon) issues by spearheading and leading the front-end development effort to create a custom CMS built on .NET MVC, Twitter Bootstrap, jQuery and knockout.js. Equipped with movable dynamic widgets and a simple image manipulator, it enabled content owners to update their respective websites effortlessly. InsideAvon housed 25 market and functional intranets.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Improved associates digital experience by utilizing the latest trends to create a holistic socially interactive digital workplace. This included being part of the steering committee that rolled out Microsoft Office 365 to over 30,000 associates to replace Lotus Notes.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Helped plan all aspects of project development including scope, objectives, deliverables, tasks, budgets, resources, schedules, coordinating cross-functional teams, and managing dependencies.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Successfully managed Web Portals using various Content Management Systems for global functions like Human Resources, Finance, Legal and Global Travel Security.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36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Liaison between IT teams, design team and business product owners to help gather requirements and create spec documents for critical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06/2007 – 07/2010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Senior Web Developer /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595959"/>
          <w:sz w:val="28"/>
          <w:szCs w:val="28"/>
          <w:rtl w:val="0"/>
        </w:rPr>
        <w:t xml:space="preserve"> THAT Agency, West Palm Beach,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Worked directly with the president and project manager on all aspects from concept to creation for client websites.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Part of leadership team that helped steer overall company on what technologies should be used for our spectrum of clients.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Distinguished ourselves from other web boutiques by creating a custom content management system built in house and custom to each of our clients.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Wrote technical blogs that allowed some of my web development work to be featured on quite a few “Top 10” lists for HTML/CSS/jQuery.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05/2015</w:t>
      </w:r>
    </w:p>
    <w:p w:rsidR="00000000" w:rsidDel="00000000" w:rsidP="00000000" w:rsidRDefault="00000000" w:rsidRPr="00000000">
      <w:pPr>
        <w:pStyle w:val="Heading2"/>
        <w:spacing w:after="0" w:lineRule="auto"/>
        <w:contextualSpacing w:val="0"/>
        <w:rPr>
          <w:rFonts w:ascii="Calibri" w:cs="Calibri" w:eastAsia="Calibri" w:hAnsi="Calibri"/>
          <w:b w:val="0"/>
          <w:i w:val="0"/>
          <w:color w:val="59595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Certified ScrumMaster /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595959"/>
          <w:sz w:val="28"/>
          <w:szCs w:val="28"/>
          <w:rtl w:val="0"/>
        </w:rPr>
        <w:t xml:space="preserve">Scrum Alliance, New York, NY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1993-1996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Calibri" w:cs="Calibri" w:eastAsia="Calibri" w:hAnsi="Calibri"/>
          <w:color w:val="59595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Informational Systems /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595959"/>
          <w:sz w:val="28"/>
          <w:szCs w:val="28"/>
          <w:rtl w:val="0"/>
        </w:rPr>
        <w:t xml:space="preserve">Syracuse University, Syracuse,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have owned and managed my own website since 2005, which markets entertainment news, advanced movie screenings and events. We won a Tecla Award for “Best Latino News and Culture” website by Hispanicize / Telemundo.  I am an avid music listener and movie buff.  I also volunteer web development time to a few nonprofits including “Travel with Purpose”, “Stop Bullying Tour” and “Hair We Care”. I had the privilege of being honored by Jack Daniels as 2017 Jack Daniel’s Neighborhood Flavors Honoree for the “Movers &amp; Shakers” category for helping the Hispanic Community in Queens, NY.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080" w:top="907" w:left="720" w:right="5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Times New Roman"/>
  <w:font w:name="Courier New"/>
  <w:font w:name="Noto Sans Symbols"/>
  <w:font w:name="Rockwel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Richard Chiriboga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color w:val="007fab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7fab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color w:val="007fab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7fab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color w:val="007fab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7fab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a6a6a6" w:space="3" w:sz="4" w:val="single"/>
      </w:pBdr>
      <w:spacing w:after="120" w:before="480" w:lineRule="auto"/>
      <w:contextualSpacing w:val="1"/>
    </w:pPr>
    <w:rPr>
      <w:b w:val="1"/>
      <w:color w:val="26262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lineRule="auto"/>
      <w:contextualSpacing w:val="1"/>
    </w:pPr>
    <w:rPr>
      <w:rFonts w:ascii="Rockwell" w:cs="Rockwell" w:eastAsia="Rockwell" w:hAnsi="Rockwell"/>
      <w:b w:val="1"/>
      <w:color w:val="007fa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contextualSpacing w:val="1"/>
    </w:pPr>
    <w:rPr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i w:val="1"/>
      <w:color w:val="005f8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color w:val="005f8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color w:val="003f55"/>
    </w:rPr>
  </w:style>
  <w:style w:type="paragraph" w:styleId="Title">
    <w:name w:val="Title"/>
    <w:basedOn w:val="Normal"/>
    <w:next w:val="Normal"/>
    <w:pPr>
      <w:spacing w:after="0" w:line="216" w:lineRule="auto"/>
      <w:contextualSpacing w:val="1"/>
    </w:pPr>
    <w:rPr>
      <w:rFonts w:ascii="Rockwell" w:cs="Rockwell" w:eastAsia="Rockwell" w:hAnsi="Rockwell"/>
      <w:b w:val="1"/>
      <w:color w:val="262626"/>
      <w:sz w:val="70"/>
      <w:szCs w:val="70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Rule="auto"/>
    </w:pPr>
    <w:rPr>
      <w:rFonts w:ascii="Rockwell" w:cs="Rockwell" w:eastAsia="Rockwell" w:hAnsi="Rockwell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edin.com/in/richardchiriboga" TargetMode="External"/><Relationship Id="rId7" Type="http://schemas.openxmlformats.org/officeDocument/2006/relationships/hyperlink" Target="http://richardchiriboga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