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6-8 </w:t>
      </w:r>
      <w:r>
        <w:rPr>
          <w:rFonts w:cs="Times New Roman" w:ascii="Times New Roman" w:hAnsi="Times New Roman"/>
          <w:b/>
          <w:sz w:val="28"/>
          <w:szCs w:val="28"/>
        </w:rPr>
        <w:t>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center"/>
        <w:rPr/>
      </w:pPr>
      <w:r>
        <w:rPr/>
      </w:r>
    </w:p>
    <w:p>
      <w:pPr>
        <w:pStyle w:val="Standard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RU" w:bidi="ar-SA"/>
        </w:rPr>
        <w:t>Чирикова П. С.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Группа: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М8О-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201Б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-21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Вариант: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11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 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2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Общие сведения о программе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Общий метод и алгоритм решения</w:t>
      </w:r>
    </w:p>
    <w:p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Исходный код</w:t>
      </w:r>
    </w:p>
    <w:p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Демонстрация работы программы</w:t>
      </w:r>
    </w:p>
    <w:p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</w:t>
      </w:r>
    </w:p>
    <w:p>
      <w:pPr>
        <w:pStyle w:val="ListParagraph"/>
        <w:ind w:left="720" w:hanging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color w:val="000000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color w:val="000000"/>
          <w:sz w:val="28"/>
          <w:szCs w:val="28"/>
        </w:rPr>
        <w:t>Цель работы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Целью является приобретение практических навыков в:</w:t>
      </w:r>
    </w:p>
    <w:p>
      <w:pPr>
        <w:pStyle w:val="Standard"/>
        <w:numPr>
          <w:ilvl w:val="0"/>
          <w:numId w:val="2"/>
        </w:numPr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Управлении серверами сообщений (№6)</w:t>
      </w:r>
    </w:p>
    <w:p>
      <w:pPr>
        <w:pStyle w:val="Standard"/>
        <w:numPr>
          <w:ilvl w:val="0"/>
          <w:numId w:val="2"/>
        </w:numPr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Применение отложенных вычислений (№7)</w:t>
      </w:r>
    </w:p>
    <w:p>
      <w:pPr>
        <w:pStyle w:val="Standard"/>
        <w:numPr>
          <w:ilvl w:val="0"/>
          <w:numId w:val="2"/>
        </w:numPr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eastAsia="SimSun" w:cs="Times New Roman" w:ascii="Times New Roman" w:hAnsi="Times New Roman"/>
          <w:color w:val="1A1A1A"/>
          <w:sz w:val="23"/>
          <w:szCs w:val="22"/>
        </w:rPr>
        <w:t>Интеграция программных систем друг с другом (№8)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szCs w:val="22"/>
        </w:rPr>
      </w:pPr>
      <w:r>
        <w:rPr>
          <w:rFonts w:eastAsia="SimSun" w:cs="Times New Roman" w:ascii="Times New Roman" w:hAnsi="Times New Roman"/>
          <w:b/>
          <w:bCs/>
          <w:szCs w:val="22"/>
        </w:rPr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sz w:val="28"/>
          <w:szCs w:val="28"/>
        </w:rPr>
        <w:t>Задание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Реализовать распределенную систему по асинхронной обработке запросов. В данной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распределенной системе должно существовать 2 вида узлов: «управляющий» и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«вычислительный». Необходимо объединить данные узлы в соответствии с той топологией,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которая определена вариантом. Связь между узлами необходимо осуществить при помощи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технологии очередей сообщений. Также в данной системе необходимо предусмотреть проверку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доступности узлов в соответствии с вариантом. При убийстве («kill -9») любого вычислительного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узла система должна пытаться максимально сохранять свою работоспособность, а именно все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дочерние узлы убитого узла могут стать недоступными, но родительские узлы должны сохранить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свою работоспособность.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Управляющий узел отвечает за ввод команд от пользователя и отправку этих команд на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6"/>
          <w:szCs w:val="26"/>
          <w:lang w:eastAsia="ru-RU"/>
        </w:rPr>
        <w:t>вычислительные узлы. Список основных поддерживаемых команд: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Создание нового вычислительного узла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Формат команды: create id [parent]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id – целочисленный идентификатор нового вычислительного узла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parent – целочисленный идентификатор родительского узла. Если топологией не предусмотрено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введение данного параметра, то его необходимо игнорировать (если его ввели)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Формат вывода: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«Ok: pid», где pid – идентификатор процесса для созданного вычислительного узла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«Error: Already exists» - вычислительный узел с таким идентификатором уже существует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«Error: Parent not found» - нет такого родительского узла с таким идентификатором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«Error: Parent is unavailable» - родительский узел существует, но по каким-то причинам с ним не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удается связаться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«Error: [Custom error]» - любая другая обрабатываемая ошибка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Пример: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&gt; create 10 5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Ok: 3128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Примечания: создание нового управляющего узла осуществляется пользователем программы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при помощи запуска исполняемого файла. Id и pid — это разные идентификаторы.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Удаление существующего вычислительного узла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Формат команды: remove id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id – целочисленный идентификатор удаляемого вычислительного узла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Формат вывода: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«Ok» - успешное удаление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«Error: Not found» - вычислительный узел с таким идентификатором не найден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«Error: Node is unavailable» - по каким-то причинам не удается связаться с вычислительным узлом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«Error: [Custom error]» - любая другая обрабатываемая ошибка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Пример: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&gt; remove 10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Ok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Примечание: при удалении узла из топологии его процесс должен быть завершен и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работоспособность вычислительной сети не должна быть нарушена.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Исполнение команды на вычислительном узле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Формат команды: exec id [params]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id – целочисленный идентификатор вычислительного узла, на который отправляется команда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Формат вывода: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«Ok:id: [result]», где result – результат выполненной команды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«Error:id: Not found» - вычислительный узел с таким идентификатором не найден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«Error:id: Node is unavailable» - по каким-то причинам не удается связаться с вычислительным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узлом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«Error:id: [Custom error]» - любая другая обрабатываемая ошибка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Пример: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Можно найти в описании конкретной команды, определенной вариантом задания.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Примечание: выполнение команд должно быть асинхронным. Т.е. пока выполняется команда на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</w:rPr>
        <w:t>одном из вычислительных узлов, то можно отправить следующую команду на другой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вычислительный узел.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sz w:val="22"/>
          <w:szCs w:val="22"/>
        </w:rPr>
        <w:t xml:space="preserve">Вариант  </w:t>
      </w:r>
      <w:r>
        <w:rPr>
          <w:rFonts w:cs="Times New Roman" w:ascii="Times New Roman" w:hAnsi="Times New Roman"/>
          <w:sz w:val="22"/>
          <w:szCs w:val="22"/>
          <w:lang w:val="en-US"/>
        </w:rPr>
        <w:t>1</w:t>
      </w:r>
      <w:r>
        <w:rPr>
          <w:rFonts w:cs="Times New Roman" w:ascii="Times New Roman" w:hAnsi="Times New Roman"/>
          <w:sz w:val="22"/>
          <w:szCs w:val="22"/>
        </w:rPr>
        <w:t xml:space="preserve">, </w:t>
      </w:r>
      <w:r>
        <w:rPr>
          <w:rFonts w:cs="Times New Roman" w:ascii="Times New Roman" w:hAnsi="Times New Roman"/>
          <w:sz w:val="22"/>
          <w:szCs w:val="22"/>
          <w:lang w:val="en-US"/>
        </w:rPr>
        <w:t>4</w:t>
      </w:r>
      <w:r>
        <w:rPr>
          <w:rFonts w:cs="Times New Roman" w:ascii="Times New Roman" w:hAnsi="Times New Roman"/>
          <w:sz w:val="22"/>
          <w:szCs w:val="22"/>
        </w:rPr>
        <w:t xml:space="preserve">, </w:t>
      </w:r>
      <w:r>
        <w:rPr>
          <w:rFonts w:cs="Times New Roman" w:ascii="Times New Roman" w:hAnsi="Times New Roman"/>
          <w:sz w:val="22"/>
          <w:szCs w:val="22"/>
          <w:lang w:val="en-US"/>
        </w:rPr>
        <w:t>2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Вся бибиотека zmq.hpp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Standard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dlopen </w:t>
      </w:r>
      <w:r>
        <w:rPr>
          <w:rFonts w:cs="Times New Roman" w:ascii="Times New Roman" w:hAnsi="Times New Roman"/>
          <w:sz w:val="28"/>
          <w:szCs w:val="28"/>
        </w:rPr>
        <w:t>динамически открывает нужную нам библиотеку.</w:t>
      </w:r>
    </w:p>
    <w:p>
      <w:pPr>
        <w:pStyle w:val="Standard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dlsym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ищет нам нужную функцию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ind w:left="0" w:hanging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 xml:space="preserve">Каждый узлы общаются только с соседями через очередь сообщений zmq. Структура – </w:t>
      </w:r>
      <w:r>
        <w:rPr>
          <w:rFonts w:cs="Times New Roman" w:ascii="Times New Roman" w:hAnsi="Times New Roman"/>
          <w:szCs w:val="22"/>
          <w:lang w:val="ru-RU"/>
        </w:rPr>
        <w:t>список с одним управляющим узлом</w:t>
      </w:r>
      <w:r>
        <w:rPr>
          <w:rFonts w:cs="Times New Roman" w:ascii="Times New Roman" w:hAnsi="Times New Roman"/>
          <w:szCs w:val="22"/>
        </w:rPr>
        <w:t>. Каждый узел – отдельный процесс.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 w:cs="Times New Roman"/>
          <w:b/>
          <w:b/>
          <w:szCs w:val="22"/>
        </w:rPr>
      </w:pPr>
      <w:r>
        <w:rPr>
          <w:rFonts w:cs="Times New Roman" w:ascii="Times New Roman" w:hAnsi="Times New Roman"/>
          <w:b/>
          <w:szCs w:val="22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 w:val="false"/>
          <w:sz w:val="28"/>
          <w:szCs w:val="28"/>
          <w:lang w:val="en-US"/>
        </w:rPr>
        <w:t>Исходный код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 w:val="false"/>
          <w:sz w:val="28"/>
          <w:szCs w:val="28"/>
          <w:lang w:val="en-US"/>
        </w:rPr>
        <w:t>В репозитории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Демонстрация работы программы</w:t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2404745</wp:posOffset>
            </wp:positionH>
            <wp:positionV relativeFrom="paragraph">
              <wp:posOffset>-97155</wp:posOffset>
            </wp:positionV>
            <wp:extent cx="991235" cy="218186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4726" t="8858" r="78587" b="300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235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Выводы</w:t>
      </w:r>
    </w:p>
    <w:p>
      <w:pPr>
        <w:pStyle w:val="Standard"/>
        <w:spacing w:lineRule="auto" w:line="360" w:before="0" w:after="160"/>
        <w:jc w:val="left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 w:val="false"/>
          <w:bCs/>
          <w:sz w:val="22"/>
          <w:szCs w:val="22"/>
          <w:lang w:val="en-US"/>
        </w:rPr>
        <w:t xml:space="preserve">Создание процессов в виде </w:t>
      </w:r>
      <w:r>
        <w:rPr>
          <w:rFonts w:cs="Times New Roman" w:ascii="Times New Roman" w:hAnsi="Times New Roman"/>
          <w:b w:val="false"/>
          <w:bCs/>
          <w:sz w:val="22"/>
          <w:szCs w:val="22"/>
          <w:lang w:val="ru-RU"/>
        </w:rPr>
        <w:t xml:space="preserve">списка </w:t>
      </w:r>
      <w:r>
        <w:rPr>
          <w:rFonts w:cs="Times New Roman" w:ascii="Times New Roman" w:hAnsi="Times New Roman"/>
          <w:b w:val="false"/>
          <w:bCs/>
          <w:sz w:val="22"/>
          <w:szCs w:val="22"/>
          <w:lang w:val="en-US"/>
        </w:rPr>
        <w:t>значительно ускоряет работу сервера, тк каждый узел – есть отдельный сервер. Zero MQ дает нам возможность при подключенном интернете создавать связи между родительским и дочерними процессами.</w:t>
      </w:r>
    </w:p>
    <w:sectPr>
      <w:footerReference w:type="default" r:id="rId3"/>
      <w:type w:val="nextPage"/>
      <w:pgSz w:w="11906" w:h="16838"/>
      <w:pgMar w:left="1701" w:right="850" w:header="0" w:top="1134" w:footer="720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4</w:t>
    </w:r>
    <w:r>
      <w:rPr>
        <w:rStyle w:val="Pagenumber"/>
      </w:rPr>
      <w:fldChar w:fldCharType="end"/>
    </w:r>
  </w:p>
  <w:p>
    <w:pPr>
      <w:pStyle w:val="Style23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–"/>
      <w:lvlJc w:val="left"/>
      <w:pPr>
        <w:tabs>
          <w:tab w:val="num" w:pos="0"/>
        </w:tabs>
        <w:ind w:left="709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3"/>
    <w:lvlOverride w:ilvl="0">
      <w:startOverride w:val="1"/>
    </w:lvlOverride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1">
    <w:name w:val="Heading 1"/>
    <w:basedOn w:val="Style11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Calibri Light" w:cs="Calibri Light"/>
      <w:color w:val="2F5496"/>
      <w:sz w:val="32"/>
      <w:szCs w:val="32"/>
    </w:rPr>
  </w:style>
  <w:style w:type="paragraph" w:styleId="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CaptionChar">
    <w:name w:val="Caption Char"/>
    <w:uiPriority w:val="99"/>
    <w:qFormat/>
    <w:rPr/>
  </w:style>
  <w:style w:type="character" w:styleId="Style5" w:customStyle="1">
    <w:name w:val="Интернет-ссылка"/>
    <w:basedOn w:val="DefaultParagraphFont"/>
    <w:qFormat/>
    <w:rPr>
      <w:color w:val="0563C1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Style6">
    <w:name w:val="Привязка сноски"/>
    <w:rPr>
      <w:vertAlign w:val="superscript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Style7">
    <w:name w:val="Привязка концевой сноски"/>
    <w:rPr>
      <w:vertAlign w:val="superscript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Style8" w:customStyle="1">
    <w:name w:val="Символ нумерации"/>
    <w:qFormat/>
    <w:rPr/>
  </w:style>
  <w:style w:type="character" w:styleId="Style9" w:customStyle="1">
    <w:name w:val="Маркеры"/>
    <w:qFormat/>
    <w:rPr>
      <w:rFonts w:ascii="OpenSymbol" w:hAnsi="OpenSymbol" w:eastAsia="OpenSymbol" w:cs="OpenSymbol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Style10" w:customStyle="1">
    <w:name w:val="Посещённая гиперссылка"/>
    <w:basedOn w:val="DefaultParagraphFont"/>
    <w:qFormat/>
    <w:rPr>
      <w:color w:val="954F72"/>
      <w:u w:val="single"/>
    </w:rPr>
  </w:style>
  <w:style w:type="character" w:styleId="Keyword1bash" w:customStyle="1">
    <w:name w:val="keyword1_bash"/>
    <w:qFormat/>
    <w:rPr>
      <w:b/>
      <w:color w:val="C20CB9"/>
    </w:rPr>
  </w:style>
  <w:style w:type="character" w:styleId="Keyword2bash" w:customStyle="1">
    <w:name w:val="keyword2_bash"/>
    <w:qFormat/>
    <w:rPr>
      <w:b/>
      <w:color w:val="7A0874"/>
    </w:rPr>
  </w:style>
  <w:style w:type="character" w:styleId="Symbol0bash" w:customStyle="1">
    <w:name w:val="symbol0_bash"/>
    <w:qFormat/>
    <w:rPr>
      <w:b/>
      <w:color w:val="000000"/>
    </w:rPr>
  </w:style>
  <w:style w:type="character" w:styleId="Comment0c" w:customStyle="1">
    <w:name w:val="comment0_c"/>
    <w:qFormat/>
    <w:rPr>
      <w:color w:val="339933"/>
    </w:rPr>
  </w:style>
  <w:style w:type="character" w:styleId="Numberc" w:customStyle="1">
    <w:name w:val="number_c"/>
    <w:qFormat/>
    <w:rPr>
      <w:color w:val="0000DD"/>
    </w:rPr>
  </w:style>
  <w:style w:type="character" w:styleId="Keyword0c" w:customStyle="1">
    <w:name w:val="keyword0_c"/>
    <w:qFormat/>
    <w:rPr>
      <w:color w:val="B1B100"/>
    </w:rPr>
  </w:style>
  <w:style w:type="character" w:styleId="Keyword3c" w:customStyle="1">
    <w:name w:val="keyword3_c"/>
    <w:qFormat/>
    <w:rPr>
      <w:color w:val="993333"/>
    </w:rPr>
  </w:style>
  <w:style w:type="character" w:styleId="Symbol0c" w:customStyle="1">
    <w:name w:val="symbol0_c"/>
    <w:qFormat/>
    <w:rPr>
      <w:color w:val="339933"/>
    </w:rPr>
  </w:style>
  <w:style w:type="character" w:styleId="Stringc" w:customStyle="1">
    <w:name w:val="string_c"/>
    <w:qFormat/>
    <w:rPr>
      <w:color w:val="FF0000"/>
    </w:rPr>
  </w:style>
  <w:style w:type="character" w:styleId="Escapedc" w:customStyle="1">
    <w:name w:val="escaped_c"/>
    <w:qFormat/>
    <w:rPr>
      <w:b/>
      <w:color w:val="000099"/>
    </w:rPr>
  </w:style>
  <w:style w:type="character" w:styleId="Keyword2c" w:customStyle="1">
    <w:name w:val="keyword2_c"/>
    <w:qFormat/>
    <w:rPr>
      <w:color w:val="000066"/>
    </w:rPr>
  </w:style>
  <w:style w:type="character" w:styleId="Keyword1c" w:customStyle="1">
    <w:name w:val="keyword1_c"/>
    <w:qFormat/>
    <w:rPr>
      <w:b/>
      <w:color w:val="000000"/>
    </w:rPr>
  </w:style>
  <w:style w:type="character" w:styleId="Regexp4bash" w:customStyle="1">
    <w:name w:val="regexp4_bash"/>
    <w:qFormat/>
    <w:rPr>
      <w:color w:val="660033"/>
    </w:rPr>
  </w:style>
  <w:style w:type="paragraph" w:styleId="Style11" w:customStyle="1">
    <w:name w:val="Заголовок"/>
    <w:basedOn w:val="Standard"/>
    <w:next w:val="Style1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Textbody"/>
    <w:pPr/>
    <w:rPr>
      <w:rFonts w:cs="Lohit Devanagari"/>
      <w:sz w:val="24"/>
    </w:rPr>
  </w:style>
  <w:style w:type="paragraph" w:styleId="Style14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Style15" w:customStyle="1">
    <w:name w:val="Указатель"/>
    <w:basedOn w:val="Standard"/>
    <w:qFormat/>
    <w:pPr>
      <w:suppressLineNumbers/>
    </w:pPr>
    <w:rPr>
      <w:rFonts w:cs="Lohit Devanagari"/>
      <w:sz w:val="24"/>
    </w:rPr>
  </w:style>
  <w:style w:type="paragraph" w:styleId="NoSpacing">
    <w:name w:val="No Spacing"/>
    <w:uiPriority w:val="1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Style16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17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Style18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19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47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ru-RU" w:bidi="ar-SA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Style20" w:customStyle="1">
    <w:name w:val="Колонтитул"/>
    <w:basedOn w:val="Standard"/>
    <w:qFormat/>
    <w:pPr/>
    <w:rPr/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Index Heading"/>
    <w:basedOn w:val="Style11"/>
    <w:pPr/>
    <w:rPr/>
  </w:style>
  <w:style w:type="paragraph" w:styleId="TOCHeading">
    <w:name w:val="TOC Heading"/>
    <w:basedOn w:val="1"/>
    <w:qFormat/>
    <w:pPr>
      <w:spacing w:lineRule="auto" w:line="276" w:before="480" w:after="0"/>
    </w:pPr>
    <w:rPr>
      <w:b/>
      <w:bCs/>
      <w:sz w:val="28"/>
      <w:szCs w:val="28"/>
    </w:rPr>
  </w:style>
  <w:style w:type="paragraph" w:styleId="Contents1" w:customStyle="1">
    <w:name w:val="Contents 1"/>
    <w:basedOn w:val="Standard"/>
    <w:qFormat/>
    <w:pPr>
      <w:spacing w:before="240" w:after="120"/>
    </w:pPr>
    <w:rPr>
      <w:rFonts w:cs="Calibri"/>
      <w:b/>
      <w:bCs/>
      <w:sz w:val="20"/>
      <w:szCs w:val="20"/>
    </w:rPr>
  </w:style>
  <w:style w:type="paragraph" w:styleId="Contents2" w:customStyle="1">
    <w:name w:val="Contents 2"/>
    <w:basedOn w:val="Standard"/>
    <w:qFormat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Contents3" w:customStyle="1">
    <w:name w:val="Contents 3"/>
    <w:basedOn w:val="Standard"/>
    <w:qFormat/>
    <w:pPr>
      <w:spacing w:before="0" w:after="0"/>
      <w:ind w:left="440" w:hanging="0"/>
    </w:pPr>
    <w:rPr>
      <w:rFonts w:cs="Calibri"/>
      <w:sz w:val="20"/>
      <w:szCs w:val="20"/>
    </w:rPr>
  </w:style>
  <w:style w:type="paragraph" w:styleId="Contents4" w:customStyle="1">
    <w:name w:val="Contents 4"/>
    <w:basedOn w:val="Standard"/>
    <w:qFormat/>
    <w:pPr>
      <w:spacing w:before="0" w:after="0"/>
      <w:ind w:left="660" w:hanging="0"/>
    </w:pPr>
    <w:rPr>
      <w:rFonts w:cs="Calibri"/>
      <w:sz w:val="20"/>
      <w:szCs w:val="20"/>
    </w:rPr>
  </w:style>
  <w:style w:type="paragraph" w:styleId="Contents5" w:customStyle="1">
    <w:name w:val="Contents 5"/>
    <w:basedOn w:val="Standard"/>
    <w:qFormat/>
    <w:pPr>
      <w:spacing w:before="0" w:after="0"/>
      <w:ind w:left="880" w:hanging="0"/>
    </w:pPr>
    <w:rPr>
      <w:rFonts w:cs="Calibri"/>
      <w:sz w:val="20"/>
      <w:szCs w:val="20"/>
    </w:rPr>
  </w:style>
  <w:style w:type="paragraph" w:styleId="Contents6" w:customStyle="1">
    <w:name w:val="Contents 6"/>
    <w:basedOn w:val="Standard"/>
    <w:qFormat/>
    <w:pPr>
      <w:spacing w:before="0" w:after="0"/>
      <w:ind w:left="1100" w:hanging="0"/>
    </w:pPr>
    <w:rPr>
      <w:rFonts w:cs="Calibri"/>
      <w:sz w:val="20"/>
      <w:szCs w:val="20"/>
    </w:rPr>
  </w:style>
  <w:style w:type="paragraph" w:styleId="Contents7" w:customStyle="1">
    <w:name w:val="Contents 7"/>
    <w:basedOn w:val="Standard"/>
    <w:qFormat/>
    <w:pPr>
      <w:spacing w:before="0" w:after="0"/>
      <w:ind w:left="1320" w:hanging="0"/>
    </w:pPr>
    <w:rPr>
      <w:rFonts w:cs="Calibri"/>
      <w:sz w:val="20"/>
      <w:szCs w:val="20"/>
    </w:rPr>
  </w:style>
  <w:style w:type="paragraph" w:styleId="Contents8" w:customStyle="1">
    <w:name w:val="Contents 8"/>
    <w:basedOn w:val="Standard"/>
    <w:qFormat/>
    <w:pPr>
      <w:spacing w:before="0" w:after="0"/>
      <w:ind w:left="1540" w:hanging="0"/>
    </w:pPr>
    <w:rPr>
      <w:rFonts w:cs="Calibri"/>
      <w:sz w:val="20"/>
      <w:szCs w:val="20"/>
    </w:rPr>
  </w:style>
  <w:style w:type="paragraph" w:styleId="Contents9" w:customStyle="1">
    <w:name w:val="Contents 9"/>
    <w:basedOn w:val="Standard"/>
    <w:qFormat/>
    <w:pPr>
      <w:spacing w:before="0" w:after="0"/>
      <w:ind w:left="1760" w:hanging="0"/>
    </w:pPr>
    <w:rPr>
      <w:rFonts w:cs="Calibri"/>
      <w:sz w:val="20"/>
      <w:szCs w:val="20"/>
    </w:rPr>
  </w:style>
  <w:style w:type="paragraph" w:styleId="Style25" w:customStyle="1">
    <w:name w:val="Содержимое врезки"/>
    <w:basedOn w:val="Standard"/>
    <w:qFormat/>
    <w:pPr/>
    <w:rPr/>
  </w:style>
  <w:style w:type="paragraph" w:styleId="Style26">
    <w:name w:val="Содержимое таблицы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numbering" w:styleId="NoList11" w:customStyle="1">
    <w:name w:val="No List_1_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Application>LibreOffice/6.4.7.2$Linux_X86_64 LibreOffice_project/40$Build-2</Application>
  <Pages>4</Pages>
  <Words>588</Words>
  <Characters>3955</Characters>
  <CharactersWithSpaces>4444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2022-09-17T10:04:00Z</dcterms:created>
  <dc:creator>sindchess@gmail.com</dc:creator>
  <dc:description/>
  <dc:language>ru-RU</dc:language>
  <cp:lastModifiedBy/>
  <dcterms:modified xsi:type="dcterms:W3CDTF">2023-03-19T13:44:18Z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