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2B" w:rsidRDefault="000F472B" w:rsidP="000F472B">
      <w:pPr>
        <w:jc w:val="center"/>
      </w:pPr>
      <w:r>
        <w:t xml:space="preserve">The Effects of T. </w:t>
      </w:r>
      <w:proofErr w:type="spellStart"/>
      <w:r>
        <w:t>Cruzi</w:t>
      </w:r>
      <w:proofErr w:type="spellEnd"/>
      <w:r>
        <w:t xml:space="preserve"> Infection on the Fertility and </w:t>
      </w:r>
      <w:proofErr w:type="spellStart"/>
      <w:r>
        <w:t>Fercundity</w:t>
      </w:r>
      <w:proofErr w:type="spellEnd"/>
      <w:r>
        <w:t xml:space="preserve"> of </w:t>
      </w:r>
      <w:proofErr w:type="spellStart"/>
      <w:r>
        <w:t>Cimex</w:t>
      </w:r>
      <w:proofErr w:type="spellEnd"/>
      <w:r>
        <w:t xml:space="preserve"> </w:t>
      </w:r>
      <w:proofErr w:type="spellStart"/>
      <w:r w:rsidRPr="000F472B">
        <w:rPr>
          <w:i/>
        </w:rPr>
        <w:t>lectularius</w:t>
      </w:r>
      <w:proofErr w:type="spellEnd"/>
      <w:r>
        <w:t>.</w:t>
      </w:r>
    </w:p>
    <w:p w:rsidR="000F472B" w:rsidRDefault="000F472B" w:rsidP="000F472B">
      <w:r>
        <w:t>Introduction</w:t>
      </w:r>
    </w:p>
    <w:p w:rsidR="000F472B" w:rsidRDefault="000F472B" w:rsidP="000F472B">
      <w:r>
        <w:t>Methods</w:t>
      </w:r>
    </w:p>
    <w:p w:rsidR="000F472B" w:rsidRDefault="000F472B" w:rsidP="000F472B">
      <w:r>
        <w:t>Data Analysis:</w:t>
      </w:r>
    </w:p>
    <w:p w:rsidR="000F472B" w:rsidRDefault="00494D29" w:rsidP="000F472B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3128645B" wp14:editId="759EB313">
            <wp:simplePos x="0" y="0"/>
            <wp:positionH relativeFrom="column">
              <wp:posOffset>3350895</wp:posOffset>
            </wp:positionH>
            <wp:positionV relativeFrom="paragraph">
              <wp:posOffset>1417320</wp:posOffset>
            </wp:positionV>
            <wp:extent cx="3467100" cy="2075180"/>
            <wp:effectExtent l="0" t="0" r="0" b="1270"/>
            <wp:wrapTight wrapText="bothSides">
              <wp:wrapPolygon edited="0">
                <wp:start x="0" y="0"/>
                <wp:lineTo x="0" y="21415"/>
                <wp:lineTo x="21481" y="21415"/>
                <wp:lineTo x="2148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evosT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4E44F5E7" wp14:editId="469A868B">
            <wp:simplePos x="0" y="0"/>
            <wp:positionH relativeFrom="column">
              <wp:posOffset>3274060</wp:posOffset>
            </wp:positionH>
            <wp:positionV relativeFrom="paragraph">
              <wp:posOffset>3367405</wp:posOffset>
            </wp:positionV>
            <wp:extent cx="3583305" cy="2145030"/>
            <wp:effectExtent l="0" t="0" r="0" b="7620"/>
            <wp:wrapTight wrapText="bothSides">
              <wp:wrapPolygon edited="0">
                <wp:start x="0" y="0"/>
                <wp:lineTo x="0" y="21485"/>
                <wp:lineTo x="21474" y="21485"/>
                <wp:lineTo x="214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aT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72B">
        <w:t xml:space="preserve">Data was analyzed in R version 3.2.1.  First we created a contingency table to identify the number of insects in each group.  We found that the infected had </w:t>
      </w:r>
      <w:proofErr w:type="gramStart"/>
      <w:r w:rsidR="000F472B">
        <w:t>laid</w:t>
      </w:r>
      <w:proofErr w:type="gramEnd"/>
      <w:r w:rsidR="000F472B">
        <w:t xml:space="preserve"> X eggs and X hatched having a X% viability.    </w:t>
      </w:r>
      <w:proofErr w:type="spellStart"/>
      <w:r w:rsidR="000F472B">
        <w:t>The</w:t>
      </w:r>
      <w:proofErr w:type="spellEnd"/>
      <w:r w:rsidR="000F472B">
        <w:t xml:space="preserve"> controlled insects had laid Y eggs and Y hatched having </w:t>
      </w:r>
      <w:proofErr w:type="gramStart"/>
      <w:r w:rsidR="000F472B">
        <w:t>a Y</w:t>
      </w:r>
      <w:proofErr w:type="gramEnd"/>
      <w:r w:rsidR="000F472B">
        <w:t xml:space="preserve">% viability.  The </w:t>
      </w:r>
      <w:proofErr w:type="spellStart"/>
      <w:r w:rsidR="000F472B">
        <w:t>percapita</w:t>
      </w:r>
      <w:proofErr w:type="spellEnd"/>
      <w:r w:rsidR="000F472B">
        <w:t xml:space="preserve"> egg rate was X and Y respectively.  The per capita hatch rate was X and Y.  We then used the chi squared test to test for significance. The results were Z.   The number of eggs laid </w:t>
      </w:r>
      <w:r w:rsidR="00491C55">
        <w:t xml:space="preserve">and the </w:t>
      </w:r>
      <w:r w:rsidR="000F472B">
        <w:t>numb</w:t>
      </w:r>
      <w:r w:rsidR="00491C55">
        <w:t>er of eggs hatched were plotted by controls and then each treatment group.  Those graphs are placed below.</w:t>
      </w:r>
      <w:r w:rsidR="00491C55" w:rsidRPr="00491C55">
        <w:rPr>
          <w:noProof/>
        </w:rPr>
        <w:t xml:space="preserve"> </w:t>
      </w:r>
      <w:r w:rsidR="00491C55">
        <w:t xml:space="preserve"> </w:t>
      </w:r>
    </w:p>
    <w:p w:rsidR="00491C55" w:rsidRDefault="00491C55" w:rsidP="000F472B">
      <w:r>
        <w:rPr>
          <w:noProof/>
        </w:rPr>
        <w:drawing>
          <wp:anchor distT="0" distB="0" distL="114300" distR="114300" simplePos="0" relativeHeight="251658240" behindDoc="1" locked="0" layoutInCell="1" allowOverlap="1" wp14:anchorId="32892596" wp14:editId="5273AE8D">
            <wp:simplePos x="0" y="0"/>
            <wp:positionH relativeFrom="column">
              <wp:posOffset>-85090</wp:posOffset>
            </wp:positionH>
            <wp:positionV relativeFrom="paragraph">
              <wp:posOffset>2062480</wp:posOffset>
            </wp:positionV>
            <wp:extent cx="3439160" cy="2058670"/>
            <wp:effectExtent l="0" t="0" r="8890" b="0"/>
            <wp:wrapTight wrapText="bothSides">
              <wp:wrapPolygon edited="0">
                <wp:start x="0" y="0"/>
                <wp:lineTo x="0" y="21387"/>
                <wp:lineTo x="21536" y="21387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aRep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AFC46DE" wp14:editId="7B377ED9">
            <wp:simplePos x="0" y="0"/>
            <wp:positionH relativeFrom="column">
              <wp:posOffset>-85090</wp:posOffset>
            </wp:positionH>
            <wp:positionV relativeFrom="paragraph">
              <wp:posOffset>86995</wp:posOffset>
            </wp:positionV>
            <wp:extent cx="3397250" cy="2033270"/>
            <wp:effectExtent l="0" t="0" r="0" b="5080"/>
            <wp:wrapTight wrapText="bothSides">
              <wp:wrapPolygon edited="0">
                <wp:start x="0" y="0"/>
                <wp:lineTo x="0" y="21452"/>
                <wp:lineTo x="21439" y="21452"/>
                <wp:lineTo x="2143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evosRe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72B" w:rsidRPr="000F472B" w:rsidRDefault="000F472B" w:rsidP="000F472B">
      <w:r>
        <w:t xml:space="preserve">However, there are many known confounders in this data that must still be explored.  The insects were not all started on the same day, so </w:t>
      </w:r>
      <w:proofErr w:type="gramStart"/>
      <w:r>
        <w:t>humidity ,</w:t>
      </w:r>
      <w:proofErr w:type="gramEnd"/>
      <w:r>
        <w:t xml:space="preserve"> temperature, and the varying death rates  between infected and  controls may affect the results.</w:t>
      </w:r>
    </w:p>
    <w:sectPr w:rsidR="000F472B" w:rsidRPr="000F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2B"/>
    <w:rsid w:val="000F472B"/>
    <w:rsid w:val="00491C55"/>
    <w:rsid w:val="00494D29"/>
    <w:rsid w:val="00613E17"/>
    <w:rsid w:val="00A1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C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C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Tracy</dc:creator>
  <cp:lastModifiedBy>Dylan Tracy</cp:lastModifiedBy>
  <cp:revision>1</cp:revision>
  <dcterms:created xsi:type="dcterms:W3CDTF">2015-06-30T14:41:00Z</dcterms:created>
  <dcterms:modified xsi:type="dcterms:W3CDTF">2015-06-30T15:16:00Z</dcterms:modified>
</cp:coreProperties>
</file>