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Main DDR - Detailed Diagnostic Report</w:t>
      </w:r>
    </w:p>
    <w:p>
      <w:pPr>
        <w:pStyle w:val="Heading1"/>
      </w:pPr>
      <w:r>
        <w:t>1. Property Issue Summary</w:t>
      </w:r>
    </w:p>
    <w:p>
      <w:r>
        <w:t>Moisture intrusion, ceiling leakage, bathroom wall dampness, minor kitchen cracks, and electrical panel overheating were identified.</w:t>
      </w:r>
    </w:p>
    <w:p>
      <w:pPr>
        <w:pStyle w:val="Heading1"/>
      </w:pPr>
      <w:r>
        <w:t>2. Area-wise Observations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Observation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Reasoning</w:t>
            </w:r>
          </w:p>
        </w:tc>
      </w:tr>
      <w:tr>
        <w:tc>
          <w:tcPr>
            <w:tcW w:type="dxa" w:w="2160"/>
          </w:tcPr>
          <w:p>
            <w:r>
              <w:t>Living Room Ceiling</w:t>
            </w:r>
          </w:p>
        </w:tc>
        <w:tc>
          <w:tcPr>
            <w:tcW w:type="dxa" w:w="2160"/>
          </w:tcPr>
          <w:p>
            <w:r>
              <w:t>Water staining and thermal variation indicate possible retained moisture.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Moisture can spread and damage finishes if the source is not repaired.</w:t>
            </w:r>
          </w:p>
        </w:tc>
      </w:tr>
      <w:tr>
        <w:tc>
          <w:tcPr>
            <w:tcW w:type="dxa" w:w="2160"/>
          </w:tcPr>
          <w:p>
            <w:r>
              <w:t>Bathroom Shared Wall</w:t>
            </w:r>
          </w:p>
        </w:tc>
        <w:tc>
          <w:tcPr>
            <w:tcW w:type="dxa" w:w="2160"/>
          </w:tcPr>
          <w:p>
            <w:r>
              <w:t>Damp smell and moisture marks indicate possible hidden pipe leakage.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The exact moisture reading was not available, so further testing is required.</w:t>
            </w:r>
          </w:p>
        </w:tc>
      </w:tr>
      <w:tr>
        <w:tc>
          <w:tcPr>
            <w:tcW w:type="dxa" w:w="2160"/>
          </w:tcPr>
          <w:p>
            <w:r>
              <w:t>Electrical Panel</w:t>
            </w:r>
          </w:p>
        </w:tc>
        <w:tc>
          <w:tcPr>
            <w:tcW w:type="dxa" w:w="2160"/>
          </w:tcPr>
          <w:p>
            <w:r>
              <w:t>Thermal scan shows abnormal hotspot near breaker bank with 72 C maximum reading.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Electrical overheating may create safety and fire risk.</w:t>
            </w:r>
          </w:p>
        </w:tc>
      </w:tr>
    </w:tbl>
    <w:p>
      <w:pPr>
        <w:pStyle w:val="Heading1"/>
      </w:pPr>
      <w:r>
        <w:t>3. Probable Root Cause</w:t>
      </w:r>
    </w:p>
    <w:p>
      <w:r>
        <w:t>Possible plumbing leakage, weak waterproofing, retained moisture, and electrical load imbalance or loose connection.</w:t>
      </w:r>
    </w:p>
    <w:p>
      <w:pPr>
        <w:pStyle w:val="Heading1"/>
      </w:pPr>
      <w:r>
        <w:t>4. Severity Assessment</w:t>
      </w:r>
    </w:p>
    <w:p>
      <w:r>
        <w:t>Severity is assigned based on safety risk, spread risk, and evidence strength.</w:t>
      </w:r>
    </w:p>
    <w:p>
      <w:pPr>
        <w:pStyle w:val="Heading1"/>
      </w:pPr>
      <w:r>
        <w:t>5. Recommended Actions</w:t>
      </w:r>
    </w:p>
    <w:p>
      <w:pPr>
        <w:pStyle w:val="ListBullet"/>
      </w:pPr>
      <w:r>
        <w:t>Arrange immediate electrical inspection by a licensed electrician.</w:t>
      </w:r>
    </w:p>
    <w:p>
      <w:pPr>
        <w:pStyle w:val="ListBullet"/>
      </w:pPr>
      <w:r>
        <w:t>Trace and repair leakage source before cosmetic repair.</w:t>
      </w:r>
    </w:p>
    <w:p>
      <w:pPr>
        <w:pStyle w:val="ListBullet"/>
      </w:pPr>
      <w:r>
        <w:t>Use moisture meter testing and plumbing pressure testing.</w:t>
      </w:r>
    </w:p>
    <w:p>
      <w:pPr>
        <w:pStyle w:val="ListBullet"/>
      </w:pPr>
      <w:r>
        <w:t>Monitor kitchen wall cracks and repair if movement increases.</w:t>
      </w:r>
    </w:p>
    <w:p>
      <w:pPr>
        <w:pStyle w:val="Heading1"/>
      </w:pPr>
      <w:r>
        <w:t>6. Additional Notes</w:t>
      </w:r>
    </w:p>
    <w:p>
      <w:r>
        <w:t>The workflow avoids unsupported assumptions and marks missing details clearly.</w:t>
      </w:r>
    </w:p>
    <w:p>
      <w:pPr>
        <w:pStyle w:val="Heading1"/>
      </w:pPr>
      <w:r>
        <w:t>7. Missing or Unclear Information</w:t>
      </w:r>
    </w:p>
    <w:p>
      <w:pPr>
        <w:pStyle w:val="ListBullet"/>
      </w:pPr>
      <w:r>
        <w:t>Exact plumbing layout: Not Available</w:t>
      </w:r>
    </w:p>
    <w:p>
      <w:pPr>
        <w:pStyle w:val="ListBullet"/>
      </w:pPr>
      <w:r>
        <w:t>Age of electrical panel: Not Available</w:t>
      </w:r>
    </w:p>
    <w:p>
      <w:pPr>
        <w:pStyle w:val="ListBullet"/>
      </w:pPr>
      <w:r>
        <w:t>Kitchen wall image: Image Not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