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901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tc>
          <w:tcPr>
            <w:tcW w:w="9016" w:type="dxa"/>
          </w:tcPr>
          <w:p>
            <w:pPr>
              <w:pStyle w:val="12"/>
              <w:jc w:val="center"/>
              <w:rPr>
                <w:rFonts w:asciiTheme="majorHAnsi" w:hAnsiTheme="majorHAnsi" w:eastAsiaTheme="majorEastAsia" w:cstheme="majorBidi"/>
                <w:caps/>
              </w:rPr>
            </w:pPr>
            <w:sdt>
              <w:sdtPr>
                <w:rPr>
                  <w:rFonts w:asciiTheme="majorHAnsi" w:hAnsiTheme="majorHAnsi" w:eastAsiaTheme="majorEastAsia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A6413A42EFF84760B6ED45128BFB8E4B"/>
                </w:placeholder>
                <w:text/>
              </w:sdtPr>
              <w:sdtEndPr>
                <w:rPr>
                  <w:rFonts w:asciiTheme="majorHAnsi" w:hAnsiTheme="majorHAnsi" w:eastAsiaTheme="majorEastAsia" w:cstheme="majorBidi"/>
                  <w:caps/>
                  <w:kern w:val="0"/>
                  <w:sz w:val="32"/>
                </w:rPr>
              </w:sdtEndPr>
              <w:sdtContent>
                <w:r>
                  <w:rPr>
                    <w:rFonts w:hint="eastAsia" w:asciiTheme="majorHAnsi" w:hAnsiTheme="majorHAnsi" w:eastAsiaTheme="majorEastAsia" w:cstheme="majorBidi"/>
                    <w:caps/>
                    <w:sz w:val="32"/>
                  </w:rPr>
                  <w:t>哈尔滨工业大学(深圳)</w:t>
                </w:r>
              </w:sdtContent>
            </w:sdt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sdt>
          <w:sdtPr>
            <w:rPr>
              <w:rFonts w:asciiTheme="majorHAnsi" w:hAnsiTheme="majorHAnsi" w:eastAsiaTheme="majorEastAsia" w:cstheme="majorBidi"/>
              <w:b/>
              <w:sz w:val="80"/>
              <w:szCs w:val="80"/>
            </w:rPr>
            <w:alias w:val="标题"/>
            <w:id w:val="15524250"/>
            <w:placeholder>
              <w:docPart w:val="40E78F683E0847A5BD761921B6626388"/>
            </w:placeholder>
            <w:text/>
          </w:sdtPr>
          <w:sdtEndPr>
            <w:rPr>
              <w:rFonts w:asciiTheme="majorHAnsi" w:hAnsiTheme="majorHAnsi" w:eastAsiaTheme="majorEastAsia" w:cstheme="majorBidi"/>
              <w:b/>
              <w:sz w:val="80"/>
              <w:szCs w:val="80"/>
            </w:rPr>
          </w:sdtEndPr>
          <w:sdtContent>
            <w:tc>
              <w:tcPr>
                <w:tcW w:w="9016" w:type="dxa"/>
                <w:tcBorders>
                  <w:bottom w:val="single" w:color="4472C4" w:themeColor="accent1" w:sz="4" w:space="0"/>
                </w:tcBorders>
                <w:vAlign w:val="center"/>
              </w:tcPr>
              <w:p>
                <w:pPr>
                  <w:pStyle w:val="12"/>
                  <w:jc w:val="center"/>
                  <w:rPr>
                    <w:rFonts w:asciiTheme="majorHAnsi" w:hAnsiTheme="majorHAnsi" w:eastAsiaTheme="majorEastAsia" w:cstheme="majorBidi"/>
                    <w:sz w:val="80"/>
                    <w:szCs w:val="80"/>
                  </w:rPr>
                </w:pP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>《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网络与系统安全》 </w:t>
                </w: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  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>实验报告</w:t>
                </w:r>
              </w:p>
            </w:tc>
          </w:sdtContent>
        </w:sdt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  <w:jc w:val="center"/>
        </w:trPr>
        <w:tc>
          <w:tcPr>
            <w:tcW w:w="9016" w:type="dxa"/>
            <w:tcBorders>
              <w:top w:val="single" w:color="4472C4" w:themeColor="accent1" w:sz="4" w:space="0"/>
            </w:tcBorders>
            <w:vAlign w:val="center"/>
          </w:tcPr>
          <w:p>
            <w:pPr>
              <w:pStyle w:val="12"/>
              <w:jc w:val="center"/>
              <w:rPr>
                <w:rFonts w:asciiTheme="majorHAnsi" w:hAnsiTheme="majorHAnsi" w:eastAsiaTheme="majorEastAsia" w:cstheme="majorBidi"/>
                <w:sz w:val="44"/>
                <w:szCs w:val="4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9016" w:type="dxa"/>
            <w:vAlign w:val="center"/>
          </w:tcPr>
          <w:p>
            <w:pPr>
              <w:pStyle w:val="12"/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实验五</w:t>
            </w:r>
          </w:p>
          <w:p>
            <w:pPr>
              <w:pStyle w:val="12"/>
              <w:jc w:val="center"/>
              <w:rPr>
                <w:sz w:val="28"/>
              </w:rPr>
            </w:pPr>
            <w:sdt>
              <w:sdtPr>
                <w:rPr>
                  <w:rFonts w:asciiTheme="majorHAnsi" w:hAnsiTheme="majorHAnsi" w:eastAsiaTheme="majorEastAsia" w:cstheme="majorBidi"/>
                  <w:sz w:val="36"/>
                  <w:szCs w:val="44"/>
                </w:rPr>
                <w:alias w:val="副标题"/>
                <w:id w:val="15524255"/>
                <w:placeholder>
                  <w:docPart w:val="6F4444EE8D6146BCB0E6B5A747D0047A"/>
                </w:placeholder>
                <w:text/>
              </w:sdtPr>
              <w:sdtEndPr>
                <w:rPr>
                  <w:rFonts w:hint="eastAsia" w:asciiTheme="majorHAnsi" w:hAnsiTheme="majorHAnsi" w:eastAsiaTheme="majorEastAsia" w:cstheme="majorBidi"/>
                  <w:sz w:val="36"/>
                  <w:szCs w:val="44"/>
                </w:rPr>
              </w:sdtEndPr>
              <w:sdtContent>
                <w:r>
                  <w:rPr>
                    <w:rFonts w:asciiTheme="majorHAnsi" w:hAnsiTheme="majorHAnsi" w:eastAsiaTheme="majorEastAsia" w:cstheme="majorBidi"/>
                    <w:sz w:val="36"/>
                    <w:szCs w:val="44"/>
                  </w:rPr>
                  <w:t>TLS 实验</w:t>
                </w:r>
              </w:sdtContent>
            </w:sdt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ind w:firstLine="1080" w:firstLineChars="45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 w:ascii="Times New Roman" w:hAnsi="Times New Roman" w:cs="Times New Roman"/>
                <w:sz w:val="30"/>
                <w:szCs w:val="30"/>
              </w:rPr>
              <w:t xml:space="preserve">学  院:    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 </w:t>
            </w:r>
            <w:r>
              <w:rPr>
                <w:rFonts w:hint="eastAsia" w:ascii="Times New Roman" w:hAnsi="Times New Roman" w:eastAsia="宋体" w:cs="Times New Roman"/>
                <w:sz w:val="30"/>
                <w:szCs w:val="30"/>
                <w:u w:val="single"/>
                <w:lang w:eastAsia="zh-CN"/>
              </w:rPr>
              <w:t>计算机科学与技术学院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              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   </w:t>
            </w:r>
          </w:p>
          <w:tbl>
            <w:tblPr>
              <w:tblStyle w:val="8"/>
              <w:tblW w:w="8246" w:type="dxa"/>
              <w:tblInd w:w="710" w:type="dxa"/>
              <w:tblBorders>
                <w:top w:val="single" w:color="FFFFFF" w:themeColor="background1" w:sz="4" w:space="0"/>
                <w:left w:val="single" w:color="FFFFFF" w:themeColor="background1" w:sz="4" w:space="0"/>
                <w:bottom w:val="single" w:color="FFFFFF" w:themeColor="background1" w:sz="4" w:space="0"/>
                <w:right w:val="single" w:color="FFFFFF" w:themeColor="background1" w:sz="4" w:space="0"/>
                <w:insideH w:val="single" w:color="FFFFFF" w:themeColor="background1" w:sz="4" w:space="0"/>
                <w:insideV w:val="single" w:color="FFFFFF" w:themeColor="background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76"/>
              <w:gridCol w:w="5870"/>
            </w:tblGrid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姓  名: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hint="eastAsia" w:ascii="Times New Roman" w:hAnsi="Times New Roman" w:eastAsia="宋体" w:cs="Times New Roman"/>
                      <w:kern w:val="0"/>
                      <w:sz w:val="30"/>
                      <w:szCs w:val="30"/>
                      <w:u w:val="single"/>
                      <w:lang w:eastAsia="zh-CN"/>
                    </w:rPr>
                    <w:t>梁鑫嵘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学  号: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hint="default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200110619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   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专  业: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hint="eastAsia" w:ascii="Times New Roman" w:hAnsi="Times New Roman" w:eastAsia="宋体" w:cs="Times New Roman"/>
                      <w:kern w:val="0"/>
                      <w:sz w:val="30"/>
                      <w:szCs w:val="30"/>
                      <w:u w:val="single"/>
                      <w:lang w:eastAsia="zh-CN"/>
                    </w:rPr>
                    <w:t>计算机科学与技术学院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     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51" w:hRule="atLeast"/>
              </w:trPr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日  期: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2023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年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4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月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</w:tbl>
          <w:p>
            <w:pPr>
              <w:pStyle w:val="12"/>
              <w:jc w:val="center"/>
            </w:pPr>
          </w:p>
          <w:p>
            <w:pPr>
              <w:pStyle w:val="12"/>
              <w:jc w:val="both"/>
            </w:pPr>
          </w:p>
        </w:tc>
      </w:tr>
    </w:tbl>
    <w:p>
      <w:pPr>
        <w:spacing w:line="240" w:lineRule="auto"/>
        <w:ind w:firstLineChars="0"/>
        <w:rPr>
          <w:rFonts w:ascii="Roboto" w:hAnsi="Roboto"/>
          <w:shd w:val="clear" w:color="auto" w:fill="FFFFFF"/>
        </w:rPr>
      </w:pPr>
      <w:r>
        <w:rPr>
          <w:rFonts w:hint="eastAsia" w:ascii="Roboto" w:hAnsi="Roboto"/>
          <w:shd w:val="clear" w:color="auto" w:fill="FFFFFF"/>
        </w:rPr>
        <w:t>1</w:t>
      </w:r>
      <w:r>
        <w:rPr>
          <w:rFonts w:ascii="Roboto" w:hAnsi="Roboto"/>
          <w:shd w:val="clear" w:color="auto" w:fill="FFFFFF"/>
        </w:rPr>
        <w:t>.</w:t>
      </w:r>
      <w:r>
        <w:rPr>
          <w:rFonts w:hint="eastAsia" w:ascii="Roboto" w:hAnsi="Roboto"/>
          <w:shd w:val="clear" w:color="auto" w:fill="FFFFFF"/>
        </w:rPr>
        <w:t>在客户端容器中</w:t>
      </w:r>
      <w:r>
        <w:rPr>
          <w:rFonts w:ascii="Roboto" w:hAnsi="Roboto"/>
          <w:shd w:val="clear" w:color="auto" w:fill="FFFFFF"/>
        </w:rPr>
        <w:t>执行如下命令</w:t>
      </w:r>
      <w:r>
        <w:rPr>
          <w:rFonts w:hint="eastAsia" w:ascii="Roboto" w:hAnsi="Roboto"/>
          <w:shd w:val="clear" w:color="auto" w:fill="FFFFFF"/>
        </w:rPr>
        <w:t xml:space="preserve"> </w:t>
      </w:r>
      <w:r>
        <w:rPr>
          <w:rFonts w:ascii="Roboto" w:hAnsi="Roboto"/>
          <w:shd w:val="clear" w:color="auto" w:fill="FFFFFF"/>
        </w:rPr>
        <w:t>./handshake.py www.baidu.com根据执行结果</w:t>
      </w:r>
      <w:r>
        <w:rPr>
          <w:rFonts w:hint="eastAsia" w:ascii="Roboto" w:hAnsi="Roboto"/>
          <w:shd w:val="clear" w:color="auto" w:fill="FFFFFF"/>
        </w:rPr>
        <w:t>回答下面三个问题。</w:t>
      </w:r>
    </w:p>
    <w:p>
      <w:pPr>
        <w:spacing w:line="240" w:lineRule="auto"/>
        <w:ind w:firstLineChars="0"/>
        <w:rPr>
          <w:rFonts w:ascii="Roboto" w:hAnsi="Roboto"/>
          <w:shd w:val="clear" w:color="auto" w:fill="FFFFFF"/>
        </w:rPr>
      </w:pPr>
    </w:p>
    <w:p>
      <w:pPr>
        <w:spacing w:line="240" w:lineRule="auto"/>
        <w:ind w:firstLine="720" w:firstLineChars="3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rPr>
          <w:rFonts w:ascii="Roboto" w:hAnsi="Roboto"/>
          <w:shd w:val="clear" w:color="auto" w:fill="FFFFFF"/>
        </w:rPr>
        <w:t>客户端和服务器端使用的加密算法有哪些</w:t>
      </w:r>
      <w:r>
        <w:rPr>
          <w:rFonts w:hint="eastAsia" w:ascii="Roboto" w:hAnsi="Roboto"/>
          <w:shd w:val="clear" w:color="auto" w:fill="FFFFFF"/>
        </w:rPr>
        <w:t>，分别起什么作用</w:t>
      </w:r>
      <w:r>
        <w:rPr>
          <w:rFonts w:ascii="Roboto" w:hAnsi="Roboto"/>
          <w:shd w:val="clear" w:color="auto" w:fill="FFFFFF"/>
        </w:rPr>
        <w:t>？</w:t>
      </w:r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从</w:t>
      </w:r>
      <w:r>
        <w:rPr>
          <w:rFonts w:hint="default" w:eastAsia="宋体"/>
          <w:lang w:eastAsia="zh-CN"/>
        </w:rPr>
        <w:t>Client Hello</w:t>
      </w:r>
      <w:r>
        <w:rPr>
          <w:rFonts w:hint="eastAsia" w:eastAsia="宋体"/>
          <w:lang w:eastAsia="zh-CN"/>
        </w:rPr>
        <w:t>包得知，客户端支持的加密算法有：</w:t>
      </w:r>
    </w:p>
    <w:p>
      <w:pPr>
        <w:ind w:left="0" w:leftChars="0" w:firstLine="0" w:firstLineChars="0"/>
        <w:rPr>
          <w:rFonts w:hint="default" w:eastAsia="宋体"/>
          <w:lang w:eastAsia="zh-CN"/>
        </w:rPr>
      </w:pPr>
      <w:r>
        <w:drawing>
          <wp:inline distT="0" distB="0" distL="114300" distR="114300">
            <wp:extent cx="5277485" cy="4916170"/>
            <wp:effectExtent l="0" t="0" r="10795" b="635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8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主要为</w:t>
      </w:r>
      <w:r>
        <w:rPr>
          <w:rFonts w:hint="default" w:eastAsia="宋体"/>
          <w:lang w:eastAsia="zh-CN"/>
        </w:rPr>
        <w:t>AES</w:t>
      </w:r>
      <w:r>
        <w:rPr>
          <w:rFonts w:hint="eastAsia" w:eastAsia="宋体"/>
          <w:lang w:eastAsia="zh-CN"/>
        </w:rPr>
        <w:t>、</w:t>
      </w:r>
      <w:r>
        <w:rPr>
          <w:rFonts w:hint="default" w:eastAsia="宋体"/>
          <w:lang w:eastAsia="zh-CN"/>
        </w:rPr>
        <w:t>ECDSA</w:t>
      </w:r>
      <w:r>
        <w:rPr>
          <w:rFonts w:hint="eastAsia" w:eastAsia="宋体"/>
          <w:lang w:eastAsia="zh-CN"/>
        </w:rPr>
        <w:t>、</w:t>
      </w:r>
      <w:r>
        <w:rPr>
          <w:rFonts w:hint="default" w:eastAsia="宋体"/>
          <w:lang w:eastAsia="zh-CN"/>
        </w:rPr>
        <w:t>CHACHA20</w:t>
      </w:r>
      <w:r>
        <w:rPr>
          <w:rFonts w:hint="eastAsia" w:eastAsia="宋体"/>
          <w:lang w:eastAsia="zh-CN"/>
        </w:rPr>
        <w:t>、</w:t>
      </w:r>
      <w:r>
        <w:rPr>
          <w:rFonts w:hint="default" w:eastAsia="宋体"/>
          <w:lang w:eastAsia="zh-CN"/>
        </w:rPr>
        <w:t>RSA</w:t>
      </w:r>
      <w:r>
        <w:rPr>
          <w:rFonts w:hint="eastAsia" w:eastAsia="宋体"/>
          <w:lang w:eastAsia="zh-CN"/>
        </w:rPr>
        <w:t>等。</w:t>
      </w:r>
    </w:p>
    <w:p>
      <w:pPr>
        <w:ind w:left="0" w:leftChars="0" w:firstLine="0" w:firstLineChars="0"/>
        <w:rPr>
          <w:rFonts w:hint="default" w:eastAsia="宋体"/>
          <w:lang w:eastAsia="zh-CN"/>
        </w:rPr>
      </w:pPr>
      <w:r>
        <w:rPr>
          <w:rFonts w:hint="eastAsia" w:eastAsia="宋体"/>
          <w:lang w:eastAsia="zh-CN"/>
        </w:rPr>
        <w:t>从</w:t>
      </w:r>
      <w:r>
        <w:rPr>
          <w:rFonts w:hint="default" w:eastAsia="宋体"/>
          <w:lang w:eastAsia="zh-CN"/>
        </w:rPr>
        <w:t>Server Hello</w:t>
      </w:r>
      <w:r>
        <w:rPr>
          <w:rFonts w:hint="eastAsia" w:eastAsia="宋体"/>
          <w:lang w:eastAsia="zh-CN"/>
        </w:rPr>
        <w:t>包中得知，服务端使用的是</w:t>
      </w:r>
      <w:r>
        <w:rPr>
          <w:rFonts w:hint="default" w:eastAsia="宋体"/>
          <w:lang w:eastAsia="zh-CN"/>
        </w:rPr>
        <w:t>TLS_ECDHE_RSA_WITH_AES_128_GCM_SHA256</w:t>
      </w:r>
    </w:p>
    <w:p>
      <w:pPr>
        <w:ind w:left="0" w:leftChars="0" w:firstLine="0" w:firstLineChars="0"/>
        <w:rPr>
          <w:rFonts w:hint="default" w:eastAsia="宋体"/>
          <w:lang w:eastAsia="zh-CN"/>
        </w:rPr>
      </w:pPr>
      <w:r>
        <w:drawing>
          <wp:inline distT="0" distB="0" distL="114300" distR="114300">
            <wp:extent cx="5267325" cy="1390015"/>
            <wp:effectExtent l="0" t="0" r="5715" b="1206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3550" cy="1409700"/>
            <wp:effectExtent l="0" t="0" r="3810" b="7620"/>
            <wp:docPr id="3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360" w:firstLine="480"/>
      </w:pPr>
    </w:p>
    <w:p>
      <w:pPr>
        <w:ind w:left="360" w:firstLine="480"/>
      </w:pPr>
      <w:r>
        <w:rPr>
          <w:rFonts w:hint="eastAsia"/>
        </w:rPr>
        <w:t>（2）</w:t>
      </w:r>
      <w:r>
        <w:rPr>
          <w:rFonts w:ascii="Roboto" w:hAnsi="Roboto"/>
          <w:shd w:val="clear" w:color="auto" w:fill="FFFFFF"/>
        </w:rPr>
        <w:t>分析打印</w:t>
      </w:r>
      <w:r>
        <w:rPr>
          <w:rFonts w:hint="eastAsia" w:ascii="Roboto" w:hAnsi="Roboto"/>
          <w:shd w:val="clear" w:color="auto" w:fill="FFFFFF"/>
        </w:rPr>
        <w:t>出来的</w:t>
      </w:r>
      <w:r>
        <w:rPr>
          <w:rFonts w:ascii="Roboto" w:hAnsi="Roboto"/>
          <w:shd w:val="clear" w:color="auto" w:fill="FFFFFF"/>
        </w:rPr>
        <w:t>服务器端证书</w:t>
      </w:r>
    </w:p>
    <w:p>
      <w:pPr>
        <w:ind w:left="360" w:firstLine="480"/>
      </w:pPr>
      <w:r>
        <w:drawing>
          <wp:inline distT="0" distB="0" distL="114300" distR="114300">
            <wp:extent cx="5268595" cy="6670040"/>
            <wp:effectExtent l="0" t="0" r="4445" b="508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7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8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证书分析：</w:t>
      </w:r>
    </w:p>
    <w:p>
      <w:pPr>
        <w:numPr>
          <w:ilvl w:val="0"/>
          <w:numId w:val="1"/>
        </w:numPr>
        <w:ind w:left="360" w:firstLine="48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颁发者是</w:t>
      </w:r>
      <w:r>
        <w:rPr>
          <w:rFonts w:hint="default" w:eastAsia="宋体"/>
          <w:lang w:eastAsia="zh-CN"/>
        </w:rPr>
        <w:t>BE</w:t>
      </w:r>
      <w:r>
        <w:rPr>
          <w:rFonts w:hint="eastAsia" w:eastAsia="宋体"/>
          <w:lang w:eastAsia="zh-CN"/>
        </w:rPr>
        <w:t>（比利时）的</w:t>
      </w:r>
      <w:r>
        <w:rPr>
          <w:rFonts w:hint="default" w:eastAsia="宋体"/>
          <w:lang w:eastAsia="zh-CN"/>
        </w:rPr>
        <w:t>GlobalSign</w:t>
      </w:r>
    </w:p>
    <w:p>
      <w:pPr>
        <w:numPr>
          <w:ilvl w:val="0"/>
          <w:numId w:val="1"/>
        </w:numPr>
        <w:ind w:left="360" w:firstLine="480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t>持有者是</w:t>
      </w:r>
      <w:r>
        <w:rPr>
          <w:rFonts w:hint="default" w:eastAsia="宋体"/>
          <w:lang w:eastAsia="zh-CN"/>
        </w:rPr>
        <w:t>CN</w:t>
      </w:r>
      <w:r>
        <w:rPr>
          <w:rFonts w:hint="eastAsia" w:eastAsia="宋体"/>
          <w:lang w:eastAsia="zh-CN"/>
        </w:rPr>
        <w:t>（中国）的</w:t>
      </w:r>
      <w:r>
        <w:rPr>
          <w:rFonts w:hint="default" w:eastAsia="宋体"/>
          <w:lang w:eastAsia="zh-CN"/>
        </w:rPr>
        <w:t>Beijing Baidu Netcom Science Technology</w:t>
      </w:r>
    </w:p>
    <w:p>
      <w:pPr>
        <w:numPr>
          <w:ilvl w:val="0"/>
          <w:numId w:val="1"/>
        </w:numPr>
        <w:ind w:left="360" w:firstLine="480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t>此证书对下列域名都有效</w:t>
      </w:r>
    </w:p>
    <w:p>
      <w:pPr>
        <w:ind w:left="360" w:firstLine="480"/>
      </w:pPr>
    </w:p>
    <w:p>
      <w:pPr>
        <w:ind w:left="360" w:firstLine="480"/>
      </w:pPr>
    </w:p>
    <w:p>
      <w:pPr>
        <w:ind w:left="360" w:firstLine="480"/>
      </w:pPr>
    </w:p>
    <w:p>
      <w:pPr>
        <w:ind w:left="360"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ascii="Roboto" w:hAnsi="Roboto"/>
          <w:shd w:val="clear" w:color="auto" w:fill="FFFFFF"/>
        </w:rPr>
        <w:t>抓包分析</w:t>
      </w:r>
      <w:r>
        <w:rPr>
          <w:rFonts w:hint="eastAsia" w:ascii="Roboto" w:hAnsi="Roboto"/>
          <w:shd w:val="clear" w:color="auto" w:fill="FFFFFF"/>
        </w:rPr>
        <w:t>T</w:t>
      </w:r>
      <w:r>
        <w:rPr>
          <w:rFonts w:ascii="Roboto" w:hAnsi="Roboto"/>
          <w:shd w:val="clear" w:color="auto" w:fill="FFFFFF"/>
        </w:rPr>
        <w:t>LS握手协议</w:t>
      </w:r>
    </w:p>
    <w:p>
      <w:pPr>
        <w:ind w:left="360" w:firstLine="48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对脚本运行过程抓包：</w:t>
      </w:r>
    </w:p>
    <w:p>
      <w:pPr>
        <w:ind w:left="360" w:firstLine="480"/>
      </w:pPr>
      <w:r>
        <w:drawing>
          <wp:inline distT="0" distB="0" distL="114300" distR="114300">
            <wp:extent cx="5267325" cy="759460"/>
            <wp:effectExtent l="0" t="0" r="5715" b="254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8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运行结束后有</w:t>
      </w:r>
      <w:r>
        <w:rPr>
          <w:rFonts w:hint="default" w:eastAsia="宋体"/>
          <w:lang w:eastAsia="zh-CN"/>
        </w:rPr>
        <w:t>4</w:t>
      </w:r>
      <w:r>
        <w:rPr>
          <w:rFonts w:hint="eastAsia" w:eastAsia="宋体"/>
          <w:lang w:eastAsia="zh-CN"/>
        </w:rPr>
        <w:t>个</w:t>
      </w:r>
      <w:r>
        <w:rPr>
          <w:rFonts w:hint="default" w:eastAsia="宋体"/>
          <w:lang w:eastAsia="zh-CN"/>
        </w:rPr>
        <w:t>TLSv1.2</w:t>
      </w:r>
      <w:r>
        <w:rPr>
          <w:rFonts w:hint="eastAsia" w:eastAsia="宋体"/>
          <w:lang w:eastAsia="zh-CN"/>
        </w:rPr>
        <w:t>导书的</w:t>
      </w:r>
      <w:r>
        <w:rPr>
          <w:rFonts w:hint="default" w:eastAsia="宋体"/>
          <w:lang w:eastAsia="zh-CN"/>
        </w:rPr>
        <w:t>TLS</w:t>
      </w:r>
      <w:r>
        <w:rPr>
          <w:rFonts w:hint="eastAsia" w:eastAsia="宋体"/>
          <w:lang w:eastAsia="zh-CN"/>
        </w:rPr>
        <w:t>握手过程：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4580" cy="2787650"/>
            <wp:effectExtent l="0" t="0" r="12700" b="1270"/>
            <wp:docPr id="7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default" w:eastAsia="宋体"/>
          <w:lang w:eastAsia="zh-CN"/>
        </w:rPr>
        <w:t>Client Hello</w:t>
      </w:r>
      <w:r>
        <w:rPr>
          <w:rFonts w:hint="eastAsia" w:eastAsia="宋体"/>
          <w:lang w:eastAsia="zh-CN"/>
        </w:rPr>
        <w:t>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6215" cy="2619375"/>
            <wp:effectExtent l="0" t="0" r="12065" b="1905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default"/>
        </w:rPr>
        <w:t>Server Hello</w:t>
      </w:r>
      <w:r>
        <w:rPr>
          <w:rFonts w:hint="eastAsia" w:eastAsia="宋体"/>
          <w:lang w:eastAsia="zh-CN"/>
        </w:rPr>
        <w:t>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945" cy="4651375"/>
            <wp:effectExtent l="0" t="0" r="13335" b="12065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945" cy="921385"/>
            <wp:effectExtent l="0" t="0" r="13335" b="8255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此时一次传输了</w:t>
      </w:r>
      <w:r>
        <w:rPr>
          <w:rFonts w:hint="default" w:eastAsia="宋体"/>
          <w:lang w:eastAsia="zh-CN"/>
        </w:rPr>
        <w:t>Server Hello</w:t>
      </w:r>
      <w:r>
        <w:rPr>
          <w:rFonts w:hint="eastAsia" w:eastAsia="宋体"/>
          <w:lang w:eastAsia="zh-CN"/>
        </w:rPr>
        <w:t>、服务器证书、服务器密钥交换、服务器问候完成。</w:t>
      </w:r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客户端密钥交换、更改密码规范、传递加密信息：</w:t>
      </w:r>
    </w:p>
    <w:p>
      <w:pPr>
        <w:ind w:left="0" w:leftChars="0" w:firstLine="0" w:firstLineChars="0"/>
        <w:rPr>
          <w:rFonts w:hint="default" w:eastAsia="宋体"/>
          <w:lang w:eastAsia="zh-CN"/>
        </w:rPr>
      </w:pPr>
      <w:r>
        <w:drawing>
          <wp:inline distT="0" distB="0" distL="114300" distR="114300">
            <wp:extent cx="5272405" cy="1297940"/>
            <wp:effectExtent l="0" t="0" r="635" b="1270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945" cy="1198880"/>
            <wp:effectExtent l="0" t="0" r="13335" b="508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80"/>
      </w:pPr>
    </w:p>
    <w:p>
      <w:pPr>
        <w:ind w:left="360" w:firstLine="480"/>
      </w:pPr>
    </w:p>
    <w:p>
      <w:pPr>
        <w:ind w:firstLine="480"/>
      </w:pPr>
    </w:p>
    <w:p>
      <w:pPr>
        <w:numPr>
          <w:ilvl w:val="0"/>
          <w:numId w:val="2"/>
        </w:numPr>
        <w:spacing w:line="240" w:lineRule="auto"/>
        <w:ind w:firstLineChars="0"/>
        <w:rPr>
          <w:rFonts w:hint="eastAsia" w:ascii="Roboto" w:hAnsi="Roboto"/>
          <w:shd w:val="clear" w:color="auto" w:fill="FFFFFF"/>
        </w:rPr>
      </w:pPr>
      <w:r>
        <w:rPr>
          <w:rFonts w:hint="eastAsia" w:ascii="Roboto" w:hAnsi="Roboto"/>
          <w:shd w:val="clear" w:color="auto" w:fill="FFFFFF"/>
        </w:rPr>
        <w:t>更改</w:t>
      </w:r>
      <w:r>
        <w:rPr>
          <w:rFonts w:ascii="Roboto" w:hAnsi="Roboto"/>
          <w:shd w:val="clear" w:color="auto" w:fill="FFFFFF"/>
        </w:rPr>
        <w:t>证书文件路径</w:t>
      </w:r>
      <w:r>
        <w:rPr>
          <w:rFonts w:hint="eastAsia" w:ascii="Roboto" w:hAnsi="Roboto"/>
          <w:shd w:val="clear" w:color="auto" w:fill="FFFFFF"/>
        </w:rPr>
        <w:t>，请同学们将www.baidu.com网站的测试过程截图保存（如果不将证书拷贝过来应该有报错信息，拷贝过来之后应该正常），也可选用其他网站做测试。</w:t>
      </w:r>
    </w:p>
    <w:p>
      <w:pPr>
        <w:numPr>
          <w:ilvl w:val="0"/>
          <w:numId w:val="2"/>
        </w:numPr>
        <w:spacing w:line="240" w:lineRule="auto"/>
        <w:ind w:firstLineChars="0"/>
        <w:rPr>
          <w:rFonts w:hint="eastAsia" w:ascii="Roboto" w:hAnsi="Roboto"/>
          <w:shd w:val="clear" w:color="auto" w:fill="FFFFFF"/>
        </w:rPr>
      </w:pPr>
      <w:r>
        <w:drawing>
          <wp:inline distT="0" distB="0" distL="114300" distR="114300">
            <wp:extent cx="5273040" cy="3410585"/>
            <wp:effectExtent l="0" t="0" r="0" b="3175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eastAsia" w:ascii="Roboto" w:hAnsi="Roboto"/>
          <w:shd w:val="clear" w:color="auto" w:fill="FFFFFF"/>
        </w:rPr>
      </w:pPr>
      <w:r>
        <w:drawing>
          <wp:inline distT="0" distB="0" distL="114300" distR="114300">
            <wp:extent cx="5276850" cy="5988050"/>
            <wp:effectExtent l="0" t="0" r="11430" b="1270"/>
            <wp:docPr id="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spacing w:line="240" w:lineRule="auto"/>
        <w:ind w:firstLineChars="0"/>
      </w:pPr>
      <w:r>
        <w:t>3.</w:t>
      </w:r>
      <w:r>
        <w:rPr>
          <w:rFonts w:hint="eastAsia"/>
        </w:rPr>
        <w:t xml:space="preserve"> 请同学们将修改</w:t>
      </w:r>
      <w:r>
        <w:t xml:space="preserve"> www.baidu.com 网站主机名的测试过程截图保存在报告里并分析执行的结果，也可选用其他网站做测试。</w:t>
      </w:r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修改</w:t>
      </w:r>
      <w:r>
        <w:rPr>
          <w:rFonts w:hint="default" w:eastAsia="宋体"/>
          <w:lang w:eastAsia="zh-CN"/>
        </w:rPr>
        <w:t>hosts</w:t>
      </w:r>
      <w:r>
        <w:rPr>
          <w:rFonts w:hint="eastAsia" w:eastAsia="宋体"/>
          <w:lang w:eastAsia="zh-CN"/>
        </w:rPr>
        <w:t>后，由于没有校验域名正确性，所以整个流程可以顺利进行。</w:t>
      </w:r>
    </w:p>
    <w:p>
      <w:pPr>
        <w:ind w:left="0" w:leftChars="0" w:firstLine="0" w:firstLineChars="0"/>
        <w:rPr>
          <w:rFonts w:hint="default" w:eastAsia="宋体"/>
          <w:lang w:eastAsia="zh-CN"/>
        </w:rPr>
      </w:pPr>
      <w:r>
        <w:drawing>
          <wp:inline distT="0" distB="0" distL="114300" distR="114300">
            <wp:extent cx="5273675" cy="5848985"/>
            <wp:effectExtent l="0" t="0" r="14605" b="3175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ascii="Roboto" w:hAnsi="Roboto"/>
          <w:shd w:val="clear" w:color="auto" w:fill="FFFFFF"/>
        </w:rPr>
      </w:pPr>
      <w:r>
        <w:drawing>
          <wp:inline distT="0" distB="0" distL="114300" distR="114300">
            <wp:extent cx="5274310" cy="1841500"/>
            <wp:effectExtent l="0" t="0" r="13970" b="254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80"/>
        <w:rPr>
          <w:rFonts w:ascii="Roboto" w:hAnsi="Roboto"/>
          <w:shd w:val="clear" w:color="auto" w:fill="FFFFFF"/>
        </w:rPr>
      </w:pPr>
    </w:p>
    <w:p>
      <w:pPr>
        <w:ind w:left="360" w:firstLine="480"/>
        <w:rPr>
          <w:rFonts w:ascii="Roboto" w:hAnsi="Roboto"/>
          <w:shd w:val="clear" w:color="auto" w:fill="FFFFFF"/>
        </w:rPr>
      </w:pPr>
    </w:p>
    <w:p>
      <w:pPr>
        <w:ind w:left="360" w:firstLine="480"/>
        <w:rPr>
          <w:rFonts w:ascii="Roboto" w:hAnsi="Roboto"/>
          <w:shd w:val="clear" w:color="auto" w:fill="FFFFFF"/>
        </w:rPr>
      </w:pPr>
    </w:p>
    <w:p>
      <w:pPr>
        <w:ind w:left="360" w:firstLine="480"/>
        <w:rPr>
          <w:rFonts w:ascii="Roboto" w:hAnsi="Roboto"/>
          <w:shd w:val="clear" w:color="auto" w:fill="FFFFFF"/>
        </w:rPr>
      </w:pPr>
    </w:p>
    <w:p>
      <w:pPr>
        <w:ind w:left="360" w:firstLine="480"/>
      </w:pPr>
    </w:p>
    <w:p>
      <w:pPr>
        <w:spacing w:line="240" w:lineRule="auto"/>
        <w:ind w:firstLineChars="0"/>
        <w:jc w:val="left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请分析TLS客户端编程和server.py的代码，说明客户端和服务器程序的关键步骤。</w:t>
      </w:r>
    </w:p>
    <w:p>
      <w:pPr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从客户端访问服务端：</w:t>
      </w:r>
    </w:p>
    <w:p>
      <w:pPr>
        <w:jc w:val="left"/>
      </w:pPr>
      <w:r>
        <w:drawing>
          <wp:inline distT="0" distB="0" distL="114300" distR="114300">
            <wp:extent cx="5267960" cy="6231890"/>
            <wp:effectExtent l="0" t="0" r="5080" b="12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23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TCP </w:t>
      </w:r>
      <w:r>
        <w:rPr>
          <w:rFonts w:hint="eastAsia"/>
          <w:lang w:eastAsia="zh-CN"/>
        </w:rPr>
        <w:t>连接</w:t>
      </w:r>
    </w:p>
    <w:p>
      <w:pPr>
        <w:widowControl w:val="0"/>
        <w:numPr>
          <w:numId w:val="0"/>
        </w:numPr>
        <w:spacing w:line="360" w:lineRule="auto"/>
        <w:ind w:firstLine="420" w:firstLine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69230" cy="1239520"/>
            <wp:effectExtent l="0" t="0" r="3810" b="1016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0500" cy="815975"/>
            <wp:effectExtent l="0" t="0" r="2540" b="698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80"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数据传输</w:t>
      </w:r>
    </w:p>
    <w:p>
      <w:pPr>
        <w:numPr>
          <w:ilvl w:val="1"/>
          <w:numId w:val="3"/>
        </w:numPr>
        <w:ind w:left="420" w:leftChars="0" w:firstLine="480"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服务端</w:t>
      </w:r>
      <w:r>
        <w:rPr>
          <w:rFonts w:hint="default" w:eastAsia="宋体"/>
          <w:lang w:eastAsia="zh-CN"/>
        </w:rPr>
        <w:t>TLS</w:t>
      </w:r>
    </w:p>
    <w:p>
      <w:pPr>
        <w:numPr>
          <w:numId w:val="0"/>
        </w:numPr>
        <w:ind w:leftChars="200"/>
        <w:jc w:val="left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1770" cy="1390015"/>
            <wp:effectExtent l="0" t="0" r="1270" b="1206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80" w:firstLineChars="200"/>
        <w:jc w:val="left"/>
        <w:rPr>
          <w:rFonts w:hint="default"/>
        </w:rPr>
      </w:pPr>
      <w:r>
        <w:rPr>
          <w:rFonts w:hint="eastAsia" w:eastAsia="宋体"/>
          <w:lang w:eastAsia="zh-CN"/>
        </w:rPr>
        <w:t>客户端</w:t>
      </w:r>
      <w:r>
        <w:rPr>
          <w:rFonts w:hint="default" w:eastAsia="宋体"/>
          <w:lang w:eastAsia="zh-CN"/>
        </w:rPr>
        <w:t xml:space="preserve"> TLS</w:t>
      </w:r>
    </w:p>
    <w:p>
      <w:pPr>
        <w:numPr>
          <w:numId w:val="0"/>
        </w:numPr>
        <w:ind w:leftChars="200"/>
        <w:jc w:val="left"/>
      </w:pPr>
      <w:r>
        <w:drawing>
          <wp:inline distT="0" distB="0" distL="114300" distR="114300">
            <wp:extent cx="5275580" cy="1488440"/>
            <wp:effectExtent l="0" t="0" r="12700" b="508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80" w:firstLineChars="200"/>
        <w:jc w:val="left"/>
        <w:rPr>
          <w:rFonts w:hint="default"/>
        </w:rPr>
      </w:pPr>
      <w:r>
        <w:rPr>
          <w:rFonts w:hint="eastAsia" w:eastAsia="宋体"/>
          <w:lang w:eastAsia="zh-CN"/>
        </w:rPr>
        <w:t>客户端</w:t>
      </w:r>
      <w:r>
        <w:rPr>
          <w:rFonts w:hint="default" w:eastAsia="宋体"/>
          <w:lang w:eastAsia="zh-CN"/>
        </w:rPr>
        <w:t>HTTP</w:t>
      </w:r>
      <w:r>
        <w:rPr>
          <w:rFonts w:hint="eastAsia" w:eastAsia="宋体"/>
          <w:lang w:eastAsia="zh-CN"/>
        </w:rPr>
        <w:t>请求</w:t>
      </w:r>
      <w:r>
        <w:rPr>
          <w:rFonts w:hint="default" w:eastAsia="宋体"/>
          <w:lang w:eastAsia="zh-CN"/>
        </w:rPr>
        <w:t xml:space="preserve"> Over TLS</w:t>
      </w:r>
    </w:p>
    <w:p>
      <w:pPr>
        <w:numPr>
          <w:numId w:val="0"/>
        </w:numPr>
        <w:ind w:leftChars="200"/>
        <w:jc w:val="left"/>
        <w:rPr>
          <w:rFonts w:hint="default"/>
        </w:rPr>
      </w:pPr>
      <w:r>
        <w:drawing>
          <wp:inline distT="0" distB="0" distL="114300" distR="114300">
            <wp:extent cx="5271135" cy="1273810"/>
            <wp:effectExtent l="0" t="0" r="1905" b="635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360" w:firstLine="480"/>
        <w:jc w:val="left"/>
      </w:pPr>
    </w:p>
    <w:p>
      <w:pPr>
        <w:ind w:left="360" w:firstLine="480"/>
        <w:jc w:val="left"/>
      </w:pPr>
    </w:p>
    <w:p>
      <w:pPr>
        <w:ind w:left="360" w:firstLine="480"/>
        <w:jc w:val="left"/>
      </w:pPr>
    </w:p>
    <w:p>
      <w:pPr>
        <w:ind w:left="360" w:firstLine="480"/>
        <w:jc w:val="left"/>
      </w:pPr>
    </w:p>
    <w:p>
      <w:pPr>
        <w:spacing w:line="240" w:lineRule="auto"/>
        <w:ind w:firstLineChars="0"/>
      </w:pPr>
      <w:r>
        <w:rPr>
          <w:rFonts w:hint="eastAsia" w:ascii="Roboto" w:hAnsi="Roboto"/>
          <w:shd w:val="clear" w:color="auto" w:fill="FFFFFF"/>
        </w:rPr>
        <w:t>5</w:t>
      </w:r>
      <w:r>
        <w:rPr>
          <w:rFonts w:ascii="Roboto" w:hAnsi="Roboto"/>
          <w:shd w:val="clear" w:color="auto" w:fill="FFFFFF"/>
        </w:rPr>
        <w:t>.请分别用client.py和浏览器两种方式访问服务器，并记录你观察的结果（截图）</w:t>
      </w:r>
    </w:p>
    <w:p>
      <w:pPr>
        <w:ind w:firstLine="480"/>
        <w:rPr>
          <w:rFonts w:ascii="宋体" w:hAnsi="宋体"/>
        </w:rPr>
      </w:pPr>
      <w:r>
        <w:drawing>
          <wp:inline distT="0" distB="0" distL="114300" distR="114300">
            <wp:extent cx="5267960" cy="6231890"/>
            <wp:effectExtent l="0" t="0" r="5080" b="127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23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宋体" w:hAnsi="宋体"/>
        </w:rPr>
      </w:pPr>
      <w:r>
        <w:drawing>
          <wp:inline distT="0" distB="0" distL="114300" distR="114300">
            <wp:extent cx="5270500" cy="2838450"/>
            <wp:effectExtent l="0" t="0" r="2540" b="1143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现象：</w:t>
      </w:r>
    </w:p>
    <w:p>
      <w:pPr>
        <w:ind w:firstLine="480"/>
        <w:rPr>
          <w:rFonts w:hint="eastAsia" w:ascii="宋体" w:hAnsi="宋体" w:eastAsia="宋体"/>
          <w:lang w:eastAsia="zh-CN"/>
        </w:rPr>
      </w:pPr>
      <w:r>
        <w:rPr>
          <w:rFonts w:hint="default" w:ascii="宋体" w:hAnsi="宋体" w:eastAsia="宋体"/>
          <w:lang w:eastAsia="zh-CN"/>
        </w:rPr>
        <w:t>client.py</w:t>
      </w:r>
      <w:r>
        <w:rPr>
          <w:rFonts w:hint="eastAsia" w:ascii="宋体" w:hAnsi="宋体" w:eastAsia="宋体"/>
          <w:lang w:eastAsia="zh-CN"/>
        </w:rPr>
        <w:t>能够正确获取服务器的网页，</w:t>
      </w:r>
    </w:p>
    <w:p>
      <w:pPr>
        <w:ind w:firstLine="480"/>
        <w:rPr>
          <w:rFonts w:hint="default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浏览器也能够正常请求服务器网页并显示。</w:t>
      </w: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0" w:firstLineChars="0"/>
        <w:rPr>
          <w:rFonts w:ascii="宋体" w:hAnsi="宋体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851" w:footer="992" w:gutter="0"/>
      <w:pgNumType w:start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等线 Light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Roboto">
    <w:altName w:val="C059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等线 Light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等线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</w:sdtPr>
    <w:sdtContent>
      <w:p>
        <w:pPr>
          <w:pStyle w:val="5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  <w:r>
      <w:rPr>
        <w:rFonts w:hint="eastAsia"/>
      </w:rPr>
      <w:t>《网络与系统安全》实验报告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E8BDBE"/>
    <w:multiLevelType w:val="multilevel"/>
    <w:tmpl w:val="EDE8BDB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F7BE4094"/>
    <w:multiLevelType w:val="singleLevel"/>
    <w:tmpl w:val="F7BE409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FFE0DAF"/>
    <w:multiLevelType w:val="singleLevel"/>
    <w:tmpl w:val="4FFE0DA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FDF"/>
    <w:rsid w:val="001244CE"/>
    <w:rsid w:val="001A30B2"/>
    <w:rsid w:val="001D6C87"/>
    <w:rsid w:val="002A10BE"/>
    <w:rsid w:val="002D1C44"/>
    <w:rsid w:val="003100AD"/>
    <w:rsid w:val="00365559"/>
    <w:rsid w:val="00384BA4"/>
    <w:rsid w:val="004B4DF7"/>
    <w:rsid w:val="006733A9"/>
    <w:rsid w:val="006D4CFB"/>
    <w:rsid w:val="006F170C"/>
    <w:rsid w:val="00862545"/>
    <w:rsid w:val="00877158"/>
    <w:rsid w:val="008B7461"/>
    <w:rsid w:val="008E49C5"/>
    <w:rsid w:val="008F0317"/>
    <w:rsid w:val="00975FDF"/>
    <w:rsid w:val="009D5EA1"/>
    <w:rsid w:val="00B14998"/>
    <w:rsid w:val="00C04230"/>
    <w:rsid w:val="00C86642"/>
    <w:rsid w:val="00C95815"/>
    <w:rsid w:val="00CB3E8C"/>
    <w:rsid w:val="00E4758E"/>
    <w:rsid w:val="00F1009B"/>
    <w:rsid w:val="00F26250"/>
    <w:rsid w:val="00F97EC7"/>
    <w:rsid w:val="00FA225A"/>
    <w:rsid w:val="00FC668A"/>
    <w:rsid w:val="1F74C94B"/>
    <w:rsid w:val="37DB6811"/>
    <w:rsid w:val="3DF71B11"/>
    <w:rsid w:val="4FF6E587"/>
    <w:rsid w:val="5FEF175E"/>
    <w:rsid w:val="62BF250C"/>
    <w:rsid w:val="63FA3703"/>
    <w:rsid w:val="64FFC1BC"/>
    <w:rsid w:val="6F729CF6"/>
    <w:rsid w:val="6FFB32B0"/>
    <w:rsid w:val="787F4224"/>
    <w:rsid w:val="7F9C2E1C"/>
    <w:rsid w:val="7FD51791"/>
    <w:rsid w:val="9AFE357B"/>
    <w:rsid w:val="D6D95D71"/>
    <w:rsid w:val="F5EF2396"/>
    <w:rsid w:val="FF7F1DBF"/>
    <w:rsid w:val="FFEBD5DE"/>
    <w:rsid w:val="FFEF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ind w:firstLine="0" w:firstLineChars="0"/>
      <w:outlineLvl w:val="0"/>
    </w:pPr>
    <w:rPr>
      <w:rFonts w:eastAsia="黑体"/>
      <w:b/>
      <w:bCs/>
      <w:kern w:val="44"/>
      <w:sz w:val="30"/>
      <w:szCs w:val="44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qFormat/>
    <w:uiPriority w:val="0"/>
    <w:rPr>
      <w:color w:val="0563C1"/>
      <w:u w:val="single"/>
    </w:rPr>
  </w:style>
  <w:style w:type="table" w:styleId="8">
    <w:name w:val="Table Grid"/>
    <w:basedOn w:val="4"/>
    <w:qFormat/>
    <w:uiPriority w:val="5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3"/>
    <w:link w:val="2"/>
    <w:qFormat/>
    <w:uiPriority w:val="9"/>
    <w:rPr>
      <w:rFonts w:eastAsia="黑体"/>
      <w:b/>
      <w:bCs/>
      <w:kern w:val="44"/>
      <w:sz w:val="30"/>
      <w:szCs w:val="44"/>
    </w:rPr>
  </w:style>
  <w:style w:type="character" w:customStyle="1" w:styleId="10">
    <w:name w:val="页脚 字符"/>
    <w:basedOn w:val="3"/>
    <w:link w:val="5"/>
    <w:qFormat/>
    <w:uiPriority w:val="99"/>
    <w:rPr>
      <w:sz w:val="18"/>
      <w:szCs w:val="18"/>
    </w:rPr>
  </w:style>
  <w:style w:type="character" w:customStyle="1" w:styleId="11">
    <w:name w:val="页眉 字符"/>
    <w:basedOn w:val="3"/>
    <w:link w:val="6"/>
    <w:qFormat/>
    <w:uiPriority w:val="99"/>
    <w:rPr>
      <w:sz w:val="18"/>
      <w:szCs w:val="18"/>
    </w:rPr>
  </w:style>
  <w:style w:type="paragraph" w:customStyle="1" w:styleId="12">
    <w:name w:val="无间隔1"/>
    <w:link w:val="13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3">
    <w:name w:val="无间隔 Char"/>
    <w:basedOn w:val="3"/>
    <w:link w:val="12"/>
    <w:qFormat/>
    <w:uiPriority w:val="1"/>
    <w:rPr>
      <w:kern w:val="0"/>
      <w:sz w:val="22"/>
    </w:rPr>
  </w:style>
  <w:style w:type="paragraph" w:styleId="14">
    <w:name w:val="List Paragraph"/>
    <w:basedOn w:val="1"/>
    <w:qFormat/>
    <w:uiPriority w:val="34"/>
    <w:pPr>
      <w:spacing w:line="240" w:lineRule="auto"/>
      <w:ind w:firstLine="420"/>
    </w:pPr>
    <w:rPr>
      <w:rFonts w:ascii="Calibri" w:hAnsi="Calibri" w:eastAsia="宋体" w:cs="Times New Roman"/>
      <w:sz w:val="21"/>
    </w:rPr>
  </w:style>
  <w:style w:type="character" w:customStyle="1" w:styleId="15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6" Type="http://schemas.openxmlformats.org/officeDocument/2006/relationships/glossaryDocument" Target="glossary/document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6413A42EFF84760B6ED45128BFB8E4B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D9483DF-CEBC-43F3-829A-EDFF02D5996E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40E78F683E0847A5BD761921B662638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F57759-54DD-42E8-BBDE-FF474075FFE5}"/>
      </w:docPartPr>
      <w:docPartBody>
        <w:p>
          <w:pPr>
            <w:pStyle w:val="5"/>
          </w:pPr>
          <w:r>
            <w:rPr>
              <w:rFonts w:asciiTheme="majorHAnsi" w:hAnsiTheme="majorHAnsi" w:eastAsiaTheme="majorEastAsia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6F4444EE8D6146BCB0E6B5A747D0047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766-C761-49FF-BF9F-30F6EE8AF819}"/>
      </w:docPartPr>
      <w:docPartBody>
        <w:p>
          <w:pPr>
            <w:pStyle w:val="6"/>
          </w:pPr>
          <w:r>
            <w:rPr>
              <w:rFonts w:asciiTheme="majorHAnsi" w:hAnsiTheme="majorHAnsi" w:eastAsiaTheme="majorEastAsia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等线">
    <w:altName w:val="HYCuJianHeiJ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HYCuJianHeiJ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CF"/>
    <w:rsid w:val="000123B2"/>
    <w:rsid w:val="0021216C"/>
    <w:rsid w:val="004338E4"/>
    <w:rsid w:val="004626CF"/>
    <w:rsid w:val="00463F1C"/>
    <w:rsid w:val="004C75A0"/>
    <w:rsid w:val="005130D0"/>
    <w:rsid w:val="006E0C03"/>
    <w:rsid w:val="00A332CF"/>
    <w:rsid w:val="00B60505"/>
    <w:rsid w:val="00C02131"/>
    <w:rsid w:val="00F9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A6413A42EFF84760B6ED45128BFB8E4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40E78F683E0847A5BD761921B662638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6F4444EE8D6146BCB0E6B5A747D0047A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93</Words>
  <Characters>536</Characters>
  <Lines>4</Lines>
  <Paragraphs>1</Paragraphs>
  <TotalTime>12</TotalTime>
  <ScaleCrop>false</ScaleCrop>
  <LinksUpToDate>false</LinksUpToDate>
  <CharactersWithSpaces>628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2020-06-06T21:33:00Z</dcterms:created>
  <dc:creator>su ting</dc:creator>
  <cp:lastModifiedBy>chiro</cp:lastModifiedBy>
  <dcterms:modified xsi:type="dcterms:W3CDTF">2023-05-31T18:00:18Z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