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901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9016" w:type="dxa"/>
          </w:tcPr>
          <w:p>
            <w:pPr>
              <w:pStyle w:val="12"/>
              <w:jc w:val="center"/>
              <w:rPr>
                <w:rFonts w:asciiTheme="majorHAnsi" w:hAnsiTheme="majorHAnsi" w:eastAsiaTheme="majorEastAsia" w:cstheme="majorBidi"/>
                <w:caps/>
              </w:rPr>
            </w:pPr>
            <w:sdt>
              <w:sdtPr>
                <w:rPr>
                  <w:rFonts w:asciiTheme="majorHAnsi" w:hAnsiTheme="majorHAnsi" w:eastAsiaTheme="majorEastAsia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caps/>
                  <w:kern w:val="0"/>
                  <w:sz w:val="32"/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caps/>
                    <w:sz w:val="32"/>
                  </w:rPr>
                  <w:t>哈尔滨工业大学(深圳)</w:t>
                </w:r>
              </w:sdtContent>
            </w:sdt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Theme="majorHAnsi" w:hAnsiTheme="majorHAnsi" w:eastAsiaTheme="majorEastAsia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EndPr>
            <w:rPr>
              <w:rFonts w:asciiTheme="majorHAnsi" w:hAnsiTheme="majorHAnsi" w:eastAsiaTheme="majorEastAsia" w:cstheme="majorBidi"/>
              <w:b/>
              <w:sz w:val="80"/>
              <w:szCs w:val="80"/>
            </w:rPr>
          </w:sdtEndPr>
          <w:sdtContent>
            <w:tc>
              <w:tcPr>
                <w:tcW w:w="9016" w:type="dxa"/>
                <w:tcBorders>
                  <w:bottom w:val="single" w:color="4472C4" w:themeColor="accent1" w:sz="4" w:space="0"/>
                </w:tcBorders>
                <w:vAlign w:val="center"/>
              </w:tcPr>
              <w:p>
                <w:pPr>
                  <w:pStyle w:val="12"/>
                  <w:jc w:val="center"/>
                  <w:rPr>
                    <w:rFonts w:asciiTheme="majorHAnsi" w:hAnsiTheme="majorHAnsi" w:eastAsiaTheme="majorEastAsia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网络与系统安全》 </w:t>
                </w: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9016" w:type="dxa"/>
            <w:tcBorders>
              <w:top w:val="single" w:color="4472C4" w:themeColor="accent1" w:sz="4" w:space="0"/>
            </w:tcBorders>
            <w:vAlign w:val="center"/>
          </w:tcPr>
          <w:p>
            <w:pPr>
              <w:pStyle w:val="12"/>
              <w:jc w:val="center"/>
              <w:rPr>
                <w:rFonts w:asciiTheme="majorHAnsi" w:hAnsiTheme="majorHAnsi" w:eastAsiaTheme="majorEastAsia" w:cstheme="majorBidi"/>
                <w:sz w:val="44"/>
                <w:szCs w:val="4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9016" w:type="dxa"/>
            <w:vAlign w:val="center"/>
          </w:tcPr>
          <w:p>
            <w:pPr>
              <w:pStyle w:val="12"/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实验六</w:t>
            </w:r>
          </w:p>
          <w:p>
            <w:pPr>
              <w:pStyle w:val="12"/>
              <w:jc w:val="center"/>
              <w:rPr>
                <w:sz w:val="28"/>
              </w:rPr>
            </w:pPr>
            <w:sdt>
              <w:sdtPr>
                <w:rPr>
                  <w:rFonts w:hint="eastAsia" w:asciiTheme="majorHAnsi" w:hAnsiTheme="majorHAnsi" w:eastAsiaTheme="majorEastAsia" w:cstheme="majorBidi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EndPr>
                <w:rPr>
                  <w:rFonts w:hint="eastAsia" w:asciiTheme="majorHAnsi" w:hAnsiTheme="majorHAnsi" w:eastAsiaTheme="majorEastAsia" w:cstheme="majorBidi"/>
                  <w:sz w:val="36"/>
                  <w:szCs w:val="44"/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sz w:val="36"/>
                    <w:szCs w:val="44"/>
                  </w:rPr>
                  <w:t>防火墙 实验</w:t>
                </w:r>
              </w:sdtContent>
            </w:sdt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pStyle w:val="12"/>
              <w:jc w:val="center"/>
            </w:pPr>
          </w:p>
          <w:p>
            <w:pPr>
              <w:ind w:firstLine="1080" w:firstLineChars="45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30"/>
                <w:szCs w:val="30"/>
              </w:rPr>
              <w:t xml:space="preserve">学  院: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 w:val="30"/>
                <w:szCs w:val="30"/>
                <w:u w:val="single"/>
                <w:lang w:eastAsia="zh-CN"/>
              </w:rPr>
              <w:t>计算机科学与技术学院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 </w:t>
            </w:r>
          </w:p>
          <w:tbl>
            <w:tblPr>
              <w:tblStyle w:val="8"/>
              <w:tblW w:w="8246" w:type="dxa"/>
              <w:tblInd w:w="710" w:type="dxa"/>
              <w:tblBorders>
                <w:top w:val="single" w:color="FFFFFF" w:themeColor="background1" w:sz="4" w:space="0"/>
                <w:left w:val="single" w:color="FFFFFF" w:themeColor="background1" w:sz="4" w:space="0"/>
                <w:bottom w:val="single" w:color="FFFFFF" w:themeColor="background1" w:sz="4" w:space="0"/>
                <w:right w:val="single" w:color="FFFFFF" w:themeColor="background1" w:sz="4" w:space="0"/>
                <w:insideH w:val="single" w:color="FFFFFF" w:themeColor="background1" w:sz="4" w:space="0"/>
                <w:insideV w:val="single" w:color="FFFFFF" w:themeColor="background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76"/>
              <w:gridCol w:w="5870"/>
            </w:tblGrid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姓  名: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eastAsia" w:ascii="Times New Roman" w:hAnsi="Times New Roman" w:eastAsia="宋体" w:cs="Times New Roman"/>
                      <w:kern w:val="0"/>
                      <w:sz w:val="30"/>
                      <w:szCs w:val="30"/>
                      <w:u w:val="single"/>
                      <w:lang w:eastAsia="zh-CN"/>
                    </w:rPr>
                    <w:t>梁鑫嵘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学  号: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default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200110619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专  业: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eastAsia" w:ascii="Times New Roman" w:hAnsi="Times New Roman" w:eastAsia="宋体" w:cs="Times New Roman"/>
                      <w:kern w:val="0"/>
                      <w:sz w:val="30"/>
                      <w:szCs w:val="30"/>
                      <w:u w:val="single"/>
                      <w:lang w:eastAsia="zh-CN"/>
                    </w:rPr>
                    <w:t>计算机科学与技术专业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</w:t>
                  </w:r>
                </w:p>
              </w:tc>
            </w:tr>
            <w:tr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51" w:hRule="atLeast"/>
              </w:trPr>
              <w:tc>
                <w:tcPr>
                  <w:tcW w:w="2376" w:type="dxa"/>
                </w:tcPr>
                <w:p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日  期:</w:t>
                  </w:r>
                </w:p>
              </w:tc>
              <w:tc>
                <w:tcPr>
                  <w:tcW w:w="5870" w:type="dxa"/>
                </w:tcPr>
                <w:p>
                  <w:pPr>
                    <w:ind w:firstLine="0" w:firstLineChars="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2023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年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4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月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</w:tbl>
          <w:p>
            <w:pPr>
              <w:pStyle w:val="12"/>
              <w:jc w:val="center"/>
            </w:pPr>
          </w:p>
          <w:p>
            <w:pPr>
              <w:pStyle w:val="12"/>
              <w:jc w:val="both"/>
            </w:pPr>
          </w:p>
        </w:tc>
      </w:tr>
    </w:tbl>
    <w:p>
      <w:pPr>
        <w:numPr>
          <w:ilvl w:val="0"/>
          <w:numId w:val="1"/>
        </w:numPr>
        <w:spacing w:line="240" w:lineRule="auto"/>
        <w:ind w:firstLine="480" w:firstLineChars="0"/>
      </w:pPr>
      <w:r>
        <w:rPr>
          <w:rFonts w:ascii="Roboto" w:hAnsi="Roboto"/>
          <w:shd w:val="clear" w:color="auto" w:fill="FFFFFF"/>
        </w:rPr>
        <w:t xml:space="preserve">Task1: </w:t>
      </w:r>
      <w:r>
        <w:rPr>
          <w:rFonts w:hint="eastAsia" w:ascii="Roboto" w:hAnsi="Roboto"/>
          <w:shd w:val="clear" w:color="auto" w:fill="FFFFFF"/>
        </w:rPr>
        <w:t>加载seedFilter模块，执行dig</w:t>
      </w:r>
      <w:r>
        <w:rPr>
          <w:rFonts w:ascii="Roboto" w:hAnsi="Roboto"/>
          <w:shd w:val="clear" w:color="auto" w:fill="FFFFFF"/>
        </w:rPr>
        <w:t xml:space="preserve"> dig @8.8.8.8 </w:t>
      </w:r>
      <w:r>
        <w:fldChar w:fldCharType="begin"/>
      </w:r>
      <w:r>
        <w:instrText xml:space="preserve"> HYPERLINK "http://www.example.com" </w:instrText>
      </w:r>
      <w:r>
        <w:fldChar w:fldCharType="separate"/>
      </w:r>
      <w:r>
        <w:rPr>
          <w:rStyle w:val="7"/>
          <w:rFonts w:ascii="Roboto" w:hAnsi="Roboto"/>
          <w:shd w:val="clear" w:color="auto" w:fill="FFFFFF"/>
        </w:rPr>
        <w:t>www.example.com</w:t>
      </w:r>
      <w:r>
        <w:rPr>
          <w:rStyle w:val="7"/>
          <w:rFonts w:ascii="Roboto" w:hAnsi="Roboto"/>
          <w:shd w:val="clear" w:color="auto" w:fill="FFFFFF"/>
        </w:rPr>
        <w:fldChar w:fldCharType="end"/>
      </w:r>
      <w:r>
        <w:rPr>
          <w:rFonts w:hint="eastAsia" w:ascii="Roboto" w:hAnsi="Roboto"/>
          <w:shd w:val="clear" w:color="auto" w:fill="FFFFFF"/>
        </w:rPr>
        <w:t>，卸载seedFilter后再执行dmesg命令查看内核日志，把日志信息中加载、卸载see</w:t>
      </w:r>
      <w:r>
        <w:rPr>
          <w:rFonts w:hint="default" w:ascii="Roboto" w:hAnsi="Roboto"/>
          <w:shd w:val="clear" w:color="auto" w:fill="FFFFFF"/>
        </w:rPr>
        <w:t>d</w:t>
      </w:r>
      <w:r>
        <w:rPr>
          <w:rFonts w:hint="eastAsia" w:ascii="Roboto" w:hAnsi="Roboto"/>
          <w:shd w:val="clear" w:color="auto" w:fill="FFFFFF"/>
        </w:rPr>
        <w:t>Filter模块以及阻止U</w:t>
      </w:r>
      <w:r>
        <w:rPr>
          <w:rFonts w:ascii="Roboto" w:hAnsi="Roboto"/>
          <w:shd w:val="clear" w:color="auto" w:fill="FFFFFF"/>
        </w:rPr>
        <w:t>DP</w:t>
      </w:r>
      <w:r>
        <w:rPr>
          <w:rFonts w:hint="eastAsia" w:ascii="Roboto" w:hAnsi="Roboto"/>
          <w:shd w:val="clear" w:color="auto" w:fill="FFFFFF"/>
        </w:rPr>
        <w:t>数据包的信息截图，并进行分析说明。</w:t>
      </w:r>
    </w:p>
    <w:p>
      <w:r>
        <w:drawing>
          <wp:inline distT="0" distB="0" distL="114300" distR="114300">
            <wp:extent cx="5269865" cy="2199640"/>
            <wp:effectExtent l="0" t="0" r="317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eastAsia="zh-CN"/>
        </w:rPr>
      </w:pPr>
      <w:r>
        <w:rPr>
          <w:rFonts w:hint="eastAsia" w:eastAsia="宋体"/>
          <w:lang w:eastAsia="zh-CN"/>
        </w:rPr>
        <w:t>加载</w:t>
      </w:r>
      <w:r>
        <w:rPr>
          <w:rFonts w:hint="default" w:eastAsia="宋体"/>
          <w:lang w:eastAsia="zh-CN"/>
        </w:rPr>
        <w:t xml:space="preserve"> seedFilter</w:t>
      </w:r>
      <w:r>
        <w:rPr>
          <w:rFonts w:hint="eastAsia" w:eastAsia="宋体"/>
          <w:lang w:eastAsia="zh-CN"/>
        </w:rPr>
        <w:t>模块：</w:t>
      </w:r>
      <w:r>
        <w:rPr>
          <w:rFonts w:hint="default" w:eastAsia="宋体"/>
          <w:lang w:eastAsia="zh-CN"/>
        </w:rPr>
        <w:t>Registering filters</w:t>
      </w:r>
    </w:p>
    <w:p>
      <w:pPr>
        <w:ind w:firstLine="897" w:firstLineChars="37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此时</w:t>
      </w:r>
      <w:r>
        <w:rPr>
          <w:rFonts w:hint="default" w:eastAsia="宋体"/>
          <w:lang w:eastAsia="zh-CN"/>
        </w:rPr>
        <w:t>seedFilter</w:t>
      </w:r>
      <w:r>
        <w:rPr>
          <w:rFonts w:hint="eastAsia" w:eastAsia="宋体"/>
          <w:lang w:eastAsia="zh-CN"/>
        </w:rPr>
        <w:t>模块被加载进入内核模块。</w:t>
      </w:r>
    </w:p>
    <w:p>
      <w:pPr>
        <w:ind w:firstLine="897" w:firstLineChars="374"/>
      </w:pPr>
      <w:r>
        <w:drawing>
          <wp:inline distT="0" distB="0" distL="114300" distR="114300">
            <wp:extent cx="5272405" cy="2639060"/>
            <wp:effectExtent l="0" t="0" r="63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97" w:firstLineChars="374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注册模块时注册了两个网络钩子，分别监听</w:t>
      </w:r>
      <w:r>
        <w:rPr>
          <w:rFonts w:hint="default" w:eastAsia="宋体"/>
          <w:lang w:eastAsia="zh-CN"/>
        </w:rPr>
        <w:t>LOCAL_OUT</w:t>
      </w:r>
      <w:r>
        <w:rPr>
          <w:rFonts w:hint="eastAsia" w:eastAsia="宋体"/>
          <w:lang w:eastAsia="zh-CN"/>
        </w:rPr>
        <w:t>和</w:t>
      </w:r>
      <w:r>
        <w:rPr>
          <w:rFonts w:hint="default" w:eastAsia="宋体"/>
          <w:lang w:eastAsia="zh-CN"/>
        </w:rPr>
        <w:t>ROUTING</w:t>
      </w:r>
      <w:r>
        <w:rPr>
          <w:rFonts w:hint="eastAsia" w:eastAsia="宋体"/>
          <w:lang w:eastAsia="zh-CN"/>
        </w:rPr>
        <w:t>，前者是本机发出包的钩子，后者是本机接收包的钩子。其中</w:t>
      </w:r>
      <w:r>
        <w:rPr>
          <w:rFonts w:hint="default" w:eastAsia="宋体"/>
          <w:lang w:eastAsia="zh-CN"/>
        </w:rPr>
        <w:t>hook2</w:t>
      </w:r>
      <w:r>
        <w:rPr>
          <w:rFonts w:hint="eastAsia" w:eastAsia="宋体"/>
          <w:lang w:eastAsia="zh-CN"/>
        </w:rPr>
        <w:t>监听</w:t>
      </w:r>
      <w:r>
        <w:rPr>
          <w:rFonts w:hint="default" w:eastAsia="宋体"/>
          <w:lang w:eastAsia="zh-CN"/>
        </w:rPr>
        <w:t>ROUTING</w:t>
      </w:r>
      <w:r>
        <w:rPr>
          <w:rFonts w:hint="eastAsia" w:eastAsia="宋体"/>
          <w:lang w:eastAsia="zh-CN"/>
        </w:rPr>
        <w:t>，</w:t>
      </w:r>
      <w:r>
        <w:rPr>
          <w:rFonts w:hint="eastAsia" w:eastAsia="宋体"/>
          <w:lang w:val="en-US" w:eastAsia="zh-CN"/>
        </w:rPr>
        <w:t>是可以监听接收到的包，对应函数</w:t>
      </w:r>
      <w:r>
        <w:rPr>
          <w:rFonts w:hint="default" w:eastAsia="宋体"/>
          <w:lang w:eastAsia="zh-CN"/>
        </w:rPr>
        <w:t>blockUDP</w:t>
      </w:r>
      <w:r>
        <w:rPr>
          <w:rFonts w:hint="eastAsia" w:eastAsia="宋体"/>
          <w:lang w:val="en-US" w:eastAsia="zh-CN"/>
        </w:rPr>
        <w:t>。</w:t>
      </w:r>
    </w:p>
    <w:p>
      <w:pPr>
        <w:rPr>
          <w:rFonts w:hint="default" w:eastAsia="宋体"/>
          <w:lang w:eastAsia="zh-CN"/>
        </w:rPr>
      </w:pPr>
      <w:r>
        <w:rPr>
          <w:rFonts w:hint="eastAsia" w:eastAsia="宋体"/>
          <w:lang w:eastAsia="zh-CN"/>
        </w:rPr>
        <w:t>组织</w:t>
      </w:r>
      <w:r>
        <w:rPr>
          <w:rFonts w:hint="default" w:eastAsia="宋体"/>
          <w:lang w:eastAsia="zh-CN"/>
        </w:rPr>
        <w:t>UDP</w:t>
      </w:r>
      <w:r>
        <w:rPr>
          <w:rFonts w:hint="eastAsia" w:eastAsia="宋体"/>
          <w:lang w:eastAsia="zh-CN"/>
        </w:rPr>
        <w:t>包：</w:t>
      </w:r>
      <w:r>
        <w:rPr>
          <w:rFonts w:hint="default" w:eastAsia="宋体"/>
          <w:lang w:eastAsia="zh-CN"/>
        </w:rPr>
        <w:t>Dropping 8.8.8.8 (UDP), port 53</w:t>
      </w:r>
    </w:p>
    <w:p>
      <w:pPr>
        <w:ind w:firstLine="897" w:firstLineChars="374"/>
        <w:rPr>
          <w:rFonts w:hint="default" w:eastAsia="宋体"/>
          <w:lang w:eastAsia="zh-CN"/>
        </w:rPr>
      </w:pPr>
      <w:r>
        <w:rPr>
          <w:rFonts w:hint="eastAsia" w:eastAsia="宋体"/>
          <w:lang w:eastAsia="zh-CN"/>
        </w:rPr>
        <w:t>此时</w:t>
      </w:r>
      <w:r>
        <w:rPr>
          <w:rFonts w:hint="default" w:eastAsia="宋体"/>
          <w:lang w:eastAsia="zh-CN"/>
        </w:rPr>
        <w:t>blockUDP</w:t>
      </w:r>
      <w:r>
        <w:rPr>
          <w:rFonts w:hint="eastAsia" w:eastAsia="宋体"/>
          <w:lang w:eastAsia="zh-CN"/>
        </w:rPr>
        <w:t>检查到接收包源地址为</w:t>
      </w:r>
      <w:r>
        <w:rPr>
          <w:rFonts w:hint="default" w:eastAsia="宋体"/>
          <w:lang w:eastAsia="zh-CN"/>
        </w:rPr>
        <w:t>8.8.8.8</w:t>
      </w:r>
      <w:r>
        <w:rPr>
          <w:rFonts w:hint="eastAsia" w:eastAsia="宋体"/>
          <w:lang w:eastAsia="zh-CN"/>
        </w:rPr>
        <w:t>，端口为</w:t>
      </w:r>
      <w:r>
        <w:rPr>
          <w:rFonts w:hint="default" w:eastAsia="宋体"/>
          <w:lang w:eastAsia="zh-CN"/>
        </w:rPr>
        <w:t>53</w:t>
      </w:r>
      <w:r>
        <w:rPr>
          <w:rFonts w:hint="eastAsia" w:eastAsia="宋体"/>
          <w:lang w:eastAsia="zh-CN"/>
        </w:rPr>
        <w:t>，类型为</w:t>
      </w:r>
      <w:r>
        <w:rPr>
          <w:rFonts w:hint="default" w:eastAsia="宋体"/>
          <w:lang w:eastAsia="zh-CN"/>
        </w:rPr>
        <w:t>UDP</w:t>
      </w:r>
      <w:r>
        <w:rPr>
          <w:rFonts w:hint="eastAsia" w:eastAsia="宋体"/>
          <w:lang w:eastAsia="zh-CN"/>
        </w:rPr>
        <w:t>，则丢弃了这个包，组织了</w:t>
      </w:r>
      <w:r>
        <w:rPr>
          <w:rFonts w:hint="default" w:eastAsia="宋体"/>
          <w:lang w:eastAsia="zh-CN"/>
        </w:rPr>
        <w:t>DNS</w:t>
      </w:r>
      <w:r>
        <w:rPr>
          <w:rFonts w:hint="eastAsia" w:eastAsia="宋体"/>
          <w:lang w:eastAsia="zh-CN"/>
        </w:rPr>
        <w:t>请求。</w:t>
      </w:r>
    </w:p>
    <w:p>
      <w:pPr>
        <w:rPr>
          <w:rFonts w:hint="default" w:eastAsia="宋体"/>
          <w:lang w:eastAsia="zh-CN"/>
        </w:rPr>
      </w:pPr>
      <w:r>
        <w:rPr>
          <w:rFonts w:hint="eastAsia" w:eastAsia="宋体"/>
          <w:lang w:eastAsia="zh-CN"/>
        </w:rPr>
        <w:t>卸载</w:t>
      </w:r>
      <w:r>
        <w:rPr>
          <w:rFonts w:hint="default" w:eastAsia="宋体"/>
          <w:lang w:eastAsia="zh-CN"/>
        </w:rPr>
        <w:t>seedFilter</w:t>
      </w:r>
      <w:r>
        <w:rPr>
          <w:rFonts w:hint="eastAsia" w:eastAsia="宋体"/>
          <w:lang w:eastAsia="zh-CN"/>
        </w:rPr>
        <w:t>模块：</w:t>
      </w:r>
      <w:r>
        <w:rPr>
          <w:rFonts w:hint="default" w:eastAsia="宋体"/>
          <w:lang w:eastAsia="zh-CN"/>
        </w:rPr>
        <w:t>The filters are being removed</w:t>
      </w:r>
    </w:p>
    <w:p>
      <w:pPr>
        <w:ind w:firstLine="897" w:firstLineChars="374"/>
        <w:rPr>
          <w:rFonts w:hint="default" w:eastAsia="宋体"/>
          <w:lang w:eastAsia="zh-CN"/>
        </w:rPr>
      </w:pPr>
      <w:r>
        <w:rPr>
          <w:rFonts w:hint="eastAsia" w:eastAsia="宋体"/>
          <w:lang w:eastAsia="zh-CN"/>
        </w:rPr>
        <w:t>模块被卸载，之后的包不会经过之前注册的两个钩子路径。</w:t>
      </w:r>
    </w:p>
    <w:p>
      <w:pPr>
        <w:ind w:left="360" w:firstLine="480"/>
      </w:pPr>
    </w:p>
    <w:p>
      <w:pPr>
        <w:ind w:left="360" w:firstLine="480"/>
      </w:pPr>
    </w:p>
    <w:p>
      <w:pPr>
        <w:ind w:firstLine="480"/>
        <w:rPr>
          <w:rFonts w:hint="eastAsia"/>
        </w:rPr>
      </w:pPr>
    </w:p>
    <w:p>
      <w:pPr>
        <w:ind w:left="360" w:firstLine="480"/>
        <w:rPr>
          <w:rFonts w:hint="eastAsia"/>
        </w:rPr>
      </w:pPr>
    </w:p>
    <w:p>
      <w:pPr>
        <w:numPr>
          <w:ilvl w:val="0"/>
          <w:numId w:val="1"/>
        </w:numPr>
        <w:spacing w:line="240" w:lineRule="auto"/>
        <w:ind w:firstLine="480" w:firstLineChars="0"/>
        <w:jc w:val="left"/>
      </w:pPr>
      <w:r>
        <w:t>T</w:t>
      </w:r>
      <w:r>
        <w:rPr>
          <w:rFonts w:hint="eastAsia"/>
        </w:rPr>
        <w:t>ask</w:t>
      </w:r>
      <w:r>
        <w:t>2</w:t>
      </w:r>
      <w:r>
        <w:rPr>
          <w:rFonts w:hint="eastAsia"/>
        </w:rPr>
        <w:t>：阻止TCP</w:t>
      </w:r>
      <w:r>
        <w:t xml:space="preserve"> </w:t>
      </w:r>
      <w:r>
        <w:rPr>
          <w:rFonts w:hint="eastAsia"/>
        </w:rPr>
        <w:t>端口和PING，把增加和修改的代码截图，并在卸载模块后将dmesg的日志信息的截图，并分析说明原因。</w:t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首先检查联通性：</w:t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277485" cy="2242820"/>
            <wp:effectExtent l="0" t="0" r="1079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default"/>
        </w:rPr>
        <w:t>ping</w:t>
      </w:r>
      <w:r>
        <w:rPr>
          <w:rFonts w:hint="eastAsia" w:eastAsia="宋体"/>
          <w:lang w:eastAsia="zh-CN"/>
        </w:rPr>
        <w:t>和</w:t>
      </w:r>
      <w:r>
        <w:rPr>
          <w:rFonts w:hint="default" w:eastAsia="宋体"/>
          <w:lang w:eastAsia="zh-CN"/>
        </w:rPr>
        <w:t>telnet</w:t>
      </w:r>
      <w:r>
        <w:rPr>
          <w:rFonts w:hint="eastAsia" w:eastAsia="宋体"/>
          <w:lang w:eastAsia="zh-CN"/>
        </w:rPr>
        <w:t>是可以通到服务器上。</w:t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编写代码：</w:t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8120" cy="7042150"/>
            <wp:effectExtent l="0" t="0" r="1016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04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8120" cy="6732905"/>
            <wp:effectExtent l="0" t="0" r="1016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7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测试</w:t>
      </w:r>
      <w:r>
        <w:rPr>
          <w:rFonts w:hint="default" w:eastAsia="宋体"/>
          <w:lang w:eastAsia="zh-CN"/>
        </w:rPr>
        <w:t xml:space="preserve"> ICMP</w:t>
      </w:r>
      <w:r>
        <w:rPr>
          <w:rFonts w:hint="eastAsia" w:eastAsia="宋体"/>
          <w:lang w:eastAsia="zh-CN"/>
        </w:rPr>
        <w:t>：</w:t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277485" cy="2878455"/>
            <wp:effectExtent l="0" t="0" r="1079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default"/>
        </w:rPr>
        <w:t xml:space="preserve">ICMP </w:t>
      </w:r>
      <w:r>
        <w:rPr>
          <w:rFonts w:hint="eastAsia" w:eastAsia="宋体"/>
          <w:lang w:eastAsia="zh-CN"/>
        </w:rPr>
        <w:t>请求被拦截。</w:t>
      </w:r>
    </w:p>
    <w:p>
      <w:pPr>
        <w:ind w:left="0" w:leftChars="0" w:firstLine="0" w:firstLineChars="0"/>
        <w:jc w:val="left"/>
      </w:pPr>
      <w:r>
        <w:rPr>
          <w:rFonts w:hint="eastAsia" w:eastAsia="宋体"/>
          <w:lang w:eastAsia="zh-CN"/>
        </w:rPr>
        <w:t>测试</w:t>
      </w:r>
      <w:r>
        <w:rPr>
          <w:rFonts w:hint="default" w:eastAsia="宋体"/>
          <w:lang w:eastAsia="zh-CN"/>
        </w:rPr>
        <w:t xml:space="preserve"> TCP</w:t>
      </w:r>
      <w:r>
        <w:rPr>
          <w:rFonts w:hint="eastAsia" w:eastAsia="宋体"/>
          <w:lang w:eastAsia="zh-CN"/>
        </w:rPr>
        <w:t>：</w:t>
      </w:r>
      <w:r>
        <w:rPr>
          <w:rFonts w:hint="eastAsia" w:eastAsia="宋体"/>
          <w:lang w:eastAsia="zh-CN"/>
        </w:rPr>
        <w:br w:type="textWrapping"/>
      </w:r>
      <w:r>
        <w:drawing>
          <wp:inline distT="0" distB="0" distL="114300" distR="114300">
            <wp:extent cx="5271135" cy="1546860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目标</w:t>
      </w:r>
      <w:r>
        <w:rPr>
          <w:rFonts w:hint="default" w:eastAsia="宋体"/>
          <w:lang w:eastAsia="zh-CN"/>
        </w:rPr>
        <w:t xml:space="preserve"> TCP </w:t>
      </w:r>
      <w:r>
        <w:rPr>
          <w:rFonts w:hint="eastAsia" w:eastAsia="宋体"/>
          <w:lang w:eastAsia="zh-CN"/>
        </w:rPr>
        <w:t>被拦截。</w:t>
      </w: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卸载模块后正常</w:t>
      </w:r>
      <w:r>
        <w:rPr>
          <w:rFonts w:hint="default" w:eastAsia="宋体"/>
          <w:lang w:eastAsia="zh-CN"/>
        </w:rPr>
        <w:t>ping</w:t>
      </w:r>
      <w:r>
        <w:rPr>
          <w:rFonts w:hint="eastAsia" w:eastAsia="宋体"/>
          <w:lang w:eastAsia="zh-CN"/>
        </w:rPr>
        <w:t>和</w:t>
      </w:r>
      <w:r>
        <w:rPr>
          <w:rFonts w:hint="default" w:eastAsia="宋体"/>
          <w:lang w:eastAsia="zh-CN"/>
        </w:rPr>
        <w:t>telnet</w:t>
      </w:r>
      <w:r>
        <w:rPr>
          <w:rFonts w:hint="eastAsia" w:eastAsia="宋体"/>
          <w:lang w:eastAsia="zh-CN"/>
        </w:rPr>
        <w:t>：</w:t>
      </w:r>
    </w:p>
    <w:p>
      <w:pPr>
        <w:ind w:left="0" w:leftChars="0" w:firstLine="0" w:firstLineChars="0"/>
        <w:jc w:val="left"/>
        <w:rPr>
          <w:rFonts w:hint="default" w:eastAsia="宋体"/>
          <w:lang w:eastAsia="zh-CN"/>
        </w:rPr>
      </w:pPr>
      <w:r>
        <w:drawing>
          <wp:inline distT="0" distB="0" distL="114300" distR="114300">
            <wp:extent cx="5273040" cy="275590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jc w:val="left"/>
      </w:pPr>
    </w:p>
    <w:p>
      <w:pPr>
        <w:ind w:left="0" w:leftChars="0" w:firstLine="0" w:firstLine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比较完整的</w:t>
      </w:r>
      <w:r>
        <w:rPr>
          <w:rFonts w:hint="default" w:eastAsia="宋体"/>
          <w:lang w:eastAsia="zh-CN"/>
        </w:rPr>
        <w:t xml:space="preserve"> dmesg</w:t>
      </w:r>
      <w:r>
        <w:rPr>
          <w:rFonts w:hint="eastAsia" w:eastAsia="宋体"/>
          <w:lang w:eastAsia="zh-CN"/>
        </w:rPr>
        <w:t>：</w:t>
      </w:r>
    </w:p>
    <w:p>
      <w:pPr>
        <w:ind w:left="0" w:leftChars="0" w:firstLine="0" w:firstLineChars="0"/>
        <w:jc w:val="left"/>
        <w:rPr>
          <w:rFonts w:hint="default" w:eastAsia="宋体"/>
          <w:lang w:eastAsia="zh-CN"/>
        </w:rPr>
      </w:pPr>
      <w:r>
        <w:drawing>
          <wp:inline distT="0" distB="0" distL="114300" distR="114300">
            <wp:extent cx="5274945" cy="8041005"/>
            <wp:effectExtent l="0" t="0" r="133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804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80"/>
        <w:jc w:val="left"/>
      </w:pPr>
    </w:p>
    <w:p>
      <w:pPr>
        <w:ind w:left="360" w:firstLine="480"/>
        <w:jc w:val="left"/>
      </w:pPr>
    </w:p>
    <w:p>
      <w:pPr>
        <w:ind w:left="360" w:firstLine="480"/>
        <w:jc w:val="left"/>
      </w:pPr>
    </w:p>
    <w:p>
      <w:pPr>
        <w:ind w:left="360" w:firstLine="480"/>
        <w:jc w:val="left"/>
        <w:rPr>
          <w:rFonts w:hint="eastAsia"/>
        </w:rPr>
      </w:pPr>
    </w:p>
    <w:p>
      <w:pPr>
        <w:numPr>
          <w:ilvl w:val="0"/>
          <w:numId w:val="1"/>
        </w:numPr>
        <w:spacing w:line="240" w:lineRule="auto"/>
        <w:ind w:firstLine="480" w:firstLineChars="0"/>
        <w:rPr>
          <w:rFonts w:ascii="宋体" w:hAnsi="宋体"/>
        </w:rPr>
      </w:pPr>
      <w:r>
        <w:t>T</w:t>
      </w:r>
      <w:r>
        <w:rPr>
          <w:rFonts w:hint="eastAsia"/>
        </w:rPr>
        <w:t>ask</w:t>
      </w:r>
      <w:r>
        <w:t>3</w:t>
      </w:r>
      <w:r>
        <w:rPr>
          <w:rFonts w:hint="eastAsia"/>
        </w:rPr>
        <w:t>：</w:t>
      </w:r>
      <w:r>
        <w:rPr>
          <w:rFonts w:hint="eastAsia" w:ascii="Roboto" w:hAnsi="Roboto"/>
          <w:shd w:val="clear" w:color="auto" w:fill="FFFFFF"/>
        </w:rPr>
        <w:t>保护Router，将配置iptables规则前后ping和telnet的连通性测试结果截图，并分析说明原因。</w:t>
      </w:r>
    </w:p>
    <w:p>
      <w:pPr>
        <w:ind w:firstLine="480"/>
        <w:rPr>
          <w:rFonts w:ascii="宋体" w:hAnsi="宋体"/>
        </w:rPr>
      </w:pPr>
    </w:p>
    <w:p>
      <w:pPr>
        <w:ind w:firstLine="480"/>
        <w:jc w:val="left"/>
      </w:pPr>
      <w:r>
        <w:drawing>
          <wp:inline distT="0" distB="0" distL="114300" distR="114300">
            <wp:extent cx="5277485" cy="2152650"/>
            <wp:effectExtent l="0" t="0" r="1079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在</w:t>
      </w:r>
      <w:r>
        <w:rPr>
          <w:rFonts w:hint="default" w:eastAsia="宋体"/>
          <w:lang w:eastAsia="zh-CN"/>
        </w:rPr>
        <w:t xml:space="preserve"> HostA </w:t>
      </w:r>
      <w:r>
        <w:rPr>
          <w:rFonts w:hint="eastAsia" w:eastAsia="宋体"/>
          <w:lang w:eastAsia="zh-CN"/>
        </w:rPr>
        <w:t>上，</w:t>
      </w:r>
      <w:r>
        <w:rPr>
          <w:rFonts w:hint="default" w:eastAsia="宋体"/>
          <w:lang w:eastAsia="zh-CN"/>
        </w:rPr>
        <w:t>ping</w:t>
      </w:r>
      <w:r>
        <w:rPr>
          <w:rFonts w:hint="eastAsia" w:eastAsia="宋体"/>
          <w:lang w:eastAsia="zh-CN"/>
        </w:rPr>
        <w:t>能</w:t>
      </w:r>
      <w:r>
        <w:rPr>
          <w:rFonts w:hint="default" w:eastAsia="宋体"/>
          <w:lang w:eastAsia="zh-CN"/>
        </w:rPr>
        <w:t>ping</w:t>
      </w:r>
      <w:r>
        <w:rPr>
          <w:rFonts w:hint="eastAsia" w:eastAsia="宋体"/>
          <w:lang w:eastAsia="zh-CN"/>
        </w:rPr>
        <w:t>通，但是</w:t>
      </w:r>
      <w:r>
        <w:rPr>
          <w:rFonts w:hint="default" w:eastAsia="宋体"/>
          <w:lang w:eastAsia="zh-CN"/>
        </w:rPr>
        <w:t>telnet</w:t>
      </w:r>
      <w:r>
        <w:rPr>
          <w:rFonts w:hint="eastAsia" w:eastAsia="宋体"/>
          <w:lang w:eastAsia="zh-CN"/>
        </w:rPr>
        <w:t>不通。原因：</w:t>
      </w:r>
    </w:p>
    <w:p>
      <w:pPr>
        <w:numPr>
          <w:ilvl w:val="0"/>
          <w:numId w:val="2"/>
        </w:numPr>
        <w:ind w:firstLine="480"/>
        <w:jc w:val="left"/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router</w:t>
      </w:r>
      <w:r>
        <w:rPr>
          <w:rFonts w:hint="eastAsia" w:eastAsia="宋体"/>
          <w:lang w:val="en-US" w:eastAsia="zh-CN"/>
        </w:rPr>
        <w:t>上设置</w:t>
      </w:r>
      <w:r>
        <w:rPr>
          <w:rFonts w:hint="default" w:eastAsia="宋体"/>
          <w:lang w:eastAsia="zh-CN"/>
        </w:rPr>
        <w:t>ICMP</w:t>
      </w:r>
      <w:r>
        <w:rPr>
          <w:rFonts w:hint="eastAsia" w:eastAsia="宋体"/>
          <w:lang w:eastAsia="zh-CN"/>
        </w:rPr>
        <w:t>的报文是可以接收并回复的：</w:t>
      </w:r>
    </w:p>
    <w:p>
      <w:pPr>
        <w:keepNext w:val="0"/>
        <w:keepLines w:val="0"/>
        <w:widowControl/>
        <w:suppressLineNumbers w:val="0"/>
        <w:jc w:val="left"/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kern w:val="0"/>
          <w:sz w:val="16"/>
          <w:szCs w:val="16"/>
          <w:shd w:val="clear" w:fill="F5F5F5"/>
          <w:lang w:val="en-US" w:eastAsia="zh-CN" w:bidi="ar"/>
        </w:rPr>
      </w:pPr>
      <w:r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kern w:val="0"/>
          <w:sz w:val="16"/>
          <w:szCs w:val="16"/>
          <w:shd w:val="clear" w:fill="F5F5F5"/>
          <w:lang w:val="en-US" w:eastAsia="zh-CN" w:bidi="ar"/>
        </w:rPr>
        <w:t xml:space="preserve">iptables -A INPUT -p icmp --icmp-type echo-request -j ACCEPT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kern w:val="0"/>
          <w:sz w:val="16"/>
          <w:szCs w:val="16"/>
          <w:shd w:val="clear" w:fill="F5F5F5"/>
          <w:lang w:val="en-US" w:eastAsia="zh-CN" w:bidi="ar"/>
        </w:rPr>
        <w:t>iptables -A OUTPUT -p icmp --icmp-type echo-reply -j ACCEPT</w:t>
      </w:r>
    </w:p>
    <w:p>
      <w:pPr>
        <w:numPr>
          <w:ilvl w:val="0"/>
          <w:numId w:val="2"/>
        </w:numPr>
        <w:ind w:left="0" w:leftChars="0" w:firstLine="48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对于</w:t>
      </w:r>
      <w:r>
        <w:rPr>
          <w:rFonts w:hint="default" w:eastAsia="宋体"/>
          <w:lang w:eastAsia="zh-CN"/>
        </w:rPr>
        <w:t>telnet</w:t>
      </w:r>
      <w:r>
        <w:rPr>
          <w:rFonts w:hint="eastAsia" w:eastAsia="宋体"/>
          <w:lang w:eastAsia="zh-CN"/>
        </w:rPr>
        <w:t>，属于</w:t>
      </w:r>
      <w:r>
        <w:rPr>
          <w:rFonts w:hint="default" w:eastAsia="宋体"/>
          <w:lang w:eastAsia="zh-CN"/>
        </w:rPr>
        <w:t>TCP</w:t>
      </w:r>
      <w:r>
        <w:rPr>
          <w:rFonts w:hint="eastAsia" w:eastAsia="宋体"/>
          <w:lang w:eastAsia="zh-CN"/>
        </w:rPr>
        <w:t>协议，在</w:t>
      </w:r>
      <w:r>
        <w:rPr>
          <w:rFonts w:hint="default" w:eastAsia="宋体"/>
          <w:lang w:eastAsia="zh-CN"/>
        </w:rPr>
        <w:t>router</w:t>
      </w:r>
      <w:r>
        <w:rPr>
          <w:rFonts w:hint="eastAsia" w:eastAsia="宋体"/>
          <w:lang w:eastAsia="zh-CN"/>
        </w:rPr>
        <w:t>中未设置，</w:t>
      </w:r>
      <w:r>
        <w:rPr>
          <w:rFonts w:hint="default" w:eastAsia="宋体"/>
          <w:lang w:eastAsia="zh-CN"/>
        </w:rPr>
        <w:t>fallback</w:t>
      </w:r>
      <w:r>
        <w:rPr>
          <w:rFonts w:hint="eastAsia" w:eastAsia="宋体"/>
          <w:lang w:eastAsia="zh-CN"/>
        </w:rPr>
        <w:t>到默认</w:t>
      </w:r>
      <w:r>
        <w:rPr>
          <w:rFonts w:hint="default" w:eastAsia="宋体"/>
          <w:lang w:eastAsia="zh-CN"/>
        </w:rPr>
        <w:t>DROP</w:t>
      </w:r>
      <w:r>
        <w:rPr>
          <w:rFonts w:hint="eastAsia" w:eastAsia="宋体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kern w:val="0"/>
          <w:sz w:val="16"/>
          <w:szCs w:val="16"/>
          <w:shd w:val="clear" w:fill="F5F5F5"/>
          <w:lang w:val="en-US" w:eastAsia="zh-CN" w:bidi="ar"/>
        </w:rPr>
      </w:pPr>
      <w:r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kern w:val="0"/>
          <w:sz w:val="16"/>
          <w:szCs w:val="16"/>
          <w:shd w:val="clear" w:fill="F5F5F5"/>
          <w:lang w:val="en-US" w:eastAsia="zh-CN" w:bidi="ar"/>
        </w:rPr>
        <w:t xml:space="preserve">iptables -P OUTPUT DROP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kern w:val="0"/>
          <w:sz w:val="16"/>
          <w:szCs w:val="16"/>
          <w:shd w:val="clear" w:fill="F5F5F5"/>
          <w:lang w:val="en-US" w:eastAsia="zh-CN" w:bidi="ar"/>
        </w:rPr>
        <w:t>iptables -P INPUT DROP</w:t>
      </w:r>
    </w:p>
    <w:p>
      <w:pPr>
        <w:numPr>
          <w:numId w:val="0"/>
        </w:numPr>
        <w:jc w:val="left"/>
        <w:rPr>
          <w:rFonts w:hint="default" w:eastAsia="宋体"/>
          <w:lang w:val="en-US" w:eastAsia="zh-CN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jc w:val="left"/>
      </w:pPr>
      <w:r>
        <w:rPr>
          <w:rFonts w:ascii="宋体" w:hAnsi="宋体"/>
        </w:rPr>
        <w:t>4</w:t>
      </w:r>
      <w:r>
        <w:rPr>
          <w:rFonts w:hint="eastAsia" w:ascii="宋体" w:hAnsi="宋体"/>
        </w:rPr>
        <w:t>、</w:t>
      </w:r>
      <w:r>
        <w:t>T</w:t>
      </w:r>
      <w:r>
        <w:rPr>
          <w:rFonts w:hint="eastAsia"/>
        </w:rPr>
        <w:t>ask</w:t>
      </w:r>
      <w:r>
        <w:t>4</w:t>
      </w:r>
      <w:r>
        <w:rPr>
          <w:rFonts w:hint="eastAsia"/>
        </w:rPr>
        <w:t>：</w:t>
      </w:r>
      <w:r>
        <w:rPr>
          <w:rFonts w:hint="eastAsia" w:ascii="Roboto" w:hAnsi="Roboto"/>
          <w:shd w:val="clear" w:color="auto" w:fill="FFFFFF"/>
        </w:rPr>
        <w:t>保护内网，将配置iptables规则前后ping的连通性测试结果截图</w:t>
      </w:r>
      <w:r>
        <w:rPr>
          <w:rFonts w:hint="eastAsia" w:ascii="宋体" w:hAnsi="宋体"/>
        </w:rPr>
        <w:t>，并</w:t>
      </w:r>
      <w:r>
        <w:rPr>
          <w:rFonts w:hint="eastAsia" w:ascii="Roboto" w:hAnsi="Roboto"/>
          <w:shd w:val="clear" w:color="auto" w:fill="FFFFFF"/>
        </w:rPr>
        <w:t>分析说明原因。</w:t>
      </w:r>
    </w:p>
    <w:p>
      <w:pPr>
        <w:spacing w:line="240" w:lineRule="auto"/>
        <w:ind w:left="0" w:leftChars="0" w:firstLine="420" w:firstLineChars="0"/>
        <w:rPr>
          <w:rFonts w:hint="eastAsia" w:ascii="宋体" w:hAnsi="宋体" w:eastAsia="宋体"/>
          <w:lang w:eastAsia="zh-CN"/>
        </w:rPr>
      </w:pPr>
      <w:r>
        <w:rPr>
          <w:rFonts w:hint="default" w:ascii="宋体" w:hAnsi="宋体"/>
        </w:rPr>
        <w:t>Step1</w:t>
      </w:r>
      <w:r>
        <w:rPr>
          <w:rFonts w:hint="eastAsia" w:ascii="宋体" w:hAnsi="宋体" w:eastAsia="宋体"/>
          <w:lang w:eastAsia="zh-CN"/>
        </w:rPr>
        <w:t>：</w:t>
      </w:r>
    </w:p>
    <w:p>
      <w:pPr>
        <w:spacing w:line="240" w:lineRule="auto"/>
        <w:ind w:left="0" w:leftChars="0" w:firstLine="420" w:firstLineChars="0"/>
        <w:rPr>
          <w:rFonts w:hint="eastAsia" w:ascii="宋体" w:hAnsi="宋体" w:eastAsia="宋体"/>
          <w:lang w:eastAsia="zh-CN"/>
        </w:rPr>
      </w:pPr>
      <w:r>
        <w:drawing>
          <wp:inline distT="0" distB="0" distL="114300" distR="114300">
            <wp:extent cx="5273040" cy="369189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240" w:lineRule="auto"/>
        <w:ind w:left="0" w:leftChars="0"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eastAsia="zh-CN"/>
        </w:rPr>
        <w:t>HostA</w:t>
      </w:r>
      <w:r>
        <w:rPr>
          <w:rFonts w:hint="eastAsia" w:ascii="宋体" w:hAnsi="宋体" w:eastAsia="宋体"/>
          <w:lang w:val="en-US" w:eastAsia="zh-CN"/>
        </w:rPr>
        <w:t>能够</w:t>
      </w:r>
      <w:r>
        <w:rPr>
          <w:rFonts w:hint="default" w:ascii="宋体" w:hAnsi="宋体" w:eastAsia="宋体"/>
          <w:lang w:eastAsia="zh-CN"/>
        </w:rPr>
        <w:t>ping</w:t>
      </w:r>
      <w:r>
        <w:rPr>
          <w:rFonts w:hint="eastAsia" w:ascii="宋体" w:hAnsi="宋体" w:eastAsia="宋体"/>
          <w:lang w:eastAsia="zh-CN"/>
        </w:rPr>
        <w:t>通</w:t>
      </w:r>
      <w:r>
        <w:rPr>
          <w:rFonts w:hint="default" w:ascii="宋体" w:hAnsi="宋体" w:eastAsia="宋体"/>
          <w:lang w:eastAsia="zh-CN"/>
        </w:rPr>
        <w:t>192.168.60.5</w:t>
      </w:r>
    </w:p>
    <w:p>
      <w:pPr>
        <w:numPr>
          <w:ilvl w:val="0"/>
          <w:numId w:val="3"/>
        </w:numPr>
        <w:spacing w:line="240" w:lineRule="auto"/>
        <w:ind w:left="0" w:leftChars="0"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eastAsia="zh-CN"/>
        </w:rPr>
        <w:t>HostA</w:t>
      </w:r>
      <w:r>
        <w:rPr>
          <w:rFonts w:hint="eastAsia" w:ascii="宋体" w:hAnsi="宋体" w:eastAsia="宋体"/>
          <w:lang w:eastAsia="zh-CN"/>
        </w:rPr>
        <w:t>能够正常对</w:t>
      </w:r>
      <w:r>
        <w:rPr>
          <w:rFonts w:hint="default" w:ascii="宋体" w:hAnsi="宋体" w:eastAsia="宋体"/>
          <w:lang w:eastAsia="zh-CN"/>
        </w:rPr>
        <w:t>192.168.60.5</w:t>
      </w:r>
      <w:r>
        <w:rPr>
          <w:rFonts w:hint="eastAsia" w:ascii="宋体" w:hAnsi="宋体" w:eastAsia="宋体"/>
          <w:lang w:eastAsia="zh-CN"/>
        </w:rPr>
        <w:t>发起</w:t>
      </w:r>
      <w:r>
        <w:rPr>
          <w:rFonts w:hint="default" w:ascii="宋体" w:hAnsi="宋体" w:eastAsia="宋体"/>
          <w:lang w:eastAsia="zh-CN"/>
        </w:rPr>
        <w:t>telnet</w:t>
      </w:r>
    </w:p>
    <w:p>
      <w:pPr>
        <w:widowControl w:val="0"/>
        <w:numPr>
          <w:numId w:val="0"/>
        </w:numPr>
        <w:spacing w:line="240" w:lineRule="auto"/>
        <w:jc w:val="both"/>
        <w:rPr>
          <w:rFonts w:hint="eastAsia" w:ascii="宋体" w:hAnsi="宋体" w:eastAsia="宋体"/>
          <w:lang w:eastAsia="zh-CN"/>
        </w:rPr>
      </w:pPr>
      <w:r>
        <w:rPr>
          <w:rFonts w:hint="default" w:ascii="宋体" w:hAnsi="宋体" w:eastAsia="宋体"/>
          <w:lang w:eastAsia="zh-CN"/>
        </w:rPr>
        <w:t>Step2-3</w:t>
      </w:r>
      <w:r>
        <w:rPr>
          <w:rFonts w:hint="eastAsia" w:ascii="宋体" w:hAnsi="宋体" w:eastAsia="宋体"/>
          <w:lang w:eastAsia="zh-CN"/>
        </w:rPr>
        <w:t>：</w:t>
      </w:r>
    </w:p>
    <w:p>
      <w:pPr>
        <w:widowControl w:val="0"/>
        <w:numPr>
          <w:numId w:val="0"/>
        </w:numPr>
        <w:spacing w:line="240" w:lineRule="auto"/>
        <w:jc w:val="both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配置了内网保护相关规则后：</w:t>
      </w:r>
    </w:p>
    <w:p>
      <w:pPr>
        <w:widowControl w:val="0"/>
        <w:numPr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72405" cy="2070100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line="240" w:lineRule="auto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外网</w:t>
      </w:r>
      <w:r>
        <w:rPr>
          <w:rFonts w:hint="default" w:eastAsia="宋体"/>
          <w:lang w:eastAsia="zh-CN"/>
        </w:rPr>
        <w:t>HostA</w:t>
      </w:r>
      <w:r>
        <w:rPr>
          <w:rFonts w:hint="eastAsia" w:eastAsia="宋体"/>
          <w:lang w:eastAsia="zh-CN"/>
        </w:rPr>
        <w:t>不能</w:t>
      </w:r>
      <w:r>
        <w:rPr>
          <w:rFonts w:hint="default" w:eastAsia="宋体"/>
          <w:lang w:eastAsia="zh-CN"/>
        </w:rPr>
        <w:t>ping</w:t>
      </w:r>
      <w:r>
        <w:rPr>
          <w:rFonts w:hint="eastAsia" w:eastAsia="宋体"/>
          <w:lang w:eastAsia="zh-CN"/>
        </w:rPr>
        <w:t>通</w:t>
      </w:r>
      <w:r>
        <w:rPr>
          <w:rFonts w:hint="default" w:eastAsia="宋体"/>
          <w:lang w:eastAsia="zh-CN"/>
        </w:rPr>
        <w:t>192.168.60.5</w:t>
      </w:r>
      <w:r>
        <w:rPr>
          <w:rFonts w:hint="eastAsia" w:eastAsia="宋体"/>
          <w:lang w:eastAsia="zh-CN"/>
        </w:rPr>
        <w:t>这个内网地址</w:t>
      </w:r>
    </w:p>
    <w:p>
      <w:pPr>
        <w:widowControl w:val="0"/>
        <w:numPr>
          <w:ilvl w:val="0"/>
          <w:numId w:val="4"/>
        </w:numPr>
        <w:spacing w:line="240" w:lineRule="auto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外网</w:t>
      </w:r>
      <w:r>
        <w:rPr>
          <w:rFonts w:hint="default" w:eastAsia="宋体"/>
          <w:lang w:eastAsia="zh-CN"/>
        </w:rPr>
        <w:t>HostA</w:t>
      </w:r>
      <w:r>
        <w:rPr>
          <w:rFonts w:hint="eastAsia" w:eastAsia="宋体"/>
          <w:lang w:eastAsia="zh-CN"/>
        </w:rPr>
        <w:t>不能</w:t>
      </w:r>
      <w:r>
        <w:rPr>
          <w:rFonts w:hint="default" w:eastAsia="宋体"/>
          <w:lang w:eastAsia="zh-CN"/>
        </w:rPr>
        <w:t>telnet</w:t>
      </w:r>
      <w:r>
        <w:rPr>
          <w:rFonts w:hint="eastAsia" w:eastAsia="宋体"/>
          <w:lang w:eastAsia="zh-CN"/>
        </w:rPr>
        <w:t>到</w:t>
      </w:r>
      <w:r>
        <w:rPr>
          <w:rFonts w:hint="default" w:eastAsia="宋体"/>
          <w:lang w:eastAsia="zh-CN"/>
        </w:rPr>
        <w:t>192.168.60.5</w:t>
      </w:r>
      <w:r>
        <w:rPr>
          <w:rFonts w:hint="eastAsia" w:eastAsia="宋体"/>
          <w:lang w:eastAsia="zh-CN"/>
        </w:rPr>
        <w:t>这个内网地址</w:t>
      </w:r>
    </w:p>
    <w:p>
      <w:pPr>
        <w:widowControl w:val="0"/>
        <w:numPr>
          <w:numId w:val="0"/>
        </w:numPr>
        <w:spacing w:line="240" w:lineRule="auto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分析原因：路由器不再对外网到内网的指定请求进行转发，但是对内网到内网的相关请求仍有转发。</w:t>
      </w:r>
    </w:p>
    <w:p>
      <w:pPr>
        <w:widowControl w:val="0"/>
        <w:numPr>
          <w:numId w:val="0"/>
        </w:numPr>
        <w:spacing w:line="240" w:lineRule="auto"/>
        <w:jc w:val="both"/>
        <w:rPr>
          <w:rFonts w:hint="eastAsia" w:eastAsia="宋体"/>
          <w:lang w:eastAsia="zh-CN"/>
        </w:rPr>
      </w:pPr>
      <w:r>
        <w:rPr>
          <w:rFonts w:hint="default" w:eastAsia="宋体"/>
          <w:lang w:eastAsia="zh-CN"/>
        </w:rPr>
        <w:t>Step4</w:t>
      </w:r>
      <w:r>
        <w:rPr>
          <w:rFonts w:hint="eastAsia" w:eastAsia="宋体"/>
          <w:lang w:eastAsia="zh-CN"/>
        </w:rPr>
        <w:t>：</w:t>
      </w:r>
    </w:p>
    <w:p>
      <w:pPr>
        <w:widowControl w:val="0"/>
        <w:numPr>
          <w:numId w:val="0"/>
        </w:numPr>
        <w:spacing w:line="240" w:lineRule="auto"/>
        <w:jc w:val="both"/>
      </w:pPr>
      <w:r>
        <w:drawing>
          <wp:inline distT="0" distB="0" distL="114300" distR="114300">
            <wp:extent cx="5273040" cy="315277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line="240" w:lineRule="auto"/>
        <w:jc w:val="both"/>
        <w:rPr>
          <w:rFonts w:hint="default"/>
          <w:lang w:eastAsia="zh-CN"/>
        </w:rPr>
      </w:pPr>
      <w:r>
        <w:rPr>
          <w:rFonts w:hint="eastAsia"/>
          <w:lang w:eastAsia="zh-CN"/>
        </w:rPr>
        <w:t>内网</w:t>
      </w:r>
      <w:r>
        <w:rPr>
          <w:rFonts w:hint="default"/>
          <w:lang w:eastAsia="zh-CN"/>
        </w:rPr>
        <w:t>host1</w:t>
      </w:r>
      <w:r>
        <w:rPr>
          <w:rFonts w:hint="eastAsia"/>
          <w:lang w:eastAsia="zh-CN"/>
        </w:rPr>
        <w:t>能够</w:t>
      </w:r>
      <w:r>
        <w:rPr>
          <w:rFonts w:hint="default"/>
          <w:lang w:eastAsia="zh-CN"/>
        </w:rPr>
        <w:t>ping</w:t>
      </w:r>
      <w:r>
        <w:rPr>
          <w:rFonts w:hint="eastAsia"/>
          <w:lang w:eastAsia="zh-CN"/>
        </w:rPr>
        <w:t>通同在内网的</w:t>
      </w:r>
      <w:r>
        <w:rPr>
          <w:rFonts w:hint="default"/>
          <w:lang w:eastAsia="zh-CN"/>
        </w:rPr>
        <w:t>router (192.168.60.11)</w:t>
      </w:r>
    </w:p>
    <w:p>
      <w:pPr>
        <w:widowControl w:val="0"/>
        <w:numPr>
          <w:ilvl w:val="0"/>
          <w:numId w:val="5"/>
        </w:numPr>
        <w:spacing w:line="240" w:lineRule="auto"/>
        <w:jc w:val="both"/>
        <w:rPr>
          <w:rFonts w:hint="default"/>
          <w:lang w:eastAsia="zh-CN"/>
        </w:rPr>
      </w:pPr>
      <w:r>
        <w:rPr>
          <w:rFonts w:hint="eastAsia"/>
          <w:lang w:eastAsia="zh-CN"/>
        </w:rPr>
        <w:t>内网</w:t>
      </w:r>
      <w:r>
        <w:rPr>
          <w:rFonts w:hint="default"/>
          <w:lang w:eastAsia="zh-CN"/>
        </w:rPr>
        <w:t>host1</w:t>
      </w:r>
      <w:r>
        <w:rPr>
          <w:rFonts w:hint="eastAsia"/>
          <w:lang w:eastAsia="zh-CN"/>
        </w:rPr>
        <w:t>能够</w:t>
      </w:r>
      <w:r>
        <w:rPr>
          <w:rFonts w:hint="default"/>
          <w:lang w:eastAsia="zh-CN"/>
        </w:rPr>
        <w:t>ping</w:t>
      </w:r>
      <w:r>
        <w:rPr>
          <w:rFonts w:hint="eastAsia"/>
          <w:lang w:eastAsia="zh-CN"/>
        </w:rPr>
        <w:t>通外网的服务器</w:t>
      </w:r>
      <w:r>
        <w:rPr>
          <w:rFonts w:hint="default"/>
          <w:lang w:eastAsia="zh-CN"/>
        </w:rPr>
        <w:t>HostA</w:t>
      </w:r>
    </w:p>
    <w:p>
      <w:pPr>
        <w:widowControl w:val="0"/>
        <w:numPr>
          <w:numId w:val="0"/>
        </w:numPr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分析：内网到外网的请求被路由器转发到外网，且</w:t>
      </w:r>
      <w:r>
        <w:rPr>
          <w:rFonts w:hint="default"/>
          <w:lang w:eastAsia="zh-CN"/>
        </w:rPr>
        <w:t>echo-reply</w:t>
      </w:r>
      <w:r>
        <w:rPr>
          <w:rFonts w:hint="eastAsia"/>
          <w:lang w:eastAsia="zh-CN"/>
        </w:rPr>
        <w:t>的</w:t>
      </w:r>
      <w:r>
        <w:rPr>
          <w:rFonts w:hint="default"/>
          <w:lang w:eastAsia="zh-CN"/>
        </w:rPr>
        <w:t>ICMP</w:t>
      </w:r>
      <w:r>
        <w:rPr>
          <w:rFonts w:hint="eastAsia"/>
          <w:lang w:eastAsia="zh-CN"/>
        </w:rPr>
        <w:t>包也会被转发到内网，所以</w:t>
      </w:r>
      <w:r>
        <w:rPr>
          <w:rFonts w:hint="default"/>
          <w:lang w:eastAsia="zh-CN"/>
        </w:rPr>
        <w:t>HostA</w:t>
      </w:r>
      <w:r>
        <w:rPr>
          <w:rFonts w:hint="eastAsia"/>
          <w:lang w:eastAsia="zh-CN"/>
        </w:rPr>
        <w:t>在外网能够收到内网</w:t>
      </w:r>
      <w:r>
        <w:rPr>
          <w:rFonts w:hint="default"/>
          <w:lang w:eastAsia="zh-CN"/>
        </w:rPr>
        <w:t>host1</w:t>
      </w:r>
      <w:r>
        <w:rPr>
          <w:rFonts w:hint="eastAsia"/>
          <w:lang w:eastAsia="zh-CN"/>
        </w:rPr>
        <w:t>的</w:t>
      </w:r>
      <w:r>
        <w:rPr>
          <w:rFonts w:hint="default"/>
          <w:lang w:eastAsia="zh-CN"/>
        </w:rPr>
        <w:t>ping</w:t>
      </w:r>
      <w:r>
        <w:rPr>
          <w:rFonts w:hint="eastAsia"/>
          <w:lang w:eastAsia="zh-CN"/>
        </w:rPr>
        <w:t>请求，且其回复</w:t>
      </w:r>
      <w:r>
        <w:rPr>
          <w:rFonts w:hint="default"/>
          <w:lang w:eastAsia="zh-CN"/>
        </w:rPr>
        <w:t>echo-reply</w:t>
      </w:r>
      <w:r>
        <w:rPr>
          <w:rFonts w:hint="eastAsia"/>
          <w:lang w:eastAsia="zh-CN"/>
        </w:rPr>
        <w:t>也能被路由器转发到内网从而被</w:t>
      </w:r>
      <w:r>
        <w:rPr>
          <w:rFonts w:hint="eastAsia"/>
          <w:lang w:val="en-US" w:eastAsia="zh-CN"/>
        </w:rPr>
        <w:t>host1接收到。</w:t>
      </w:r>
    </w:p>
    <w:p>
      <w:pPr>
        <w:widowControl w:val="0"/>
        <w:numPr>
          <w:numId w:val="0"/>
        </w:numPr>
        <w:spacing w:line="240" w:lineRule="auto"/>
        <w:jc w:val="both"/>
        <w:rPr>
          <w:rFonts w:hint="default"/>
          <w:lang w:eastAsia="zh-CN"/>
        </w:rPr>
      </w:pPr>
      <w:r>
        <w:rPr>
          <w:rFonts w:hint="default"/>
          <w:lang w:eastAsia="zh-CN"/>
        </w:rPr>
        <w:t>Step5</w:t>
      </w:r>
      <w:r>
        <w:rPr>
          <w:rFonts w:hint="eastAsia"/>
          <w:lang w:eastAsia="zh-CN"/>
        </w:rPr>
        <w:t>：清理。</w:t>
      </w:r>
      <w:bookmarkStart w:id="0" w:name="_GoBack"/>
      <w:bookmarkEnd w:id="0"/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HYCuJianHeiJ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文泉驿微米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Roboto">
    <w:altName w:val="C059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HYCuJianHeiJ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"/>
    </w:sdtPr>
    <w:sdtContent>
      <w:p>
        <w:pPr>
          <w:pStyle w:val="5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  <w:r>
      <w:rPr>
        <w:rFonts w:hint="eastAsia"/>
      </w:rPr>
      <w:t>《网络与系统安全》实验报告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CA057E"/>
    <w:multiLevelType w:val="singleLevel"/>
    <w:tmpl w:val="9FCA057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A7D67F1"/>
    <w:multiLevelType w:val="singleLevel"/>
    <w:tmpl w:val="CA7D67F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7D78768"/>
    <w:multiLevelType w:val="multilevel"/>
    <w:tmpl w:val="E7D7876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FF4BD70"/>
    <w:multiLevelType w:val="singleLevel"/>
    <w:tmpl w:val="FFF4BD7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1621417"/>
    <w:multiLevelType w:val="multilevel"/>
    <w:tmpl w:val="1162141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FDF"/>
    <w:rsid w:val="001244CE"/>
    <w:rsid w:val="001C6771"/>
    <w:rsid w:val="001D6C87"/>
    <w:rsid w:val="00272A31"/>
    <w:rsid w:val="002A10BE"/>
    <w:rsid w:val="002D1C44"/>
    <w:rsid w:val="003100AD"/>
    <w:rsid w:val="00384BA4"/>
    <w:rsid w:val="005A0EDE"/>
    <w:rsid w:val="006733A9"/>
    <w:rsid w:val="006D4CFB"/>
    <w:rsid w:val="006F170C"/>
    <w:rsid w:val="00862545"/>
    <w:rsid w:val="00877158"/>
    <w:rsid w:val="008B7461"/>
    <w:rsid w:val="008E49C5"/>
    <w:rsid w:val="008F0317"/>
    <w:rsid w:val="00975FDF"/>
    <w:rsid w:val="009D5EA1"/>
    <w:rsid w:val="00B14998"/>
    <w:rsid w:val="00C04230"/>
    <w:rsid w:val="00C86642"/>
    <w:rsid w:val="00C95815"/>
    <w:rsid w:val="00CB3E8C"/>
    <w:rsid w:val="00E4758E"/>
    <w:rsid w:val="00F1009B"/>
    <w:rsid w:val="00F26250"/>
    <w:rsid w:val="00FC668A"/>
    <w:rsid w:val="55FB5160"/>
    <w:rsid w:val="757799E2"/>
    <w:rsid w:val="76CFFECA"/>
    <w:rsid w:val="7BFF25B6"/>
    <w:rsid w:val="7E7DB592"/>
    <w:rsid w:val="7EAC34D4"/>
    <w:rsid w:val="9F6F9779"/>
    <w:rsid w:val="B75FC645"/>
    <w:rsid w:val="CEDA186A"/>
    <w:rsid w:val="D7F60900"/>
    <w:rsid w:val="DFDB1363"/>
    <w:rsid w:val="ED6F8EB8"/>
    <w:rsid w:val="F7CDFB2A"/>
    <w:rsid w:val="F9358A1E"/>
    <w:rsid w:val="FE63A2EC"/>
    <w:rsid w:val="FE6E95DB"/>
    <w:rsid w:val="FFEEC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qFormat/>
    <w:uiPriority w:val="0"/>
    <w:rPr>
      <w:color w:val="0563C1"/>
      <w:u w:val="single"/>
    </w:rPr>
  </w:style>
  <w:style w:type="table" w:styleId="8">
    <w:name w:val="Table Grid"/>
    <w:basedOn w:val="4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3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10">
    <w:name w:val="页脚 字符"/>
    <w:basedOn w:val="3"/>
    <w:link w:val="5"/>
    <w:qFormat/>
    <w:uiPriority w:val="99"/>
    <w:rPr>
      <w:sz w:val="18"/>
      <w:szCs w:val="18"/>
    </w:rPr>
  </w:style>
  <w:style w:type="character" w:customStyle="1" w:styleId="11">
    <w:name w:val="页眉 字符"/>
    <w:basedOn w:val="3"/>
    <w:link w:val="6"/>
    <w:qFormat/>
    <w:uiPriority w:val="99"/>
    <w:rPr>
      <w:sz w:val="18"/>
      <w:szCs w:val="18"/>
    </w:rPr>
  </w:style>
  <w:style w:type="paragraph" w:customStyle="1" w:styleId="12">
    <w:name w:val="无间隔1"/>
    <w:link w:val="1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3">
    <w:name w:val="无间隔 Char"/>
    <w:basedOn w:val="3"/>
    <w:link w:val="12"/>
    <w:qFormat/>
    <w:uiPriority w:val="1"/>
    <w:rPr>
      <w:kern w:val="0"/>
      <w:sz w:val="22"/>
    </w:rPr>
  </w:style>
  <w:style w:type="paragraph" w:styleId="14">
    <w:name w:val="List Paragraph"/>
    <w:basedOn w:val="1"/>
    <w:qFormat/>
    <w:uiPriority w:val="34"/>
    <w:pPr>
      <w:spacing w:line="240" w:lineRule="auto"/>
      <w:ind w:firstLine="420"/>
    </w:pPr>
    <w:rPr>
      <w:rFonts w:ascii="Calibri" w:hAnsi="Calibri" w:eastAsia="宋体" w:cs="Times New Roman"/>
      <w:sz w:val="21"/>
    </w:rPr>
  </w:style>
  <w:style w:type="character" w:customStyle="1" w:styleId="15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glossaryDocument" Target="glossary/document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6413A42EFF84760B6ED45128BFB8E4B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9483DF-CEBC-43F3-829A-EDFF02D5996E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F57759-54DD-42E8-BBDE-FF474075FFE5}"/>
      </w:docPartPr>
      <w:docPartBody>
        <w:p>
          <w:pPr>
            <w:pStyle w:val="5"/>
          </w:pPr>
          <w:r>
            <w:rPr>
              <w:rFonts w:asciiTheme="majorHAnsi" w:hAnsiTheme="majorHAnsi" w:eastAsiaTheme="majorEastAsia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766-C761-49FF-BF9F-30F6EE8AF819}"/>
      </w:docPartPr>
      <w:docPartBody>
        <w:p>
          <w:pPr>
            <w:pStyle w:val="6"/>
          </w:pPr>
          <w:r>
            <w:rPr>
              <w:rFonts w:asciiTheme="majorHAnsi" w:hAnsiTheme="majorHAnsi" w:eastAsiaTheme="majorEastAsia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HYCuJianHeiJ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HYCuJianHeiJ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CF"/>
    <w:rsid w:val="000123B2"/>
    <w:rsid w:val="0021216C"/>
    <w:rsid w:val="00456BAF"/>
    <w:rsid w:val="004626CF"/>
    <w:rsid w:val="00463F1C"/>
    <w:rsid w:val="004C75A0"/>
    <w:rsid w:val="006E0C03"/>
    <w:rsid w:val="00A332CF"/>
    <w:rsid w:val="00B60505"/>
    <w:rsid w:val="00C02131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A6413A42EFF84760B6ED45128BFB8E4B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40E78F683E0847A5BD761921B6626388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6F4444EE8D6146BCB0E6B5A747D0047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89</Words>
  <Characters>513</Characters>
  <Lines>4</Lines>
  <Paragraphs>1</Paragraphs>
  <TotalTime>9</TotalTime>
  <ScaleCrop>false</ScaleCrop>
  <LinksUpToDate>false</LinksUpToDate>
  <CharactersWithSpaces>601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2020-06-06T13:33:00Z</dcterms:created>
  <dc:creator>su ting</dc:creator>
  <cp:lastModifiedBy>chiro</cp:lastModifiedBy>
  <dcterms:modified xsi:type="dcterms:W3CDTF">2023-06-08T15:18:30Z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