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9016" w:type="dxa"/>
          </w:tcPr>
          <w:p>
            <w:pPr>
              <w:pStyle w:val="14"/>
              <w:jc w:val="center"/>
              <w:rPr>
                <w:rFonts w:asciiTheme="majorHAnsi" w:hAnsiTheme="majorHAnsi" w:eastAsiaTheme="majorEastAsia" w:cstheme="majorBidi"/>
                <w:caps/>
              </w:rPr>
            </w:pPr>
            <w:sdt>
              <w:sdtPr>
                <w:rPr>
                  <w:rFonts w:asciiTheme="majorHAnsi" w:hAnsiTheme="majorHAnsi" w:eastAsiaTheme="majorEastAsia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32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472C4" w:themeColor="accent1" w:sz="4" w:space="0"/>
                </w:tcBorders>
                <w:vAlign w:val="center"/>
              </w:tcPr>
              <w:p>
                <w:pPr>
                  <w:pStyle w:val="14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 xml:space="preserve">网络与系统安全》 </w:t>
                </w: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472C4" w:themeColor="accent1" w:sz="4" w:space="0"/>
            </w:tcBorders>
            <w:vAlign w:val="center"/>
          </w:tcPr>
          <w:p>
            <w:pPr>
              <w:pStyle w:val="14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4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实验七</w:t>
            </w:r>
          </w:p>
          <w:p>
            <w:pPr>
              <w:pStyle w:val="14"/>
              <w:jc w:val="center"/>
              <w:rPr>
                <w:sz w:val="28"/>
              </w:rPr>
            </w:pPr>
            <w:sdt>
              <w:sdtPr>
                <w:rPr>
                  <w:rFonts w:hint="eastAsia" w:asciiTheme="majorHAnsi" w:hAnsiTheme="majorHAnsi" w:eastAsiaTheme="majorEastAsia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sz w:val="36"/>
                    <w:szCs w:val="44"/>
                  </w:rPr>
                  <w:t>对抗样本攻击 实验</w:t>
                </w:r>
              </w:sdtContent>
            </w:sdt>
          </w:p>
          <w:p>
            <w:pPr>
              <w:pStyle w:val="14"/>
              <w:jc w:val="both"/>
            </w:pPr>
          </w:p>
          <w:p>
            <w:pPr>
              <w:pStyle w:val="14"/>
              <w:jc w:val="center"/>
            </w:pPr>
          </w:p>
          <w:p>
            <w:pPr>
              <w:pStyle w:val="14"/>
              <w:jc w:val="center"/>
            </w:pPr>
          </w:p>
          <w:p>
            <w:pPr>
              <w:pStyle w:val="14"/>
              <w:jc w:val="center"/>
            </w:pPr>
          </w:p>
          <w:p>
            <w:pPr>
              <w:pStyle w:val="14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30"/>
                <w:szCs w:val="30"/>
                <w:u w:val="single"/>
                <w:lang w:eastAsia="zh-CN"/>
              </w:rPr>
              <w:t>计算机科学与技术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10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kern w:val="0"/>
                      <w:sz w:val="30"/>
                      <w:szCs w:val="30"/>
                      <w:u w:val="single"/>
                      <w:lang w:eastAsia="zh-CN"/>
                    </w:rPr>
                    <w:t>梁鑫嵘</w:t>
                  </w:r>
                  <w:r>
                    <w:rPr>
                      <w:rFonts w:hint="eastAsia" w:ascii="Times New Roman" w:hAnsi="Times New Roman" w:eastAsia="宋体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eastAsia="宋体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 xml:space="preserve"> 200110619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kern w:val="0"/>
                      <w:sz w:val="30"/>
                      <w:szCs w:val="30"/>
                      <w:u w:val="single"/>
                      <w:lang w:eastAsia="zh-CN"/>
                    </w:rPr>
                    <w:t>计算机科学与技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2023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>年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>4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月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>
            <w:pPr>
              <w:pStyle w:val="14"/>
              <w:jc w:val="center"/>
            </w:pPr>
          </w:p>
          <w:p>
            <w:pPr>
              <w:pStyle w:val="14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一、本次实验要求</w:t>
            </w:r>
          </w:p>
        </w:tc>
      </w:tr>
    </w:tbl>
    <w:p>
      <w:pPr>
        <w:numPr>
          <w:ilvl w:val="0"/>
          <w:numId w:val="1"/>
        </w:numPr>
        <w:spacing w:line="240" w:lineRule="auto"/>
        <w:ind w:firstLine="480" w:firstLineChars="0"/>
      </w:pPr>
      <w:r>
        <w:rPr>
          <w:rFonts w:hint="eastAsia" w:ascii="Roboto" w:hAnsi="Roboto"/>
          <w:shd w:val="clear" w:color="auto" w:fill="FFFFFF"/>
        </w:rPr>
        <w:t>完成</w:t>
      </w:r>
      <w:r>
        <w:rPr>
          <w:rFonts w:ascii="Roboto" w:hAnsi="Roboto"/>
          <w:b/>
          <w:bCs/>
          <w:shd w:val="clear" w:color="auto" w:fill="FFFFFF"/>
        </w:rPr>
        <w:t>4.3 FGSM 攻击函数</w:t>
      </w:r>
      <w:r>
        <w:rPr>
          <w:rFonts w:hint="eastAsia" w:ascii="Roboto" w:hAnsi="Roboto"/>
          <w:shd w:val="clear" w:color="auto" w:fill="FFFFFF"/>
        </w:rPr>
        <w:t>的代码补充，截图说明。</w:t>
      </w:r>
    </w:p>
    <w:p>
      <w:pPr>
        <w:ind w:left="360" w:firstLine="480"/>
      </w:pPr>
      <w:r>
        <w:drawing>
          <wp:inline distT="0" distB="0" distL="114300" distR="114300">
            <wp:extent cx="5270500" cy="2663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480"/>
      </w:pPr>
    </w:p>
    <w:p>
      <w:pPr>
        <w:ind w:left="360" w:firstLine="480"/>
      </w:pPr>
    </w:p>
    <w:p>
      <w:pPr>
        <w:ind w:left="360" w:firstLine="480"/>
      </w:pPr>
    </w:p>
    <w:p>
      <w:pPr>
        <w:ind w:firstLine="480"/>
      </w:pPr>
    </w:p>
    <w:p>
      <w:pPr>
        <w:ind w:left="360" w:firstLine="480"/>
      </w:pPr>
    </w:p>
    <w:p>
      <w:pPr>
        <w:numPr>
          <w:ilvl w:val="0"/>
          <w:numId w:val="1"/>
        </w:numPr>
        <w:spacing w:line="240" w:lineRule="auto"/>
        <w:ind w:firstLine="480" w:firstLineChars="0"/>
        <w:jc w:val="left"/>
      </w:pPr>
      <w:r>
        <w:rPr>
          <w:rFonts w:hint="eastAsia"/>
        </w:rPr>
        <w:t>分析</w:t>
      </w:r>
      <w:r>
        <w:rPr>
          <w:b/>
          <w:bCs/>
        </w:rPr>
        <w:t>4.4 测试攻击效果函数</w:t>
      </w:r>
      <w:r>
        <w:rPr>
          <w:rFonts w:hint="eastAsia"/>
        </w:rPr>
        <w:t xml:space="preserve"> 的代码部分，说明每段代码的作用。</w:t>
      </w:r>
    </w:p>
    <w:p>
      <w:pPr>
        <w:pStyle w:val="19"/>
      </w:pPr>
      <w:r>
        <w:t>这段代码实现了一个用于对模型进行攻击的测试函数。</w:t>
      </w:r>
    </w:p>
    <w:p>
      <w:pPr>
        <w:numPr>
          <w:ilvl w:val="0"/>
          <w:numId w:val="2"/>
        </w:numPr>
      </w:pPr>
      <w:r>
        <w:t>函数名为</w:t>
      </w:r>
      <w:r>
        <w:rPr>
          <w:rStyle w:val="20"/>
        </w:rPr>
        <w:t>test</w:t>
      </w:r>
      <w:r>
        <w:t>，接受以下参数：</w:t>
      </w:r>
    </w:p>
    <w:p>
      <w:pPr>
        <w:numPr>
          <w:ilvl w:val="1"/>
          <w:numId w:val="3"/>
        </w:numPr>
      </w:pPr>
      <w:r>
        <w:rPr>
          <w:rStyle w:val="20"/>
        </w:rPr>
        <w:t>model</w:t>
      </w:r>
      <w:r>
        <w:t>：要测试的模型</w:t>
      </w:r>
    </w:p>
    <w:p>
      <w:pPr>
        <w:numPr>
          <w:ilvl w:val="1"/>
          <w:numId w:val="3"/>
        </w:numPr>
      </w:pPr>
      <w:r>
        <w:rPr>
          <w:rStyle w:val="20"/>
        </w:rPr>
        <w:t>device</w:t>
      </w:r>
      <w:r>
        <w:t>：设备（如CPU或GPU）用于计算</w:t>
      </w:r>
    </w:p>
    <w:p>
      <w:pPr>
        <w:numPr>
          <w:ilvl w:val="1"/>
          <w:numId w:val="3"/>
        </w:numPr>
      </w:pPr>
      <w:r>
        <w:rPr>
          <w:rStyle w:val="20"/>
        </w:rPr>
        <w:t>test_loader</w:t>
      </w:r>
      <w:r>
        <w:t>：测试数据集的数据加载器</w:t>
      </w:r>
    </w:p>
    <w:p>
      <w:pPr>
        <w:numPr>
          <w:ilvl w:val="1"/>
          <w:numId w:val="3"/>
        </w:numPr>
      </w:pPr>
      <w:r>
        <w:rPr>
          <w:rStyle w:val="20"/>
        </w:rPr>
        <w:t>epsilon</w:t>
      </w:r>
      <w:r>
        <w:t>：FGSM攻击中的扰动大小</w:t>
      </w:r>
    </w:p>
    <w:p>
      <w:pPr>
        <w:numPr>
          <w:ilvl w:val="0"/>
          <w:numId w:val="2"/>
        </w:numPr>
      </w:pPr>
      <w:r>
        <w:t>在函数内部初始化了计数器</w:t>
      </w:r>
      <w:r>
        <w:rPr>
          <w:rStyle w:val="20"/>
        </w:rPr>
        <w:t>correct</w:t>
      </w:r>
      <w:r>
        <w:t>和存储对抗样本的列表</w:t>
      </w:r>
      <w:r>
        <w:rPr>
          <w:rStyle w:val="20"/>
        </w:rPr>
        <w:t>adv_examples</w:t>
      </w:r>
      <w:r>
        <w:t>。</w:t>
      </w:r>
    </w:p>
    <w:p>
      <w:pPr>
        <w:numPr>
          <w:ilvl w:val="0"/>
          <w:numId w:val="2"/>
        </w:numPr>
      </w:pPr>
      <w:r>
        <w:t>使用</w:t>
      </w:r>
      <w:r>
        <w:rPr>
          <w:rStyle w:val="20"/>
        </w:rPr>
        <w:t>for</w:t>
      </w:r>
      <w:r>
        <w:t>循环遍历测试集中的所有样本。</w:t>
      </w:r>
    </w:p>
    <w:p>
      <w:pPr>
        <w:numPr>
          <w:ilvl w:val="0"/>
          <w:numId w:val="2"/>
        </w:numPr>
      </w:pPr>
      <w:r>
        <w:t>将数据和标签发送到指定设备。</w:t>
      </w:r>
    </w:p>
    <w:p>
      <w:pPr>
        <w:numPr>
          <w:ilvl w:val="0"/>
          <w:numId w:val="2"/>
        </w:numPr>
      </w:pPr>
      <w:r>
        <w:t>设置</w:t>
      </w:r>
      <w:r>
        <w:rPr>
          <w:rStyle w:val="20"/>
        </w:rPr>
        <w:t>requires_grad</w:t>
      </w:r>
      <w:r>
        <w:t>属性为True，以便在攻击中计算梯度。</w:t>
      </w:r>
    </w:p>
    <w:p>
      <w:pPr>
        <w:numPr>
          <w:ilvl w:val="0"/>
          <w:numId w:val="2"/>
        </w:numPr>
      </w:pPr>
      <w:r>
        <w:t>将数据通过模型进行前向传播，得到预测结果</w:t>
      </w:r>
      <w:r>
        <w:rPr>
          <w:rStyle w:val="20"/>
        </w:rPr>
        <w:t>output</w:t>
      </w:r>
      <w:r>
        <w:t>和初始预测值</w:t>
      </w:r>
      <w:r>
        <w:rPr>
          <w:rStyle w:val="20"/>
        </w:rPr>
        <w:t>init_pred</w:t>
      </w:r>
      <w:r>
        <w:t>。</w:t>
      </w:r>
    </w:p>
    <w:p>
      <w:pPr>
        <w:numPr>
          <w:ilvl w:val="0"/>
          <w:numId w:val="2"/>
        </w:numPr>
      </w:pPr>
      <w:r>
        <w:t>如果初始预测与真实标签不一致，跳过此样本。</w:t>
      </w:r>
    </w:p>
    <w:p>
      <w:pPr>
        <w:numPr>
          <w:ilvl w:val="0"/>
          <w:numId w:val="2"/>
        </w:numPr>
      </w:pPr>
      <w:r>
        <w:t>计算损失</w:t>
      </w:r>
      <w:r>
        <w:rPr>
          <w:rStyle w:val="20"/>
        </w:rPr>
        <w:t>loss</w:t>
      </w:r>
      <w:r>
        <w:t>，使用负对数似然损失函数（negative log-likelihood loss）。</w:t>
      </w:r>
    </w:p>
    <w:p>
      <w:pPr>
        <w:numPr>
          <w:ilvl w:val="0"/>
          <w:numId w:val="2"/>
        </w:numPr>
      </w:pPr>
      <w:r>
        <w:t>清零模型的所有梯度。</w:t>
      </w:r>
    </w:p>
    <w:p>
      <w:pPr>
        <w:numPr>
          <w:ilvl w:val="0"/>
          <w:numId w:val="2"/>
        </w:numPr>
      </w:pPr>
      <w:r>
        <w:t>在反向传播过程中计算模型的梯度。</w:t>
      </w:r>
    </w:p>
    <w:p>
      <w:pPr>
        <w:numPr>
          <w:ilvl w:val="0"/>
          <w:numId w:val="2"/>
        </w:numPr>
      </w:pPr>
      <w:r>
        <w:t>收集梯度数据</w:t>
      </w:r>
      <w:r>
        <w:rPr>
          <w:rStyle w:val="20"/>
        </w:rPr>
        <w:t>data_grad</w:t>
      </w:r>
      <w:r>
        <w:t>。</w:t>
      </w:r>
    </w:p>
    <w:p>
      <w:pPr>
        <w:numPr>
          <w:ilvl w:val="0"/>
          <w:numId w:val="2"/>
        </w:numPr>
      </w:pPr>
      <w:r>
        <w:t>调用</w:t>
      </w:r>
      <w:r>
        <w:rPr>
          <w:rStyle w:val="20"/>
        </w:rPr>
        <w:t>fgsm_attack</w:t>
      </w:r>
      <w:r>
        <w:t>函数进行FGSM攻击，生成扰动后的数据</w:t>
      </w:r>
      <w:r>
        <w:rPr>
          <w:rStyle w:val="20"/>
        </w:rPr>
        <w:t>perturbed_data</w:t>
      </w:r>
      <w:r>
        <w:t>。</w:t>
      </w:r>
    </w:p>
    <w:p>
      <w:pPr>
        <w:numPr>
          <w:ilvl w:val="0"/>
          <w:numId w:val="2"/>
        </w:numPr>
      </w:pPr>
      <w:r>
        <w:t>对扰动后的数据进行再分类，得到最终预测结果</w:t>
      </w:r>
      <w:r>
        <w:rPr>
          <w:rStyle w:val="20"/>
        </w:rPr>
        <w:t>final_pred</w:t>
      </w:r>
      <w:r>
        <w:t>。</w:t>
      </w:r>
    </w:p>
    <w:p>
      <w:pPr>
        <w:numPr>
          <w:ilvl w:val="0"/>
          <w:numId w:val="2"/>
        </w:numPr>
      </w:pPr>
      <w:r>
        <w:t>如果最终预测与真实标签一致，增加正确分类的计数器</w:t>
      </w:r>
      <w:r>
        <w:rPr>
          <w:rStyle w:val="20"/>
        </w:rPr>
        <w:t>correct</w:t>
      </w:r>
      <w:r>
        <w:t>。如果</w:t>
      </w:r>
      <w:r>
        <w:rPr>
          <w:rStyle w:val="20"/>
        </w:rPr>
        <w:t>epsilon</w:t>
      </w:r>
      <w:r>
        <w:t>为0且保存的对抗样本数量小于5个，则将对抗样本添加到</w:t>
      </w:r>
      <w:r>
        <w:rPr>
          <w:rStyle w:val="20"/>
        </w:rPr>
        <w:t>adv_examples</w:t>
      </w:r>
      <w:r>
        <w:t>列表中。</w:t>
      </w:r>
    </w:p>
    <w:p>
      <w:pPr>
        <w:numPr>
          <w:ilvl w:val="0"/>
          <w:numId w:val="2"/>
        </w:numPr>
      </w:pPr>
      <w:r>
        <w:t>如果最终预测与真实标签不一致，将对抗样本添加到</w:t>
      </w:r>
      <w:r>
        <w:rPr>
          <w:rStyle w:val="20"/>
        </w:rPr>
        <w:t>adv_examples</w:t>
      </w:r>
      <w:r>
        <w:t>列表中（数量不超过5个）。</w:t>
      </w:r>
    </w:p>
    <w:p>
      <w:pPr>
        <w:numPr>
          <w:ilvl w:val="0"/>
          <w:numId w:val="2"/>
        </w:numPr>
      </w:pPr>
      <w:r>
        <w:t>计算该</w:t>
      </w:r>
      <w:r>
        <w:rPr>
          <w:rStyle w:val="20"/>
        </w:rPr>
        <w:t>epsilon</w:t>
      </w:r>
      <w:r>
        <w:t>下的最终准确率</w:t>
      </w:r>
      <w:r>
        <w:rPr>
          <w:rStyle w:val="20"/>
        </w:rPr>
        <w:t>final_acc</w:t>
      </w:r>
      <w:r>
        <w:t>。</w:t>
      </w:r>
    </w:p>
    <w:p>
      <w:pPr>
        <w:numPr>
          <w:ilvl w:val="0"/>
          <w:numId w:val="2"/>
        </w:numPr>
      </w:pPr>
      <w:r>
        <w:t>打印输出测试结果。</w:t>
      </w:r>
    </w:p>
    <w:p>
      <w:pPr>
        <w:numPr>
          <w:ilvl w:val="0"/>
          <w:numId w:val="2"/>
        </w:numPr>
      </w:pPr>
      <w:r>
        <w:t>返回最终准确率和对抗样本列表。</w:t>
      </w:r>
    </w:p>
    <w:p>
      <w:pPr>
        <w:pStyle w:val="19"/>
      </w:pPr>
      <w:r>
        <w:t>这段代码测试使用FGSM攻击后的模型在给定扰动大小</w:t>
      </w:r>
      <w:r>
        <w:rPr>
          <w:rStyle w:val="20"/>
        </w:rPr>
        <w:t>epsilon</w:t>
      </w:r>
      <w:r>
        <w:t>下的准确率，并且保存一些对抗样本以供后续可视化分析。</w:t>
      </w:r>
    </w:p>
    <w:p>
      <w:pPr>
        <w:numPr>
          <w:ilvl w:val="0"/>
          <w:numId w:val="1"/>
        </w:numPr>
        <w:spacing w:line="240" w:lineRule="auto"/>
        <w:ind w:firstLine="480" w:firstLineChars="0"/>
      </w:pPr>
      <w:r>
        <w:rPr>
          <w:rFonts w:hint="eastAsia"/>
        </w:rPr>
        <w:t>分别对 默认给出的</w:t>
      </w:r>
      <w:r>
        <w:t>epsilons = [0, .05, .1, .15, .2, .25, .3]</w:t>
      </w:r>
      <w:r>
        <w:rPr>
          <w:rFonts w:hint="eastAsia"/>
        </w:rPr>
        <w:t>和自行修改的</w:t>
      </w:r>
      <w:r>
        <w:t xml:space="preserve">epsilons </w:t>
      </w:r>
      <w:r>
        <w:rPr>
          <w:rFonts w:hint="eastAsia"/>
        </w:rPr>
        <w:t>执行结果进行截图，并做简要说明</w:t>
      </w:r>
      <w:r>
        <w:rPr>
          <w:rFonts w:hint="eastAsia" w:ascii="Roboto" w:hAnsi="Roboto"/>
          <w:shd w:val="clear" w:color="auto" w:fill="FFFFFF"/>
        </w:rPr>
        <w:t>。</w:t>
      </w:r>
    </w:p>
    <w:p>
      <w:pPr>
        <w:numPr>
          <w:numId w:val="0"/>
        </w:numPr>
        <w:spacing w:line="240" w:lineRule="auto"/>
        <w:ind w:left="840" w:leftChars="0"/>
        <w:rPr>
          <w:rFonts w:hint="default" w:eastAsia="宋体"/>
          <w:lang w:eastAsia="zh-CN"/>
        </w:rPr>
      </w:pPr>
      <w:r>
        <w:rPr>
          <w:rFonts w:hint="eastAsia" w:ascii="Roboto" w:hAnsi="Roboto" w:eastAsia="宋体"/>
          <w:shd w:val="clear" w:color="auto" w:fill="FFFFFF"/>
          <w:lang w:eastAsia="zh-CN"/>
        </w:rPr>
        <w:t>对默认给出的</w:t>
      </w:r>
      <w:r>
        <w:rPr>
          <w:rFonts w:hint="default" w:ascii="Roboto" w:hAnsi="Roboto" w:eastAsia="宋体"/>
          <w:shd w:val="clear" w:color="auto" w:fill="FFFFFF"/>
          <w:lang w:eastAsia="zh-CN"/>
        </w:rPr>
        <w:t>epsilons</w:t>
      </w:r>
      <w:r>
        <w:rPr>
          <w:rFonts w:hint="eastAsia" w:ascii="Roboto" w:hAnsi="Roboto" w:eastAsia="宋体"/>
          <w:shd w:val="clear" w:color="auto" w:fill="FFFFFF"/>
          <w:lang w:eastAsia="zh-CN"/>
        </w:rPr>
        <w:t>执行的结果：</w:t>
      </w:r>
    </w:p>
    <w:p>
      <w:pPr>
        <w:ind w:firstLine="480"/>
        <w:rPr>
          <w:rFonts w:ascii="宋体" w:hAnsi="宋体"/>
        </w:rPr>
      </w:pPr>
      <w:r>
        <w:drawing>
          <wp:inline distT="0" distB="0" distL="114300" distR="114300">
            <wp:extent cx="5275580" cy="4624705"/>
            <wp:effectExtent l="0" t="0" r="1270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宋体" w:hAnsi="宋体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使用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FFFFF"/>
          <w:lang w:val="en-US" w:eastAsia="zh-CN" w:bidi="ar"/>
        </w:rPr>
        <w:t xml:space="preserve">epsilons </w:t>
      </w:r>
      <w:r>
        <w:rPr>
          <w:rFonts w:hint="default" w:ascii="Consolas" w:hAnsi="Consolas" w:eastAsia="Consolas" w:cs="Consolas"/>
          <w:b w:val="0"/>
          <w:bCs w:val="0"/>
          <w:color w:val="7C4DFF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FFFFF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FFFFF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FFFFF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FFFFF"/>
          <w:lang w:val="en-US" w:eastAsia="zh-CN" w:bidi="ar"/>
        </w:rPr>
        <w:t>.4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0A4A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6D47"/>
          <w:kern w:val="0"/>
          <w:sz w:val="16"/>
          <w:szCs w:val="16"/>
          <w:shd w:val="clear" w:fill="FFFFFF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bCs w:val="0"/>
          <w:color w:val="39ADB5"/>
          <w:kern w:val="0"/>
          <w:sz w:val="16"/>
          <w:szCs w:val="16"/>
          <w:shd w:val="clear" w:fill="FFFFFF"/>
          <w:lang w:val="en-US" w:eastAsia="zh-CN" w:bidi="ar"/>
        </w:rPr>
        <w:t>]</w:t>
      </w:r>
      <w:r>
        <w:rPr>
          <w:rFonts w:hint="eastAsia" w:ascii="宋体" w:hAnsi="宋体" w:eastAsia="宋体"/>
          <w:lang w:eastAsia="zh-CN"/>
        </w:rPr>
        <w:t>的结果：</w:t>
      </w:r>
    </w:p>
    <w:p>
      <w:pPr>
        <w:ind w:firstLine="480"/>
        <w:rPr>
          <w:rFonts w:hint="eastAsia" w:ascii="宋体" w:hAnsi="宋体" w:eastAsia="宋体"/>
          <w:lang w:eastAsia="zh-CN"/>
        </w:rPr>
      </w:pPr>
      <w:r>
        <w:drawing>
          <wp:inline distT="0" distB="0" distL="114300" distR="114300">
            <wp:extent cx="5274945" cy="5877560"/>
            <wp:effectExtent l="0" t="0" r="133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87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观察两个图像，得到以下结论：</w:t>
      </w:r>
    </w:p>
    <w:p>
      <w:pPr>
        <w:numPr>
          <w:ilvl w:val="0"/>
          <w:numId w:val="4"/>
        </w:numPr>
        <w:ind w:firstLine="480"/>
        <w:rPr>
          <w:rFonts w:hint="default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当</w:t>
      </w:r>
      <w:r>
        <w:rPr>
          <w:rFonts w:hint="default" w:ascii="宋体" w:hAnsi="宋体" w:eastAsia="宋体"/>
          <w:lang w:eastAsia="zh-CN"/>
        </w:rPr>
        <w:t>espsilon</w:t>
      </w:r>
      <w:r>
        <w:rPr>
          <w:rFonts w:hint="eastAsia" w:ascii="宋体" w:hAnsi="宋体" w:eastAsia="宋体"/>
          <w:lang w:eastAsia="zh-CN"/>
        </w:rPr>
        <w:t>增大，模型正确率减小</w:t>
      </w:r>
    </w:p>
    <w:p>
      <w:pPr>
        <w:numPr>
          <w:ilvl w:val="0"/>
          <w:numId w:val="4"/>
        </w:numPr>
        <w:ind w:firstLine="480"/>
        <w:rPr>
          <w:rFonts w:hint="default" w:ascii="宋体" w:hAnsi="宋体" w:eastAsia="宋体"/>
          <w:lang w:eastAsia="zh-CN"/>
        </w:rPr>
      </w:pPr>
      <w:r>
        <w:rPr>
          <w:rFonts w:hint="default" w:ascii="宋体" w:hAnsi="宋体" w:eastAsia="宋体"/>
          <w:lang w:eastAsia="zh-CN"/>
        </w:rPr>
        <w:t>espsilon</w:t>
      </w:r>
      <w:r>
        <w:rPr>
          <w:rFonts w:hint="eastAsia" w:ascii="宋体" w:hAnsi="宋体" w:eastAsia="宋体"/>
          <w:lang w:eastAsia="zh-CN"/>
        </w:rPr>
        <w:t>在</w:t>
      </w:r>
      <w:r>
        <w:rPr>
          <w:rFonts w:hint="default" w:ascii="宋体" w:hAnsi="宋体" w:eastAsia="宋体"/>
          <w:lang w:eastAsia="zh-CN"/>
        </w:rPr>
        <w:t>0.1~0.3</w:t>
      </w:r>
      <w:r>
        <w:rPr>
          <w:rFonts w:hint="eastAsia" w:ascii="宋体" w:hAnsi="宋体" w:eastAsia="宋体"/>
          <w:lang w:eastAsia="zh-CN"/>
        </w:rPr>
        <w:t>之间，</w:t>
      </w:r>
      <w:r>
        <w:rPr>
          <w:rFonts w:hint="default" w:ascii="宋体" w:hAnsi="宋体" w:eastAsia="宋体"/>
          <w:lang w:eastAsia="zh-CN"/>
        </w:rPr>
        <w:t>Acc</w:t>
      </w:r>
      <w:r>
        <w:rPr>
          <w:rFonts w:hint="eastAsia" w:ascii="宋体" w:hAnsi="宋体" w:eastAsia="宋体"/>
          <w:lang w:eastAsia="zh-CN"/>
        </w:rPr>
        <w:t>下降最快</w:t>
      </w:r>
    </w:p>
    <w:p>
      <w:pPr>
        <w:numPr>
          <w:ilvl w:val="0"/>
          <w:numId w:val="4"/>
        </w:numPr>
        <w:ind w:firstLine="480"/>
        <w:rPr>
          <w:rFonts w:hint="default" w:ascii="宋体" w:hAnsi="宋体" w:eastAsia="宋体"/>
          <w:lang w:eastAsia="zh-CN"/>
        </w:rPr>
      </w:pPr>
      <w:r>
        <w:rPr>
          <w:rFonts w:hint="default" w:ascii="宋体" w:hAnsi="宋体" w:eastAsia="宋体"/>
          <w:lang w:eastAsia="zh-CN"/>
        </w:rPr>
        <w:t>espsilon</w:t>
      </w:r>
      <w:r>
        <w:rPr>
          <w:rFonts w:hint="eastAsia" w:ascii="宋体" w:hAnsi="宋体" w:eastAsia="宋体"/>
          <w:lang w:eastAsia="zh-CN"/>
        </w:rPr>
        <w:t>在</w:t>
      </w:r>
      <w:r>
        <w:rPr>
          <w:rFonts w:hint="default" w:ascii="宋体" w:hAnsi="宋体" w:eastAsia="宋体"/>
          <w:lang w:eastAsia="zh-CN"/>
        </w:rPr>
        <w:t xml:space="preserve"> &gt;=0.3</w:t>
      </w:r>
      <w:r>
        <w:rPr>
          <w:rFonts w:hint="eastAsia" w:ascii="宋体" w:hAnsi="宋体" w:eastAsia="宋体"/>
          <w:lang w:eastAsia="zh-CN"/>
        </w:rPr>
        <w:t>时，</w:t>
      </w:r>
      <w:r>
        <w:rPr>
          <w:rFonts w:hint="default" w:ascii="宋体" w:hAnsi="宋体" w:eastAsia="宋体"/>
          <w:lang w:eastAsia="zh-CN"/>
        </w:rPr>
        <w:t>Acc</w:t>
      </w:r>
      <w:r>
        <w:rPr>
          <w:rFonts w:hint="eastAsia" w:ascii="宋体" w:hAnsi="宋体" w:eastAsia="宋体"/>
          <w:lang w:eastAsia="zh-CN"/>
        </w:rPr>
        <w:t>下降不明显</w:t>
      </w:r>
    </w:p>
    <w:p>
      <w:pPr>
        <w:numPr>
          <w:ilvl w:val="0"/>
          <w:numId w:val="4"/>
        </w:numPr>
        <w:ind w:firstLine="480"/>
        <w:rPr>
          <w:rFonts w:hint="default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通过增大</w:t>
      </w:r>
      <w:r>
        <w:rPr>
          <w:rFonts w:hint="default" w:ascii="宋体" w:hAnsi="宋体" w:eastAsia="宋体"/>
          <w:lang w:eastAsia="zh-CN"/>
        </w:rPr>
        <w:t>epsilon</w:t>
      </w:r>
      <w:r>
        <w:rPr>
          <w:rFonts w:hint="eastAsia" w:ascii="宋体" w:hAnsi="宋体" w:eastAsia="宋体"/>
          <w:lang w:eastAsia="zh-CN"/>
        </w:rPr>
        <w:t>增强扰乱，能让正确率接近</w:t>
      </w:r>
      <w:r>
        <w:rPr>
          <w:rFonts w:hint="default" w:ascii="宋体" w:hAnsi="宋体" w:eastAsia="宋体"/>
          <w:lang w:eastAsia="zh-CN"/>
        </w:rPr>
        <w:t>0</w:t>
      </w:r>
      <w:r>
        <w:rPr>
          <w:rFonts w:hint="eastAsia" w:ascii="宋体" w:hAnsi="宋体" w:eastAsia="宋体"/>
          <w:lang w:eastAsia="zh-CN"/>
        </w:rPr>
        <w:t>，效果十分明显</w:t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二、网络与信息安全实验课程的收获和建议（</w:t>
      </w:r>
      <w:r>
        <w:rPr>
          <w:rFonts w:hint="eastAsia"/>
          <w:b/>
          <w:bCs/>
        </w:rPr>
        <w:t>必填部分</w:t>
      </w:r>
      <w:r>
        <w:rPr>
          <w:rFonts w:hint="eastAsia"/>
        </w:rPr>
        <w:t>）</w:t>
      </w:r>
    </w:p>
    <w:p>
      <w:pPr>
        <w:ind w:firstLine="480"/>
        <w:rPr>
          <w:rFonts w:hint="eastAsia"/>
          <w:i/>
          <w:color w:val="0070C0"/>
        </w:rPr>
      </w:pPr>
      <w:r>
        <w:rPr>
          <w:rFonts w:hint="eastAsia"/>
          <w:i/>
          <w:color w:val="0070C0"/>
        </w:rPr>
        <w:t>（关于本学期网络与系统实验的三个部分：系统安全，网络安全和A</w:t>
      </w:r>
      <w:r>
        <w:rPr>
          <w:i/>
          <w:color w:val="0070C0"/>
        </w:rPr>
        <w:t>I</w:t>
      </w:r>
      <w:r>
        <w:rPr>
          <w:rFonts w:hint="eastAsia"/>
          <w:i/>
          <w:color w:val="0070C0"/>
        </w:rPr>
        <w:t>安全，请给出您对于这三部分实验的收获与体会，</w:t>
      </w:r>
      <w:r>
        <w:rPr>
          <w:i/>
          <w:color w:val="0070C0"/>
        </w:rPr>
        <w:t>给出评论以及</w:t>
      </w:r>
      <w:r>
        <w:rPr>
          <w:b/>
          <w:bCs/>
          <w:i/>
          <w:color w:val="0070C0"/>
        </w:rPr>
        <w:t>改进的建议</w:t>
      </w:r>
      <w:r>
        <w:rPr>
          <w:i/>
          <w:color w:val="0070C0"/>
        </w:rPr>
        <w:t>。</w:t>
      </w:r>
      <w:r>
        <w:rPr>
          <w:rFonts w:hint="eastAsia"/>
          <w:i/>
          <w:color w:val="0070C0"/>
        </w:rPr>
        <w:t>）</w:t>
      </w:r>
    </w:p>
    <w:p>
      <w:pPr>
        <w:ind w:firstLine="480"/>
        <w:jc w:val="left"/>
      </w:pPr>
    </w:p>
    <w:p>
      <w:pPr>
        <w:numPr>
          <w:ilvl w:val="0"/>
          <w:numId w:val="5"/>
        </w:numPr>
        <w:spacing w:line="240" w:lineRule="auto"/>
        <w:ind w:firstLineChars="0"/>
        <w:rPr>
          <w:rFonts w:hint="default" w:ascii="宋体" w:hAnsi="宋体"/>
        </w:rPr>
      </w:pPr>
      <w:r>
        <w:rPr>
          <w:rFonts w:hint="eastAsia" w:ascii="宋体" w:hAnsi="宋体" w:eastAsia="宋体"/>
          <w:lang w:eastAsia="zh-CN"/>
        </w:rPr>
        <w:t>系统安全部分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eastAsia" w:ascii="宋体" w:hAnsi="宋体" w:eastAsia="宋体"/>
          <w:lang w:eastAsia="zh-CN"/>
        </w:rPr>
      </w:pPr>
      <w:r>
        <w:rPr>
          <w:rFonts w:hint="default" w:ascii="宋体" w:hAnsi="宋体"/>
        </w:rPr>
        <w:t>Meltdown Attack</w:t>
      </w:r>
      <w:r>
        <w:rPr>
          <w:rFonts w:hint="eastAsia" w:ascii="宋体" w:hAnsi="宋体" w:eastAsia="宋体"/>
          <w:lang w:eastAsia="zh-CN"/>
        </w:rPr>
        <w:t>实验非常有趣，不过只能在实验室的老电脑上复现。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操作系统安全加固实验就只是对着</w:t>
      </w:r>
      <w:r>
        <w:rPr>
          <w:rFonts w:hint="default" w:ascii="宋体" w:hAnsi="宋体" w:eastAsia="宋体"/>
          <w:lang w:eastAsia="zh-CN"/>
        </w:rPr>
        <w:t>PDF</w:t>
      </w:r>
      <w:r>
        <w:rPr>
          <w:rFonts w:hint="eastAsia" w:ascii="宋体" w:hAnsi="宋体" w:eastAsia="宋体"/>
          <w:lang w:eastAsia="zh-CN"/>
        </w:rPr>
        <w:t>操作，对自身的提升比较有限。</w:t>
      </w:r>
      <w:bookmarkStart w:id="0" w:name="_GoBack"/>
      <w:bookmarkEnd w:id="0"/>
    </w:p>
    <w:p>
      <w:pPr>
        <w:numPr>
          <w:ilvl w:val="0"/>
          <w:numId w:val="5"/>
        </w:numPr>
        <w:spacing w:line="240" w:lineRule="auto"/>
        <w:ind w:firstLineChars="0"/>
        <w:rPr>
          <w:rFonts w:hint="default" w:ascii="宋体" w:hAnsi="宋体"/>
        </w:rPr>
      </w:pPr>
      <w:r>
        <w:rPr>
          <w:rFonts w:hint="eastAsia" w:ascii="宋体" w:hAnsi="宋体" w:eastAsia="宋体"/>
          <w:lang w:eastAsia="zh-CN"/>
        </w:rPr>
        <w:t>网络安全部分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/>
        </w:rPr>
      </w:pPr>
      <w:r>
        <w:rPr>
          <w:rFonts w:hint="eastAsia" w:ascii="宋体" w:hAnsi="宋体" w:eastAsia="宋体"/>
          <w:lang w:eastAsia="zh-CN"/>
        </w:rPr>
        <w:t>从</w:t>
      </w:r>
      <w:r>
        <w:rPr>
          <w:rFonts w:hint="default" w:ascii="宋体" w:hAnsi="宋体" w:eastAsia="宋体"/>
          <w:lang w:eastAsia="zh-CN"/>
        </w:rPr>
        <w:t>SeedLabs</w:t>
      </w:r>
      <w:r>
        <w:rPr>
          <w:rFonts w:hint="eastAsia" w:ascii="宋体" w:hAnsi="宋体" w:eastAsia="宋体"/>
          <w:lang w:eastAsia="zh-CN"/>
        </w:rPr>
        <w:t>系列实验中了解了</w:t>
      </w:r>
      <w:r>
        <w:rPr>
          <w:rFonts w:hint="default" w:ascii="宋体" w:hAnsi="宋体" w:eastAsia="宋体"/>
          <w:lang w:eastAsia="zh-CN"/>
        </w:rPr>
        <w:t>PKI</w:t>
      </w:r>
      <w:r>
        <w:rPr>
          <w:rFonts w:hint="eastAsia" w:ascii="宋体" w:hAnsi="宋体" w:eastAsia="宋体"/>
          <w:lang w:eastAsia="zh-CN"/>
        </w:rPr>
        <w:t>公钥系统、</w:t>
      </w:r>
      <w:r>
        <w:rPr>
          <w:rFonts w:hint="default" w:ascii="宋体" w:hAnsi="宋体" w:eastAsia="宋体"/>
          <w:lang w:eastAsia="zh-CN"/>
        </w:rPr>
        <w:t>TLS</w:t>
      </w:r>
      <w:r>
        <w:rPr>
          <w:rFonts w:hint="eastAsia" w:ascii="宋体" w:hAnsi="宋体" w:eastAsia="宋体"/>
          <w:lang w:eastAsia="zh-CN"/>
        </w:rPr>
        <w:t>等技术，非常有用。</w:t>
      </w:r>
    </w:p>
    <w:p>
      <w:pPr>
        <w:numPr>
          <w:ilvl w:val="0"/>
          <w:numId w:val="5"/>
        </w:numPr>
        <w:spacing w:line="240" w:lineRule="auto"/>
        <w:ind w:firstLineChars="0"/>
        <w:rPr>
          <w:rFonts w:hint="default" w:ascii="宋体" w:hAnsi="宋体"/>
        </w:rPr>
      </w:pPr>
      <w:r>
        <w:rPr>
          <w:rFonts w:hint="default" w:ascii="宋体" w:hAnsi="宋体" w:eastAsia="宋体"/>
          <w:lang w:eastAsia="zh-CN"/>
        </w:rPr>
        <w:t>AI</w:t>
      </w:r>
      <w:r>
        <w:rPr>
          <w:rFonts w:hint="eastAsia" w:ascii="宋体" w:hAnsi="宋体" w:eastAsia="宋体"/>
          <w:lang w:eastAsia="zh-CN"/>
        </w:rPr>
        <w:t>安全部分</w:t>
      </w:r>
    </w:p>
    <w:p>
      <w:pPr>
        <w:numPr>
          <w:numId w:val="0"/>
        </w:numPr>
        <w:spacing w:line="240" w:lineRule="auto"/>
        <w:ind w:leftChars="0" w:firstLine="420" w:firstLineChars="0"/>
        <w:rPr>
          <w:rFonts w:hint="default" w:ascii="宋体" w:hAnsi="宋体"/>
        </w:rPr>
      </w:pPr>
      <w:r>
        <w:rPr>
          <w:rFonts w:hint="eastAsia" w:ascii="宋体" w:hAnsi="宋体" w:eastAsia="宋体"/>
          <w:lang w:eastAsia="zh-CN"/>
        </w:rPr>
        <w:t>了解了比较新颖和前沿的</w:t>
      </w:r>
      <w:r>
        <w:rPr>
          <w:rFonts w:hint="default" w:ascii="宋体" w:hAnsi="宋体" w:eastAsia="宋体"/>
          <w:lang w:eastAsia="zh-CN"/>
        </w:rPr>
        <w:t>AI</w:t>
      </w:r>
      <w:r>
        <w:rPr>
          <w:rFonts w:hint="eastAsia" w:ascii="宋体" w:hAnsi="宋体" w:eastAsia="宋体"/>
          <w:lang w:eastAsia="zh-CN"/>
        </w:rPr>
        <w:t>对抗样本攻击技术，对提升自己对</w:t>
      </w:r>
      <w:r>
        <w:rPr>
          <w:rFonts w:hint="default" w:ascii="宋体" w:hAnsi="宋体" w:eastAsia="宋体"/>
          <w:lang w:eastAsia="zh-CN"/>
        </w:rPr>
        <w:t>AI</w:t>
      </w:r>
      <w:r>
        <w:rPr>
          <w:rFonts w:hint="eastAsia" w:ascii="宋体" w:hAnsi="宋体" w:eastAsia="宋体"/>
          <w:lang w:eastAsia="zh-CN"/>
        </w:rPr>
        <w:t>安全方面的理解有很大帮助。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HYCuJianHeiJ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Roboto">
    <w:altName w:val="C059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YCuJianHeiJ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p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w:rPr>
        <w:rFonts w:hint="eastAsia"/>
      </w:rPr>
      <w:t>《网络与系统安全》实验报告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A6992"/>
    <w:multiLevelType w:val="singleLevel"/>
    <w:tmpl w:val="D49A69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11621417"/>
    <w:multiLevelType w:val="multilevel"/>
    <w:tmpl w:val="116214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BA00F"/>
    <w:multiLevelType w:val="multilevel"/>
    <w:tmpl w:val="7FDBA00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DF"/>
    <w:rsid w:val="000D4DE2"/>
    <w:rsid w:val="001244CE"/>
    <w:rsid w:val="001C6771"/>
    <w:rsid w:val="001D6C87"/>
    <w:rsid w:val="00272A31"/>
    <w:rsid w:val="002A10BE"/>
    <w:rsid w:val="002D05C4"/>
    <w:rsid w:val="002D1C44"/>
    <w:rsid w:val="003100AD"/>
    <w:rsid w:val="00384BA4"/>
    <w:rsid w:val="004A665E"/>
    <w:rsid w:val="005A0EDE"/>
    <w:rsid w:val="006733A9"/>
    <w:rsid w:val="006D4CFB"/>
    <w:rsid w:val="006F170C"/>
    <w:rsid w:val="007152A6"/>
    <w:rsid w:val="00862545"/>
    <w:rsid w:val="00877158"/>
    <w:rsid w:val="008B7461"/>
    <w:rsid w:val="008E49C5"/>
    <w:rsid w:val="008F0317"/>
    <w:rsid w:val="00975FDF"/>
    <w:rsid w:val="009D5EA1"/>
    <w:rsid w:val="00AC227D"/>
    <w:rsid w:val="00B14998"/>
    <w:rsid w:val="00C04230"/>
    <w:rsid w:val="00C205DE"/>
    <w:rsid w:val="00C86642"/>
    <w:rsid w:val="00C95815"/>
    <w:rsid w:val="00CB3E8C"/>
    <w:rsid w:val="00E4758E"/>
    <w:rsid w:val="00F1009B"/>
    <w:rsid w:val="00F26250"/>
    <w:rsid w:val="00FC668A"/>
    <w:rsid w:val="2CCE3D92"/>
    <w:rsid w:val="3F9FC482"/>
    <w:rsid w:val="5BA2FE71"/>
    <w:rsid w:val="5EFDF2AD"/>
    <w:rsid w:val="77EB9EC5"/>
    <w:rsid w:val="7B2DFF40"/>
    <w:rsid w:val="7B582D1B"/>
    <w:rsid w:val="7F77953C"/>
    <w:rsid w:val="99FD72E0"/>
    <w:rsid w:val="CFFEB9D5"/>
    <w:rsid w:val="E78B69C4"/>
    <w:rsid w:val="F71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1"/>
    <w:qFormat/>
    <w:uiPriority w:val="0"/>
    <w:pPr>
      <w:spacing w:before="180" w:after="180"/>
    </w:p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qFormat/>
    <w:uiPriority w:val="0"/>
    <w:rPr>
      <w:color w:val="0563C1"/>
      <w:u w:val="single"/>
    </w:rPr>
  </w:style>
  <w:style w:type="table" w:styleId="10">
    <w:name w:val="Table Grid"/>
    <w:basedOn w:val="5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4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2">
    <w:name w:val="页脚 字符"/>
    <w:basedOn w:val="4"/>
    <w:link w:val="7"/>
    <w:qFormat/>
    <w:uiPriority w:val="99"/>
    <w:rPr>
      <w:sz w:val="18"/>
      <w:szCs w:val="18"/>
    </w:rPr>
  </w:style>
  <w:style w:type="character" w:customStyle="1" w:styleId="13">
    <w:name w:val="页眉 字符"/>
    <w:basedOn w:val="4"/>
    <w:link w:val="8"/>
    <w:qFormat/>
    <w:uiPriority w:val="99"/>
    <w:rPr>
      <w:sz w:val="18"/>
      <w:szCs w:val="18"/>
    </w:rPr>
  </w:style>
  <w:style w:type="paragraph" w:customStyle="1" w:styleId="14">
    <w:name w:val="无间隔1"/>
    <w:link w:val="1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5">
    <w:name w:val="无间隔 Char"/>
    <w:basedOn w:val="4"/>
    <w:link w:val="14"/>
    <w:qFormat/>
    <w:uiPriority w:val="1"/>
    <w:rPr>
      <w:kern w:val="0"/>
      <w:sz w:val="22"/>
    </w:rPr>
  </w:style>
  <w:style w:type="paragraph" w:styleId="16">
    <w:name w:val="List Paragraph"/>
    <w:basedOn w:val="1"/>
    <w:qFormat/>
    <w:uiPriority w:val="34"/>
    <w:pPr>
      <w:spacing w:line="240" w:lineRule="auto"/>
      <w:ind w:firstLine="420"/>
    </w:pPr>
    <w:rPr>
      <w:rFonts w:ascii="Calibri" w:hAnsi="Calibri" w:eastAsia="宋体" w:cs="Times New Roman"/>
      <w:sz w:val="21"/>
    </w:rPr>
  </w:style>
  <w:style w:type="character" w:customStyle="1" w:styleId="1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标题 3 字符"/>
    <w:basedOn w:val="4"/>
    <w:link w:val="3"/>
    <w:semiHidden/>
    <w:qFormat/>
    <w:uiPriority w:val="9"/>
    <w:rPr>
      <w:b/>
      <w:bCs/>
      <w:sz w:val="32"/>
      <w:szCs w:val="32"/>
    </w:rPr>
  </w:style>
  <w:style w:type="paragraph" w:customStyle="1" w:styleId="19">
    <w:name w:val="First Paragraph"/>
    <w:basedOn w:val="6"/>
    <w:next w:val="6"/>
    <w:qFormat/>
    <w:uiPriority w:val="0"/>
  </w:style>
  <w:style w:type="character" w:customStyle="1" w:styleId="20">
    <w:name w:val="Verbatim Char"/>
    <w:basedOn w:val="21"/>
    <w:link w:val="22"/>
    <w:qFormat/>
    <w:uiPriority w:val="0"/>
  </w:style>
  <w:style w:type="character" w:customStyle="1" w:styleId="21">
    <w:name w:val="Body Text Char"/>
    <w:basedOn w:val="4"/>
    <w:link w:val="6"/>
    <w:qFormat/>
    <w:uiPriority w:val="0"/>
  </w:style>
  <w:style w:type="paragraph" w:customStyle="1" w:styleId="22">
    <w:name w:val="Source Code"/>
    <w:basedOn w:val="1"/>
    <w:link w:val="20"/>
    <w:qFormat/>
    <w:uiPriority w:val="0"/>
    <w:pPr>
      <w:wordWrap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413A42EFF84760B6ED45128BFB8E4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9483DF-CEBC-43F3-829A-EDFF02D5996E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F57759-54DD-42E8-BBDE-FF474075FFE5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BE6766-C761-49FF-BF9F-30F6EE8AF819}"/>
      </w:docPartPr>
      <w:docPartBody>
        <w:p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HYCuJianHeiJ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CuJianHeiJ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CF"/>
    <w:rsid w:val="000123B2"/>
    <w:rsid w:val="0021216C"/>
    <w:rsid w:val="00456BAF"/>
    <w:rsid w:val="004626CF"/>
    <w:rsid w:val="00463F1C"/>
    <w:rsid w:val="004C75A0"/>
    <w:rsid w:val="006E0C03"/>
    <w:rsid w:val="00A332CF"/>
    <w:rsid w:val="00B60505"/>
    <w:rsid w:val="00C02131"/>
    <w:rsid w:val="00C208D0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6413A42EFF84760B6ED45128BFB8E4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E78F683E0847A5BD761921B66263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6F4444EE8D6146BCB0E6B5A747D004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</Words>
  <Characters>418</Characters>
  <Lines>3</Lines>
  <Paragraphs>1</Paragraphs>
  <TotalTime>19</TotalTime>
  <ScaleCrop>false</ScaleCrop>
  <LinksUpToDate>false</LinksUpToDate>
  <CharactersWithSpaces>490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2020-06-06T13:33:00Z</dcterms:created>
  <dc:creator>su ting</dc:creator>
  <cp:lastModifiedBy>chiro</cp:lastModifiedBy>
  <dcterms:modified xsi:type="dcterms:W3CDTF">2023-06-14T15:46:11Z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