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77360F" w14:textId="7AA8DC83" w:rsidR="00D328E7" w:rsidRPr="00373AFE" w:rsidRDefault="00C225C4" w:rsidP="00373AFE">
      <w:pPr>
        <w:spacing w:line="480" w:lineRule="auto"/>
        <w:rPr>
          <w:rFonts w:ascii="Times New Roman" w:hAnsi="Times New Roman"/>
          <w:color w:val="000000" w:themeColor="text1"/>
          <w:sz w:val="22"/>
        </w:rPr>
      </w:pPr>
      <w:r w:rsidRPr="00373AFE">
        <w:rPr>
          <w:rFonts w:ascii="Times New Roman" w:hAnsi="Times New Roman"/>
          <w:color w:val="000000" w:themeColor="text1"/>
          <w:sz w:val="22"/>
        </w:rPr>
        <w:t>Table 1. Patients’ baseline and transplant-related characteristics according to donor</w:t>
      </w:r>
      <w:r w:rsidR="00E621E5" w:rsidRPr="00373AFE">
        <w:rPr>
          <w:rFonts w:ascii="Times New Roman" w:hAnsi="Times New Roman"/>
          <w:color w:val="000000" w:themeColor="text1"/>
          <w:sz w:val="22"/>
        </w:rPr>
        <w:t xml:space="preserve"> </w:t>
      </w:r>
      <w:r w:rsidRPr="00373AFE">
        <w:rPr>
          <w:rFonts w:ascii="Times New Roman" w:hAnsi="Times New Roman"/>
          <w:color w:val="000000" w:themeColor="text1"/>
          <w:sz w:val="22"/>
        </w:rPr>
        <w:t>group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936"/>
        <w:gridCol w:w="2659"/>
        <w:gridCol w:w="2659"/>
        <w:gridCol w:w="2659"/>
        <w:gridCol w:w="754"/>
      </w:tblGrid>
      <w:tr w:rsidR="00DA1D94" w:rsidRPr="00373AFE" w14:paraId="79C4BC09" w14:textId="77777777" w:rsidTr="00EC3CBE">
        <w:trPr>
          <w:trHeight w:val="454"/>
        </w:trPr>
        <w:tc>
          <w:tcPr>
            <w:tcW w:w="3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61AE72" w14:textId="77777777" w:rsidR="00C225C4" w:rsidRPr="00373AFE" w:rsidRDefault="00C225C4" w:rsidP="00C225C4">
            <w:pPr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Characteristics</w:t>
            </w:r>
          </w:p>
        </w:tc>
        <w:tc>
          <w:tcPr>
            <w:tcW w:w="26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6E49D2" w14:textId="77777777" w:rsidR="00C225C4" w:rsidRPr="00373AFE" w:rsidRDefault="00C225C4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MSD</w:t>
            </w:r>
          </w:p>
        </w:tc>
        <w:tc>
          <w:tcPr>
            <w:tcW w:w="26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12C140" w14:textId="77777777" w:rsidR="00C225C4" w:rsidRPr="00373AFE" w:rsidRDefault="00C225C4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WM-URD</w:t>
            </w:r>
          </w:p>
        </w:tc>
        <w:tc>
          <w:tcPr>
            <w:tcW w:w="26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C8C846D" w14:textId="77777777" w:rsidR="00C225C4" w:rsidRPr="00373AFE" w:rsidRDefault="00C225C4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PM-URD</w:t>
            </w:r>
          </w:p>
        </w:tc>
        <w:tc>
          <w:tcPr>
            <w:tcW w:w="7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5C10AB6" w14:textId="77777777" w:rsidR="00C225C4" w:rsidRPr="00373AFE" w:rsidRDefault="00C225C4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i/>
                <w:color w:val="000000" w:themeColor="text1"/>
                <w:szCs w:val="20"/>
              </w:rPr>
              <w:t>P</w:t>
            </w:r>
          </w:p>
        </w:tc>
      </w:tr>
      <w:tr w:rsidR="00DA1D94" w:rsidRPr="00373AFE" w14:paraId="79239456" w14:textId="77777777" w:rsidTr="00EC3CBE">
        <w:trPr>
          <w:trHeight w:val="454"/>
        </w:trPr>
        <w:tc>
          <w:tcPr>
            <w:tcW w:w="393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B6E8FE5" w14:textId="77777777" w:rsidR="00C225C4" w:rsidRPr="00373AFE" w:rsidRDefault="00077A07" w:rsidP="00DA4174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Number of patients</w:t>
            </w:r>
          </w:p>
        </w:tc>
        <w:tc>
          <w:tcPr>
            <w:tcW w:w="26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B9309F4" w14:textId="77777777" w:rsidR="00C225C4" w:rsidRPr="00373AFE" w:rsidRDefault="001E681D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1</w:t>
            </w:r>
            <w:r w:rsidR="00911777" w:rsidRPr="00373AFE">
              <w:rPr>
                <w:rFonts w:ascii="Times New Roman" w:hAnsi="Times New Roman"/>
                <w:color w:val="000000" w:themeColor="text1"/>
                <w:szCs w:val="20"/>
              </w:rPr>
              <w:t>53</w:t>
            </w: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 xml:space="preserve"> (</w:t>
            </w:r>
            <w:r w:rsidR="008F06DF" w:rsidRPr="00373AFE">
              <w:rPr>
                <w:rFonts w:ascii="Times New Roman" w:hAnsi="Times New Roman"/>
                <w:color w:val="000000" w:themeColor="text1"/>
                <w:szCs w:val="20"/>
              </w:rPr>
              <w:t>59.3</w:t>
            </w: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%)</w:t>
            </w:r>
          </w:p>
        </w:tc>
        <w:tc>
          <w:tcPr>
            <w:tcW w:w="26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2F18D3D" w14:textId="77777777" w:rsidR="00C225C4" w:rsidRPr="00373AFE" w:rsidRDefault="001E681D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7</w:t>
            </w:r>
            <w:r w:rsidR="008F06DF" w:rsidRPr="00373AFE">
              <w:rPr>
                <w:rFonts w:ascii="Times New Roman" w:hAnsi="Times New Roman"/>
                <w:color w:val="000000" w:themeColor="text1"/>
                <w:szCs w:val="20"/>
              </w:rPr>
              <w:t>2</w:t>
            </w: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 xml:space="preserve"> (</w:t>
            </w:r>
            <w:r w:rsidR="008F06DF" w:rsidRPr="00373AFE">
              <w:rPr>
                <w:rFonts w:ascii="Times New Roman" w:hAnsi="Times New Roman"/>
                <w:color w:val="000000" w:themeColor="text1"/>
                <w:szCs w:val="20"/>
              </w:rPr>
              <w:t>27.9</w:t>
            </w: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%)</w:t>
            </w:r>
          </w:p>
        </w:tc>
        <w:tc>
          <w:tcPr>
            <w:tcW w:w="26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7C42E75" w14:textId="77777777" w:rsidR="00C225C4" w:rsidRPr="00373AFE" w:rsidRDefault="001E7B90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33</w:t>
            </w:r>
            <w:r w:rsidR="001E681D" w:rsidRPr="00373AFE">
              <w:rPr>
                <w:rFonts w:ascii="Times New Roman" w:hAnsi="Times New Roman"/>
                <w:color w:val="000000" w:themeColor="text1"/>
                <w:szCs w:val="20"/>
              </w:rPr>
              <w:t xml:space="preserve"> (</w:t>
            </w:r>
            <w:r w:rsidR="008F06DF" w:rsidRPr="00373AFE">
              <w:rPr>
                <w:rFonts w:ascii="Times New Roman" w:hAnsi="Times New Roman"/>
                <w:color w:val="000000" w:themeColor="text1"/>
                <w:szCs w:val="20"/>
              </w:rPr>
              <w:t>12.79</w:t>
            </w:r>
            <w:r w:rsidR="001E681D" w:rsidRPr="00373AFE">
              <w:rPr>
                <w:rFonts w:ascii="Times New Roman" w:hAnsi="Times New Roman"/>
                <w:color w:val="000000" w:themeColor="text1"/>
                <w:szCs w:val="20"/>
              </w:rPr>
              <w:t>%)</w:t>
            </w:r>
          </w:p>
        </w:tc>
        <w:tc>
          <w:tcPr>
            <w:tcW w:w="75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C371B6A" w14:textId="77777777" w:rsidR="00C225C4" w:rsidRPr="00373AFE" w:rsidRDefault="001E681D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NA</w:t>
            </w:r>
          </w:p>
        </w:tc>
      </w:tr>
      <w:tr w:rsidR="00DA1D94" w:rsidRPr="00373AFE" w14:paraId="71BCB535" w14:textId="77777777" w:rsidTr="00EC3CBE">
        <w:trPr>
          <w:trHeight w:val="454"/>
        </w:trPr>
        <w:tc>
          <w:tcPr>
            <w:tcW w:w="3936" w:type="dxa"/>
            <w:shd w:val="clear" w:color="auto" w:fill="auto"/>
            <w:vAlign w:val="center"/>
          </w:tcPr>
          <w:p w14:paraId="64FE977C" w14:textId="77777777" w:rsidR="00C225C4" w:rsidRPr="00373AFE" w:rsidRDefault="001E681D" w:rsidP="00DA4174">
            <w:pPr>
              <w:ind w:left="100" w:hangingChars="50" w:hanging="100"/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Age</w:t>
            </w:r>
          </w:p>
        </w:tc>
        <w:tc>
          <w:tcPr>
            <w:tcW w:w="2659" w:type="dxa"/>
            <w:shd w:val="clear" w:color="auto" w:fill="auto"/>
            <w:vAlign w:val="center"/>
          </w:tcPr>
          <w:p w14:paraId="16064DC9" w14:textId="77777777" w:rsidR="00C225C4" w:rsidRPr="00373AFE" w:rsidRDefault="00C225C4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2659" w:type="dxa"/>
            <w:shd w:val="clear" w:color="auto" w:fill="auto"/>
            <w:vAlign w:val="center"/>
          </w:tcPr>
          <w:p w14:paraId="0AE2D46A" w14:textId="77777777" w:rsidR="00C225C4" w:rsidRPr="00373AFE" w:rsidRDefault="00C225C4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2659" w:type="dxa"/>
            <w:shd w:val="clear" w:color="auto" w:fill="auto"/>
            <w:vAlign w:val="center"/>
          </w:tcPr>
          <w:p w14:paraId="3AFBA96B" w14:textId="77777777" w:rsidR="00C225C4" w:rsidRPr="00373AFE" w:rsidRDefault="00C225C4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754" w:type="dxa"/>
            <w:shd w:val="clear" w:color="auto" w:fill="auto"/>
            <w:vAlign w:val="center"/>
          </w:tcPr>
          <w:p w14:paraId="639F4F93" w14:textId="77777777" w:rsidR="00C225C4" w:rsidRPr="00373AFE" w:rsidRDefault="00C225C4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</w:tr>
      <w:tr w:rsidR="00DA1D94" w:rsidRPr="00373AFE" w14:paraId="081E2535" w14:textId="77777777" w:rsidTr="00EC3CBE">
        <w:trPr>
          <w:trHeight w:val="454"/>
        </w:trPr>
        <w:tc>
          <w:tcPr>
            <w:tcW w:w="3936" w:type="dxa"/>
            <w:shd w:val="clear" w:color="auto" w:fill="auto"/>
            <w:vAlign w:val="center"/>
          </w:tcPr>
          <w:p w14:paraId="6F80A74A" w14:textId="77777777" w:rsidR="00C225C4" w:rsidRPr="00373AFE" w:rsidRDefault="001E681D" w:rsidP="00F55512">
            <w:pPr>
              <w:ind w:firstLineChars="100" w:firstLine="200"/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≤ 40 yrs</w:t>
            </w:r>
            <w:r w:rsidR="001E7B90" w:rsidRPr="00373AFE">
              <w:rPr>
                <w:rFonts w:ascii="Times New Roman" w:hAnsi="Times New Roman"/>
                <w:color w:val="000000" w:themeColor="text1"/>
                <w:szCs w:val="20"/>
              </w:rPr>
              <w:t xml:space="preserve"> / &gt; 40 yrs</w:t>
            </w:r>
            <w:r w:rsidR="006F0D82" w:rsidRPr="00373AFE">
              <w:rPr>
                <w:rFonts w:ascii="Times New Roman" w:hAnsi="Times New Roman"/>
                <w:color w:val="000000" w:themeColor="text1"/>
                <w:szCs w:val="20"/>
                <w:vertAlign w:val="superscript"/>
              </w:rPr>
              <w:t>1,2</w:t>
            </w:r>
          </w:p>
        </w:tc>
        <w:tc>
          <w:tcPr>
            <w:tcW w:w="2659" w:type="dxa"/>
            <w:shd w:val="clear" w:color="auto" w:fill="auto"/>
            <w:vAlign w:val="center"/>
          </w:tcPr>
          <w:p w14:paraId="359EB799" w14:textId="77777777" w:rsidR="00C225C4" w:rsidRPr="00373AFE" w:rsidRDefault="008F06DF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84 (54.9%) / 69 (45.1%)</w:t>
            </w:r>
          </w:p>
        </w:tc>
        <w:tc>
          <w:tcPr>
            <w:tcW w:w="2659" w:type="dxa"/>
            <w:shd w:val="clear" w:color="auto" w:fill="auto"/>
            <w:vAlign w:val="center"/>
          </w:tcPr>
          <w:p w14:paraId="24F629D9" w14:textId="77777777" w:rsidR="00C225C4" w:rsidRPr="00373AFE" w:rsidRDefault="008F06DF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54 (75.0%) / 18 (25.0%)</w:t>
            </w:r>
          </w:p>
        </w:tc>
        <w:tc>
          <w:tcPr>
            <w:tcW w:w="2659" w:type="dxa"/>
            <w:shd w:val="clear" w:color="auto" w:fill="auto"/>
            <w:vAlign w:val="center"/>
          </w:tcPr>
          <w:p w14:paraId="12B02554" w14:textId="77777777" w:rsidR="00C225C4" w:rsidRPr="00373AFE" w:rsidRDefault="008F06DF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29 (87.9%) / 4 (12.1%)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A94C389" w14:textId="77777777" w:rsidR="00C225C4" w:rsidRPr="00373AFE" w:rsidRDefault="001E7B90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&lt; 0.01</w:t>
            </w:r>
          </w:p>
        </w:tc>
      </w:tr>
      <w:tr w:rsidR="00DA1D94" w:rsidRPr="00373AFE" w14:paraId="37D2E77A" w14:textId="77777777" w:rsidTr="00EC3CBE">
        <w:trPr>
          <w:trHeight w:val="454"/>
        </w:trPr>
        <w:tc>
          <w:tcPr>
            <w:tcW w:w="3936" w:type="dxa"/>
            <w:shd w:val="clear" w:color="auto" w:fill="auto"/>
            <w:vAlign w:val="center"/>
          </w:tcPr>
          <w:p w14:paraId="07860BD8" w14:textId="77777777" w:rsidR="00C225C4" w:rsidRPr="00373AFE" w:rsidRDefault="00C73717" w:rsidP="00C0510F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Sex</w:t>
            </w:r>
          </w:p>
        </w:tc>
        <w:tc>
          <w:tcPr>
            <w:tcW w:w="2659" w:type="dxa"/>
            <w:shd w:val="clear" w:color="auto" w:fill="auto"/>
            <w:vAlign w:val="center"/>
          </w:tcPr>
          <w:p w14:paraId="3C8109AD" w14:textId="77777777" w:rsidR="00C225C4" w:rsidRPr="00373AFE" w:rsidRDefault="00C225C4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2659" w:type="dxa"/>
            <w:shd w:val="clear" w:color="auto" w:fill="auto"/>
            <w:vAlign w:val="center"/>
          </w:tcPr>
          <w:p w14:paraId="3D5D1222" w14:textId="77777777" w:rsidR="00C225C4" w:rsidRPr="00373AFE" w:rsidRDefault="00C225C4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2659" w:type="dxa"/>
            <w:shd w:val="clear" w:color="auto" w:fill="auto"/>
            <w:vAlign w:val="center"/>
          </w:tcPr>
          <w:p w14:paraId="368D657D" w14:textId="77777777" w:rsidR="00C225C4" w:rsidRPr="00373AFE" w:rsidRDefault="00C225C4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754" w:type="dxa"/>
            <w:shd w:val="clear" w:color="auto" w:fill="auto"/>
            <w:vAlign w:val="center"/>
          </w:tcPr>
          <w:p w14:paraId="697B3CA8" w14:textId="77777777" w:rsidR="00C225C4" w:rsidRPr="00373AFE" w:rsidRDefault="00C225C4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</w:tr>
      <w:tr w:rsidR="00DA1D94" w:rsidRPr="00373AFE" w14:paraId="522D8442" w14:textId="77777777" w:rsidTr="00EC3CBE">
        <w:trPr>
          <w:trHeight w:val="454"/>
        </w:trPr>
        <w:tc>
          <w:tcPr>
            <w:tcW w:w="3936" w:type="dxa"/>
            <w:shd w:val="clear" w:color="auto" w:fill="auto"/>
            <w:vAlign w:val="center"/>
          </w:tcPr>
          <w:p w14:paraId="3107031F" w14:textId="77777777" w:rsidR="00C225C4" w:rsidRPr="00373AFE" w:rsidRDefault="00C73717" w:rsidP="00C0510F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 xml:space="preserve">  Male / Female</w:t>
            </w:r>
            <w:r w:rsidR="00E710AC" w:rsidRPr="00373AFE">
              <w:rPr>
                <w:rFonts w:ascii="Times New Roman" w:hAnsi="Times New Roman"/>
                <w:color w:val="000000" w:themeColor="text1"/>
                <w:szCs w:val="20"/>
                <w:vertAlign w:val="superscript"/>
              </w:rPr>
              <w:t>1</w:t>
            </w:r>
          </w:p>
        </w:tc>
        <w:tc>
          <w:tcPr>
            <w:tcW w:w="2659" w:type="dxa"/>
            <w:shd w:val="clear" w:color="auto" w:fill="auto"/>
            <w:vAlign w:val="center"/>
          </w:tcPr>
          <w:p w14:paraId="750F80E5" w14:textId="77777777" w:rsidR="00C225C4" w:rsidRPr="00373AFE" w:rsidRDefault="008F06DF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87 (56.9%) / 66 (43.1%)</w:t>
            </w:r>
          </w:p>
        </w:tc>
        <w:tc>
          <w:tcPr>
            <w:tcW w:w="2659" w:type="dxa"/>
            <w:shd w:val="clear" w:color="auto" w:fill="auto"/>
            <w:vAlign w:val="center"/>
          </w:tcPr>
          <w:p w14:paraId="6ED0B9B7" w14:textId="77777777" w:rsidR="00C225C4" w:rsidRPr="00373AFE" w:rsidRDefault="008F06DF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54 (75.0%) / 18 (25.0%)</w:t>
            </w:r>
          </w:p>
        </w:tc>
        <w:tc>
          <w:tcPr>
            <w:tcW w:w="2659" w:type="dxa"/>
            <w:shd w:val="clear" w:color="auto" w:fill="auto"/>
            <w:vAlign w:val="center"/>
          </w:tcPr>
          <w:p w14:paraId="58718A4E" w14:textId="77777777" w:rsidR="00C225C4" w:rsidRPr="00373AFE" w:rsidRDefault="008F06DF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24 (72.7%) / 9 (27.3%)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16D3B0AC" w14:textId="77777777" w:rsidR="00C225C4" w:rsidRPr="00373AFE" w:rsidRDefault="008F06DF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0.02</w:t>
            </w:r>
          </w:p>
        </w:tc>
      </w:tr>
      <w:tr w:rsidR="00DA1D94" w:rsidRPr="00373AFE" w14:paraId="5CE2215F" w14:textId="77777777" w:rsidTr="00EC3CBE">
        <w:trPr>
          <w:trHeight w:val="454"/>
        </w:trPr>
        <w:tc>
          <w:tcPr>
            <w:tcW w:w="3936" w:type="dxa"/>
            <w:shd w:val="clear" w:color="auto" w:fill="auto"/>
            <w:vAlign w:val="center"/>
          </w:tcPr>
          <w:p w14:paraId="3737C6A6" w14:textId="77777777" w:rsidR="00C225C4" w:rsidRPr="00373AFE" w:rsidRDefault="00C73717" w:rsidP="00C0510F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Disease severity</w:t>
            </w:r>
          </w:p>
        </w:tc>
        <w:tc>
          <w:tcPr>
            <w:tcW w:w="2659" w:type="dxa"/>
            <w:shd w:val="clear" w:color="auto" w:fill="auto"/>
            <w:vAlign w:val="center"/>
          </w:tcPr>
          <w:p w14:paraId="71CC8CA4" w14:textId="77777777" w:rsidR="00C225C4" w:rsidRPr="00373AFE" w:rsidRDefault="00C225C4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2659" w:type="dxa"/>
            <w:shd w:val="clear" w:color="auto" w:fill="auto"/>
            <w:vAlign w:val="center"/>
          </w:tcPr>
          <w:p w14:paraId="4F3C7493" w14:textId="77777777" w:rsidR="00C225C4" w:rsidRPr="00373AFE" w:rsidRDefault="00C225C4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2659" w:type="dxa"/>
            <w:shd w:val="clear" w:color="auto" w:fill="auto"/>
            <w:vAlign w:val="center"/>
          </w:tcPr>
          <w:p w14:paraId="5D511520" w14:textId="77777777" w:rsidR="00C225C4" w:rsidRPr="00373AFE" w:rsidRDefault="00C225C4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754" w:type="dxa"/>
            <w:shd w:val="clear" w:color="auto" w:fill="auto"/>
            <w:vAlign w:val="center"/>
          </w:tcPr>
          <w:p w14:paraId="0AA451C8" w14:textId="77777777" w:rsidR="00C225C4" w:rsidRPr="00373AFE" w:rsidRDefault="00C225C4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</w:tr>
      <w:tr w:rsidR="00DA1D94" w:rsidRPr="00373AFE" w14:paraId="58748156" w14:textId="77777777" w:rsidTr="00EC3CBE">
        <w:trPr>
          <w:trHeight w:val="454"/>
        </w:trPr>
        <w:tc>
          <w:tcPr>
            <w:tcW w:w="3936" w:type="dxa"/>
            <w:shd w:val="clear" w:color="auto" w:fill="auto"/>
            <w:vAlign w:val="center"/>
          </w:tcPr>
          <w:p w14:paraId="6A2730CC" w14:textId="77777777" w:rsidR="00C225C4" w:rsidRPr="00373AFE" w:rsidRDefault="00C73717" w:rsidP="00C0510F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 xml:space="preserve">  SAA / VSAA</w:t>
            </w:r>
          </w:p>
        </w:tc>
        <w:tc>
          <w:tcPr>
            <w:tcW w:w="2659" w:type="dxa"/>
            <w:shd w:val="clear" w:color="auto" w:fill="auto"/>
            <w:vAlign w:val="center"/>
          </w:tcPr>
          <w:p w14:paraId="7C87E28A" w14:textId="77777777" w:rsidR="00C225C4" w:rsidRPr="00373AFE" w:rsidRDefault="008F06DF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103 (67.3%) / 50 (32.7%)</w:t>
            </w:r>
          </w:p>
        </w:tc>
        <w:tc>
          <w:tcPr>
            <w:tcW w:w="2659" w:type="dxa"/>
            <w:shd w:val="clear" w:color="auto" w:fill="auto"/>
            <w:vAlign w:val="center"/>
          </w:tcPr>
          <w:p w14:paraId="040ABF93" w14:textId="77777777" w:rsidR="00C225C4" w:rsidRPr="00373AFE" w:rsidRDefault="008F06DF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50 (69.4%) / 22 (30.6%)</w:t>
            </w:r>
          </w:p>
        </w:tc>
        <w:tc>
          <w:tcPr>
            <w:tcW w:w="2659" w:type="dxa"/>
            <w:shd w:val="clear" w:color="auto" w:fill="auto"/>
            <w:vAlign w:val="center"/>
          </w:tcPr>
          <w:p w14:paraId="2B640C32" w14:textId="77777777" w:rsidR="00C225C4" w:rsidRPr="00373AFE" w:rsidRDefault="008F06DF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26 (78.8%) / 7 (21.2%)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3834B0EF" w14:textId="77777777" w:rsidR="00C225C4" w:rsidRPr="00373AFE" w:rsidRDefault="009C4E5E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0.</w:t>
            </w:r>
            <w:r w:rsidR="008F06DF" w:rsidRPr="00373AFE">
              <w:rPr>
                <w:rFonts w:ascii="Times New Roman" w:hAnsi="Times New Roman"/>
                <w:color w:val="000000" w:themeColor="text1"/>
                <w:szCs w:val="20"/>
              </w:rPr>
              <w:t>4</w:t>
            </w: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3</w:t>
            </w:r>
          </w:p>
        </w:tc>
      </w:tr>
      <w:tr w:rsidR="00DA1D94" w:rsidRPr="00373AFE" w14:paraId="3A59626C" w14:textId="77777777" w:rsidTr="00EC3CBE">
        <w:trPr>
          <w:trHeight w:val="454"/>
        </w:trPr>
        <w:tc>
          <w:tcPr>
            <w:tcW w:w="3936" w:type="dxa"/>
            <w:shd w:val="clear" w:color="auto" w:fill="auto"/>
            <w:vAlign w:val="center"/>
          </w:tcPr>
          <w:p w14:paraId="0892A925" w14:textId="77777777" w:rsidR="00C73717" w:rsidRPr="00373AFE" w:rsidRDefault="00C67FE3" w:rsidP="00C0510F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Presence of PNH clone</w:t>
            </w:r>
          </w:p>
        </w:tc>
        <w:tc>
          <w:tcPr>
            <w:tcW w:w="2659" w:type="dxa"/>
            <w:shd w:val="clear" w:color="auto" w:fill="auto"/>
            <w:vAlign w:val="center"/>
          </w:tcPr>
          <w:p w14:paraId="7D6FAF4E" w14:textId="77777777" w:rsidR="00C73717" w:rsidRPr="00373AFE" w:rsidRDefault="00C73717" w:rsidP="00435271">
            <w:pPr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2659" w:type="dxa"/>
            <w:shd w:val="clear" w:color="auto" w:fill="auto"/>
            <w:vAlign w:val="center"/>
          </w:tcPr>
          <w:p w14:paraId="40A52C63" w14:textId="77777777" w:rsidR="00C73717" w:rsidRPr="00373AFE" w:rsidRDefault="00C73717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2659" w:type="dxa"/>
            <w:shd w:val="clear" w:color="auto" w:fill="auto"/>
            <w:vAlign w:val="center"/>
          </w:tcPr>
          <w:p w14:paraId="1BA49EEB" w14:textId="77777777" w:rsidR="00C73717" w:rsidRPr="00373AFE" w:rsidRDefault="00C73717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754" w:type="dxa"/>
            <w:shd w:val="clear" w:color="auto" w:fill="auto"/>
            <w:vAlign w:val="center"/>
          </w:tcPr>
          <w:p w14:paraId="157165C1" w14:textId="77777777" w:rsidR="00C73717" w:rsidRPr="00373AFE" w:rsidRDefault="00C73717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</w:tr>
      <w:tr w:rsidR="00DA1D94" w:rsidRPr="00373AFE" w14:paraId="0FC43BC1" w14:textId="77777777" w:rsidTr="00EC3CBE">
        <w:trPr>
          <w:trHeight w:val="454"/>
        </w:trPr>
        <w:tc>
          <w:tcPr>
            <w:tcW w:w="3936" w:type="dxa"/>
            <w:shd w:val="clear" w:color="auto" w:fill="auto"/>
            <w:vAlign w:val="center"/>
          </w:tcPr>
          <w:p w14:paraId="1221A3C0" w14:textId="77777777" w:rsidR="00C73717" w:rsidRPr="00373AFE" w:rsidRDefault="00C67FE3" w:rsidP="00C0510F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 xml:space="preserve">  Yes / No</w:t>
            </w:r>
          </w:p>
        </w:tc>
        <w:tc>
          <w:tcPr>
            <w:tcW w:w="2659" w:type="dxa"/>
            <w:shd w:val="clear" w:color="auto" w:fill="auto"/>
            <w:vAlign w:val="center"/>
          </w:tcPr>
          <w:p w14:paraId="2F93C069" w14:textId="77777777" w:rsidR="00C73717" w:rsidRPr="00373AFE" w:rsidRDefault="005D1502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18 (11.8%) / 135 (88.2%)</w:t>
            </w:r>
          </w:p>
        </w:tc>
        <w:tc>
          <w:tcPr>
            <w:tcW w:w="2659" w:type="dxa"/>
            <w:shd w:val="clear" w:color="auto" w:fill="auto"/>
            <w:vAlign w:val="center"/>
          </w:tcPr>
          <w:p w14:paraId="524956CF" w14:textId="77777777" w:rsidR="00C73717" w:rsidRPr="00373AFE" w:rsidRDefault="005D1502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4 (5.6%) / 68 (94.4%)</w:t>
            </w:r>
          </w:p>
        </w:tc>
        <w:tc>
          <w:tcPr>
            <w:tcW w:w="2659" w:type="dxa"/>
            <w:shd w:val="clear" w:color="auto" w:fill="auto"/>
            <w:vAlign w:val="center"/>
          </w:tcPr>
          <w:p w14:paraId="629414CB" w14:textId="77777777" w:rsidR="00C73717" w:rsidRPr="00373AFE" w:rsidRDefault="005D1502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4 (12.1%) / 29 (87.9%)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65EEA887" w14:textId="77777777" w:rsidR="00C73717" w:rsidRPr="00373AFE" w:rsidRDefault="005D1502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0.32</w:t>
            </w:r>
          </w:p>
        </w:tc>
      </w:tr>
      <w:tr w:rsidR="00DA1D94" w:rsidRPr="00373AFE" w14:paraId="2DD3740C" w14:textId="77777777" w:rsidTr="00EC3CBE">
        <w:trPr>
          <w:trHeight w:val="454"/>
        </w:trPr>
        <w:tc>
          <w:tcPr>
            <w:tcW w:w="3936" w:type="dxa"/>
            <w:shd w:val="clear" w:color="auto" w:fill="auto"/>
            <w:vAlign w:val="center"/>
          </w:tcPr>
          <w:p w14:paraId="7635267D" w14:textId="77777777" w:rsidR="00BC6723" w:rsidRPr="00373AFE" w:rsidRDefault="00B97C46" w:rsidP="00C0510F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Serum ferritin</w:t>
            </w:r>
            <w:r w:rsidR="00D6443E" w:rsidRPr="00373AFE">
              <w:rPr>
                <w:rFonts w:ascii="Times New Roman" w:hAnsi="Times New Roman"/>
                <w:color w:val="000000" w:themeColor="text1"/>
                <w:szCs w:val="20"/>
              </w:rPr>
              <w:t xml:space="preserve"> level</w:t>
            </w:r>
            <w:r w:rsidR="006F0D82" w:rsidRPr="00373AFE">
              <w:rPr>
                <w:rFonts w:ascii="Times New Roman" w:hAnsi="Times New Roman"/>
                <w:color w:val="000000" w:themeColor="text1"/>
                <w:szCs w:val="20"/>
                <w:vertAlign w:val="superscript"/>
              </w:rPr>
              <w:t>†</w:t>
            </w:r>
          </w:p>
        </w:tc>
        <w:tc>
          <w:tcPr>
            <w:tcW w:w="2659" w:type="dxa"/>
            <w:shd w:val="clear" w:color="auto" w:fill="auto"/>
            <w:vAlign w:val="center"/>
          </w:tcPr>
          <w:p w14:paraId="70127F45" w14:textId="77777777" w:rsidR="00BC6723" w:rsidRPr="00373AFE" w:rsidRDefault="00BC6723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2659" w:type="dxa"/>
            <w:shd w:val="clear" w:color="auto" w:fill="auto"/>
            <w:vAlign w:val="center"/>
          </w:tcPr>
          <w:p w14:paraId="10A96FA2" w14:textId="77777777" w:rsidR="00BC6723" w:rsidRPr="00373AFE" w:rsidRDefault="00BC6723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2659" w:type="dxa"/>
            <w:shd w:val="clear" w:color="auto" w:fill="auto"/>
            <w:vAlign w:val="center"/>
          </w:tcPr>
          <w:p w14:paraId="4F2C4D2D" w14:textId="77777777" w:rsidR="00BC6723" w:rsidRPr="00373AFE" w:rsidRDefault="00BC6723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754" w:type="dxa"/>
            <w:shd w:val="clear" w:color="auto" w:fill="auto"/>
            <w:vAlign w:val="center"/>
          </w:tcPr>
          <w:p w14:paraId="7199A172" w14:textId="77777777" w:rsidR="00BC6723" w:rsidRPr="00373AFE" w:rsidRDefault="00BC6723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</w:tr>
      <w:tr w:rsidR="00DA1D94" w:rsidRPr="00373AFE" w14:paraId="4006BD90" w14:textId="77777777" w:rsidTr="00EC3CBE">
        <w:trPr>
          <w:trHeight w:val="454"/>
        </w:trPr>
        <w:tc>
          <w:tcPr>
            <w:tcW w:w="3936" w:type="dxa"/>
            <w:shd w:val="clear" w:color="auto" w:fill="auto"/>
            <w:vAlign w:val="center"/>
          </w:tcPr>
          <w:p w14:paraId="2417BDEA" w14:textId="77777777" w:rsidR="00BC6723" w:rsidRPr="00373AFE" w:rsidRDefault="00B97C46" w:rsidP="00C0510F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 xml:space="preserve">  ≤ 1000 ng/mL / &gt; 1000 ng/mL</w:t>
            </w:r>
          </w:p>
        </w:tc>
        <w:tc>
          <w:tcPr>
            <w:tcW w:w="2659" w:type="dxa"/>
            <w:shd w:val="clear" w:color="auto" w:fill="auto"/>
            <w:vAlign w:val="center"/>
          </w:tcPr>
          <w:p w14:paraId="3DDD6D69" w14:textId="77777777" w:rsidR="00BC6723" w:rsidRPr="00373AFE" w:rsidRDefault="008F06DF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70 (47.9%) / 76 (52.1%)</w:t>
            </w:r>
          </w:p>
        </w:tc>
        <w:tc>
          <w:tcPr>
            <w:tcW w:w="2659" w:type="dxa"/>
            <w:shd w:val="clear" w:color="auto" w:fill="auto"/>
            <w:vAlign w:val="center"/>
          </w:tcPr>
          <w:p w14:paraId="72BB1FD8" w14:textId="77777777" w:rsidR="00BC6723" w:rsidRPr="00373AFE" w:rsidRDefault="008F06DF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27 (40.3%) / 40 (59.7%)</w:t>
            </w:r>
          </w:p>
        </w:tc>
        <w:tc>
          <w:tcPr>
            <w:tcW w:w="2659" w:type="dxa"/>
            <w:shd w:val="clear" w:color="auto" w:fill="auto"/>
            <w:vAlign w:val="center"/>
          </w:tcPr>
          <w:p w14:paraId="0FC1A559" w14:textId="77777777" w:rsidR="00BC6723" w:rsidRPr="00373AFE" w:rsidRDefault="008F06DF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12 (37.5%) / 20 (62.5%)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12F0EED3" w14:textId="77777777" w:rsidR="00BC6723" w:rsidRPr="00373AFE" w:rsidRDefault="008F06DF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0.</w:t>
            </w:r>
            <w:r w:rsidR="005D1502" w:rsidRPr="00373AFE">
              <w:rPr>
                <w:rFonts w:ascii="Times New Roman" w:hAnsi="Times New Roman"/>
                <w:color w:val="000000" w:themeColor="text1"/>
                <w:szCs w:val="20"/>
              </w:rPr>
              <w:t>40</w:t>
            </w:r>
          </w:p>
        </w:tc>
      </w:tr>
      <w:tr w:rsidR="00DA1D94" w:rsidRPr="00373AFE" w14:paraId="69CE8DB0" w14:textId="77777777" w:rsidTr="00EC3CBE">
        <w:trPr>
          <w:trHeight w:val="454"/>
        </w:trPr>
        <w:tc>
          <w:tcPr>
            <w:tcW w:w="3936" w:type="dxa"/>
            <w:shd w:val="clear" w:color="auto" w:fill="auto"/>
            <w:vAlign w:val="center"/>
          </w:tcPr>
          <w:p w14:paraId="5DA31DE5" w14:textId="77777777" w:rsidR="00C67FE3" w:rsidRPr="00373AFE" w:rsidRDefault="00D6443E" w:rsidP="00C0510F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Preceding IST history</w:t>
            </w:r>
          </w:p>
        </w:tc>
        <w:tc>
          <w:tcPr>
            <w:tcW w:w="2659" w:type="dxa"/>
            <w:shd w:val="clear" w:color="auto" w:fill="auto"/>
            <w:vAlign w:val="center"/>
          </w:tcPr>
          <w:p w14:paraId="55BEB933" w14:textId="77777777" w:rsidR="00C67FE3" w:rsidRPr="00373AFE" w:rsidRDefault="00C67FE3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2659" w:type="dxa"/>
            <w:shd w:val="clear" w:color="auto" w:fill="auto"/>
            <w:vAlign w:val="center"/>
          </w:tcPr>
          <w:p w14:paraId="10D3BFA8" w14:textId="77777777" w:rsidR="00C67FE3" w:rsidRPr="00373AFE" w:rsidRDefault="00C67FE3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2659" w:type="dxa"/>
            <w:shd w:val="clear" w:color="auto" w:fill="auto"/>
            <w:vAlign w:val="center"/>
          </w:tcPr>
          <w:p w14:paraId="266C599D" w14:textId="77777777" w:rsidR="00C67FE3" w:rsidRPr="00373AFE" w:rsidRDefault="00C67FE3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754" w:type="dxa"/>
            <w:shd w:val="clear" w:color="auto" w:fill="auto"/>
            <w:vAlign w:val="center"/>
          </w:tcPr>
          <w:p w14:paraId="25B69DC0" w14:textId="77777777" w:rsidR="00C67FE3" w:rsidRPr="00373AFE" w:rsidRDefault="00C67FE3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</w:tr>
      <w:tr w:rsidR="00DA1D94" w:rsidRPr="00373AFE" w14:paraId="3A55B78B" w14:textId="77777777" w:rsidTr="00EC3CBE">
        <w:trPr>
          <w:trHeight w:val="454"/>
        </w:trPr>
        <w:tc>
          <w:tcPr>
            <w:tcW w:w="3936" w:type="dxa"/>
            <w:shd w:val="clear" w:color="auto" w:fill="auto"/>
            <w:vAlign w:val="center"/>
          </w:tcPr>
          <w:p w14:paraId="341E88F5" w14:textId="77777777" w:rsidR="00C67FE3" w:rsidRPr="00373AFE" w:rsidRDefault="00C67FE3" w:rsidP="00DA4174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 xml:space="preserve">  Yes / No</w:t>
            </w:r>
            <w:r w:rsidR="00E710AC" w:rsidRPr="00373AFE">
              <w:rPr>
                <w:rFonts w:ascii="Times New Roman" w:hAnsi="Times New Roman"/>
                <w:color w:val="000000" w:themeColor="text1"/>
                <w:szCs w:val="20"/>
                <w:vertAlign w:val="superscript"/>
              </w:rPr>
              <w:t>1,2</w:t>
            </w:r>
          </w:p>
        </w:tc>
        <w:tc>
          <w:tcPr>
            <w:tcW w:w="2659" w:type="dxa"/>
            <w:shd w:val="clear" w:color="auto" w:fill="auto"/>
            <w:vAlign w:val="center"/>
          </w:tcPr>
          <w:p w14:paraId="1278E7B0" w14:textId="77777777" w:rsidR="00C67FE3" w:rsidRPr="00373AFE" w:rsidRDefault="005D1502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46 (30.1%) / 107 (69.9%)</w:t>
            </w:r>
          </w:p>
        </w:tc>
        <w:tc>
          <w:tcPr>
            <w:tcW w:w="2659" w:type="dxa"/>
            <w:shd w:val="clear" w:color="auto" w:fill="auto"/>
            <w:vAlign w:val="center"/>
          </w:tcPr>
          <w:p w14:paraId="435D05C2" w14:textId="77777777" w:rsidR="00C67FE3" w:rsidRPr="00373AFE" w:rsidRDefault="005D1502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 xml:space="preserve">57 (79.2%) / 15 (20.8%) </w:t>
            </w:r>
          </w:p>
        </w:tc>
        <w:tc>
          <w:tcPr>
            <w:tcW w:w="2659" w:type="dxa"/>
            <w:shd w:val="clear" w:color="auto" w:fill="auto"/>
            <w:vAlign w:val="center"/>
          </w:tcPr>
          <w:p w14:paraId="62B2AD81" w14:textId="77777777" w:rsidR="00C67FE3" w:rsidRPr="00373AFE" w:rsidRDefault="005D1502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 xml:space="preserve">30 (90.9%) / 3 (9.1%) 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7BB71962" w14:textId="77777777" w:rsidR="00C67FE3" w:rsidRPr="00373AFE" w:rsidRDefault="005D1502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&lt; 0.01</w:t>
            </w:r>
          </w:p>
        </w:tc>
      </w:tr>
      <w:tr w:rsidR="00DA1D94" w:rsidRPr="00373AFE" w14:paraId="6C944AD6" w14:textId="77777777" w:rsidTr="00EC3CBE">
        <w:trPr>
          <w:trHeight w:val="454"/>
        </w:trPr>
        <w:tc>
          <w:tcPr>
            <w:tcW w:w="3936" w:type="dxa"/>
            <w:shd w:val="clear" w:color="auto" w:fill="auto"/>
            <w:vAlign w:val="center"/>
          </w:tcPr>
          <w:p w14:paraId="056F1B8D" w14:textId="77777777" w:rsidR="00915516" w:rsidRPr="00373AFE" w:rsidRDefault="005C3603" w:rsidP="00DA4174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Heavily</w:t>
            </w:r>
            <w:r w:rsidR="00915516" w:rsidRPr="00373AFE">
              <w:rPr>
                <w:rFonts w:ascii="Times New Roman" w:hAnsi="Times New Roman"/>
                <w:color w:val="000000" w:themeColor="text1"/>
                <w:szCs w:val="20"/>
              </w:rPr>
              <w:t xml:space="preserve"> transfusion</w:t>
            </w:r>
            <w:r w:rsidR="00D6443E" w:rsidRPr="00373AFE">
              <w:rPr>
                <w:rFonts w:ascii="Times New Roman" w:hAnsi="Times New Roman"/>
                <w:color w:val="000000" w:themeColor="text1"/>
                <w:szCs w:val="20"/>
              </w:rPr>
              <w:t xml:space="preserve"> history</w:t>
            </w:r>
            <w:r w:rsidR="00915516" w:rsidRPr="00373AFE">
              <w:rPr>
                <w:rFonts w:ascii="Times New Roman" w:hAnsi="Times New Roman"/>
                <w:color w:val="000000" w:themeColor="text1"/>
                <w:szCs w:val="20"/>
              </w:rPr>
              <w:t xml:space="preserve"> </w:t>
            </w:r>
            <w:r w:rsidR="009C4E5E" w:rsidRPr="00373AFE">
              <w:rPr>
                <w:rFonts w:ascii="Times New Roman" w:hAnsi="Times New Roman"/>
                <w:color w:val="000000" w:themeColor="text1"/>
                <w:szCs w:val="20"/>
              </w:rPr>
              <w:t xml:space="preserve">(&gt; </w:t>
            </w:r>
            <w:r w:rsidR="009D2CA8" w:rsidRPr="00373AFE">
              <w:rPr>
                <w:rFonts w:ascii="Times New Roman" w:hAnsi="Times New Roman"/>
                <w:color w:val="000000" w:themeColor="text1"/>
                <w:szCs w:val="20"/>
              </w:rPr>
              <w:t>100</w:t>
            </w:r>
            <w:r w:rsidR="00F21843" w:rsidRPr="00373AFE">
              <w:rPr>
                <w:rFonts w:ascii="Times New Roman" w:hAnsi="Times New Roman"/>
                <w:color w:val="000000" w:themeColor="text1"/>
                <w:szCs w:val="20"/>
              </w:rPr>
              <w:t xml:space="preserve"> u</w:t>
            </w:r>
            <w:r w:rsidR="00FE7B84" w:rsidRPr="00373AFE">
              <w:rPr>
                <w:rFonts w:ascii="Times New Roman" w:hAnsi="Times New Roman"/>
                <w:color w:val="000000" w:themeColor="text1"/>
                <w:szCs w:val="20"/>
              </w:rPr>
              <w:t>nits</w:t>
            </w:r>
            <w:r w:rsidR="009C4E5E" w:rsidRPr="00373AFE">
              <w:rPr>
                <w:rFonts w:ascii="Times New Roman" w:hAnsi="Times New Roman"/>
                <w:color w:val="000000" w:themeColor="text1"/>
                <w:szCs w:val="20"/>
              </w:rPr>
              <w:t>)</w:t>
            </w:r>
          </w:p>
        </w:tc>
        <w:tc>
          <w:tcPr>
            <w:tcW w:w="2659" w:type="dxa"/>
            <w:shd w:val="clear" w:color="auto" w:fill="auto"/>
            <w:vAlign w:val="center"/>
          </w:tcPr>
          <w:p w14:paraId="1280B1B7" w14:textId="77777777" w:rsidR="00915516" w:rsidRPr="00373AFE" w:rsidRDefault="00915516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2659" w:type="dxa"/>
            <w:shd w:val="clear" w:color="auto" w:fill="auto"/>
            <w:vAlign w:val="center"/>
          </w:tcPr>
          <w:p w14:paraId="6E2E6383" w14:textId="77777777" w:rsidR="00915516" w:rsidRPr="00373AFE" w:rsidRDefault="00915516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2659" w:type="dxa"/>
            <w:shd w:val="clear" w:color="auto" w:fill="auto"/>
            <w:vAlign w:val="center"/>
          </w:tcPr>
          <w:p w14:paraId="04AC94FA" w14:textId="77777777" w:rsidR="00915516" w:rsidRPr="00373AFE" w:rsidRDefault="00915516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754" w:type="dxa"/>
            <w:shd w:val="clear" w:color="auto" w:fill="auto"/>
            <w:vAlign w:val="center"/>
          </w:tcPr>
          <w:p w14:paraId="6BDBDC03" w14:textId="77777777" w:rsidR="00915516" w:rsidRPr="00373AFE" w:rsidRDefault="00915516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</w:tr>
      <w:tr w:rsidR="00DA1D94" w:rsidRPr="00373AFE" w14:paraId="7000B995" w14:textId="77777777" w:rsidTr="00EC3CBE">
        <w:trPr>
          <w:trHeight w:val="454"/>
        </w:trPr>
        <w:tc>
          <w:tcPr>
            <w:tcW w:w="3936" w:type="dxa"/>
            <w:shd w:val="clear" w:color="auto" w:fill="auto"/>
            <w:vAlign w:val="center"/>
          </w:tcPr>
          <w:p w14:paraId="1007D561" w14:textId="77777777" w:rsidR="00915516" w:rsidRPr="00373AFE" w:rsidRDefault="00915516" w:rsidP="00DA4174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 xml:space="preserve">  </w:t>
            </w:r>
            <w:r w:rsidR="0019107A" w:rsidRPr="00373AFE">
              <w:rPr>
                <w:rFonts w:ascii="Times New Roman" w:hAnsi="Times New Roman"/>
                <w:color w:val="000000" w:themeColor="text1"/>
                <w:szCs w:val="20"/>
              </w:rPr>
              <w:t>Yes</w:t>
            </w: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 xml:space="preserve"> / No</w:t>
            </w:r>
            <w:r w:rsidR="00E710AC" w:rsidRPr="00373AFE">
              <w:rPr>
                <w:rFonts w:ascii="Times New Roman" w:hAnsi="Times New Roman"/>
                <w:color w:val="000000" w:themeColor="text1"/>
                <w:szCs w:val="20"/>
                <w:vertAlign w:val="superscript"/>
              </w:rPr>
              <w:t>1</w:t>
            </w:r>
          </w:p>
        </w:tc>
        <w:tc>
          <w:tcPr>
            <w:tcW w:w="2659" w:type="dxa"/>
            <w:shd w:val="clear" w:color="auto" w:fill="auto"/>
            <w:vAlign w:val="center"/>
          </w:tcPr>
          <w:p w14:paraId="1791916E" w14:textId="77777777" w:rsidR="00915516" w:rsidRPr="00373AFE" w:rsidRDefault="00F21843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118 (77.1%) / 35 (22.9%)</w:t>
            </w:r>
          </w:p>
        </w:tc>
        <w:tc>
          <w:tcPr>
            <w:tcW w:w="2659" w:type="dxa"/>
            <w:shd w:val="clear" w:color="auto" w:fill="auto"/>
            <w:vAlign w:val="center"/>
          </w:tcPr>
          <w:p w14:paraId="4684DC5D" w14:textId="77777777" w:rsidR="00915516" w:rsidRPr="00373AFE" w:rsidRDefault="00F21843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66 (91.7%) / 6 (8.3%)</w:t>
            </w:r>
          </w:p>
        </w:tc>
        <w:tc>
          <w:tcPr>
            <w:tcW w:w="2659" w:type="dxa"/>
            <w:shd w:val="clear" w:color="auto" w:fill="auto"/>
            <w:vAlign w:val="center"/>
          </w:tcPr>
          <w:p w14:paraId="7206A67C" w14:textId="77777777" w:rsidR="00915516" w:rsidRPr="00373AFE" w:rsidRDefault="00F21843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31 (93.9%) / 2 (6.1%)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42DE6ED" w14:textId="77777777" w:rsidR="00915516" w:rsidRPr="00373AFE" w:rsidRDefault="00F21843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0.01</w:t>
            </w:r>
          </w:p>
        </w:tc>
      </w:tr>
      <w:tr w:rsidR="00DA1D94" w:rsidRPr="00373AFE" w14:paraId="261659A1" w14:textId="77777777" w:rsidTr="00EC3CBE">
        <w:trPr>
          <w:trHeight w:val="454"/>
        </w:trPr>
        <w:tc>
          <w:tcPr>
            <w:tcW w:w="3936" w:type="dxa"/>
            <w:shd w:val="clear" w:color="auto" w:fill="auto"/>
            <w:vAlign w:val="center"/>
          </w:tcPr>
          <w:p w14:paraId="66DC7EC4" w14:textId="77777777" w:rsidR="00915516" w:rsidRPr="00373AFE" w:rsidRDefault="00BD6881" w:rsidP="00DA4174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 xml:space="preserve">Interval </w:t>
            </w:r>
            <w:r w:rsidR="00D80819" w:rsidRPr="00373AFE">
              <w:rPr>
                <w:rFonts w:ascii="Times New Roman" w:hAnsi="Times New Roman"/>
                <w:color w:val="000000" w:themeColor="text1"/>
                <w:szCs w:val="20"/>
              </w:rPr>
              <w:t>from diagnosis to transplant</w:t>
            </w:r>
          </w:p>
        </w:tc>
        <w:tc>
          <w:tcPr>
            <w:tcW w:w="2659" w:type="dxa"/>
            <w:shd w:val="clear" w:color="auto" w:fill="auto"/>
            <w:vAlign w:val="center"/>
          </w:tcPr>
          <w:p w14:paraId="33F805F0" w14:textId="77777777" w:rsidR="00915516" w:rsidRPr="00373AFE" w:rsidRDefault="00915516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2659" w:type="dxa"/>
            <w:shd w:val="clear" w:color="auto" w:fill="auto"/>
            <w:vAlign w:val="center"/>
          </w:tcPr>
          <w:p w14:paraId="4D088EC5" w14:textId="77777777" w:rsidR="00915516" w:rsidRPr="00373AFE" w:rsidRDefault="00915516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2659" w:type="dxa"/>
            <w:shd w:val="clear" w:color="auto" w:fill="auto"/>
            <w:vAlign w:val="center"/>
          </w:tcPr>
          <w:p w14:paraId="5C59F973" w14:textId="77777777" w:rsidR="00915516" w:rsidRPr="00373AFE" w:rsidRDefault="00915516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754" w:type="dxa"/>
            <w:shd w:val="clear" w:color="auto" w:fill="auto"/>
            <w:vAlign w:val="center"/>
          </w:tcPr>
          <w:p w14:paraId="02C3A179" w14:textId="77777777" w:rsidR="00915516" w:rsidRPr="00373AFE" w:rsidRDefault="00915516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</w:tr>
      <w:tr w:rsidR="00DA1D94" w:rsidRPr="00373AFE" w14:paraId="69509A31" w14:textId="77777777" w:rsidTr="00EC3CBE">
        <w:trPr>
          <w:trHeight w:val="454"/>
        </w:trPr>
        <w:tc>
          <w:tcPr>
            <w:tcW w:w="3936" w:type="dxa"/>
            <w:shd w:val="clear" w:color="auto" w:fill="auto"/>
            <w:vAlign w:val="center"/>
          </w:tcPr>
          <w:p w14:paraId="42793195" w14:textId="77777777" w:rsidR="00915516" w:rsidRPr="00373AFE" w:rsidRDefault="00BD6881" w:rsidP="00DA4174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 xml:space="preserve">  ≤ </w:t>
            </w:r>
            <w:r w:rsidR="009425ED" w:rsidRPr="00373AFE">
              <w:rPr>
                <w:rFonts w:ascii="Times New Roman" w:hAnsi="Times New Roman"/>
                <w:color w:val="000000" w:themeColor="text1"/>
                <w:szCs w:val="20"/>
              </w:rPr>
              <w:t>12</w:t>
            </w: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 xml:space="preserve"> mo / &gt; </w:t>
            </w:r>
            <w:r w:rsidR="009425ED" w:rsidRPr="00373AFE">
              <w:rPr>
                <w:rFonts w:ascii="Times New Roman" w:hAnsi="Times New Roman"/>
                <w:color w:val="000000" w:themeColor="text1"/>
                <w:szCs w:val="20"/>
              </w:rPr>
              <w:t>12</w:t>
            </w: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 xml:space="preserve"> mo</w:t>
            </w:r>
            <w:r w:rsidR="00E710AC" w:rsidRPr="00373AFE">
              <w:rPr>
                <w:rFonts w:ascii="Times New Roman" w:hAnsi="Times New Roman"/>
                <w:color w:val="000000" w:themeColor="text1"/>
                <w:szCs w:val="20"/>
                <w:vertAlign w:val="superscript"/>
              </w:rPr>
              <w:t>1,2</w:t>
            </w:r>
          </w:p>
        </w:tc>
        <w:tc>
          <w:tcPr>
            <w:tcW w:w="2659" w:type="dxa"/>
            <w:shd w:val="clear" w:color="auto" w:fill="auto"/>
            <w:vAlign w:val="center"/>
          </w:tcPr>
          <w:p w14:paraId="3E700589" w14:textId="77777777" w:rsidR="00915516" w:rsidRPr="00373AFE" w:rsidRDefault="00F21843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60 (39.2%) / 93 (60.8%)</w:t>
            </w:r>
          </w:p>
        </w:tc>
        <w:tc>
          <w:tcPr>
            <w:tcW w:w="2659" w:type="dxa"/>
            <w:shd w:val="clear" w:color="auto" w:fill="auto"/>
            <w:vAlign w:val="center"/>
          </w:tcPr>
          <w:p w14:paraId="6A911B87" w14:textId="77777777" w:rsidR="00915516" w:rsidRPr="00373AFE" w:rsidRDefault="00F21843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10 (13.9%) / 62 (86.1%)</w:t>
            </w:r>
          </w:p>
        </w:tc>
        <w:tc>
          <w:tcPr>
            <w:tcW w:w="2659" w:type="dxa"/>
            <w:shd w:val="clear" w:color="auto" w:fill="auto"/>
            <w:vAlign w:val="center"/>
          </w:tcPr>
          <w:p w14:paraId="5BDA042D" w14:textId="77777777" w:rsidR="00915516" w:rsidRPr="00373AFE" w:rsidRDefault="00F21843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5 (15.2%) / 28 (84.8%)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55DF0F08" w14:textId="77777777" w:rsidR="00915516" w:rsidRPr="00373AFE" w:rsidRDefault="00F21843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&lt; 0.01</w:t>
            </w:r>
          </w:p>
        </w:tc>
      </w:tr>
      <w:tr w:rsidR="00DA1D94" w:rsidRPr="00373AFE" w14:paraId="2652A86C" w14:textId="77777777" w:rsidTr="00EC3CBE">
        <w:trPr>
          <w:trHeight w:val="454"/>
        </w:trPr>
        <w:tc>
          <w:tcPr>
            <w:tcW w:w="3936" w:type="dxa"/>
            <w:shd w:val="clear" w:color="auto" w:fill="auto"/>
            <w:vAlign w:val="center"/>
          </w:tcPr>
          <w:p w14:paraId="54384668" w14:textId="77777777" w:rsidR="00122FDC" w:rsidRPr="00373AFE" w:rsidRDefault="00122FDC" w:rsidP="00DA4174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lastRenderedPageBreak/>
              <w:t>HCT-CI</w:t>
            </w:r>
          </w:p>
        </w:tc>
        <w:tc>
          <w:tcPr>
            <w:tcW w:w="2659" w:type="dxa"/>
            <w:shd w:val="clear" w:color="auto" w:fill="auto"/>
            <w:vAlign w:val="center"/>
          </w:tcPr>
          <w:p w14:paraId="0DF1E03F" w14:textId="77777777" w:rsidR="00122FDC" w:rsidRPr="00373AFE" w:rsidRDefault="00122FDC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2659" w:type="dxa"/>
            <w:shd w:val="clear" w:color="auto" w:fill="auto"/>
            <w:vAlign w:val="center"/>
          </w:tcPr>
          <w:p w14:paraId="133489E9" w14:textId="77777777" w:rsidR="00122FDC" w:rsidRPr="00373AFE" w:rsidRDefault="00122FDC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2659" w:type="dxa"/>
            <w:shd w:val="clear" w:color="auto" w:fill="auto"/>
            <w:vAlign w:val="center"/>
          </w:tcPr>
          <w:p w14:paraId="619B6BE3" w14:textId="77777777" w:rsidR="00122FDC" w:rsidRPr="00373AFE" w:rsidRDefault="00122FDC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754" w:type="dxa"/>
            <w:shd w:val="clear" w:color="auto" w:fill="auto"/>
            <w:vAlign w:val="center"/>
          </w:tcPr>
          <w:p w14:paraId="2286BECE" w14:textId="77777777" w:rsidR="00122FDC" w:rsidRPr="00373AFE" w:rsidRDefault="00122FDC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</w:tr>
      <w:tr w:rsidR="00DA1D94" w:rsidRPr="00373AFE" w14:paraId="45A24944" w14:textId="77777777" w:rsidTr="00EC3CBE">
        <w:trPr>
          <w:trHeight w:val="454"/>
        </w:trPr>
        <w:tc>
          <w:tcPr>
            <w:tcW w:w="3936" w:type="dxa"/>
            <w:shd w:val="clear" w:color="auto" w:fill="auto"/>
            <w:vAlign w:val="center"/>
          </w:tcPr>
          <w:p w14:paraId="4C140AEE" w14:textId="77777777" w:rsidR="00122FDC" w:rsidRPr="00373AFE" w:rsidRDefault="00122FDC" w:rsidP="00DA4174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 xml:space="preserve">  &lt; 3 / ≥ 3</w:t>
            </w:r>
          </w:p>
        </w:tc>
        <w:tc>
          <w:tcPr>
            <w:tcW w:w="2659" w:type="dxa"/>
            <w:shd w:val="clear" w:color="auto" w:fill="auto"/>
            <w:vAlign w:val="center"/>
          </w:tcPr>
          <w:p w14:paraId="37F4222E" w14:textId="77777777" w:rsidR="00122FDC" w:rsidRPr="00373AFE" w:rsidRDefault="00F21843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93 (60.8%) / 60 (39.2%)</w:t>
            </w:r>
          </w:p>
        </w:tc>
        <w:tc>
          <w:tcPr>
            <w:tcW w:w="2659" w:type="dxa"/>
            <w:shd w:val="clear" w:color="auto" w:fill="auto"/>
            <w:vAlign w:val="center"/>
          </w:tcPr>
          <w:p w14:paraId="2BD010C2" w14:textId="77777777" w:rsidR="00122FDC" w:rsidRPr="00373AFE" w:rsidRDefault="00F21843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44 (61.1%) / 28 (38.9%)</w:t>
            </w:r>
          </w:p>
        </w:tc>
        <w:tc>
          <w:tcPr>
            <w:tcW w:w="2659" w:type="dxa"/>
            <w:shd w:val="clear" w:color="auto" w:fill="auto"/>
            <w:vAlign w:val="center"/>
          </w:tcPr>
          <w:p w14:paraId="681FB858" w14:textId="77777777" w:rsidR="00122FDC" w:rsidRPr="00373AFE" w:rsidRDefault="00F21843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18 (54.5%) / 15 (45.5%)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23EFE7F4" w14:textId="77777777" w:rsidR="00122FDC" w:rsidRPr="00373AFE" w:rsidRDefault="00F21843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0.79</w:t>
            </w:r>
          </w:p>
        </w:tc>
      </w:tr>
      <w:tr w:rsidR="00DA1D94" w:rsidRPr="00373AFE" w14:paraId="736A987C" w14:textId="77777777" w:rsidTr="00EC3CBE">
        <w:trPr>
          <w:trHeight w:val="454"/>
        </w:trPr>
        <w:tc>
          <w:tcPr>
            <w:tcW w:w="3936" w:type="dxa"/>
            <w:shd w:val="clear" w:color="auto" w:fill="auto"/>
            <w:vAlign w:val="center"/>
          </w:tcPr>
          <w:p w14:paraId="7DE1966F" w14:textId="77777777" w:rsidR="00243A5C" w:rsidRPr="00373AFE" w:rsidRDefault="00243A5C" w:rsidP="00DA4174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HLA mismatch</w:t>
            </w:r>
          </w:p>
        </w:tc>
        <w:tc>
          <w:tcPr>
            <w:tcW w:w="2659" w:type="dxa"/>
            <w:shd w:val="clear" w:color="auto" w:fill="auto"/>
            <w:vAlign w:val="center"/>
          </w:tcPr>
          <w:p w14:paraId="52550D45" w14:textId="77777777" w:rsidR="00243A5C" w:rsidRPr="00373AFE" w:rsidRDefault="00243A5C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2659" w:type="dxa"/>
            <w:shd w:val="clear" w:color="auto" w:fill="auto"/>
            <w:vAlign w:val="center"/>
          </w:tcPr>
          <w:p w14:paraId="23EAEE1A" w14:textId="77777777" w:rsidR="00243A5C" w:rsidRPr="00373AFE" w:rsidRDefault="00243A5C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2659" w:type="dxa"/>
            <w:shd w:val="clear" w:color="auto" w:fill="auto"/>
            <w:vAlign w:val="center"/>
          </w:tcPr>
          <w:p w14:paraId="06BD33B7" w14:textId="77777777" w:rsidR="00243A5C" w:rsidRPr="00373AFE" w:rsidRDefault="00243A5C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754" w:type="dxa"/>
            <w:shd w:val="clear" w:color="auto" w:fill="auto"/>
            <w:vAlign w:val="center"/>
          </w:tcPr>
          <w:p w14:paraId="2375A5E9" w14:textId="77777777" w:rsidR="00243A5C" w:rsidRPr="00373AFE" w:rsidRDefault="00243A5C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</w:tr>
      <w:tr w:rsidR="00DA1D94" w:rsidRPr="00373AFE" w14:paraId="3461DCF3" w14:textId="77777777" w:rsidTr="00EC3CBE">
        <w:trPr>
          <w:trHeight w:val="454"/>
        </w:trPr>
        <w:tc>
          <w:tcPr>
            <w:tcW w:w="3936" w:type="dxa"/>
            <w:shd w:val="clear" w:color="auto" w:fill="auto"/>
            <w:vAlign w:val="center"/>
          </w:tcPr>
          <w:p w14:paraId="5B68B9C4" w14:textId="77777777" w:rsidR="00243A5C" w:rsidRPr="00373AFE" w:rsidRDefault="00243A5C" w:rsidP="00DA4174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 xml:space="preserve">  1 allele / 2 allele</w:t>
            </w:r>
          </w:p>
        </w:tc>
        <w:tc>
          <w:tcPr>
            <w:tcW w:w="2659" w:type="dxa"/>
            <w:shd w:val="clear" w:color="auto" w:fill="auto"/>
            <w:vAlign w:val="center"/>
          </w:tcPr>
          <w:p w14:paraId="5BAB839F" w14:textId="77777777" w:rsidR="00243A5C" w:rsidRPr="00373AFE" w:rsidRDefault="00F21843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NA</w:t>
            </w:r>
          </w:p>
        </w:tc>
        <w:tc>
          <w:tcPr>
            <w:tcW w:w="2659" w:type="dxa"/>
            <w:shd w:val="clear" w:color="auto" w:fill="auto"/>
            <w:vAlign w:val="center"/>
          </w:tcPr>
          <w:p w14:paraId="5DE5486C" w14:textId="77777777" w:rsidR="00243A5C" w:rsidRPr="00373AFE" w:rsidRDefault="00F21843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NA</w:t>
            </w:r>
          </w:p>
        </w:tc>
        <w:tc>
          <w:tcPr>
            <w:tcW w:w="2659" w:type="dxa"/>
            <w:shd w:val="clear" w:color="auto" w:fill="auto"/>
            <w:vAlign w:val="center"/>
          </w:tcPr>
          <w:p w14:paraId="40183306" w14:textId="77777777" w:rsidR="00243A5C" w:rsidRPr="00373AFE" w:rsidRDefault="00F21843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25 (75.8%) / 8 (24.2%)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7B6A3435" w14:textId="77777777" w:rsidR="00243A5C" w:rsidRPr="00373AFE" w:rsidRDefault="00F21843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NA</w:t>
            </w:r>
          </w:p>
        </w:tc>
      </w:tr>
      <w:tr w:rsidR="00DA1D94" w:rsidRPr="00373AFE" w14:paraId="451A4306" w14:textId="77777777" w:rsidTr="00702CD7">
        <w:trPr>
          <w:trHeight w:val="454"/>
        </w:trPr>
        <w:tc>
          <w:tcPr>
            <w:tcW w:w="3936" w:type="dxa"/>
            <w:shd w:val="clear" w:color="auto" w:fill="auto"/>
            <w:vAlign w:val="center"/>
          </w:tcPr>
          <w:p w14:paraId="29662E52" w14:textId="77777777" w:rsidR="006A442F" w:rsidRPr="00373AFE" w:rsidRDefault="006A442F" w:rsidP="00702CD7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ABO blood type mismatch</w:t>
            </w:r>
          </w:p>
        </w:tc>
        <w:tc>
          <w:tcPr>
            <w:tcW w:w="2659" w:type="dxa"/>
            <w:shd w:val="clear" w:color="auto" w:fill="auto"/>
            <w:vAlign w:val="center"/>
          </w:tcPr>
          <w:p w14:paraId="500BC3AC" w14:textId="77777777" w:rsidR="006A442F" w:rsidRPr="00373AFE" w:rsidRDefault="006A442F" w:rsidP="00702C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2659" w:type="dxa"/>
            <w:shd w:val="clear" w:color="auto" w:fill="auto"/>
            <w:vAlign w:val="center"/>
          </w:tcPr>
          <w:p w14:paraId="6E5E8D0D" w14:textId="77777777" w:rsidR="006A442F" w:rsidRPr="00373AFE" w:rsidRDefault="006A442F" w:rsidP="00702C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2659" w:type="dxa"/>
            <w:shd w:val="clear" w:color="auto" w:fill="auto"/>
            <w:vAlign w:val="center"/>
          </w:tcPr>
          <w:p w14:paraId="3C561752" w14:textId="77777777" w:rsidR="006A442F" w:rsidRPr="00373AFE" w:rsidRDefault="006A442F" w:rsidP="00702C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754" w:type="dxa"/>
            <w:shd w:val="clear" w:color="auto" w:fill="auto"/>
            <w:vAlign w:val="center"/>
          </w:tcPr>
          <w:p w14:paraId="4DC97855" w14:textId="77777777" w:rsidR="006A442F" w:rsidRPr="00373AFE" w:rsidRDefault="006A442F" w:rsidP="00702C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</w:tr>
      <w:tr w:rsidR="00DA1D94" w:rsidRPr="00373AFE" w14:paraId="61E68212" w14:textId="77777777" w:rsidTr="00702CD7">
        <w:trPr>
          <w:trHeight w:val="454"/>
        </w:trPr>
        <w:tc>
          <w:tcPr>
            <w:tcW w:w="3936" w:type="dxa"/>
            <w:shd w:val="clear" w:color="auto" w:fill="auto"/>
            <w:vAlign w:val="center"/>
          </w:tcPr>
          <w:p w14:paraId="1B8A1779" w14:textId="77777777" w:rsidR="006A442F" w:rsidRPr="00373AFE" w:rsidRDefault="006A442F" w:rsidP="00702CD7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 xml:space="preserve">  Yes / No</w:t>
            </w:r>
          </w:p>
        </w:tc>
        <w:tc>
          <w:tcPr>
            <w:tcW w:w="2659" w:type="dxa"/>
            <w:shd w:val="clear" w:color="auto" w:fill="auto"/>
            <w:vAlign w:val="center"/>
          </w:tcPr>
          <w:p w14:paraId="1BB32BB7" w14:textId="77777777" w:rsidR="006A442F" w:rsidRPr="00373AFE" w:rsidRDefault="006A442F" w:rsidP="00702C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59 (38.6%) / 94 (61.4%)</w:t>
            </w:r>
          </w:p>
        </w:tc>
        <w:tc>
          <w:tcPr>
            <w:tcW w:w="2659" w:type="dxa"/>
            <w:shd w:val="clear" w:color="auto" w:fill="auto"/>
            <w:vAlign w:val="center"/>
          </w:tcPr>
          <w:p w14:paraId="43A0CC25" w14:textId="77777777" w:rsidR="006A442F" w:rsidRPr="00373AFE" w:rsidRDefault="006A442F" w:rsidP="00702C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42 (58.3%) / 30 (41.7%)</w:t>
            </w:r>
          </w:p>
        </w:tc>
        <w:tc>
          <w:tcPr>
            <w:tcW w:w="2659" w:type="dxa"/>
            <w:shd w:val="clear" w:color="auto" w:fill="auto"/>
            <w:vAlign w:val="center"/>
          </w:tcPr>
          <w:p w14:paraId="0AC477EB" w14:textId="77777777" w:rsidR="006A442F" w:rsidRPr="00373AFE" w:rsidRDefault="006A442F" w:rsidP="00702C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26 (78.8%) / 7 (21.2%)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2E3928FF" w14:textId="77777777" w:rsidR="006A442F" w:rsidRPr="00373AFE" w:rsidRDefault="006A442F" w:rsidP="00702C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&lt; 0.01</w:t>
            </w:r>
          </w:p>
        </w:tc>
      </w:tr>
      <w:tr w:rsidR="00DA1D94" w:rsidRPr="00373AFE" w14:paraId="45609DFA" w14:textId="77777777" w:rsidTr="00EC3CBE">
        <w:trPr>
          <w:trHeight w:val="454"/>
        </w:trPr>
        <w:tc>
          <w:tcPr>
            <w:tcW w:w="3936" w:type="dxa"/>
            <w:shd w:val="clear" w:color="auto" w:fill="auto"/>
            <w:vAlign w:val="center"/>
          </w:tcPr>
          <w:p w14:paraId="6318D8A9" w14:textId="77777777" w:rsidR="00122FDC" w:rsidRPr="00373AFE" w:rsidRDefault="00122FDC" w:rsidP="00DA4174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Donor-recipient sex mismatch</w:t>
            </w:r>
          </w:p>
        </w:tc>
        <w:tc>
          <w:tcPr>
            <w:tcW w:w="2659" w:type="dxa"/>
            <w:shd w:val="clear" w:color="auto" w:fill="auto"/>
            <w:vAlign w:val="center"/>
          </w:tcPr>
          <w:p w14:paraId="4B3CA95B" w14:textId="77777777" w:rsidR="00122FDC" w:rsidRPr="00373AFE" w:rsidRDefault="00122FDC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2659" w:type="dxa"/>
            <w:shd w:val="clear" w:color="auto" w:fill="auto"/>
            <w:vAlign w:val="center"/>
          </w:tcPr>
          <w:p w14:paraId="7139D95A" w14:textId="77777777" w:rsidR="00122FDC" w:rsidRPr="00373AFE" w:rsidRDefault="00122FDC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2659" w:type="dxa"/>
            <w:shd w:val="clear" w:color="auto" w:fill="auto"/>
            <w:vAlign w:val="center"/>
          </w:tcPr>
          <w:p w14:paraId="535454F8" w14:textId="77777777" w:rsidR="00122FDC" w:rsidRPr="00373AFE" w:rsidRDefault="00122FDC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754" w:type="dxa"/>
            <w:shd w:val="clear" w:color="auto" w:fill="auto"/>
            <w:vAlign w:val="center"/>
          </w:tcPr>
          <w:p w14:paraId="654C90EC" w14:textId="77777777" w:rsidR="00122FDC" w:rsidRPr="00373AFE" w:rsidRDefault="00122FDC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</w:tr>
      <w:tr w:rsidR="00DA1D94" w:rsidRPr="00373AFE" w14:paraId="350323C9" w14:textId="77777777" w:rsidTr="00EC3CBE">
        <w:trPr>
          <w:trHeight w:val="454"/>
        </w:trPr>
        <w:tc>
          <w:tcPr>
            <w:tcW w:w="3936" w:type="dxa"/>
            <w:shd w:val="clear" w:color="auto" w:fill="auto"/>
            <w:vAlign w:val="center"/>
          </w:tcPr>
          <w:p w14:paraId="26995D68" w14:textId="77777777" w:rsidR="00122FDC" w:rsidRPr="00373AFE" w:rsidRDefault="00122FDC" w:rsidP="00DA4174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 xml:space="preserve">  Female to male / Others</w:t>
            </w:r>
          </w:p>
        </w:tc>
        <w:tc>
          <w:tcPr>
            <w:tcW w:w="2659" w:type="dxa"/>
            <w:shd w:val="clear" w:color="auto" w:fill="auto"/>
            <w:vAlign w:val="center"/>
          </w:tcPr>
          <w:p w14:paraId="64A13399" w14:textId="77777777" w:rsidR="00122FDC" w:rsidRPr="00373AFE" w:rsidRDefault="00F21843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28 (18.3%) / 125 (81.7%)</w:t>
            </w:r>
          </w:p>
        </w:tc>
        <w:tc>
          <w:tcPr>
            <w:tcW w:w="2659" w:type="dxa"/>
            <w:shd w:val="clear" w:color="auto" w:fill="auto"/>
            <w:vAlign w:val="center"/>
          </w:tcPr>
          <w:p w14:paraId="1745661A" w14:textId="77777777" w:rsidR="00122FDC" w:rsidRPr="00373AFE" w:rsidRDefault="00F21843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11 (15.3%) / 61 (84.7%)</w:t>
            </w:r>
          </w:p>
        </w:tc>
        <w:tc>
          <w:tcPr>
            <w:tcW w:w="2659" w:type="dxa"/>
            <w:shd w:val="clear" w:color="auto" w:fill="auto"/>
            <w:vAlign w:val="center"/>
          </w:tcPr>
          <w:p w14:paraId="5C6AAE0A" w14:textId="77777777" w:rsidR="00122FDC" w:rsidRPr="00373AFE" w:rsidRDefault="00F21843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3 (9.1%) / 30 (90.9%)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03A39120" w14:textId="77777777" w:rsidR="00122FDC" w:rsidRPr="00373AFE" w:rsidRDefault="00F21843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0.41</w:t>
            </w:r>
          </w:p>
        </w:tc>
      </w:tr>
      <w:tr w:rsidR="00DA1D94" w:rsidRPr="00373AFE" w14:paraId="307A25A4" w14:textId="77777777" w:rsidTr="00EC3CBE">
        <w:trPr>
          <w:trHeight w:val="454"/>
        </w:trPr>
        <w:tc>
          <w:tcPr>
            <w:tcW w:w="3936" w:type="dxa"/>
            <w:shd w:val="clear" w:color="auto" w:fill="auto"/>
            <w:vAlign w:val="center"/>
          </w:tcPr>
          <w:p w14:paraId="5480A179" w14:textId="77777777" w:rsidR="00122FDC" w:rsidRPr="00373AFE" w:rsidRDefault="00122FDC" w:rsidP="00DA4174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Stem cell source</w:t>
            </w:r>
          </w:p>
        </w:tc>
        <w:tc>
          <w:tcPr>
            <w:tcW w:w="2659" w:type="dxa"/>
            <w:shd w:val="clear" w:color="auto" w:fill="auto"/>
            <w:vAlign w:val="center"/>
          </w:tcPr>
          <w:p w14:paraId="65BF756C" w14:textId="77777777" w:rsidR="00122FDC" w:rsidRPr="00373AFE" w:rsidRDefault="00122FDC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2659" w:type="dxa"/>
            <w:shd w:val="clear" w:color="auto" w:fill="auto"/>
            <w:vAlign w:val="center"/>
          </w:tcPr>
          <w:p w14:paraId="7D08A199" w14:textId="77777777" w:rsidR="00122FDC" w:rsidRPr="00373AFE" w:rsidRDefault="00122FDC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2659" w:type="dxa"/>
            <w:shd w:val="clear" w:color="auto" w:fill="auto"/>
            <w:vAlign w:val="center"/>
          </w:tcPr>
          <w:p w14:paraId="4F2C63F7" w14:textId="77777777" w:rsidR="00122FDC" w:rsidRPr="00373AFE" w:rsidRDefault="00122FDC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754" w:type="dxa"/>
            <w:shd w:val="clear" w:color="auto" w:fill="auto"/>
            <w:vAlign w:val="center"/>
          </w:tcPr>
          <w:p w14:paraId="7503DE75" w14:textId="77777777" w:rsidR="00122FDC" w:rsidRPr="00373AFE" w:rsidRDefault="00122FDC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</w:tr>
      <w:tr w:rsidR="00DA1D94" w:rsidRPr="00373AFE" w14:paraId="11BB5B0C" w14:textId="77777777" w:rsidTr="00EC3CBE">
        <w:trPr>
          <w:trHeight w:val="454"/>
        </w:trPr>
        <w:tc>
          <w:tcPr>
            <w:tcW w:w="393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02D739" w14:textId="77777777" w:rsidR="00122FDC" w:rsidRPr="00373AFE" w:rsidRDefault="00122FDC" w:rsidP="00DA4174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 xml:space="preserve">  BM </w:t>
            </w:r>
            <w:r w:rsidR="00343656" w:rsidRPr="00373AFE">
              <w:rPr>
                <w:rFonts w:ascii="Times New Roman" w:hAnsi="Times New Roman"/>
                <w:color w:val="000000" w:themeColor="text1"/>
                <w:szCs w:val="20"/>
              </w:rPr>
              <w:t>/ PBSC</w:t>
            </w:r>
            <w:r w:rsidR="00E710AC" w:rsidRPr="00373AFE">
              <w:rPr>
                <w:rFonts w:ascii="Times New Roman" w:hAnsi="Times New Roman"/>
                <w:color w:val="000000" w:themeColor="text1"/>
                <w:szCs w:val="20"/>
                <w:vertAlign w:val="superscript"/>
              </w:rPr>
              <w:t>1</w:t>
            </w:r>
          </w:p>
        </w:tc>
        <w:tc>
          <w:tcPr>
            <w:tcW w:w="26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078CF5" w14:textId="77777777" w:rsidR="00122FDC" w:rsidRPr="00373AFE" w:rsidRDefault="00F21843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101 (66.0%) / 52 (34.0%)</w:t>
            </w:r>
          </w:p>
        </w:tc>
        <w:tc>
          <w:tcPr>
            <w:tcW w:w="26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B77863" w14:textId="77777777" w:rsidR="00122FDC" w:rsidRPr="00373AFE" w:rsidRDefault="00F21843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34 (47.2%) / 38 (52.8%)</w:t>
            </w:r>
          </w:p>
        </w:tc>
        <w:tc>
          <w:tcPr>
            <w:tcW w:w="26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921839" w14:textId="77777777" w:rsidR="00122FDC" w:rsidRPr="00373AFE" w:rsidRDefault="00F21843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16 (48.5%) / 17 (51.5%)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B82DA2" w14:textId="77777777" w:rsidR="00122FDC" w:rsidRPr="00373AFE" w:rsidRDefault="00F21843" w:rsidP="00DA4174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0.01</w:t>
            </w:r>
          </w:p>
        </w:tc>
      </w:tr>
    </w:tbl>
    <w:p w14:paraId="52DD636E" w14:textId="77777777" w:rsidR="00373AFE" w:rsidRPr="00373AFE" w:rsidRDefault="00373AFE" w:rsidP="00373AFE">
      <w:pPr>
        <w:ind w:rightChars="611" w:right="1222"/>
        <w:rPr>
          <w:rFonts w:ascii="Times New Roman" w:hAnsi="Times New Roman"/>
          <w:color w:val="000000" w:themeColor="text1"/>
          <w:szCs w:val="20"/>
        </w:rPr>
      </w:pPr>
      <w:r w:rsidRPr="00373AFE">
        <w:rPr>
          <w:rFonts w:ascii="Times New Roman" w:hAnsi="Times New Roman"/>
          <w:color w:val="000000" w:themeColor="text1"/>
          <w:szCs w:val="20"/>
          <w:vertAlign w:val="superscript"/>
        </w:rPr>
        <w:t>1</w:t>
      </w:r>
      <w:r w:rsidRPr="00373AFE">
        <w:rPr>
          <w:rFonts w:ascii="Times New Roman" w:hAnsi="Times New Roman"/>
          <w:color w:val="000000" w:themeColor="text1"/>
          <w:szCs w:val="20"/>
        </w:rPr>
        <w:t xml:space="preserve"> indicates </w:t>
      </w:r>
      <w:r w:rsidRPr="00373AFE">
        <w:rPr>
          <w:rFonts w:ascii="Times New Roman" w:hAnsi="Times New Roman"/>
          <w:i/>
          <w:color w:val="000000" w:themeColor="text1"/>
          <w:szCs w:val="20"/>
        </w:rPr>
        <w:t>P</w:t>
      </w:r>
      <w:r w:rsidRPr="00373AFE">
        <w:rPr>
          <w:rFonts w:ascii="Times New Roman" w:hAnsi="Times New Roman"/>
          <w:color w:val="000000" w:themeColor="text1"/>
          <w:szCs w:val="20"/>
        </w:rPr>
        <w:t xml:space="preserve"> &lt; 0.05 between the MSD and the WM-URD groups and </w:t>
      </w:r>
      <w:r w:rsidRPr="00373AFE">
        <w:rPr>
          <w:rFonts w:ascii="Times New Roman" w:hAnsi="Times New Roman"/>
          <w:color w:val="000000" w:themeColor="text1"/>
          <w:szCs w:val="20"/>
          <w:vertAlign w:val="superscript"/>
        </w:rPr>
        <w:t>2</w:t>
      </w:r>
      <w:r w:rsidRPr="00373AFE">
        <w:rPr>
          <w:rFonts w:ascii="Times New Roman" w:hAnsi="Times New Roman"/>
          <w:color w:val="000000" w:themeColor="text1"/>
          <w:szCs w:val="20"/>
        </w:rPr>
        <w:t xml:space="preserve"> indicates </w:t>
      </w:r>
      <w:r w:rsidRPr="00373AFE">
        <w:rPr>
          <w:rFonts w:ascii="Times New Roman" w:hAnsi="Times New Roman"/>
          <w:i/>
          <w:color w:val="000000" w:themeColor="text1"/>
          <w:szCs w:val="20"/>
        </w:rPr>
        <w:t>P</w:t>
      </w:r>
      <w:r w:rsidRPr="00373AFE">
        <w:rPr>
          <w:rFonts w:ascii="Times New Roman" w:hAnsi="Times New Roman"/>
          <w:color w:val="000000" w:themeColor="text1"/>
          <w:szCs w:val="20"/>
        </w:rPr>
        <w:t xml:space="preserve"> &lt; 0.05 between the MSD and the PM-URD groups.</w:t>
      </w:r>
    </w:p>
    <w:p w14:paraId="1277CDD9" w14:textId="77777777" w:rsidR="00363411" w:rsidRDefault="00373AFE" w:rsidP="00EC3CBE">
      <w:pPr>
        <w:ind w:rightChars="611" w:right="1222"/>
        <w:rPr>
          <w:rFonts w:ascii="Times New Roman" w:hAnsi="Times New Roman"/>
          <w:color w:val="000000" w:themeColor="text1"/>
          <w:szCs w:val="20"/>
        </w:rPr>
      </w:pPr>
      <w:r w:rsidRPr="00373AFE">
        <w:rPr>
          <w:rFonts w:ascii="Times New Roman" w:hAnsi="Times New Roman"/>
          <w:color w:val="000000" w:themeColor="text1"/>
          <w:szCs w:val="20"/>
          <w:vertAlign w:val="superscript"/>
        </w:rPr>
        <w:t xml:space="preserve">† </w:t>
      </w:r>
      <w:r w:rsidRPr="00373AFE">
        <w:rPr>
          <w:rFonts w:ascii="Times New Roman" w:hAnsi="Times New Roman"/>
          <w:color w:val="000000" w:themeColor="text1"/>
          <w:szCs w:val="20"/>
        </w:rPr>
        <w:t>Pre-transplant serum ferritin level were available in 245 (95.0%) patients.</w:t>
      </w:r>
      <w:r>
        <w:rPr>
          <w:rFonts w:ascii="Times New Roman" w:hAnsi="Times New Roman"/>
          <w:color w:val="000000" w:themeColor="text1"/>
          <w:szCs w:val="20"/>
        </w:rPr>
        <w:t xml:space="preserve"> </w:t>
      </w:r>
      <w:r w:rsidR="00243A5C" w:rsidRPr="00373AFE">
        <w:rPr>
          <w:rFonts w:ascii="Times New Roman" w:hAnsi="Times New Roman"/>
          <w:i/>
          <w:color w:val="000000" w:themeColor="text1"/>
          <w:szCs w:val="20"/>
        </w:rPr>
        <w:t>MSD</w:t>
      </w:r>
      <w:r w:rsidR="00243A5C" w:rsidRPr="00373AFE">
        <w:rPr>
          <w:rFonts w:ascii="Times New Roman" w:hAnsi="Times New Roman"/>
          <w:color w:val="000000" w:themeColor="text1"/>
          <w:szCs w:val="20"/>
        </w:rPr>
        <w:t xml:space="preserve"> matched sibling </w:t>
      </w:r>
      <w:r>
        <w:rPr>
          <w:rFonts w:ascii="Times New Roman" w:hAnsi="Times New Roman"/>
          <w:color w:val="000000" w:themeColor="text1"/>
          <w:szCs w:val="20"/>
        </w:rPr>
        <w:t>donor,</w:t>
      </w:r>
      <w:r w:rsidR="00243A5C" w:rsidRPr="00373AFE">
        <w:rPr>
          <w:rFonts w:ascii="Times New Roman" w:hAnsi="Times New Roman"/>
          <w:color w:val="000000" w:themeColor="text1"/>
          <w:szCs w:val="20"/>
        </w:rPr>
        <w:t xml:space="preserve"> </w:t>
      </w:r>
      <w:r w:rsidR="00243A5C" w:rsidRPr="00373AFE">
        <w:rPr>
          <w:rFonts w:ascii="Times New Roman" w:hAnsi="Times New Roman"/>
          <w:i/>
          <w:color w:val="000000" w:themeColor="text1"/>
          <w:szCs w:val="20"/>
        </w:rPr>
        <w:t>WM-URD</w:t>
      </w:r>
      <w:r>
        <w:rPr>
          <w:rFonts w:ascii="Times New Roman" w:hAnsi="Times New Roman"/>
          <w:color w:val="000000" w:themeColor="text1"/>
          <w:szCs w:val="20"/>
        </w:rPr>
        <w:t xml:space="preserve"> well-matched unrelated donor,</w:t>
      </w:r>
      <w:r w:rsidR="00243A5C" w:rsidRPr="00373AFE">
        <w:rPr>
          <w:rFonts w:ascii="Times New Roman" w:hAnsi="Times New Roman"/>
          <w:color w:val="000000" w:themeColor="text1"/>
          <w:szCs w:val="20"/>
        </w:rPr>
        <w:t xml:space="preserve"> </w:t>
      </w:r>
      <w:r w:rsidR="00243A5C" w:rsidRPr="00373AFE">
        <w:rPr>
          <w:rFonts w:ascii="Times New Roman" w:hAnsi="Times New Roman"/>
          <w:i/>
          <w:color w:val="000000" w:themeColor="text1"/>
          <w:szCs w:val="20"/>
        </w:rPr>
        <w:t>PM-URD</w:t>
      </w:r>
      <w:r>
        <w:rPr>
          <w:rFonts w:ascii="Times New Roman" w:hAnsi="Times New Roman"/>
          <w:color w:val="000000" w:themeColor="text1"/>
          <w:szCs w:val="20"/>
        </w:rPr>
        <w:t xml:space="preserve"> </w:t>
      </w:r>
      <w:r w:rsidR="00243A5C" w:rsidRPr="00373AFE">
        <w:rPr>
          <w:rFonts w:ascii="Times New Roman" w:hAnsi="Times New Roman"/>
          <w:color w:val="000000" w:themeColor="text1"/>
          <w:szCs w:val="20"/>
        </w:rPr>
        <w:t>par</w:t>
      </w:r>
      <w:r>
        <w:rPr>
          <w:rFonts w:ascii="Times New Roman" w:hAnsi="Times New Roman"/>
          <w:color w:val="000000" w:themeColor="text1"/>
          <w:szCs w:val="20"/>
        </w:rPr>
        <w:t xml:space="preserve">tially matched unrelated donor, </w:t>
      </w:r>
      <w:r w:rsidR="00243A5C" w:rsidRPr="00373AFE">
        <w:rPr>
          <w:rFonts w:ascii="Times New Roman" w:hAnsi="Times New Roman"/>
          <w:i/>
          <w:color w:val="000000" w:themeColor="text1"/>
          <w:szCs w:val="20"/>
        </w:rPr>
        <w:t>NA</w:t>
      </w:r>
      <w:r>
        <w:rPr>
          <w:rFonts w:ascii="Times New Roman" w:hAnsi="Times New Roman"/>
          <w:color w:val="000000" w:themeColor="text1"/>
          <w:szCs w:val="20"/>
        </w:rPr>
        <w:t xml:space="preserve"> not available,</w:t>
      </w:r>
      <w:r w:rsidR="00243A5C" w:rsidRPr="00373AFE">
        <w:rPr>
          <w:rFonts w:ascii="Times New Roman" w:hAnsi="Times New Roman"/>
          <w:color w:val="000000" w:themeColor="text1"/>
          <w:szCs w:val="20"/>
        </w:rPr>
        <w:t xml:space="preserve"> </w:t>
      </w:r>
      <w:r w:rsidR="00243A5C" w:rsidRPr="00373AFE">
        <w:rPr>
          <w:rFonts w:ascii="Times New Roman" w:hAnsi="Times New Roman"/>
          <w:i/>
          <w:color w:val="000000" w:themeColor="text1"/>
          <w:szCs w:val="20"/>
        </w:rPr>
        <w:t>SAA</w:t>
      </w:r>
      <w:r>
        <w:rPr>
          <w:rFonts w:ascii="Times New Roman" w:hAnsi="Times New Roman"/>
          <w:color w:val="000000" w:themeColor="text1"/>
          <w:szCs w:val="20"/>
        </w:rPr>
        <w:t xml:space="preserve"> </w:t>
      </w:r>
      <w:r w:rsidR="00243A5C" w:rsidRPr="00373AFE">
        <w:rPr>
          <w:rFonts w:ascii="Times New Roman" w:hAnsi="Times New Roman"/>
          <w:color w:val="000000" w:themeColor="text1"/>
          <w:szCs w:val="20"/>
        </w:rPr>
        <w:t>severe aplastic anemia</w:t>
      </w:r>
      <w:r>
        <w:rPr>
          <w:rFonts w:ascii="Times New Roman" w:hAnsi="Times New Roman"/>
          <w:color w:val="000000" w:themeColor="text1"/>
          <w:szCs w:val="20"/>
        </w:rPr>
        <w:t>,</w:t>
      </w:r>
      <w:r w:rsidR="00243A5C" w:rsidRPr="00373AFE">
        <w:rPr>
          <w:rFonts w:ascii="Times New Roman" w:hAnsi="Times New Roman"/>
          <w:color w:val="000000" w:themeColor="text1"/>
          <w:szCs w:val="20"/>
        </w:rPr>
        <w:t xml:space="preserve"> </w:t>
      </w:r>
      <w:r w:rsidR="00243A5C" w:rsidRPr="00373AFE">
        <w:rPr>
          <w:rFonts w:ascii="Times New Roman" w:hAnsi="Times New Roman"/>
          <w:i/>
          <w:color w:val="000000" w:themeColor="text1"/>
          <w:szCs w:val="20"/>
        </w:rPr>
        <w:t>VSAA</w:t>
      </w:r>
      <w:r>
        <w:rPr>
          <w:rFonts w:ascii="Times New Roman" w:hAnsi="Times New Roman"/>
          <w:color w:val="000000" w:themeColor="text1"/>
          <w:szCs w:val="20"/>
        </w:rPr>
        <w:t xml:space="preserve"> very severe aplastic anemia,</w:t>
      </w:r>
      <w:r w:rsidR="00243A5C" w:rsidRPr="00373AFE">
        <w:rPr>
          <w:rFonts w:ascii="Times New Roman" w:hAnsi="Times New Roman"/>
          <w:color w:val="000000" w:themeColor="text1"/>
          <w:szCs w:val="20"/>
        </w:rPr>
        <w:t xml:space="preserve"> </w:t>
      </w:r>
      <w:r w:rsidR="00243A5C" w:rsidRPr="00373AFE">
        <w:rPr>
          <w:rFonts w:ascii="Times New Roman" w:hAnsi="Times New Roman"/>
          <w:i/>
          <w:color w:val="000000" w:themeColor="text1"/>
          <w:szCs w:val="20"/>
        </w:rPr>
        <w:t>PNH</w:t>
      </w:r>
      <w:r>
        <w:rPr>
          <w:rFonts w:ascii="Times New Roman" w:hAnsi="Times New Roman"/>
          <w:color w:val="000000" w:themeColor="text1"/>
          <w:szCs w:val="20"/>
        </w:rPr>
        <w:t xml:space="preserve"> </w:t>
      </w:r>
      <w:r w:rsidR="00243A5C" w:rsidRPr="00373AFE">
        <w:rPr>
          <w:rFonts w:ascii="Times New Roman" w:hAnsi="Times New Roman"/>
          <w:color w:val="000000" w:themeColor="text1"/>
          <w:szCs w:val="20"/>
        </w:rPr>
        <w:t>parox</w:t>
      </w:r>
      <w:r>
        <w:rPr>
          <w:rFonts w:ascii="Times New Roman" w:hAnsi="Times New Roman"/>
          <w:color w:val="000000" w:themeColor="text1"/>
          <w:szCs w:val="20"/>
        </w:rPr>
        <w:t xml:space="preserve">ysmal nocturnal hemoglobinuria, </w:t>
      </w:r>
      <w:r w:rsidR="00243A5C" w:rsidRPr="00373AFE">
        <w:rPr>
          <w:rFonts w:ascii="Times New Roman" w:hAnsi="Times New Roman"/>
          <w:i/>
          <w:color w:val="000000" w:themeColor="text1"/>
          <w:szCs w:val="20"/>
        </w:rPr>
        <w:t>IST</w:t>
      </w:r>
      <w:r>
        <w:rPr>
          <w:rFonts w:ascii="Times New Roman" w:hAnsi="Times New Roman"/>
          <w:color w:val="000000" w:themeColor="text1"/>
          <w:szCs w:val="20"/>
        </w:rPr>
        <w:t xml:space="preserve"> immunosuppressive treatment,</w:t>
      </w:r>
      <w:r w:rsidR="00243A5C" w:rsidRPr="00373AFE">
        <w:rPr>
          <w:rFonts w:ascii="Times New Roman" w:hAnsi="Times New Roman"/>
          <w:color w:val="000000" w:themeColor="text1"/>
          <w:szCs w:val="20"/>
        </w:rPr>
        <w:t xml:space="preserve"> </w:t>
      </w:r>
      <w:r w:rsidR="00243A5C" w:rsidRPr="00373AFE">
        <w:rPr>
          <w:rFonts w:ascii="Times New Roman" w:hAnsi="Times New Roman"/>
          <w:i/>
          <w:color w:val="000000" w:themeColor="text1"/>
          <w:szCs w:val="20"/>
        </w:rPr>
        <w:t>HCT-CI</w:t>
      </w:r>
      <w:r>
        <w:rPr>
          <w:rFonts w:ascii="Times New Roman" w:hAnsi="Times New Roman"/>
          <w:color w:val="000000" w:themeColor="text1"/>
          <w:szCs w:val="20"/>
        </w:rPr>
        <w:t xml:space="preserve"> </w:t>
      </w:r>
      <w:r w:rsidR="00243A5C" w:rsidRPr="00373AFE">
        <w:rPr>
          <w:rFonts w:ascii="Times New Roman" w:hAnsi="Times New Roman"/>
          <w:color w:val="000000" w:themeColor="text1"/>
          <w:szCs w:val="20"/>
        </w:rPr>
        <w:t>hematopoietic cell transplanta</w:t>
      </w:r>
      <w:r>
        <w:rPr>
          <w:rFonts w:ascii="Times New Roman" w:hAnsi="Times New Roman"/>
          <w:color w:val="000000" w:themeColor="text1"/>
          <w:szCs w:val="20"/>
        </w:rPr>
        <w:t xml:space="preserve">tion-specific comorbidity index, </w:t>
      </w:r>
      <w:r w:rsidR="00243A5C" w:rsidRPr="00373AFE">
        <w:rPr>
          <w:rFonts w:ascii="Times New Roman" w:hAnsi="Times New Roman"/>
          <w:i/>
          <w:color w:val="000000" w:themeColor="text1"/>
          <w:szCs w:val="20"/>
        </w:rPr>
        <w:t>HLA</w:t>
      </w:r>
      <w:r>
        <w:rPr>
          <w:rFonts w:ascii="Times New Roman" w:hAnsi="Times New Roman"/>
          <w:color w:val="000000" w:themeColor="text1"/>
          <w:szCs w:val="20"/>
        </w:rPr>
        <w:t xml:space="preserve"> human leukocyte antigen,</w:t>
      </w:r>
      <w:r w:rsidR="00243A5C" w:rsidRPr="00373AFE">
        <w:rPr>
          <w:rFonts w:ascii="Times New Roman" w:hAnsi="Times New Roman"/>
          <w:color w:val="000000" w:themeColor="text1"/>
          <w:szCs w:val="20"/>
        </w:rPr>
        <w:t xml:space="preserve"> </w:t>
      </w:r>
      <w:r w:rsidR="00243A5C" w:rsidRPr="00373AFE">
        <w:rPr>
          <w:rFonts w:ascii="Times New Roman" w:hAnsi="Times New Roman"/>
          <w:i/>
          <w:color w:val="000000" w:themeColor="text1"/>
          <w:szCs w:val="20"/>
        </w:rPr>
        <w:t>BM</w:t>
      </w:r>
      <w:r>
        <w:rPr>
          <w:rFonts w:ascii="Times New Roman" w:hAnsi="Times New Roman"/>
          <w:color w:val="000000" w:themeColor="text1"/>
          <w:szCs w:val="20"/>
        </w:rPr>
        <w:t xml:space="preserve"> bone marrow,</w:t>
      </w:r>
      <w:r w:rsidR="00243A5C" w:rsidRPr="00373AFE">
        <w:rPr>
          <w:rFonts w:ascii="Times New Roman" w:hAnsi="Times New Roman"/>
          <w:color w:val="000000" w:themeColor="text1"/>
          <w:szCs w:val="20"/>
        </w:rPr>
        <w:t xml:space="preserve"> </w:t>
      </w:r>
      <w:r w:rsidR="00243A5C" w:rsidRPr="00373AFE">
        <w:rPr>
          <w:rFonts w:ascii="Times New Roman" w:hAnsi="Times New Roman"/>
          <w:i/>
          <w:color w:val="000000" w:themeColor="text1"/>
          <w:szCs w:val="20"/>
        </w:rPr>
        <w:t>PBSC</w:t>
      </w:r>
      <w:r>
        <w:rPr>
          <w:rFonts w:ascii="Times New Roman" w:hAnsi="Times New Roman"/>
          <w:color w:val="000000" w:themeColor="text1"/>
          <w:szCs w:val="20"/>
        </w:rPr>
        <w:t xml:space="preserve"> </w:t>
      </w:r>
      <w:r w:rsidR="00243A5C" w:rsidRPr="00373AFE">
        <w:rPr>
          <w:rFonts w:ascii="Times New Roman" w:hAnsi="Times New Roman"/>
          <w:color w:val="000000" w:themeColor="text1"/>
          <w:szCs w:val="20"/>
        </w:rPr>
        <w:t>peripheral blood stem cells</w:t>
      </w:r>
    </w:p>
    <w:p w14:paraId="309F86E8" w14:textId="77777777" w:rsidR="00BB293D" w:rsidRDefault="00BB293D" w:rsidP="00EC3CBE">
      <w:pPr>
        <w:ind w:rightChars="611" w:right="1222"/>
        <w:rPr>
          <w:rFonts w:ascii="Times New Roman" w:hAnsi="Times New Roman"/>
          <w:color w:val="000000" w:themeColor="text1"/>
          <w:szCs w:val="20"/>
        </w:rPr>
      </w:pPr>
    </w:p>
    <w:p w14:paraId="7628FF29" w14:textId="77777777" w:rsidR="00BB293D" w:rsidRDefault="00BB293D" w:rsidP="00EC3CBE">
      <w:pPr>
        <w:ind w:rightChars="611" w:right="1222"/>
        <w:rPr>
          <w:rFonts w:ascii="Times New Roman" w:hAnsi="Times New Roman"/>
          <w:color w:val="000000" w:themeColor="text1"/>
          <w:szCs w:val="20"/>
        </w:rPr>
      </w:pPr>
      <w:bookmarkStart w:id="0" w:name="_GoBack"/>
      <w:bookmarkEnd w:id="0"/>
    </w:p>
    <w:sectPr w:rsidR="00BB293D" w:rsidSect="00BB293D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8EEA8E" w14:textId="77777777" w:rsidR="003661ED" w:rsidRDefault="003661ED" w:rsidP="00204BF9">
      <w:r>
        <w:separator/>
      </w:r>
    </w:p>
  </w:endnote>
  <w:endnote w:type="continuationSeparator" w:id="0">
    <w:p w14:paraId="4E3362DE" w14:textId="77777777" w:rsidR="003661ED" w:rsidRDefault="003661ED" w:rsidP="00204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E77D61" w14:textId="77777777" w:rsidR="003661ED" w:rsidRDefault="003661ED" w:rsidP="00204BF9">
      <w:r>
        <w:separator/>
      </w:r>
    </w:p>
  </w:footnote>
  <w:footnote w:type="continuationSeparator" w:id="0">
    <w:p w14:paraId="0557F421" w14:textId="77777777" w:rsidR="003661ED" w:rsidRDefault="003661ED" w:rsidP="00204B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#aaa,#b2b2b2,#acacac,#ababab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one Marrow Transplant&lt;/Style&gt;&lt;LeftDelim&gt;{&lt;/LeftDelim&gt;&lt;RightDelim&gt;}&lt;/RightDelim&gt;&lt;FontName&gt;맑은 고딕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2f2ppsdp0psdp0ex0dmxtfa2vtfea5dtp50e&quot;&gt;Matched Sibling vs Unrelated Donor Transplant for Patients with Severe Aplastic Anemia_Manuscript_2019-09-17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item&gt;32&lt;/item&gt;&lt;/record-ids&gt;&lt;/item&gt;&lt;/Libraries&gt;"/>
  </w:docVars>
  <w:rsids>
    <w:rsidRoot w:val="00D328E7"/>
    <w:rsid w:val="00002E49"/>
    <w:rsid w:val="00003565"/>
    <w:rsid w:val="00003ACF"/>
    <w:rsid w:val="00007554"/>
    <w:rsid w:val="0001144F"/>
    <w:rsid w:val="00011BE4"/>
    <w:rsid w:val="00014F08"/>
    <w:rsid w:val="00017A48"/>
    <w:rsid w:val="00020552"/>
    <w:rsid w:val="00023756"/>
    <w:rsid w:val="0002568E"/>
    <w:rsid w:val="000265A7"/>
    <w:rsid w:val="00032006"/>
    <w:rsid w:val="000321A2"/>
    <w:rsid w:val="000325A6"/>
    <w:rsid w:val="000326B9"/>
    <w:rsid w:val="00036AC8"/>
    <w:rsid w:val="0005070B"/>
    <w:rsid w:val="00051341"/>
    <w:rsid w:val="00051AC9"/>
    <w:rsid w:val="000570D5"/>
    <w:rsid w:val="0005767F"/>
    <w:rsid w:val="00073917"/>
    <w:rsid w:val="00074531"/>
    <w:rsid w:val="000757C9"/>
    <w:rsid w:val="00077931"/>
    <w:rsid w:val="00077A07"/>
    <w:rsid w:val="00080810"/>
    <w:rsid w:val="00081D14"/>
    <w:rsid w:val="00082D5B"/>
    <w:rsid w:val="00087A50"/>
    <w:rsid w:val="00091383"/>
    <w:rsid w:val="00091910"/>
    <w:rsid w:val="0009562A"/>
    <w:rsid w:val="00096456"/>
    <w:rsid w:val="000A1055"/>
    <w:rsid w:val="000A2C09"/>
    <w:rsid w:val="000A349B"/>
    <w:rsid w:val="000A63C7"/>
    <w:rsid w:val="000B48C3"/>
    <w:rsid w:val="000B4CD0"/>
    <w:rsid w:val="000B5CAF"/>
    <w:rsid w:val="000C1BA4"/>
    <w:rsid w:val="000C50AF"/>
    <w:rsid w:val="000D0932"/>
    <w:rsid w:val="000D48F1"/>
    <w:rsid w:val="000D5B5D"/>
    <w:rsid w:val="000E1A44"/>
    <w:rsid w:val="000E3E6E"/>
    <w:rsid w:val="000E4596"/>
    <w:rsid w:val="000E6CA0"/>
    <w:rsid w:val="000E787D"/>
    <w:rsid w:val="000E7A13"/>
    <w:rsid w:val="000E7AF9"/>
    <w:rsid w:val="000F0378"/>
    <w:rsid w:val="000F086F"/>
    <w:rsid w:val="000F1F71"/>
    <w:rsid w:val="000F24D5"/>
    <w:rsid w:val="000F2FDD"/>
    <w:rsid w:val="000F2FE2"/>
    <w:rsid w:val="000F4B94"/>
    <w:rsid w:val="0010435F"/>
    <w:rsid w:val="00104AC0"/>
    <w:rsid w:val="00104F22"/>
    <w:rsid w:val="001052A8"/>
    <w:rsid w:val="00113527"/>
    <w:rsid w:val="00113935"/>
    <w:rsid w:val="00122FDC"/>
    <w:rsid w:val="0012405F"/>
    <w:rsid w:val="00124AEB"/>
    <w:rsid w:val="00124C40"/>
    <w:rsid w:val="001258DA"/>
    <w:rsid w:val="00131C04"/>
    <w:rsid w:val="001342BB"/>
    <w:rsid w:val="001353A7"/>
    <w:rsid w:val="001416E6"/>
    <w:rsid w:val="00141F9E"/>
    <w:rsid w:val="0014324E"/>
    <w:rsid w:val="0014390E"/>
    <w:rsid w:val="0014573C"/>
    <w:rsid w:val="001475EC"/>
    <w:rsid w:val="00147D16"/>
    <w:rsid w:val="001509D2"/>
    <w:rsid w:val="0015397D"/>
    <w:rsid w:val="0016463A"/>
    <w:rsid w:val="0017210D"/>
    <w:rsid w:val="00172AAD"/>
    <w:rsid w:val="0017397B"/>
    <w:rsid w:val="00174294"/>
    <w:rsid w:val="001755B7"/>
    <w:rsid w:val="00175E69"/>
    <w:rsid w:val="00176919"/>
    <w:rsid w:val="00181F66"/>
    <w:rsid w:val="001823D8"/>
    <w:rsid w:val="0019107A"/>
    <w:rsid w:val="0019179F"/>
    <w:rsid w:val="00193850"/>
    <w:rsid w:val="001963EC"/>
    <w:rsid w:val="00196579"/>
    <w:rsid w:val="00196647"/>
    <w:rsid w:val="00196960"/>
    <w:rsid w:val="00197EF4"/>
    <w:rsid w:val="001A13AE"/>
    <w:rsid w:val="001A1E4F"/>
    <w:rsid w:val="001A2CAC"/>
    <w:rsid w:val="001A5BED"/>
    <w:rsid w:val="001A638D"/>
    <w:rsid w:val="001B0AB8"/>
    <w:rsid w:val="001B2DBD"/>
    <w:rsid w:val="001B34FF"/>
    <w:rsid w:val="001B4D7A"/>
    <w:rsid w:val="001B6031"/>
    <w:rsid w:val="001B6347"/>
    <w:rsid w:val="001D2A08"/>
    <w:rsid w:val="001D4CE7"/>
    <w:rsid w:val="001D6C3A"/>
    <w:rsid w:val="001D768C"/>
    <w:rsid w:val="001E33FD"/>
    <w:rsid w:val="001E352F"/>
    <w:rsid w:val="001E5E33"/>
    <w:rsid w:val="001E681D"/>
    <w:rsid w:val="001E6D0C"/>
    <w:rsid w:val="001E7B90"/>
    <w:rsid w:val="001F0056"/>
    <w:rsid w:val="001F05AB"/>
    <w:rsid w:val="001F2053"/>
    <w:rsid w:val="001F778A"/>
    <w:rsid w:val="00200263"/>
    <w:rsid w:val="00200305"/>
    <w:rsid w:val="002003A9"/>
    <w:rsid w:val="00203090"/>
    <w:rsid w:val="002036E9"/>
    <w:rsid w:val="00203F0A"/>
    <w:rsid w:val="00204BF9"/>
    <w:rsid w:val="0020538C"/>
    <w:rsid w:val="00210A65"/>
    <w:rsid w:val="00210CD3"/>
    <w:rsid w:val="00211185"/>
    <w:rsid w:val="00213450"/>
    <w:rsid w:val="00216795"/>
    <w:rsid w:val="00216D8A"/>
    <w:rsid w:val="00217257"/>
    <w:rsid w:val="0022196D"/>
    <w:rsid w:val="0023041B"/>
    <w:rsid w:val="00231065"/>
    <w:rsid w:val="00231E0A"/>
    <w:rsid w:val="00236FF2"/>
    <w:rsid w:val="002413AB"/>
    <w:rsid w:val="00243A5C"/>
    <w:rsid w:val="00244AD3"/>
    <w:rsid w:val="002450D1"/>
    <w:rsid w:val="00262DA4"/>
    <w:rsid w:val="00264DDB"/>
    <w:rsid w:val="00265197"/>
    <w:rsid w:val="00266769"/>
    <w:rsid w:val="002713DE"/>
    <w:rsid w:val="00275C03"/>
    <w:rsid w:val="002772A8"/>
    <w:rsid w:val="002778D2"/>
    <w:rsid w:val="00280C6C"/>
    <w:rsid w:val="002812F5"/>
    <w:rsid w:val="002819E0"/>
    <w:rsid w:val="00284CC2"/>
    <w:rsid w:val="00285203"/>
    <w:rsid w:val="002A2AD1"/>
    <w:rsid w:val="002A422A"/>
    <w:rsid w:val="002B0445"/>
    <w:rsid w:val="002B06FB"/>
    <w:rsid w:val="002B307A"/>
    <w:rsid w:val="002B486C"/>
    <w:rsid w:val="002B7A44"/>
    <w:rsid w:val="002C78E7"/>
    <w:rsid w:val="002D655F"/>
    <w:rsid w:val="002D6DE5"/>
    <w:rsid w:val="002E0F85"/>
    <w:rsid w:val="002E1E31"/>
    <w:rsid w:val="002E235E"/>
    <w:rsid w:val="002E3D14"/>
    <w:rsid w:val="002E52AF"/>
    <w:rsid w:val="002E7997"/>
    <w:rsid w:val="002F04D5"/>
    <w:rsid w:val="002F0A1E"/>
    <w:rsid w:val="002F14BC"/>
    <w:rsid w:val="002F30F7"/>
    <w:rsid w:val="002F3246"/>
    <w:rsid w:val="002F48E5"/>
    <w:rsid w:val="002F4B15"/>
    <w:rsid w:val="002F5A2E"/>
    <w:rsid w:val="002F5ADE"/>
    <w:rsid w:val="003008CE"/>
    <w:rsid w:val="0030123C"/>
    <w:rsid w:val="00302C92"/>
    <w:rsid w:val="00303DE6"/>
    <w:rsid w:val="00305685"/>
    <w:rsid w:val="003072A0"/>
    <w:rsid w:val="00310892"/>
    <w:rsid w:val="00310BC5"/>
    <w:rsid w:val="003115E3"/>
    <w:rsid w:val="0031572F"/>
    <w:rsid w:val="003170D9"/>
    <w:rsid w:val="0032012F"/>
    <w:rsid w:val="00321F05"/>
    <w:rsid w:val="00325B59"/>
    <w:rsid w:val="00326197"/>
    <w:rsid w:val="00332F1A"/>
    <w:rsid w:val="00333081"/>
    <w:rsid w:val="00333F28"/>
    <w:rsid w:val="00334AE3"/>
    <w:rsid w:val="00343014"/>
    <w:rsid w:val="00343656"/>
    <w:rsid w:val="0034594B"/>
    <w:rsid w:val="00346476"/>
    <w:rsid w:val="003468D4"/>
    <w:rsid w:val="00350D3F"/>
    <w:rsid w:val="003522A6"/>
    <w:rsid w:val="003524AD"/>
    <w:rsid w:val="003529D1"/>
    <w:rsid w:val="00353B67"/>
    <w:rsid w:val="00360577"/>
    <w:rsid w:val="00362F0A"/>
    <w:rsid w:val="00363411"/>
    <w:rsid w:val="003661ED"/>
    <w:rsid w:val="00371116"/>
    <w:rsid w:val="003727FF"/>
    <w:rsid w:val="00373087"/>
    <w:rsid w:val="00373AFE"/>
    <w:rsid w:val="00374443"/>
    <w:rsid w:val="00374C7C"/>
    <w:rsid w:val="00374F4D"/>
    <w:rsid w:val="003751D7"/>
    <w:rsid w:val="00376768"/>
    <w:rsid w:val="00376B88"/>
    <w:rsid w:val="00377E5B"/>
    <w:rsid w:val="0038362E"/>
    <w:rsid w:val="003839B3"/>
    <w:rsid w:val="0038445C"/>
    <w:rsid w:val="00386A60"/>
    <w:rsid w:val="00387BC4"/>
    <w:rsid w:val="003908FB"/>
    <w:rsid w:val="00395925"/>
    <w:rsid w:val="00396EC2"/>
    <w:rsid w:val="003A0DA8"/>
    <w:rsid w:val="003A5B12"/>
    <w:rsid w:val="003A78EE"/>
    <w:rsid w:val="003B551A"/>
    <w:rsid w:val="003B5F8A"/>
    <w:rsid w:val="003B665A"/>
    <w:rsid w:val="003C0214"/>
    <w:rsid w:val="003C2AE2"/>
    <w:rsid w:val="003C3323"/>
    <w:rsid w:val="003C684C"/>
    <w:rsid w:val="003D359D"/>
    <w:rsid w:val="003E0055"/>
    <w:rsid w:val="003E0245"/>
    <w:rsid w:val="003E3CBE"/>
    <w:rsid w:val="003E504F"/>
    <w:rsid w:val="003E52EB"/>
    <w:rsid w:val="003E6C7F"/>
    <w:rsid w:val="003E7BA8"/>
    <w:rsid w:val="003F0948"/>
    <w:rsid w:val="003F2C99"/>
    <w:rsid w:val="003F5BFC"/>
    <w:rsid w:val="003F7960"/>
    <w:rsid w:val="004004EF"/>
    <w:rsid w:val="00402E0C"/>
    <w:rsid w:val="00403C35"/>
    <w:rsid w:val="00405844"/>
    <w:rsid w:val="004077CB"/>
    <w:rsid w:val="00414DC2"/>
    <w:rsid w:val="004175A7"/>
    <w:rsid w:val="0042362C"/>
    <w:rsid w:val="0042522D"/>
    <w:rsid w:val="00426A39"/>
    <w:rsid w:val="00430156"/>
    <w:rsid w:val="00430B3B"/>
    <w:rsid w:val="00432C48"/>
    <w:rsid w:val="0043513F"/>
    <w:rsid w:val="00435271"/>
    <w:rsid w:val="0043688D"/>
    <w:rsid w:val="00443A32"/>
    <w:rsid w:val="0044544D"/>
    <w:rsid w:val="00447F6F"/>
    <w:rsid w:val="0046238C"/>
    <w:rsid w:val="00464D12"/>
    <w:rsid w:val="004650DA"/>
    <w:rsid w:val="00465AF6"/>
    <w:rsid w:val="00466137"/>
    <w:rsid w:val="00470A0F"/>
    <w:rsid w:val="00471907"/>
    <w:rsid w:val="00473C38"/>
    <w:rsid w:val="00476608"/>
    <w:rsid w:val="00477EB6"/>
    <w:rsid w:val="004800DD"/>
    <w:rsid w:val="00482932"/>
    <w:rsid w:val="004843C4"/>
    <w:rsid w:val="004933F7"/>
    <w:rsid w:val="004A04A1"/>
    <w:rsid w:val="004A1D53"/>
    <w:rsid w:val="004A22E0"/>
    <w:rsid w:val="004A26BB"/>
    <w:rsid w:val="004A29BC"/>
    <w:rsid w:val="004B0B97"/>
    <w:rsid w:val="004B3750"/>
    <w:rsid w:val="004B7F07"/>
    <w:rsid w:val="004D1303"/>
    <w:rsid w:val="004D2E71"/>
    <w:rsid w:val="004E09D5"/>
    <w:rsid w:val="004E5096"/>
    <w:rsid w:val="004F01E1"/>
    <w:rsid w:val="004F21EC"/>
    <w:rsid w:val="004F3C9A"/>
    <w:rsid w:val="004F579B"/>
    <w:rsid w:val="00500ACE"/>
    <w:rsid w:val="005017E1"/>
    <w:rsid w:val="005023B9"/>
    <w:rsid w:val="0050582F"/>
    <w:rsid w:val="005063AC"/>
    <w:rsid w:val="00511BCA"/>
    <w:rsid w:val="00515850"/>
    <w:rsid w:val="0051693F"/>
    <w:rsid w:val="005206AC"/>
    <w:rsid w:val="005234AC"/>
    <w:rsid w:val="00524598"/>
    <w:rsid w:val="005246A6"/>
    <w:rsid w:val="0053319E"/>
    <w:rsid w:val="005332F7"/>
    <w:rsid w:val="00536B6E"/>
    <w:rsid w:val="00542D44"/>
    <w:rsid w:val="005434AC"/>
    <w:rsid w:val="005434E5"/>
    <w:rsid w:val="00543DF5"/>
    <w:rsid w:val="00544603"/>
    <w:rsid w:val="00547559"/>
    <w:rsid w:val="005518F1"/>
    <w:rsid w:val="00552D50"/>
    <w:rsid w:val="005567C3"/>
    <w:rsid w:val="0055747C"/>
    <w:rsid w:val="00557D0E"/>
    <w:rsid w:val="0056622B"/>
    <w:rsid w:val="005669F9"/>
    <w:rsid w:val="005704E6"/>
    <w:rsid w:val="00570B4F"/>
    <w:rsid w:val="0057286A"/>
    <w:rsid w:val="00574898"/>
    <w:rsid w:val="005768EF"/>
    <w:rsid w:val="005773C0"/>
    <w:rsid w:val="0058320C"/>
    <w:rsid w:val="00583C2C"/>
    <w:rsid w:val="005850F3"/>
    <w:rsid w:val="00587BE6"/>
    <w:rsid w:val="00590302"/>
    <w:rsid w:val="0059128D"/>
    <w:rsid w:val="00592451"/>
    <w:rsid w:val="00593322"/>
    <w:rsid w:val="0059372C"/>
    <w:rsid w:val="00594C87"/>
    <w:rsid w:val="0059509C"/>
    <w:rsid w:val="0059680A"/>
    <w:rsid w:val="005A0539"/>
    <w:rsid w:val="005A1444"/>
    <w:rsid w:val="005A3003"/>
    <w:rsid w:val="005A42E2"/>
    <w:rsid w:val="005A6DDF"/>
    <w:rsid w:val="005A7467"/>
    <w:rsid w:val="005B2A10"/>
    <w:rsid w:val="005B31A8"/>
    <w:rsid w:val="005B7F65"/>
    <w:rsid w:val="005C1803"/>
    <w:rsid w:val="005C28E7"/>
    <w:rsid w:val="005C3603"/>
    <w:rsid w:val="005C38F2"/>
    <w:rsid w:val="005C5F69"/>
    <w:rsid w:val="005C74AF"/>
    <w:rsid w:val="005D1492"/>
    <w:rsid w:val="005D1502"/>
    <w:rsid w:val="005D23BB"/>
    <w:rsid w:val="005D276E"/>
    <w:rsid w:val="005D2BF9"/>
    <w:rsid w:val="005D4D96"/>
    <w:rsid w:val="005D6C64"/>
    <w:rsid w:val="005D6E57"/>
    <w:rsid w:val="005E3391"/>
    <w:rsid w:val="005E3D45"/>
    <w:rsid w:val="005E5DFD"/>
    <w:rsid w:val="005E75DE"/>
    <w:rsid w:val="005F3A76"/>
    <w:rsid w:val="005F3EC9"/>
    <w:rsid w:val="005F6241"/>
    <w:rsid w:val="0060164C"/>
    <w:rsid w:val="00602FA1"/>
    <w:rsid w:val="00604B7B"/>
    <w:rsid w:val="006068D0"/>
    <w:rsid w:val="00614FBA"/>
    <w:rsid w:val="0062210E"/>
    <w:rsid w:val="0062689A"/>
    <w:rsid w:val="00631DBB"/>
    <w:rsid w:val="00632E53"/>
    <w:rsid w:val="00634809"/>
    <w:rsid w:val="0063662D"/>
    <w:rsid w:val="00637E5A"/>
    <w:rsid w:val="00641A03"/>
    <w:rsid w:val="00643E38"/>
    <w:rsid w:val="00645C5C"/>
    <w:rsid w:val="00655A5F"/>
    <w:rsid w:val="0065706F"/>
    <w:rsid w:val="00663FD6"/>
    <w:rsid w:val="0067199C"/>
    <w:rsid w:val="00671BC0"/>
    <w:rsid w:val="0067462B"/>
    <w:rsid w:val="006750B3"/>
    <w:rsid w:val="00681C68"/>
    <w:rsid w:val="0068392D"/>
    <w:rsid w:val="00685485"/>
    <w:rsid w:val="00685757"/>
    <w:rsid w:val="00691FF5"/>
    <w:rsid w:val="00694BAE"/>
    <w:rsid w:val="0069703C"/>
    <w:rsid w:val="006A06E2"/>
    <w:rsid w:val="006A2116"/>
    <w:rsid w:val="006A442F"/>
    <w:rsid w:val="006A5527"/>
    <w:rsid w:val="006A64AD"/>
    <w:rsid w:val="006A7B60"/>
    <w:rsid w:val="006B62F5"/>
    <w:rsid w:val="006C748E"/>
    <w:rsid w:val="006D27BA"/>
    <w:rsid w:val="006D6675"/>
    <w:rsid w:val="006E2FFE"/>
    <w:rsid w:val="006E6492"/>
    <w:rsid w:val="006E6A7B"/>
    <w:rsid w:val="006E76E2"/>
    <w:rsid w:val="006F0256"/>
    <w:rsid w:val="006F0D82"/>
    <w:rsid w:val="006F1158"/>
    <w:rsid w:val="006F1C2C"/>
    <w:rsid w:val="006F1F0D"/>
    <w:rsid w:val="006F27A8"/>
    <w:rsid w:val="006F3102"/>
    <w:rsid w:val="006F35A5"/>
    <w:rsid w:val="006F5D65"/>
    <w:rsid w:val="006F741A"/>
    <w:rsid w:val="006F7BC2"/>
    <w:rsid w:val="00702CD7"/>
    <w:rsid w:val="0070346F"/>
    <w:rsid w:val="007105BC"/>
    <w:rsid w:val="007108D1"/>
    <w:rsid w:val="00711785"/>
    <w:rsid w:val="00711D88"/>
    <w:rsid w:val="00712C38"/>
    <w:rsid w:val="00721C59"/>
    <w:rsid w:val="00722187"/>
    <w:rsid w:val="00726D89"/>
    <w:rsid w:val="007275BB"/>
    <w:rsid w:val="00734E3E"/>
    <w:rsid w:val="00736611"/>
    <w:rsid w:val="0074328F"/>
    <w:rsid w:val="00743691"/>
    <w:rsid w:val="007462A1"/>
    <w:rsid w:val="0074776B"/>
    <w:rsid w:val="00747919"/>
    <w:rsid w:val="007511EF"/>
    <w:rsid w:val="00751992"/>
    <w:rsid w:val="00755587"/>
    <w:rsid w:val="00755F3C"/>
    <w:rsid w:val="0075625F"/>
    <w:rsid w:val="007602E6"/>
    <w:rsid w:val="00760E22"/>
    <w:rsid w:val="00761AB4"/>
    <w:rsid w:val="0076203E"/>
    <w:rsid w:val="00766D74"/>
    <w:rsid w:val="0076736D"/>
    <w:rsid w:val="007675C6"/>
    <w:rsid w:val="00772649"/>
    <w:rsid w:val="00773F98"/>
    <w:rsid w:val="0077493C"/>
    <w:rsid w:val="007830A3"/>
    <w:rsid w:val="00783F22"/>
    <w:rsid w:val="007847F5"/>
    <w:rsid w:val="00785BCC"/>
    <w:rsid w:val="00787F4E"/>
    <w:rsid w:val="0079285B"/>
    <w:rsid w:val="00792EDD"/>
    <w:rsid w:val="007930B8"/>
    <w:rsid w:val="007947E6"/>
    <w:rsid w:val="00795651"/>
    <w:rsid w:val="00797E35"/>
    <w:rsid w:val="007A09EE"/>
    <w:rsid w:val="007A0B3B"/>
    <w:rsid w:val="007A23EA"/>
    <w:rsid w:val="007B34FE"/>
    <w:rsid w:val="007B58E3"/>
    <w:rsid w:val="007B5B77"/>
    <w:rsid w:val="007B67C2"/>
    <w:rsid w:val="007B7055"/>
    <w:rsid w:val="007C0B38"/>
    <w:rsid w:val="007C3743"/>
    <w:rsid w:val="007C4576"/>
    <w:rsid w:val="007C7034"/>
    <w:rsid w:val="007D3E50"/>
    <w:rsid w:val="007D4F57"/>
    <w:rsid w:val="007D7BB3"/>
    <w:rsid w:val="007E2702"/>
    <w:rsid w:val="007E59D4"/>
    <w:rsid w:val="007E7A50"/>
    <w:rsid w:val="007F03A0"/>
    <w:rsid w:val="007F1B41"/>
    <w:rsid w:val="007F3FE7"/>
    <w:rsid w:val="007F483D"/>
    <w:rsid w:val="007F4B79"/>
    <w:rsid w:val="00806C37"/>
    <w:rsid w:val="008076B5"/>
    <w:rsid w:val="008119E1"/>
    <w:rsid w:val="00813E21"/>
    <w:rsid w:val="008150A2"/>
    <w:rsid w:val="0082045C"/>
    <w:rsid w:val="00825251"/>
    <w:rsid w:val="008279D6"/>
    <w:rsid w:val="008279F5"/>
    <w:rsid w:val="00831F25"/>
    <w:rsid w:val="008342C3"/>
    <w:rsid w:val="0084107E"/>
    <w:rsid w:val="00843680"/>
    <w:rsid w:val="008448F0"/>
    <w:rsid w:val="00852082"/>
    <w:rsid w:val="00853978"/>
    <w:rsid w:val="00853F77"/>
    <w:rsid w:val="0085491A"/>
    <w:rsid w:val="00860282"/>
    <w:rsid w:val="008638B7"/>
    <w:rsid w:val="00863EFB"/>
    <w:rsid w:val="00864333"/>
    <w:rsid w:val="00864A37"/>
    <w:rsid w:val="008778AB"/>
    <w:rsid w:val="00877940"/>
    <w:rsid w:val="008800EF"/>
    <w:rsid w:val="008852C1"/>
    <w:rsid w:val="008861E1"/>
    <w:rsid w:val="00891554"/>
    <w:rsid w:val="008922CB"/>
    <w:rsid w:val="00892A5C"/>
    <w:rsid w:val="00896445"/>
    <w:rsid w:val="008970A3"/>
    <w:rsid w:val="008A1981"/>
    <w:rsid w:val="008A4926"/>
    <w:rsid w:val="008A59A6"/>
    <w:rsid w:val="008A61D7"/>
    <w:rsid w:val="008A7236"/>
    <w:rsid w:val="008B2D77"/>
    <w:rsid w:val="008B5254"/>
    <w:rsid w:val="008B627F"/>
    <w:rsid w:val="008B660E"/>
    <w:rsid w:val="008B7F71"/>
    <w:rsid w:val="008C3F40"/>
    <w:rsid w:val="008C534F"/>
    <w:rsid w:val="008D339A"/>
    <w:rsid w:val="008D4509"/>
    <w:rsid w:val="008D4FB0"/>
    <w:rsid w:val="008D59A4"/>
    <w:rsid w:val="008D72BC"/>
    <w:rsid w:val="008D77A1"/>
    <w:rsid w:val="008E01FA"/>
    <w:rsid w:val="008E342F"/>
    <w:rsid w:val="008E6EB4"/>
    <w:rsid w:val="008F06DF"/>
    <w:rsid w:val="008F390A"/>
    <w:rsid w:val="00900BE4"/>
    <w:rsid w:val="00903C86"/>
    <w:rsid w:val="00904A89"/>
    <w:rsid w:val="009059E2"/>
    <w:rsid w:val="00911777"/>
    <w:rsid w:val="00913DBA"/>
    <w:rsid w:val="009140E9"/>
    <w:rsid w:val="009147F4"/>
    <w:rsid w:val="00915516"/>
    <w:rsid w:val="0091661A"/>
    <w:rsid w:val="00916B45"/>
    <w:rsid w:val="0092345D"/>
    <w:rsid w:val="009250C5"/>
    <w:rsid w:val="0092527F"/>
    <w:rsid w:val="00925908"/>
    <w:rsid w:val="00933854"/>
    <w:rsid w:val="00935C94"/>
    <w:rsid w:val="00940610"/>
    <w:rsid w:val="00940ED7"/>
    <w:rsid w:val="009425ED"/>
    <w:rsid w:val="00942DFE"/>
    <w:rsid w:val="00944D58"/>
    <w:rsid w:val="00945181"/>
    <w:rsid w:val="00945442"/>
    <w:rsid w:val="00950228"/>
    <w:rsid w:val="009507E6"/>
    <w:rsid w:val="00951054"/>
    <w:rsid w:val="00952871"/>
    <w:rsid w:val="00953B39"/>
    <w:rsid w:val="0095485E"/>
    <w:rsid w:val="00955C24"/>
    <w:rsid w:val="009563A9"/>
    <w:rsid w:val="00957375"/>
    <w:rsid w:val="00961EE3"/>
    <w:rsid w:val="00970160"/>
    <w:rsid w:val="00971D72"/>
    <w:rsid w:val="00972529"/>
    <w:rsid w:val="009748F0"/>
    <w:rsid w:val="00974949"/>
    <w:rsid w:val="00974B6E"/>
    <w:rsid w:val="00977F40"/>
    <w:rsid w:val="00986206"/>
    <w:rsid w:val="00986271"/>
    <w:rsid w:val="009868CC"/>
    <w:rsid w:val="009873A2"/>
    <w:rsid w:val="00992388"/>
    <w:rsid w:val="0099398B"/>
    <w:rsid w:val="009948E1"/>
    <w:rsid w:val="00994ABA"/>
    <w:rsid w:val="00996374"/>
    <w:rsid w:val="0099705F"/>
    <w:rsid w:val="00997443"/>
    <w:rsid w:val="00997811"/>
    <w:rsid w:val="009A0889"/>
    <w:rsid w:val="009A1DB6"/>
    <w:rsid w:val="009A2586"/>
    <w:rsid w:val="009A6FDA"/>
    <w:rsid w:val="009A72A7"/>
    <w:rsid w:val="009A7A61"/>
    <w:rsid w:val="009A7D63"/>
    <w:rsid w:val="009B01A7"/>
    <w:rsid w:val="009B0FF3"/>
    <w:rsid w:val="009B3647"/>
    <w:rsid w:val="009B579D"/>
    <w:rsid w:val="009B6794"/>
    <w:rsid w:val="009C02ED"/>
    <w:rsid w:val="009C3A30"/>
    <w:rsid w:val="009C4E5E"/>
    <w:rsid w:val="009C6AF2"/>
    <w:rsid w:val="009D0B01"/>
    <w:rsid w:val="009D2C8B"/>
    <w:rsid w:val="009D2CA8"/>
    <w:rsid w:val="009D534D"/>
    <w:rsid w:val="009D70E5"/>
    <w:rsid w:val="009E24F9"/>
    <w:rsid w:val="009E7704"/>
    <w:rsid w:val="009F0186"/>
    <w:rsid w:val="009F6C95"/>
    <w:rsid w:val="009F736C"/>
    <w:rsid w:val="00A01C86"/>
    <w:rsid w:val="00A038F4"/>
    <w:rsid w:val="00A066D6"/>
    <w:rsid w:val="00A13253"/>
    <w:rsid w:val="00A14084"/>
    <w:rsid w:val="00A14B7B"/>
    <w:rsid w:val="00A14F9C"/>
    <w:rsid w:val="00A1677F"/>
    <w:rsid w:val="00A24323"/>
    <w:rsid w:val="00A262EA"/>
    <w:rsid w:val="00A3538B"/>
    <w:rsid w:val="00A37710"/>
    <w:rsid w:val="00A45266"/>
    <w:rsid w:val="00A47093"/>
    <w:rsid w:val="00A475FB"/>
    <w:rsid w:val="00A4761E"/>
    <w:rsid w:val="00A5282C"/>
    <w:rsid w:val="00A5638C"/>
    <w:rsid w:val="00A57B9C"/>
    <w:rsid w:val="00A60110"/>
    <w:rsid w:val="00A63EEF"/>
    <w:rsid w:val="00A64C5A"/>
    <w:rsid w:val="00A64D47"/>
    <w:rsid w:val="00A660D0"/>
    <w:rsid w:val="00A70438"/>
    <w:rsid w:val="00A7183B"/>
    <w:rsid w:val="00A76BC3"/>
    <w:rsid w:val="00A87A07"/>
    <w:rsid w:val="00A90AD5"/>
    <w:rsid w:val="00A91E9A"/>
    <w:rsid w:val="00A94A74"/>
    <w:rsid w:val="00A96188"/>
    <w:rsid w:val="00AA0CCF"/>
    <w:rsid w:val="00AA53FA"/>
    <w:rsid w:val="00AA7CAB"/>
    <w:rsid w:val="00AB2A97"/>
    <w:rsid w:val="00AB2BE1"/>
    <w:rsid w:val="00AB2F09"/>
    <w:rsid w:val="00AB5382"/>
    <w:rsid w:val="00AC0B49"/>
    <w:rsid w:val="00AC221B"/>
    <w:rsid w:val="00AC5671"/>
    <w:rsid w:val="00AC66BB"/>
    <w:rsid w:val="00AD04B9"/>
    <w:rsid w:val="00AD1E9D"/>
    <w:rsid w:val="00AD5754"/>
    <w:rsid w:val="00AD5E42"/>
    <w:rsid w:val="00AD64DE"/>
    <w:rsid w:val="00AD6DE8"/>
    <w:rsid w:val="00AE0220"/>
    <w:rsid w:val="00AE0484"/>
    <w:rsid w:val="00AE4469"/>
    <w:rsid w:val="00AE4F9B"/>
    <w:rsid w:val="00AE7EA1"/>
    <w:rsid w:val="00AF051A"/>
    <w:rsid w:val="00AF10E9"/>
    <w:rsid w:val="00AF22FE"/>
    <w:rsid w:val="00AF30FA"/>
    <w:rsid w:val="00B03E50"/>
    <w:rsid w:val="00B05943"/>
    <w:rsid w:val="00B145A0"/>
    <w:rsid w:val="00B16A96"/>
    <w:rsid w:val="00B27EEE"/>
    <w:rsid w:val="00B374A6"/>
    <w:rsid w:val="00B4090D"/>
    <w:rsid w:val="00B40E26"/>
    <w:rsid w:val="00B4297B"/>
    <w:rsid w:val="00B45419"/>
    <w:rsid w:val="00B4663B"/>
    <w:rsid w:val="00B473CF"/>
    <w:rsid w:val="00B51BCC"/>
    <w:rsid w:val="00B5617B"/>
    <w:rsid w:val="00B569BA"/>
    <w:rsid w:val="00B60E3F"/>
    <w:rsid w:val="00B62C37"/>
    <w:rsid w:val="00B67144"/>
    <w:rsid w:val="00B67FA4"/>
    <w:rsid w:val="00B711DA"/>
    <w:rsid w:val="00B7296C"/>
    <w:rsid w:val="00B76464"/>
    <w:rsid w:val="00B767E7"/>
    <w:rsid w:val="00B771BC"/>
    <w:rsid w:val="00B80294"/>
    <w:rsid w:val="00B80BC4"/>
    <w:rsid w:val="00B8201C"/>
    <w:rsid w:val="00B835CE"/>
    <w:rsid w:val="00B83BA6"/>
    <w:rsid w:val="00B84AC7"/>
    <w:rsid w:val="00B8720A"/>
    <w:rsid w:val="00B87248"/>
    <w:rsid w:val="00B87F1D"/>
    <w:rsid w:val="00B90610"/>
    <w:rsid w:val="00B965C3"/>
    <w:rsid w:val="00B97C46"/>
    <w:rsid w:val="00B97FCF"/>
    <w:rsid w:val="00BA229E"/>
    <w:rsid w:val="00BB1296"/>
    <w:rsid w:val="00BB293D"/>
    <w:rsid w:val="00BB3EFE"/>
    <w:rsid w:val="00BB5A25"/>
    <w:rsid w:val="00BC39E4"/>
    <w:rsid w:val="00BC3BEC"/>
    <w:rsid w:val="00BC403A"/>
    <w:rsid w:val="00BC4A2A"/>
    <w:rsid w:val="00BC5D69"/>
    <w:rsid w:val="00BC6723"/>
    <w:rsid w:val="00BC6CA0"/>
    <w:rsid w:val="00BC7A8C"/>
    <w:rsid w:val="00BD0930"/>
    <w:rsid w:val="00BD3981"/>
    <w:rsid w:val="00BD3C8C"/>
    <w:rsid w:val="00BD4CD3"/>
    <w:rsid w:val="00BD6881"/>
    <w:rsid w:val="00BD7B00"/>
    <w:rsid w:val="00BD7E92"/>
    <w:rsid w:val="00BE0357"/>
    <w:rsid w:val="00BF07E7"/>
    <w:rsid w:val="00BF2D5D"/>
    <w:rsid w:val="00BF7352"/>
    <w:rsid w:val="00C00017"/>
    <w:rsid w:val="00C008D3"/>
    <w:rsid w:val="00C02A1F"/>
    <w:rsid w:val="00C0510F"/>
    <w:rsid w:val="00C10235"/>
    <w:rsid w:val="00C14CA7"/>
    <w:rsid w:val="00C225C4"/>
    <w:rsid w:val="00C25291"/>
    <w:rsid w:val="00C26F69"/>
    <w:rsid w:val="00C3036C"/>
    <w:rsid w:val="00C36D5A"/>
    <w:rsid w:val="00C403EF"/>
    <w:rsid w:val="00C43D4C"/>
    <w:rsid w:val="00C4514F"/>
    <w:rsid w:val="00C53162"/>
    <w:rsid w:val="00C547A9"/>
    <w:rsid w:val="00C61441"/>
    <w:rsid w:val="00C619E4"/>
    <w:rsid w:val="00C62259"/>
    <w:rsid w:val="00C6590D"/>
    <w:rsid w:val="00C67FE3"/>
    <w:rsid w:val="00C71F8D"/>
    <w:rsid w:val="00C7242B"/>
    <w:rsid w:val="00C7286C"/>
    <w:rsid w:val="00C73717"/>
    <w:rsid w:val="00C740A9"/>
    <w:rsid w:val="00C76B41"/>
    <w:rsid w:val="00C77DBE"/>
    <w:rsid w:val="00C802B2"/>
    <w:rsid w:val="00C80D79"/>
    <w:rsid w:val="00C8594F"/>
    <w:rsid w:val="00C94624"/>
    <w:rsid w:val="00C9608F"/>
    <w:rsid w:val="00C961AE"/>
    <w:rsid w:val="00CA1DA7"/>
    <w:rsid w:val="00CA318B"/>
    <w:rsid w:val="00CA690D"/>
    <w:rsid w:val="00CB3CA4"/>
    <w:rsid w:val="00CC2EB1"/>
    <w:rsid w:val="00CC5421"/>
    <w:rsid w:val="00CD13C8"/>
    <w:rsid w:val="00CD362E"/>
    <w:rsid w:val="00CD474B"/>
    <w:rsid w:val="00CD5D75"/>
    <w:rsid w:val="00CD60E9"/>
    <w:rsid w:val="00CE0287"/>
    <w:rsid w:val="00CE47DC"/>
    <w:rsid w:val="00CE7216"/>
    <w:rsid w:val="00CF1CA9"/>
    <w:rsid w:val="00CF73F9"/>
    <w:rsid w:val="00D02E07"/>
    <w:rsid w:val="00D04625"/>
    <w:rsid w:val="00D04DC5"/>
    <w:rsid w:val="00D12068"/>
    <w:rsid w:val="00D1435E"/>
    <w:rsid w:val="00D165C9"/>
    <w:rsid w:val="00D232DA"/>
    <w:rsid w:val="00D26AE0"/>
    <w:rsid w:val="00D328E7"/>
    <w:rsid w:val="00D32C58"/>
    <w:rsid w:val="00D33C20"/>
    <w:rsid w:val="00D35123"/>
    <w:rsid w:val="00D35390"/>
    <w:rsid w:val="00D370A4"/>
    <w:rsid w:val="00D42418"/>
    <w:rsid w:val="00D42F36"/>
    <w:rsid w:val="00D52788"/>
    <w:rsid w:val="00D5434B"/>
    <w:rsid w:val="00D55462"/>
    <w:rsid w:val="00D6443E"/>
    <w:rsid w:val="00D65430"/>
    <w:rsid w:val="00D66B7F"/>
    <w:rsid w:val="00D7028E"/>
    <w:rsid w:val="00D71059"/>
    <w:rsid w:val="00D72020"/>
    <w:rsid w:val="00D720E6"/>
    <w:rsid w:val="00D723EE"/>
    <w:rsid w:val="00D72E47"/>
    <w:rsid w:val="00D75019"/>
    <w:rsid w:val="00D75022"/>
    <w:rsid w:val="00D75879"/>
    <w:rsid w:val="00D776AB"/>
    <w:rsid w:val="00D80819"/>
    <w:rsid w:val="00D82B9F"/>
    <w:rsid w:val="00D83F56"/>
    <w:rsid w:val="00D94173"/>
    <w:rsid w:val="00D9473D"/>
    <w:rsid w:val="00DA1D94"/>
    <w:rsid w:val="00DA2097"/>
    <w:rsid w:val="00DA4174"/>
    <w:rsid w:val="00DA4517"/>
    <w:rsid w:val="00DA53D3"/>
    <w:rsid w:val="00DA658C"/>
    <w:rsid w:val="00DB2033"/>
    <w:rsid w:val="00DB3B0C"/>
    <w:rsid w:val="00DB4558"/>
    <w:rsid w:val="00DB5E62"/>
    <w:rsid w:val="00DB654E"/>
    <w:rsid w:val="00DC1F35"/>
    <w:rsid w:val="00DC5B5F"/>
    <w:rsid w:val="00DD50C3"/>
    <w:rsid w:val="00DD7AEA"/>
    <w:rsid w:val="00DE6C36"/>
    <w:rsid w:val="00DE7898"/>
    <w:rsid w:val="00DF7D30"/>
    <w:rsid w:val="00E0133D"/>
    <w:rsid w:val="00E018E8"/>
    <w:rsid w:val="00E03A91"/>
    <w:rsid w:val="00E05D04"/>
    <w:rsid w:val="00E07291"/>
    <w:rsid w:val="00E11B5C"/>
    <w:rsid w:val="00E178A9"/>
    <w:rsid w:val="00E17CED"/>
    <w:rsid w:val="00E2241E"/>
    <w:rsid w:val="00E248C6"/>
    <w:rsid w:val="00E25AFB"/>
    <w:rsid w:val="00E2665B"/>
    <w:rsid w:val="00E272DE"/>
    <w:rsid w:val="00E27BDE"/>
    <w:rsid w:val="00E30AB8"/>
    <w:rsid w:val="00E323D3"/>
    <w:rsid w:val="00E40390"/>
    <w:rsid w:val="00E469CC"/>
    <w:rsid w:val="00E53B72"/>
    <w:rsid w:val="00E54252"/>
    <w:rsid w:val="00E6020F"/>
    <w:rsid w:val="00E621E5"/>
    <w:rsid w:val="00E62CD9"/>
    <w:rsid w:val="00E641E7"/>
    <w:rsid w:val="00E65DBD"/>
    <w:rsid w:val="00E70145"/>
    <w:rsid w:val="00E702AB"/>
    <w:rsid w:val="00E710AC"/>
    <w:rsid w:val="00E71D43"/>
    <w:rsid w:val="00E729F2"/>
    <w:rsid w:val="00E72E2D"/>
    <w:rsid w:val="00E73CAA"/>
    <w:rsid w:val="00E75C6A"/>
    <w:rsid w:val="00E76CE6"/>
    <w:rsid w:val="00E80939"/>
    <w:rsid w:val="00E853C8"/>
    <w:rsid w:val="00E92E5B"/>
    <w:rsid w:val="00E97EE3"/>
    <w:rsid w:val="00EA070B"/>
    <w:rsid w:val="00EA3088"/>
    <w:rsid w:val="00EA35FA"/>
    <w:rsid w:val="00EB0385"/>
    <w:rsid w:val="00EB1BB4"/>
    <w:rsid w:val="00EB2711"/>
    <w:rsid w:val="00EB27F5"/>
    <w:rsid w:val="00EB3A65"/>
    <w:rsid w:val="00EB3A81"/>
    <w:rsid w:val="00EB5292"/>
    <w:rsid w:val="00EB5E0B"/>
    <w:rsid w:val="00EC3C39"/>
    <w:rsid w:val="00EC3C76"/>
    <w:rsid w:val="00EC3CBE"/>
    <w:rsid w:val="00EC6679"/>
    <w:rsid w:val="00EC7975"/>
    <w:rsid w:val="00EC7F0F"/>
    <w:rsid w:val="00ED07DA"/>
    <w:rsid w:val="00ED2108"/>
    <w:rsid w:val="00ED7C54"/>
    <w:rsid w:val="00EE4D0A"/>
    <w:rsid w:val="00EE52AB"/>
    <w:rsid w:val="00EE6DC8"/>
    <w:rsid w:val="00EE7A94"/>
    <w:rsid w:val="00EF291D"/>
    <w:rsid w:val="00EF419B"/>
    <w:rsid w:val="00EF4221"/>
    <w:rsid w:val="00EF586D"/>
    <w:rsid w:val="00EF5D7E"/>
    <w:rsid w:val="00EF5E6A"/>
    <w:rsid w:val="00F07AB6"/>
    <w:rsid w:val="00F1010B"/>
    <w:rsid w:val="00F1166B"/>
    <w:rsid w:val="00F1330E"/>
    <w:rsid w:val="00F21843"/>
    <w:rsid w:val="00F259CE"/>
    <w:rsid w:val="00F261BD"/>
    <w:rsid w:val="00F27F2A"/>
    <w:rsid w:val="00F343DD"/>
    <w:rsid w:val="00F35B00"/>
    <w:rsid w:val="00F407A5"/>
    <w:rsid w:val="00F430A8"/>
    <w:rsid w:val="00F4733C"/>
    <w:rsid w:val="00F54385"/>
    <w:rsid w:val="00F55512"/>
    <w:rsid w:val="00F6292C"/>
    <w:rsid w:val="00F63D9A"/>
    <w:rsid w:val="00F63DF4"/>
    <w:rsid w:val="00F715B9"/>
    <w:rsid w:val="00F71D0F"/>
    <w:rsid w:val="00F720D3"/>
    <w:rsid w:val="00F72389"/>
    <w:rsid w:val="00F72A3F"/>
    <w:rsid w:val="00F77524"/>
    <w:rsid w:val="00F847D6"/>
    <w:rsid w:val="00F8548D"/>
    <w:rsid w:val="00F906CA"/>
    <w:rsid w:val="00F92AD8"/>
    <w:rsid w:val="00F94649"/>
    <w:rsid w:val="00F94AB4"/>
    <w:rsid w:val="00FA33AA"/>
    <w:rsid w:val="00FA3960"/>
    <w:rsid w:val="00FA3F50"/>
    <w:rsid w:val="00FA433E"/>
    <w:rsid w:val="00FB0094"/>
    <w:rsid w:val="00FB01EE"/>
    <w:rsid w:val="00FB2042"/>
    <w:rsid w:val="00FB2690"/>
    <w:rsid w:val="00FC09A7"/>
    <w:rsid w:val="00FC392F"/>
    <w:rsid w:val="00FC5459"/>
    <w:rsid w:val="00FC60D4"/>
    <w:rsid w:val="00FD2EE9"/>
    <w:rsid w:val="00FD3857"/>
    <w:rsid w:val="00FD3CC4"/>
    <w:rsid w:val="00FD40C5"/>
    <w:rsid w:val="00FE33EB"/>
    <w:rsid w:val="00FE4B20"/>
    <w:rsid w:val="00FE6712"/>
    <w:rsid w:val="00FE7B84"/>
    <w:rsid w:val="00FF0905"/>
    <w:rsid w:val="00FF18B9"/>
    <w:rsid w:val="00FF191B"/>
    <w:rsid w:val="00FF19F6"/>
    <w:rsid w:val="00FF3177"/>
    <w:rsid w:val="00FF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aaa,#b2b2b2,#acacac,#ababab"/>
    </o:shapedefaults>
    <o:shapelayout v:ext="edit">
      <o:idmap v:ext="edit" data="1"/>
    </o:shapelayout>
  </w:shapeDefaults>
  <w:decimalSymbol w:val="."/>
  <w:listSeparator w:val=","/>
  <w14:docId w14:val="38FBF607"/>
  <w15:chartTrackingRefBased/>
  <w15:docId w15:val="{92BCD609-4292-474D-9E2C-1412572FC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981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Title">
    <w:name w:val="EndNote Bibliography Title"/>
    <w:basedOn w:val="a"/>
    <w:link w:val="EndNoteBibliographyTitleChar"/>
    <w:rsid w:val="00D328E7"/>
    <w:pPr>
      <w:jc w:val="center"/>
    </w:pPr>
    <w:rPr>
      <w:noProof/>
    </w:rPr>
  </w:style>
  <w:style w:type="character" w:customStyle="1" w:styleId="EndNoteBibliographyTitleChar">
    <w:name w:val="EndNote Bibliography Title Char"/>
    <w:link w:val="EndNoteBibliographyTitle"/>
    <w:rsid w:val="00D328E7"/>
    <w:rPr>
      <w:noProof/>
      <w:kern w:val="2"/>
      <w:szCs w:val="22"/>
    </w:rPr>
  </w:style>
  <w:style w:type="paragraph" w:customStyle="1" w:styleId="EndNoteBibliography">
    <w:name w:val="EndNote Bibliography"/>
    <w:basedOn w:val="a"/>
    <w:link w:val="EndNoteBibliographyChar"/>
    <w:rsid w:val="00D328E7"/>
    <w:rPr>
      <w:noProof/>
    </w:rPr>
  </w:style>
  <w:style w:type="character" w:customStyle="1" w:styleId="EndNoteBibliographyChar">
    <w:name w:val="EndNote Bibliography Char"/>
    <w:link w:val="EndNoteBibliography"/>
    <w:rsid w:val="00D328E7"/>
    <w:rPr>
      <w:noProof/>
      <w:kern w:val="2"/>
      <w:szCs w:val="22"/>
    </w:rPr>
  </w:style>
  <w:style w:type="character" w:styleId="a3">
    <w:name w:val="Hyperlink"/>
    <w:uiPriority w:val="99"/>
    <w:unhideWhenUsed/>
    <w:rsid w:val="00D328E7"/>
    <w:rPr>
      <w:color w:val="0000FF"/>
      <w:u w:val="single"/>
    </w:rPr>
  </w:style>
  <w:style w:type="character" w:customStyle="1" w:styleId="UnresolvedMention">
    <w:name w:val="Unresolved Mention"/>
    <w:uiPriority w:val="99"/>
    <w:semiHidden/>
    <w:unhideWhenUsed/>
    <w:rsid w:val="00D328E7"/>
    <w:rPr>
      <w:color w:val="808080"/>
      <w:shd w:val="clear" w:color="auto" w:fill="E6E6E6"/>
    </w:rPr>
  </w:style>
  <w:style w:type="paragraph" w:styleId="a4">
    <w:name w:val="header"/>
    <w:basedOn w:val="a"/>
    <w:link w:val="Char"/>
    <w:uiPriority w:val="99"/>
    <w:unhideWhenUsed/>
    <w:rsid w:val="00204B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uiPriority w:val="99"/>
    <w:rsid w:val="00204BF9"/>
    <w:rPr>
      <w:kern w:val="2"/>
      <w:szCs w:val="22"/>
    </w:rPr>
  </w:style>
  <w:style w:type="paragraph" w:styleId="a5">
    <w:name w:val="footer"/>
    <w:basedOn w:val="a"/>
    <w:link w:val="Char0"/>
    <w:uiPriority w:val="99"/>
    <w:unhideWhenUsed/>
    <w:rsid w:val="00204B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uiPriority w:val="99"/>
    <w:rsid w:val="00204BF9"/>
    <w:rPr>
      <w:kern w:val="2"/>
      <w:szCs w:val="22"/>
    </w:rPr>
  </w:style>
  <w:style w:type="table" w:styleId="a6">
    <w:name w:val="Table Grid"/>
    <w:basedOn w:val="a1"/>
    <w:uiPriority w:val="59"/>
    <w:rsid w:val="00C225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C225C4"/>
    <w:rPr>
      <w:sz w:val="18"/>
      <w:szCs w:val="18"/>
    </w:rPr>
  </w:style>
  <w:style w:type="character" w:customStyle="1" w:styleId="Char1">
    <w:name w:val="풍선 도움말 텍스트 Char"/>
    <w:link w:val="a7"/>
    <w:uiPriority w:val="99"/>
    <w:semiHidden/>
    <w:rsid w:val="00C225C4"/>
    <w:rPr>
      <w:rFonts w:ascii="맑은 고딕" w:eastAsia="맑은 고딕" w:hAnsi="맑은 고딕" w:cs="Times New Roman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262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link w:val="HTML"/>
    <w:uiPriority w:val="99"/>
    <w:semiHidden/>
    <w:rsid w:val="00A262EA"/>
    <w:rPr>
      <w:rFonts w:ascii="굴림체" w:eastAsia="굴림체" w:hAnsi="굴림체" w:cs="굴림체"/>
      <w:sz w:val="24"/>
      <w:szCs w:val="24"/>
    </w:rPr>
  </w:style>
  <w:style w:type="character" w:customStyle="1" w:styleId="gnkrckgcgsb">
    <w:name w:val="gnkrckgcgsb"/>
    <w:rsid w:val="00A262EA"/>
  </w:style>
  <w:style w:type="character" w:styleId="a8">
    <w:name w:val="annotation reference"/>
    <w:uiPriority w:val="99"/>
    <w:semiHidden/>
    <w:unhideWhenUsed/>
    <w:rsid w:val="00957375"/>
    <w:rPr>
      <w:sz w:val="16"/>
      <w:szCs w:val="16"/>
    </w:rPr>
  </w:style>
  <w:style w:type="paragraph" w:styleId="a9">
    <w:name w:val="annotation text"/>
    <w:basedOn w:val="a"/>
    <w:link w:val="Char2"/>
    <w:uiPriority w:val="99"/>
    <w:semiHidden/>
    <w:unhideWhenUsed/>
    <w:rsid w:val="00147D16"/>
    <w:rPr>
      <w:szCs w:val="20"/>
    </w:rPr>
  </w:style>
  <w:style w:type="character" w:customStyle="1" w:styleId="Char2">
    <w:name w:val="메모 텍스트 Char"/>
    <w:link w:val="a9"/>
    <w:uiPriority w:val="99"/>
    <w:semiHidden/>
    <w:rsid w:val="00147D16"/>
    <w:rPr>
      <w:kern w:val="2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5D4D96"/>
    <w:pPr>
      <w:jc w:val="left"/>
    </w:pPr>
    <w:rPr>
      <w:b/>
      <w:bCs/>
      <w:szCs w:val="22"/>
    </w:rPr>
  </w:style>
  <w:style w:type="character" w:customStyle="1" w:styleId="Char3">
    <w:name w:val="메모 주제 Char"/>
    <w:link w:val="aa"/>
    <w:uiPriority w:val="99"/>
    <w:semiHidden/>
    <w:rsid w:val="005D4D96"/>
    <w:rPr>
      <w:b/>
      <w:bCs/>
      <w:kern w:val="2"/>
      <w:szCs w:val="22"/>
    </w:rPr>
  </w:style>
  <w:style w:type="paragraph" w:styleId="ab">
    <w:name w:val="Revision"/>
    <w:hidden/>
    <w:uiPriority w:val="99"/>
    <w:semiHidden/>
    <w:rsid w:val="006D27BA"/>
    <w:rPr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5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C6B99-024E-498C-9E06-880E212DA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Links>
    <vt:vector size="258" baseType="variant">
      <vt:variant>
        <vt:i4>4194315</vt:i4>
      </vt:variant>
      <vt:variant>
        <vt:i4>250</vt:i4>
      </vt:variant>
      <vt:variant>
        <vt:i4>0</vt:i4>
      </vt:variant>
      <vt:variant>
        <vt:i4>5</vt:i4>
      </vt:variant>
      <vt:variant>
        <vt:lpwstr/>
      </vt:variant>
      <vt:variant>
        <vt:lpwstr>_ENREF_13</vt:lpwstr>
      </vt:variant>
      <vt:variant>
        <vt:i4>4390923</vt:i4>
      </vt:variant>
      <vt:variant>
        <vt:i4>247</vt:i4>
      </vt:variant>
      <vt:variant>
        <vt:i4>0</vt:i4>
      </vt:variant>
      <vt:variant>
        <vt:i4>5</vt:i4>
      </vt:variant>
      <vt:variant>
        <vt:lpwstr/>
      </vt:variant>
      <vt:variant>
        <vt:lpwstr>_ENREF_24</vt:lpwstr>
      </vt:variant>
      <vt:variant>
        <vt:i4>4390923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_ENREF_24</vt:lpwstr>
      </vt:variant>
      <vt:variant>
        <vt:i4>4390923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_ENREF_29</vt:lpwstr>
      </vt:variant>
      <vt:variant>
        <vt:i4>4390923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_ENREF_28</vt:lpwstr>
      </vt:variant>
      <vt:variant>
        <vt:i4>4194315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_ENREF_18</vt:lpwstr>
      </vt:variant>
      <vt:variant>
        <vt:i4>4194315</vt:i4>
      </vt:variant>
      <vt:variant>
        <vt:i4>217</vt:i4>
      </vt:variant>
      <vt:variant>
        <vt:i4>0</vt:i4>
      </vt:variant>
      <vt:variant>
        <vt:i4>5</vt:i4>
      </vt:variant>
      <vt:variant>
        <vt:lpwstr/>
      </vt:variant>
      <vt:variant>
        <vt:lpwstr>_ENREF_19</vt:lpwstr>
      </vt:variant>
      <vt:variant>
        <vt:i4>4325387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_ENREF_3</vt:lpwstr>
      </vt:variant>
      <vt:variant>
        <vt:i4>4194315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_ENREF_12</vt:lpwstr>
      </vt:variant>
      <vt:variant>
        <vt:i4>4194315</vt:i4>
      </vt:variant>
      <vt:variant>
        <vt:i4>193</vt:i4>
      </vt:variant>
      <vt:variant>
        <vt:i4>0</vt:i4>
      </vt:variant>
      <vt:variant>
        <vt:i4>5</vt:i4>
      </vt:variant>
      <vt:variant>
        <vt:lpwstr/>
      </vt:variant>
      <vt:variant>
        <vt:lpwstr>_ENREF_11</vt:lpwstr>
      </vt:variant>
      <vt:variant>
        <vt:i4>4390923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_ENREF_27</vt:lpwstr>
      </vt:variant>
      <vt:variant>
        <vt:i4>4390923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_ENREF_26</vt:lpwstr>
      </vt:variant>
      <vt:variant>
        <vt:i4>4390923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_ENREF_26</vt:lpwstr>
      </vt:variant>
      <vt:variant>
        <vt:i4>4390923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_ENREF_26</vt:lpwstr>
      </vt:variant>
      <vt:variant>
        <vt:i4>4390923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_ENREF_23</vt:lpwstr>
      </vt:variant>
      <vt:variant>
        <vt:i4>4194315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_ENREF_19</vt:lpwstr>
      </vt:variant>
      <vt:variant>
        <vt:i4>4194315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_ENREF_19</vt:lpwstr>
      </vt:variant>
      <vt:variant>
        <vt:i4>4194315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_ENREF_18</vt:lpwstr>
      </vt:variant>
      <vt:variant>
        <vt:i4>4194315</vt:i4>
      </vt:variant>
      <vt:variant>
        <vt:i4>145</vt:i4>
      </vt:variant>
      <vt:variant>
        <vt:i4>0</vt:i4>
      </vt:variant>
      <vt:variant>
        <vt:i4>5</vt:i4>
      </vt:variant>
      <vt:variant>
        <vt:lpwstr/>
      </vt:variant>
      <vt:variant>
        <vt:lpwstr>_ENREF_18</vt:lpwstr>
      </vt:variant>
      <vt:variant>
        <vt:i4>4194315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_ENREF_14</vt:lpwstr>
      </vt:variant>
      <vt:variant>
        <vt:i4>4194315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_ENREF_17</vt:lpwstr>
      </vt:variant>
      <vt:variant>
        <vt:i4>4194315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_ENREF_16</vt:lpwstr>
      </vt:variant>
      <vt:variant>
        <vt:i4>4194315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_ENREF_15</vt:lpwstr>
      </vt:variant>
      <vt:variant>
        <vt:i4>4194315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_ENREF_14</vt:lpwstr>
      </vt:variant>
      <vt:variant>
        <vt:i4>4194315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_ENREF_13</vt:lpwstr>
      </vt:variant>
      <vt:variant>
        <vt:i4>4194315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_ENREF_13</vt:lpwstr>
      </vt:variant>
      <vt:variant>
        <vt:i4>4587531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_ENREF_7</vt:lpwstr>
      </vt:variant>
      <vt:variant>
        <vt:i4>4325387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_ENREF_3</vt:lpwstr>
      </vt:variant>
      <vt:variant>
        <vt:i4>4390923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_ENREF_2</vt:lpwstr>
      </vt:variant>
      <vt:variant>
        <vt:i4>4325387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_ENREF_3</vt:lpwstr>
      </vt:variant>
      <vt:variant>
        <vt:i4>4194315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_ENREF_12</vt:lpwstr>
      </vt:variant>
      <vt:variant>
        <vt:i4>4194315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_ENREF_11</vt:lpwstr>
      </vt:variant>
      <vt:variant>
        <vt:i4>4194315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_ENREF_10</vt:lpwstr>
      </vt:variant>
      <vt:variant>
        <vt:i4>4718603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_ENREF_9</vt:lpwstr>
      </vt:variant>
      <vt:variant>
        <vt:i4>4784139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_ENREF_8</vt:lpwstr>
      </vt:variant>
      <vt:variant>
        <vt:i4>4456459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_ENREF_5</vt:lpwstr>
      </vt:variant>
      <vt:variant>
        <vt:i4>4587531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_ENREF_7</vt:lpwstr>
      </vt:variant>
      <vt:variant>
        <vt:i4>4521995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_ENREF_4</vt:lpwstr>
      </vt:variant>
      <vt:variant>
        <vt:i4>4390923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_ENREF_2</vt:lpwstr>
      </vt:variant>
      <vt:variant>
        <vt:i4>4325387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_ENREF_3</vt:lpwstr>
      </vt:variant>
      <vt:variant>
        <vt:i4>4390923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_ENREF_2</vt:lpwstr>
      </vt:variant>
      <vt:variant>
        <vt:i4>4194315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_ENREF_1</vt:lpwstr>
      </vt:variant>
      <vt:variant>
        <vt:i4>4194315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_ENREF_1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승환 신</dc:creator>
  <cp:keywords/>
  <dc:description/>
  <cp:lastModifiedBy>Windows 사용자</cp:lastModifiedBy>
  <cp:revision>2</cp:revision>
  <cp:lastPrinted>2019-09-19T11:06:00Z</cp:lastPrinted>
  <dcterms:created xsi:type="dcterms:W3CDTF">2019-09-27T05:40:00Z</dcterms:created>
  <dcterms:modified xsi:type="dcterms:W3CDTF">2019-09-27T05:40:00Z</dcterms:modified>
</cp:coreProperties>
</file>