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857" w:rsidRPr="00D201BB" w:rsidRDefault="008E5857" w:rsidP="008E5857">
      <w:pPr>
        <w:tabs>
          <w:tab w:val="left" w:pos="3459"/>
          <w:tab w:val="center" w:pos="4513"/>
        </w:tabs>
        <w:wordWrap/>
        <w:adjustRightInd w:val="0"/>
        <w:spacing w:line="480" w:lineRule="auto"/>
        <w:jc w:val="left"/>
        <w:rPr>
          <w:rFonts w:ascii="Times New Roman" w:hAnsi="Times New Roman"/>
          <w:b/>
          <w:bCs/>
          <w:kern w:val="0"/>
          <w:sz w:val="22"/>
        </w:rPr>
      </w:pPr>
      <w:r w:rsidRPr="00D201BB">
        <w:rPr>
          <w:rFonts w:ascii="Times New Roman" w:hAnsi="Times New Roman"/>
          <w:b/>
          <w:bCs/>
          <w:kern w:val="0"/>
          <w:sz w:val="22"/>
        </w:rPr>
        <w:tab/>
        <w:t>COVER LETTER</w:t>
      </w:r>
    </w:p>
    <w:p w:rsidR="008E5857" w:rsidRPr="00D201BB" w:rsidRDefault="008E5857" w:rsidP="008E5857">
      <w:pPr>
        <w:wordWrap/>
        <w:adjustRightInd w:val="0"/>
        <w:spacing w:line="480" w:lineRule="auto"/>
        <w:jc w:val="left"/>
        <w:rPr>
          <w:rFonts w:ascii="Times New Roman" w:hAnsi="Times New Roman"/>
          <w:b/>
          <w:bCs/>
          <w:kern w:val="0"/>
          <w:sz w:val="22"/>
        </w:rPr>
      </w:pPr>
    </w:p>
    <w:p w:rsidR="008E5857" w:rsidRPr="00D201BB" w:rsidRDefault="008E5857" w:rsidP="008E5857">
      <w:pPr>
        <w:wordWrap/>
        <w:adjustRightInd w:val="0"/>
        <w:spacing w:line="480" w:lineRule="auto"/>
        <w:jc w:val="left"/>
        <w:rPr>
          <w:rFonts w:ascii="Times New Roman" w:hAnsi="Times New Roman"/>
          <w:b/>
          <w:bCs/>
          <w:kern w:val="0"/>
          <w:sz w:val="22"/>
        </w:rPr>
      </w:pPr>
      <w:r w:rsidRPr="00D201BB">
        <w:rPr>
          <w:rFonts w:ascii="Times New Roman" w:hAnsi="Times New Roman"/>
          <w:b/>
          <w:bCs/>
          <w:kern w:val="0"/>
          <w:sz w:val="22"/>
        </w:rPr>
        <w:t>Dear Editor-in-Chief</w:t>
      </w:r>
    </w:p>
    <w:p w:rsidR="008E5857" w:rsidRPr="00D201BB" w:rsidRDefault="008E5857" w:rsidP="008E5857">
      <w:pPr>
        <w:wordWrap/>
        <w:adjustRightInd w:val="0"/>
        <w:spacing w:line="480" w:lineRule="auto"/>
        <w:jc w:val="left"/>
        <w:rPr>
          <w:rFonts w:ascii="Times New Roman" w:hAnsi="Times New Roman"/>
          <w:kern w:val="0"/>
          <w:sz w:val="22"/>
        </w:rPr>
      </w:pPr>
      <w:r w:rsidRPr="00D201BB">
        <w:rPr>
          <w:rFonts w:ascii="Times New Roman" w:hAnsi="Times New Roman"/>
          <w:kern w:val="0"/>
          <w:sz w:val="22"/>
        </w:rPr>
        <w:t>We would like to submit our manuscript for consideration as ‘</w:t>
      </w:r>
      <w:r w:rsidR="00D201BB" w:rsidRPr="00D201BB">
        <w:rPr>
          <w:rFonts w:ascii="Times New Roman" w:hAnsi="Times New Roman"/>
          <w:kern w:val="0"/>
          <w:sz w:val="22"/>
        </w:rPr>
        <w:t>Regular a</w:t>
      </w:r>
      <w:r w:rsidR="00D201BB" w:rsidRPr="00D201BB">
        <w:rPr>
          <w:rFonts w:ascii="Times New Roman" w:hAnsi="Times New Roman"/>
          <w:bCs/>
          <w:kern w:val="0"/>
          <w:sz w:val="22"/>
        </w:rPr>
        <w:t>rticle</w:t>
      </w:r>
      <w:r w:rsidRPr="00D201BB">
        <w:rPr>
          <w:rFonts w:ascii="Times New Roman" w:hAnsi="Times New Roman"/>
          <w:kern w:val="0"/>
          <w:sz w:val="22"/>
        </w:rPr>
        <w:t>’ in ‘</w:t>
      </w:r>
      <w:r w:rsidR="00D201BB" w:rsidRPr="00D201BB">
        <w:rPr>
          <w:rFonts w:ascii="Times New Roman" w:hAnsi="Times New Roman"/>
          <w:kern w:val="0"/>
          <w:sz w:val="22"/>
        </w:rPr>
        <w:t>Blood</w:t>
      </w:r>
      <w:r w:rsidRPr="00D201BB">
        <w:rPr>
          <w:rFonts w:ascii="Times New Roman" w:hAnsi="Times New Roman"/>
          <w:kern w:val="0"/>
          <w:sz w:val="22"/>
        </w:rPr>
        <w:t>’.</w:t>
      </w:r>
    </w:p>
    <w:p w:rsidR="008E5857" w:rsidRPr="00D201BB" w:rsidRDefault="008E5857" w:rsidP="008E5857">
      <w:pPr>
        <w:wordWrap/>
        <w:adjustRightInd w:val="0"/>
        <w:spacing w:line="480" w:lineRule="auto"/>
        <w:jc w:val="left"/>
        <w:rPr>
          <w:rFonts w:ascii="Times New Roman" w:hAnsi="Times New Roman"/>
          <w:b/>
          <w:bCs/>
          <w:kern w:val="0"/>
          <w:sz w:val="22"/>
        </w:rPr>
      </w:pPr>
    </w:p>
    <w:p w:rsidR="00066FC6" w:rsidRPr="00D201BB" w:rsidRDefault="008E5857" w:rsidP="00066FC6">
      <w:pPr>
        <w:wordWrap/>
        <w:adjustRightInd w:val="0"/>
        <w:snapToGrid w:val="0"/>
        <w:spacing w:line="480" w:lineRule="auto"/>
        <w:jc w:val="left"/>
        <w:rPr>
          <w:rFonts w:ascii="Times New Roman" w:eastAsia="맑은 고딕" w:hAnsi="Times New Roman"/>
          <w:b/>
          <w:sz w:val="22"/>
        </w:rPr>
      </w:pPr>
      <w:r w:rsidRPr="00D201BB">
        <w:rPr>
          <w:rFonts w:ascii="Times New Roman" w:hAnsi="Times New Roman"/>
          <w:b/>
          <w:bCs/>
          <w:kern w:val="0"/>
          <w:sz w:val="22"/>
        </w:rPr>
        <w:t xml:space="preserve">Title: </w:t>
      </w:r>
      <w:bookmarkStart w:id="0" w:name="_Hlk17221350"/>
      <w:bookmarkStart w:id="1" w:name="_Hlk18528200"/>
      <w:bookmarkEnd w:id="0"/>
      <w:r w:rsidR="00066FC6" w:rsidRPr="00D201BB">
        <w:rPr>
          <w:rFonts w:ascii="Times New Roman" w:eastAsia="맑은 고딕" w:hAnsi="Times New Roman"/>
          <w:sz w:val="22"/>
        </w:rPr>
        <w:t xml:space="preserve">Outcome of reinforced stem cell infusion after nonmyeloablative HLA-matched related stem cell transplantation for adult patients with sickle cell disease and </w:t>
      </w:r>
      <w:r w:rsidR="00066FC6" w:rsidRPr="00D201BB">
        <w:rPr>
          <w:rFonts w:ascii="Times New Roman" w:eastAsia="굴림" w:hAnsi="Times New Roman"/>
          <w:sz w:val="22"/>
        </w:rPr>
        <w:t>β</w:t>
      </w:r>
      <w:r w:rsidR="00066FC6" w:rsidRPr="00D201BB">
        <w:rPr>
          <w:rFonts w:ascii="Times New Roman" w:eastAsia="맑은 고딕" w:hAnsi="Times New Roman"/>
          <w:sz w:val="22"/>
        </w:rPr>
        <w:t>-thalassemia</w:t>
      </w:r>
    </w:p>
    <w:bookmarkEnd w:id="1"/>
    <w:p w:rsidR="008E5857" w:rsidRPr="00D201BB" w:rsidRDefault="008E5857" w:rsidP="008E5857">
      <w:pPr>
        <w:wordWrap/>
        <w:adjustRightInd w:val="0"/>
        <w:spacing w:line="480" w:lineRule="auto"/>
        <w:jc w:val="left"/>
        <w:rPr>
          <w:rFonts w:ascii="Times New Roman" w:eastAsia="맑은 고딕" w:hAnsi="Times New Roman"/>
          <w:sz w:val="22"/>
        </w:rPr>
      </w:pPr>
    </w:p>
    <w:p w:rsidR="008E5857" w:rsidRPr="00D201BB" w:rsidRDefault="006A48CC" w:rsidP="008E5857">
      <w:pPr>
        <w:wordWrap/>
        <w:adjustRightInd w:val="0"/>
        <w:spacing w:line="480" w:lineRule="auto"/>
        <w:jc w:val="left"/>
        <w:rPr>
          <w:rFonts w:ascii="Times New Roman" w:hAnsi="Times New Roman"/>
          <w:kern w:val="0"/>
          <w:sz w:val="22"/>
        </w:rPr>
      </w:pPr>
      <w:r w:rsidRPr="00D201BB">
        <w:rPr>
          <w:rFonts w:ascii="Times New Roman" w:hAnsi="Times New Roman"/>
          <w:b/>
          <w:bCs/>
          <w:kern w:val="0"/>
          <w:sz w:val="22"/>
        </w:rPr>
        <w:t>Importance</w:t>
      </w:r>
      <w:r w:rsidR="008E5857" w:rsidRPr="00D201BB">
        <w:rPr>
          <w:rFonts w:ascii="Times New Roman" w:hAnsi="Times New Roman"/>
          <w:b/>
          <w:bCs/>
          <w:kern w:val="0"/>
          <w:sz w:val="22"/>
        </w:rPr>
        <w:t xml:space="preserve">: </w:t>
      </w:r>
      <w:r w:rsidR="00066FC6" w:rsidRPr="00D201BB">
        <w:rPr>
          <w:rFonts w:ascii="Times New Roman" w:hAnsi="Times New Roman"/>
          <w:bCs/>
          <w:kern w:val="0"/>
          <w:sz w:val="22"/>
        </w:rPr>
        <w:t xml:space="preserve">Nonmyeloablative stem cell transplantation </w:t>
      </w:r>
      <w:r w:rsidR="00C16C5C" w:rsidRPr="00D201BB">
        <w:rPr>
          <w:rFonts w:ascii="Times New Roman" w:hAnsi="Times New Roman"/>
          <w:bCs/>
          <w:kern w:val="0"/>
          <w:sz w:val="22"/>
        </w:rPr>
        <w:t xml:space="preserve">(NST) </w:t>
      </w:r>
      <w:r w:rsidR="00066FC6" w:rsidRPr="00D201BB">
        <w:rPr>
          <w:rFonts w:ascii="Times New Roman" w:hAnsi="Times New Roman"/>
          <w:bCs/>
          <w:kern w:val="0"/>
          <w:sz w:val="22"/>
        </w:rPr>
        <w:t>developed by the National Health Institute</w:t>
      </w:r>
      <w:r w:rsidR="003471B0" w:rsidRPr="00D201BB">
        <w:rPr>
          <w:rFonts w:ascii="Times New Roman" w:hAnsi="Times New Roman"/>
          <w:bCs/>
          <w:kern w:val="0"/>
          <w:sz w:val="22"/>
        </w:rPr>
        <w:t xml:space="preserve"> (NIH)</w:t>
      </w:r>
      <w:r w:rsidR="00066FC6" w:rsidRPr="00D201BB">
        <w:rPr>
          <w:rFonts w:ascii="Times New Roman" w:hAnsi="Times New Roman"/>
          <w:bCs/>
          <w:kern w:val="0"/>
          <w:sz w:val="22"/>
        </w:rPr>
        <w:t>, USA</w:t>
      </w:r>
      <w:r w:rsidR="00FC7A9B" w:rsidRPr="00D201BB">
        <w:rPr>
          <w:rFonts w:ascii="Times New Roman" w:hAnsi="Times New Roman"/>
          <w:bCs/>
          <w:kern w:val="0"/>
          <w:sz w:val="22"/>
        </w:rPr>
        <w:t>,</w:t>
      </w:r>
      <w:r w:rsidR="00066FC6" w:rsidRPr="00D201BB">
        <w:rPr>
          <w:rFonts w:ascii="Times New Roman" w:hAnsi="Times New Roman"/>
          <w:bCs/>
          <w:kern w:val="0"/>
          <w:sz w:val="22"/>
        </w:rPr>
        <w:t xml:space="preserve"> </w:t>
      </w:r>
      <w:r w:rsidR="00856CC7" w:rsidRPr="00D201BB">
        <w:rPr>
          <w:rFonts w:ascii="Times New Roman" w:hAnsi="Times New Roman"/>
          <w:bCs/>
          <w:kern w:val="0"/>
          <w:sz w:val="22"/>
        </w:rPr>
        <w:t>produced successful outcomes for pa</w:t>
      </w:r>
      <w:r w:rsidR="00FC7A9B" w:rsidRPr="00D201BB">
        <w:rPr>
          <w:rFonts w:ascii="Times New Roman" w:hAnsi="Times New Roman"/>
          <w:bCs/>
          <w:kern w:val="0"/>
          <w:sz w:val="22"/>
        </w:rPr>
        <w:t>tients with sickle cell disease.</w:t>
      </w:r>
      <w:r w:rsidR="00856CC7" w:rsidRPr="00D201BB">
        <w:rPr>
          <w:rFonts w:ascii="Times New Roman" w:hAnsi="Times New Roman"/>
          <w:bCs/>
          <w:kern w:val="0"/>
          <w:sz w:val="22"/>
        </w:rPr>
        <w:t xml:space="preserve"> </w:t>
      </w:r>
      <w:r w:rsidR="00FC7A9B" w:rsidRPr="00D201BB">
        <w:rPr>
          <w:rFonts w:ascii="Times New Roman" w:hAnsi="Times New Roman"/>
          <w:bCs/>
          <w:sz w:val="22"/>
        </w:rPr>
        <w:t>Yet</w:t>
      </w:r>
      <w:r w:rsidR="00856CC7" w:rsidRPr="00D201BB">
        <w:rPr>
          <w:rFonts w:ascii="Times New Roman" w:hAnsi="Times New Roman"/>
          <w:bCs/>
          <w:sz w:val="22"/>
        </w:rPr>
        <w:t xml:space="preserve">, this type of transplantation was applied only to patients with </w:t>
      </w:r>
      <w:r w:rsidR="00C16C5C" w:rsidRPr="00D201BB">
        <w:rPr>
          <w:rFonts w:ascii="Times New Roman" w:hAnsi="Times New Roman"/>
          <w:bCs/>
          <w:sz w:val="22"/>
        </w:rPr>
        <w:t>sickle cell disease</w:t>
      </w:r>
      <w:r w:rsidR="00856CC7" w:rsidRPr="00D201BB">
        <w:rPr>
          <w:rFonts w:ascii="Times New Roman" w:hAnsi="Times New Roman"/>
          <w:bCs/>
          <w:sz w:val="22"/>
        </w:rPr>
        <w:t>. B</w:t>
      </w:r>
      <w:r w:rsidR="00FC7A9B" w:rsidRPr="00D201BB">
        <w:rPr>
          <w:rFonts w:ascii="Times New Roman" w:hAnsi="Times New Roman"/>
          <w:bCs/>
          <w:sz w:val="22"/>
        </w:rPr>
        <w:t xml:space="preserve">ecause </w:t>
      </w:r>
      <w:r w:rsidR="00856CC7" w:rsidRPr="00D201BB">
        <w:rPr>
          <w:rFonts w:ascii="Times New Roman" w:hAnsi="Times New Roman"/>
          <w:bCs/>
          <w:sz w:val="22"/>
        </w:rPr>
        <w:t>thalassemia</w:t>
      </w:r>
      <w:r w:rsidR="00FC7A9B" w:rsidRPr="00D201BB">
        <w:rPr>
          <w:rFonts w:ascii="Times New Roman" w:hAnsi="Times New Roman"/>
          <w:bCs/>
          <w:sz w:val="22"/>
        </w:rPr>
        <w:t xml:space="preserve"> share biological features different</w:t>
      </w:r>
      <w:r w:rsidR="00856CC7" w:rsidRPr="00D201BB">
        <w:rPr>
          <w:rFonts w:ascii="Times New Roman" w:hAnsi="Times New Roman"/>
          <w:bCs/>
          <w:sz w:val="22"/>
        </w:rPr>
        <w:t xml:space="preserve"> from </w:t>
      </w:r>
      <w:r w:rsidR="00FC7A9B" w:rsidRPr="00D201BB">
        <w:rPr>
          <w:rFonts w:ascii="Times New Roman" w:hAnsi="Times New Roman"/>
          <w:bCs/>
          <w:sz w:val="22"/>
        </w:rPr>
        <w:t xml:space="preserve">those of </w:t>
      </w:r>
      <w:r w:rsidR="00856CC7" w:rsidRPr="00D201BB">
        <w:rPr>
          <w:rFonts w:ascii="Times New Roman" w:hAnsi="Times New Roman"/>
          <w:bCs/>
          <w:sz w:val="22"/>
        </w:rPr>
        <w:t xml:space="preserve">SCD, NMA condition regimens have been rarely applied to patients with thalassemia major (TM) and no successful outcome with </w:t>
      </w:r>
      <w:r w:rsidR="00C16C5C" w:rsidRPr="00D201BB">
        <w:rPr>
          <w:rFonts w:ascii="Times New Roman" w:hAnsi="Times New Roman"/>
          <w:bCs/>
          <w:kern w:val="0"/>
          <w:sz w:val="22"/>
        </w:rPr>
        <w:t>NST</w:t>
      </w:r>
      <w:r w:rsidR="00856CC7" w:rsidRPr="00D201BB">
        <w:rPr>
          <w:rFonts w:ascii="Times New Roman" w:hAnsi="Times New Roman"/>
          <w:bCs/>
          <w:sz w:val="22"/>
        </w:rPr>
        <w:t xml:space="preserve"> for TM has been reported to date.</w:t>
      </w:r>
      <w:r w:rsidR="00856CC7" w:rsidRPr="00D201BB">
        <w:rPr>
          <w:rFonts w:ascii="Times New Roman" w:hAnsi="Times New Roman"/>
          <w:bCs/>
          <w:kern w:val="0"/>
          <w:sz w:val="22"/>
        </w:rPr>
        <w:t xml:space="preserve"> </w:t>
      </w:r>
      <w:r w:rsidR="00C16C5C" w:rsidRPr="00D201BB">
        <w:rPr>
          <w:rFonts w:ascii="Times New Roman" w:hAnsi="Times New Roman"/>
          <w:bCs/>
          <w:sz w:val="22"/>
        </w:rPr>
        <w:t xml:space="preserve">We transplanted </w:t>
      </w:r>
      <w:r w:rsidR="00C3512B" w:rsidRPr="00D201BB">
        <w:rPr>
          <w:rFonts w:ascii="Times New Roman" w:hAnsi="Times New Roman"/>
          <w:bCs/>
          <w:sz w:val="22"/>
        </w:rPr>
        <w:t xml:space="preserve">13 </w:t>
      </w:r>
      <w:r w:rsidR="00C16C5C" w:rsidRPr="00D201BB">
        <w:rPr>
          <w:rFonts w:ascii="Times New Roman" w:hAnsi="Times New Roman"/>
          <w:bCs/>
          <w:sz w:val="22"/>
        </w:rPr>
        <w:t xml:space="preserve">patients with </w:t>
      </w:r>
      <w:bookmarkStart w:id="2" w:name="_Hlk18669063"/>
      <w:r w:rsidR="00C16C5C" w:rsidRPr="00D201BB">
        <w:rPr>
          <w:rFonts w:ascii="Times New Roman" w:hAnsi="Times New Roman"/>
          <w:sz w:val="22"/>
        </w:rPr>
        <w:t>β-</w:t>
      </w:r>
      <w:bookmarkEnd w:id="2"/>
      <w:r w:rsidR="00FC7A9B" w:rsidRPr="00D201BB">
        <w:rPr>
          <w:rFonts w:ascii="Times New Roman" w:hAnsi="Times New Roman"/>
          <w:bCs/>
          <w:sz w:val="22"/>
        </w:rPr>
        <w:t>TM or SCD by following</w:t>
      </w:r>
      <w:r w:rsidR="00C16C5C" w:rsidRPr="00D201BB">
        <w:rPr>
          <w:rFonts w:ascii="Times New Roman" w:hAnsi="Times New Roman"/>
          <w:bCs/>
          <w:sz w:val="22"/>
        </w:rPr>
        <w:t xml:space="preserve"> the NIH protocol. The NST was equally effective in eradicating abnormal hemoglobin phenotype of </w:t>
      </w:r>
      <w:r w:rsidR="00C3512B" w:rsidRPr="00D201BB">
        <w:rPr>
          <w:rFonts w:ascii="Times New Roman" w:hAnsi="Times New Roman"/>
          <w:sz w:val="22"/>
        </w:rPr>
        <w:t>β-</w:t>
      </w:r>
      <w:r w:rsidR="00C3512B" w:rsidRPr="00D201BB">
        <w:rPr>
          <w:rFonts w:ascii="Times New Roman" w:hAnsi="Times New Roman"/>
          <w:bCs/>
          <w:sz w:val="22"/>
        </w:rPr>
        <w:t>TM</w:t>
      </w:r>
      <w:r w:rsidR="00C16C5C" w:rsidRPr="00D201BB">
        <w:rPr>
          <w:rFonts w:ascii="Times New Roman" w:hAnsi="Times New Roman"/>
          <w:bCs/>
          <w:sz w:val="22"/>
        </w:rPr>
        <w:t xml:space="preserve"> as in SCD. Another limitation of the NIH protocol was prolonged immunosuppression after 1 year of </w:t>
      </w:r>
      <w:r w:rsidR="00595209" w:rsidRPr="00D201BB">
        <w:rPr>
          <w:rFonts w:ascii="Times New Roman" w:hAnsi="Times New Roman"/>
          <w:bCs/>
          <w:sz w:val="22"/>
        </w:rPr>
        <w:t>transplantation</w:t>
      </w:r>
      <w:r w:rsidR="00C16C5C" w:rsidRPr="00D201BB">
        <w:rPr>
          <w:rFonts w:ascii="Times New Roman" w:hAnsi="Times New Roman"/>
          <w:bCs/>
          <w:sz w:val="22"/>
        </w:rPr>
        <w:t>. We established two-stage strategy</w:t>
      </w:r>
      <w:r w:rsidR="00FC7A9B" w:rsidRPr="00D201BB">
        <w:rPr>
          <w:rFonts w:ascii="Times New Roman" w:hAnsi="Times New Roman"/>
          <w:bCs/>
          <w:sz w:val="22"/>
        </w:rPr>
        <w:t xml:space="preserve"> for this limitation</w:t>
      </w:r>
      <w:r w:rsidR="00C16C5C" w:rsidRPr="00D201BB">
        <w:rPr>
          <w:rFonts w:ascii="Times New Roman" w:hAnsi="Times New Roman"/>
          <w:bCs/>
          <w:sz w:val="22"/>
        </w:rPr>
        <w:t>; initially achieving mixed donor chimerism using the NIH protocol</w:t>
      </w:r>
      <w:r w:rsidR="00FC7A9B" w:rsidRPr="00D201BB">
        <w:rPr>
          <w:rFonts w:ascii="Times New Roman" w:hAnsi="Times New Roman"/>
          <w:bCs/>
          <w:sz w:val="22"/>
        </w:rPr>
        <w:t xml:space="preserve"> and, then,</w:t>
      </w:r>
      <w:r w:rsidR="00C16C5C" w:rsidRPr="00D201BB">
        <w:rPr>
          <w:rFonts w:ascii="Times New Roman" w:hAnsi="Times New Roman"/>
          <w:bCs/>
          <w:sz w:val="22"/>
        </w:rPr>
        <w:t xml:space="preserve"> facilitating donor chimerism by </w:t>
      </w:r>
      <w:r w:rsidR="00FC7A9B" w:rsidRPr="00D201BB">
        <w:rPr>
          <w:rFonts w:ascii="Times New Roman" w:hAnsi="Times New Roman"/>
          <w:bCs/>
          <w:sz w:val="22"/>
        </w:rPr>
        <w:t xml:space="preserve">using </w:t>
      </w:r>
      <w:r w:rsidR="00C16C5C" w:rsidRPr="00D201BB">
        <w:rPr>
          <w:rFonts w:ascii="Times New Roman" w:hAnsi="Times New Roman"/>
          <w:bCs/>
          <w:sz w:val="22"/>
        </w:rPr>
        <w:t>the reinforced hematopoietic stem cell (SC) infusion in case</w:t>
      </w:r>
      <w:r w:rsidR="00FC7A9B" w:rsidRPr="00D201BB">
        <w:rPr>
          <w:rFonts w:ascii="Times New Roman" w:hAnsi="Times New Roman"/>
          <w:bCs/>
          <w:sz w:val="22"/>
        </w:rPr>
        <w:t>s</w:t>
      </w:r>
      <w:r w:rsidR="00C16C5C" w:rsidRPr="00D201BB">
        <w:rPr>
          <w:rFonts w:ascii="Times New Roman" w:hAnsi="Times New Roman"/>
          <w:bCs/>
          <w:sz w:val="22"/>
        </w:rPr>
        <w:t xml:space="preserve"> of need for prolonged immunosuppression. </w:t>
      </w:r>
      <w:r w:rsidR="00C16C5C" w:rsidRPr="00D201BB">
        <w:rPr>
          <w:rFonts w:ascii="Times New Roman" w:hAnsi="Times New Roman"/>
          <w:sz w:val="22"/>
        </w:rPr>
        <w:t>A considerable porti</w:t>
      </w:r>
      <w:r w:rsidR="00FC7A9B" w:rsidRPr="00D201BB">
        <w:rPr>
          <w:rFonts w:ascii="Times New Roman" w:hAnsi="Times New Roman"/>
          <w:sz w:val="22"/>
        </w:rPr>
        <w:t>on of the patients who received this</w:t>
      </w:r>
      <w:r w:rsidR="00C16C5C" w:rsidRPr="00D201BB">
        <w:rPr>
          <w:rFonts w:ascii="Times New Roman" w:hAnsi="Times New Roman"/>
          <w:sz w:val="22"/>
        </w:rPr>
        <w:t xml:space="preserve"> reinforced infusion could achieve complete d</w:t>
      </w:r>
      <w:r w:rsidR="00FC7A9B" w:rsidRPr="00D201BB">
        <w:rPr>
          <w:rFonts w:ascii="Times New Roman" w:hAnsi="Times New Roman"/>
          <w:sz w:val="22"/>
        </w:rPr>
        <w:t>onor chimerism without having</w:t>
      </w:r>
      <w:r w:rsidR="005D1D3C" w:rsidRPr="00D201BB">
        <w:rPr>
          <w:rFonts w:ascii="Times New Roman" w:hAnsi="Times New Roman"/>
          <w:sz w:val="22"/>
        </w:rPr>
        <w:t xml:space="preserve"> G</w:t>
      </w:r>
      <w:r w:rsidR="00C16C5C" w:rsidRPr="00D201BB">
        <w:rPr>
          <w:rFonts w:ascii="Times New Roman" w:hAnsi="Times New Roman"/>
          <w:sz w:val="22"/>
        </w:rPr>
        <w:t>V</w:t>
      </w:r>
      <w:r w:rsidR="005D1D3C" w:rsidRPr="00D201BB">
        <w:rPr>
          <w:rFonts w:ascii="Times New Roman" w:hAnsi="Times New Roman"/>
          <w:sz w:val="22"/>
        </w:rPr>
        <w:t>H</w:t>
      </w:r>
      <w:r w:rsidR="00C16C5C" w:rsidRPr="00D201BB">
        <w:rPr>
          <w:rFonts w:ascii="Times New Roman" w:hAnsi="Times New Roman"/>
          <w:sz w:val="22"/>
        </w:rPr>
        <w:t xml:space="preserve">D and immunosuppression was </w:t>
      </w:r>
      <w:r w:rsidR="003258C8" w:rsidRPr="00D201BB">
        <w:rPr>
          <w:rFonts w:ascii="Times New Roman" w:hAnsi="Times New Roman"/>
          <w:sz w:val="22"/>
        </w:rPr>
        <w:t xml:space="preserve">successfully </w:t>
      </w:r>
      <w:r w:rsidR="00C16C5C" w:rsidRPr="00D201BB">
        <w:rPr>
          <w:rFonts w:ascii="Times New Roman" w:hAnsi="Times New Roman"/>
          <w:sz w:val="22"/>
        </w:rPr>
        <w:t>withdr</w:t>
      </w:r>
      <w:r w:rsidR="00595209" w:rsidRPr="00D201BB">
        <w:rPr>
          <w:rFonts w:ascii="Times New Roman" w:hAnsi="Times New Roman"/>
          <w:sz w:val="22"/>
        </w:rPr>
        <w:t>awn</w:t>
      </w:r>
      <w:r w:rsidR="003258C8" w:rsidRPr="00D201BB">
        <w:rPr>
          <w:rFonts w:ascii="Times New Roman" w:hAnsi="Times New Roman"/>
          <w:sz w:val="22"/>
        </w:rPr>
        <w:t>. However, one</w:t>
      </w:r>
      <w:r w:rsidR="00C16C5C" w:rsidRPr="00D201BB">
        <w:rPr>
          <w:rFonts w:ascii="Times New Roman" w:hAnsi="Times New Roman"/>
          <w:sz w:val="22"/>
        </w:rPr>
        <w:t xml:space="preserve"> fatal case</w:t>
      </w:r>
      <w:r w:rsidR="003258C8" w:rsidRPr="00D201BB">
        <w:rPr>
          <w:rFonts w:ascii="Times New Roman" w:hAnsi="Times New Roman"/>
          <w:sz w:val="22"/>
        </w:rPr>
        <w:t xml:space="preserve"> was reported</w:t>
      </w:r>
      <w:r w:rsidR="00C16C5C" w:rsidRPr="00D201BB">
        <w:rPr>
          <w:rFonts w:ascii="Times New Roman" w:hAnsi="Times New Roman"/>
          <w:sz w:val="22"/>
        </w:rPr>
        <w:t xml:space="preserve"> after the infusion. The overall survival and event-free survival at 4 years in all patients was 91.7% respectively. The thalassemia-free survival rate in β-TM patients was </w:t>
      </w:r>
      <w:r w:rsidR="006F4B27" w:rsidRPr="00D201BB">
        <w:rPr>
          <w:rFonts w:ascii="Times New Roman" w:hAnsi="Times New Roman"/>
          <w:sz w:val="22"/>
        </w:rPr>
        <w:t xml:space="preserve">87.5% (95% CI, 38.7–98.1) at 4 years. </w:t>
      </w:r>
      <w:r w:rsidR="00C16C5C" w:rsidRPr="00D201BB">
        <w:rPr>
          <w:rFonts w:ascii="Times New Roman" w:hAnsi="Times New Roman"/>
          <w:sz w:val="22"/>
        </w:rPr>
        <w:t xml:space="preserve">We </w:t>
      </w:r>
      <w:r w:rsidR="003258C8" w:rsidRPr="00D201BB">
        <w:rPr>
          <w:rFonts w:ascii="Times New Roman" w:hAnsi="Times New Roman"/>
          <w:sz w:val="22"/>
        </w:rPr>
        <w:t>believe</w:t>
      </w:r>
      <w:r w:rsidR="00C16C5C" w:rsidRPr="00D201BB">
        <w:rPr>
          <w:rFonts w:ascii="Times New Roman" w:hAnsi="Times New Roman"/>
          <w:sz w:val="22"/>
        </w:rPr>
        <w:t xml:space="preserve"> that this is the first report that NMA SCT could be successfully applied </w:t>
      </w:r>
      <w:r w:rsidR="00313E16" w:rsidRPr="00D201BB">
        <w:rPr>
          <w:rFonts w:ascii="Times New Roman" w:hAnsi="Times New Roman"/>
          <w:sz w:val="22"/>
        </w:rPr>
        <w:t xml:space="preserve">for </w:t>
      </w:r>
      <w:r w:rsidR="00595209" w:rsidRPr="00D201BB">
        <w:rPr>
          <w:rFonts w:ascii="Times New Roman" w:hAnsi="Times New Roman"/>
          <w:sz w:val="22"/>
        </w:rPr>
        <w:t>adult patients with TM</w:t>
      </w:r>
      <w:r w:rsidR="00C16C5C" w:rsidRPr="00D201BB">
        <w:rPr>
          <w:rFonts w:ascii="Times New Roman" w:hAnsi="Times New Roman"/>
          <w:sz w:val="22"/>
        </w:rPr>
        <w:t>.</w:t>
      </w:r>
    </w:p>
    <w:p w:rsidR="008E5857" w:rsidRPr="00D201BB" w:rsidRDefault="008E5857" w:rsidP="008E5857">
      <w:pPr>
        <w:wordWrap/>
        <w:adjustRightInd w:val="0"/>
        <w:spacing w:line="480" w:lineRule="auto"/>
        <w:jc w:val="left"/>
        <w:rPr>
          <w:rFonts w:ascii="Times New Roman" w:hAnsi="Times New Roman"/>
          <w:kern w:val="0"/>
          <w:sz w:val="22"/>
        </w:rPr>
      </w:pPr>
    </w:p>
    <w:p w:rsidR="008E5857" w:rsidRPr="00D201BB" w:rsidRDefault="008E5857" w:rsidP="008E5857">
      <w:pPr>
        <w:wordWrap/>
        <w:adjustRightInd w:val="0"/>
        <w:spacing w:line="480" w:lineRule="auto"/>
        <w:jc w:val="left"/>
        <w:rPr>
          <w:rFonts w:ascii="Times New Roman" w:hAnsi="Times New Roman"/>
          <w:kern w:val="0"/>
          <w:sz w:val="22"/>
        </w:rPr>
      </w:pPr>
      <w:r w:rsidRPr="00D201BB">
        <w:rPr>
          <w:rFonts w:ascii="Times New Roman" w:hAnsi="Times New Roman"/>
          <w:kern w:val="0"/>
          <w:sz w:val="22"/>
        </w:rPr>
        <w:t xml:space="preserve">We certify that our paper is </w:t>
      </w:r>
      <w:r w:rsidR="0058530F" w:rsidRPr="00D201BB">
        <w:rPr>
          <w:rFonts w:ascii="Times New Roman" w:hAnsi="Times New Roman"/>
          <w:kern w:val="0"/>
          <w:sz w:val="22"/>
        </w:rPr>
        <w:t xml:space="preserve">an </w:t>
      </w:r>
      <w:r w:rsidRPr="00D201BB">
        <w:rPr>
          <w:rFonts w:ascii="Times New Roman" w:hAnsi="Times New Roman"/>
          <w:kern w:val="0"/>
          <w:sz w:val="22"/>
        </w:rPr>
        <w:t xml:space="preserve">original research, has not been previously published and has not been </w:t>
      </w:r>
      <w:r w:rsidRPr="00D201BB">
        <w:rPr>
          <w:rFonts w:ascii="Times New Roman" w:hAnsi="Times New Roman"/>
          <w:kern w:val="0"/>
          <w:sz w:val="22"/>
        </w:rPr>
        <w:lastRenderedPageBreak/>
        <w:t>submitted for publication elsewhere while under consideration.</w:t>
      </w:r>
    </w:p>
    <w:p w:rsidR="008E5857" w:rsidRPr="00D201BB" w:rsidRDefault="008E5857" w:rsidP="008E5857">
      <w:pPr>
        <w:wordWrap/>
        <w:adjustRightInd w:val="0"/>
        <w:spacing w:line="480" w:lineRule="auto"/>
        <w:jc w:val="left"/>
        <w:rPr>
          <w:rFonts w:ascii="Times New Roman" w:hAnsi="Times New Roman"/>
          <w:kern w:val="0"/>
          <w:sz w:val="22"/>
        </w:rPr>
      </w:pPr>
    </w:p>
    <w:p w:rsidR="008E5857" w:rsidRPr="00D201BB" w:rsidRDefault="008E5857" w:rsidP="008E5857">
      <w:pPr>
        <w:wordWrap/>
        <w:adjustRightInd w:val="0"/>
        <w:spacing w:line="480" w:lineRule="auto"/>
        <w:jc w:val="left"/>
        <w:rPr>
          <w:rFonts w:ascii="Times New Roman" w:hAnsi="Times New Roman"/>
          <w:kern w:val="0"/>
          <w:sz w:val="22"/>
        </w:rPr>
      </w:pPr>
      <w:r w:rsidRPr="00D201BB">
        <w:rPr>
          <w:rFonts w:ascii="Times New Roman" w:hAnsi="Times New Roman"/>
          <w:kern w:val="0"/>
          <w:sz w:val="22"/>
        </w:rPr>
        <w:t>We would like to submit our data as a ‘</w:t>
      </w:r>
      <w:r w:rsidR="00C56EAD">
        <w:rPr>
          <w:rFonts w:ascii="Times New Roman" w:hAnsi="Times New Roman"/>
          <w:kern w:val="0"/>
          <w:sz w:val="22"/>
        </w:rPr>
        <w:t>Regular article</w:t>
      </w:r>
      <w:r w:rsidRPr="00D201BB">
        <w:rPr>
          <w:rFonts w:ascii="Times New Roman" w:hAnsi="Times New Roman"/>
          <w:kern w:val="0"/>
          <w:sz w:val="22"/>
        </w:rPr>
        <w:t>’ in ‘</w:t>
      </w:r>
      <w:r w:rsidR="00C56EAD">
        <w:rPr>
          <w:rFonts w:ascii="Times New Roman" w:hAnsi="Times New Roman"/>
          <w:kern w:val="0"/>
          <w:sz w:val="22"/>
        </w:rPr>
        <w:t>Blood</w:t>
      </w:r>
      <w:r w:rsidRPr="00D201BB">
        <w:rPr>
          <w:rFonts w:ascii="Times New Roman" w:hAnsi="Times New Roman"/>
          <w:kern w:val="0"/>
          <w:sz w:val="22"/>
        </w:rPr>
        <w:t>’</w:t>
      </w:r>
      <w:r w:rsidR="008D7964" w:rsidRPr="00D201BB">
        <w:rPr>
          <w:rFonts w:ascii="Times New Roman" w:hAnsi="Times New Roman"/>
          <w:kern w:val="0"/>
          <w:sz w:val="22"/>
        </w:rPr>
        <w:t>.</w:t>
      </w:r>
    </w:p>
    <w:p w:rsidR="008E5857" w:rsidRPr="00D201BB" w:rsidRDefault="008E5857" w:rsidP="008E5857">
      <w:pPr>
        <w:wordWrap/>
        <w:adjustRightInd w:val="0"/>
        <w:spacing w:line="480" w:lineRule="auto"/>
        <w:jc w:val="left"/>
        <w:rPr>
          <w:rFonts w:ascii="Times New Roman" w:hAnsi="Times New Roman"/>
          <w:kern w:val="0"/>
          <w:sz w:val="22"/>
        </w:rPr>
      </w:pPr>
      <w:r w:rsidRPr="00D201BB">
        <w:rPr>
          <w:rFonts w:ascii="Times New Roman" w:hAnsi="Times New Roman"/>
          <w:kern w:val="0"/>
          <w:sz w:val="22"/>
        </w:rPr>
        <w:t>I look forward to getting good comments from you.</w:t>
      </w:r>
    </w:p>
    <w:p w:rsidR="008E5857" w:rsidRPr="00D201BB" w:rsidRDefault="008E5857" w:rsidP="008E5857">
      <w:pPr>
        <w:wordWrap/>
        <w:adjustRightInd w:val="0"/>
        <w:spacing w:line="480" w:lineRule="auto"/>
        <w:jc w:val="left"/>
        <w:rPr>
          <w:rFonts w:ascii="Times New Roman" w:hAnsi="Times New Roman"/>
          <w:kern w:val="0"/>
          <w:sz w:val="22"/>
        </w:rPr>
      </w:pPr>
    </w:p>
    <w:p w:rsidR="008E5857" w:rsidRPr="00D201BB" w:rsidRDefault="008E5857" w:rsidP="008E5857">
      <w:pPr>
        <w:wordWrap/>
        <w:adjustRightInd w:val="0"/>
        <w:spacing w:line="480" w:lineRule="auto"/>
        <w:jc w:val="left"/>
        <w:rPr>
          <w:rFonts w:ascii="Times New Roman" w:hAnsi="Times New Roman"/>
          <w:kern w:val="0"/>
          <w:sz w:val="22"/>
        </w:rPr>
      </w:pPr>
      <w:r w:rsidRPr="00D201BB">
        <w:rPr>
          <w:rFonts w:ascii="Times New Roman" w:hAnsi="Times New Roman"/>
          <w:kern w:val="0"/>
          <w:sz w:val="22"/>
        </w:rPr>
        <w:t>Sincerely yours,</w:t>
      </w:r>
    </w:p>
    <w:p w:rsidR="008E5857" w:rsidRPr="00E35131" w:rsidRDefault="008E5857" w:rsidP="008E5857">
      <w:pPr>
        <w:wordWrap/>
        <w:adjustRightInd w:val="0"/>
        <w:spacing w:line="480" w:lineRule="auto"/>
        <w:jc w:val="right"/>
        <w:rPr>
          <w:rFonts w:ascii="Times New Roman" w:hAnsi="Times New Roman"/>
          <w:bCs/>
          <w:kern w:val="0"/>
          <w:sz w:val="22"/>
        </w:rPr>
      </w:pPr>
      <w:r w:rsidRPr="00E35131">
        <w:rPr>
          <w:rFonts w:ascii="Times New Roman" w:hAnsi="Times New Roman"/>
          <w:bCs/>
          <w:kern w:val="0"/>
          <w:sz w:val="22"/>
        </w:rPr>
        <w:t>Sep 4, 2019</w:t>
      </w:r>
    </w:p>
    <w:p w:rsidR="008E5857" w:rsidRPr="00E35131" w:rsidRDefault="008E5857" w:rsidP="008E5857">
      <w:pPr>
        <w:wordWrap/>
        <w:spacing w:line="480" w:lineRule="auto"/>
        <w:jc w:val="right"/>
        <w:rPr>
          <w:rFonts w:ascii="Times New Roman" w:hAnsi="Times New Roman"/>
          <w:bCs/>
          <w:kern w:val="0"/>
          <w:sz w:val="22"/>
        </w:rPr>
      </w:pPr>
      <w:r w:rsidRPr="00E35131">
        <w:rPr>
          <w:rFonts w:ascii="Times New Roman" w:hAnsi="Times New Roman"/>
          <w:bCs/>
          <w:kern w:val="0"/>
          <w:sz w:val="22"/>
        </w:rPr>
        <w:t>Ki-Seong Eom, M.D., Corresponding author</w:t>
      </w:r>
    </w:p>
    <w:p w:rsidR="008E5857" w:rsidRPr="00E35131" w:rsidRDefault="008E5857" w:rsidP="008E5857">
      <w:pPr>
        <w:wordWrap/>
        <w:adjustRightInd w:val="0"/>
        <w:snapToGrid w:val="0"/>
        <w:spacing w:line="480" w:lineRule="auto"/>
        <w:jc w:val="right"/>
        <w:rPr>
          <w:rFonts w:ascii="Times New Roman" w:eastAsia="맑은 고딕" w:hAnsi="Times New Roman"/>
          <w:sz w:val="22"/>
        </w:rPr>
      </w:pPr>
      <w:r w:rsidRPr="00E35131">
        <w:rPr>
          <w:rFonts w:ascii="Times New Roman" w:eastAsia="맑은 고딕" w:hAnsi="Times New Roman"/>
          <w:sz w:val="22"/>
        </w:rPr>
        <w:t>dreom@catholic.ac.kr</w:t>
      </w:r>
    </w:p>
    <w:p w:rsidR="008E5857" w:rsidRPr="00E35131" w:rsidRDefault="008E5857" w:rsidP="008E5857">
      <w:pPr>
        <w:wordWrap/>
        <w:adjustRightInd w:val="0"/>
        <w:snapToGrid w:val="0"/>
        <w:spacing w:line="480" w:lineRule="auto"/>
        <w:jc w:val="right"/>
        <w:rPr>
          <w:rFonts w:ascii="Times New Roman" w:eastAsia="맑은 고딕" w:hAnsi="Times New Roman"/>
          <w:sz w:val="22"/>
        </w:rPr>
      </w:pPr>
      <w:r w:rsidRPr="00E35131">
        <w:rPr>
          <w:rFonts w:ascii="Times New Roman" w:eastAsia="맑은 고딕" w:hAnsi="Times New Roman"/>
          <w:sz w:val="22"/>
        </w:rPr>
        <w:t>Tel: +82-10-8871-1821 (Cell phone), +82-2-2258-6056 (Office)</w:t>
      </w:r>
    </w:p>
    <w:p w:rsidR="008E5857" w:rsidRPr="00E35131" w:rsidRDefault="008E5857" w:rsidP="008E5857">
      <w:pPr>
        <w:wordWrap/>
        <w:adjustRightInd w:val="0"/>
        <w:snapToGrid w:val="0"/>
        <w:spacing w:line="480" w:lineRule="auto"/>
        <w:jc w:val="right"/>
        <w:rPr>
          <w:rFonts w:ascii="Times New Roman" w:eastAsia="맑은 고딕" w:hAnsi="Times New Roman"/>
          <w:sz w:val="22"/>
        </w:rPr>
      </w:pPr>
      <w:r w:rsidRPr="00E35131">
        <w:rPr>
          <w:rFonts w:ascii="Times New Roman" w:eastAsia="맑은 고딕" w:hAnsi="Times New Roman"/>
          <w:sz w:val="22"/>
        </w:rPr>
        <w:t>FAX: +82-2</w:t>
      </w:r>
      <w:r w:rsidR="006A48CC" w:rsidRPr="00E35131">
        <w:rPr>
          <w:rFonts w:ascii="Times New Roman" w:eastAsia="맑은 고딕" w:hAnsi="Times New Roman"/>
          <w:sz w:val="22"/>
        </w:rPr>
        <w:t>-780-1283</w:t>
      </w:r>
    </w:p>
    <w:p w:rsidR="00D201BB" w:rsidRPr="00E35131" w:rsidRDefault="008E5857" w:rsidP="00E35131">
      <w:pPr>
        <w:wordWrap/>
        <w:adjustRightInd w:val="0"/>
        <w:snapToGrid w:val="0"/>
        <w:spacing w:line="480" w:lineRule="auto"/>
        <w:jc w:val="right"/>
        <w:rPr>
          <w:rFonts w:ascii="Times New Roman" w:eastAsia="맑은 고딕" w:hAnsi="Times New Roman" w:hint="eastAsia"/>
          <w:sz w:val="22"/>
        </w:rPr>
      </w:pPr>
      <w:r w:rsidRPr="00E35131">
        <w:rPr>
          <w:rFonts w:ascii="Times New Roman" w:eastAsia="맑은 고딕" w:hAnsi="Times New Roman"/>
          <w:sz w:val="22"/>
        </w:rPr>
        <w:t>Catholic Hematology Hospital, Seoul St. Mary’s Hospital, College of Medicine, The Catholic University of Korea, Seoul, Republic of Korea, Leukemia Research Institute</w:t>
      </w:r>
      <w:r w:rsidR="006A48CC" w:rsidRPr="00E35131">
        <w:rPr>
          <w:rFonts w:ascii="Times New Roman" w:eastAsia="맑은 고딕" w:hAnsi="Times New Roman"/>
          <w:sz w:val="22"/>
        </w:rPr>
        <w:t>, Seoul, South Korea</w:t>
      </w:r>
      <w:bookmarkStart w:id="3" w:name="_GoBack"/>
      <w:bookmarkEnd w:id="3"/>
    </w:p>
    <w:sectPr w:rsidR="00D201BB" w:rsidRPr="00E351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3ED" w:rsidRDefault="002D53ED" w:rsidP="00066FC6">
      <w:r>
        <w:separator/>
      </w:r>
    </w:p>
  </w:endnote>
  <w:endnote w:type="continuationSeparator" w:id="0">
    <w:p w:rsidR="002D53ED" w:rsidRDefault="002D53ED" w:rsidP="0006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3ED" w:rsidRDefault="002D53ED" w:rsidP="00066FC6">
      <w:r>
        <w:separator/>
      </w:r>
    </w:p>
  </w:footnote>
  <w:footnote w:type="continuationSeparator" w:id="0">
    <w:p w:rsidR="002D53ED" w:rsidRDefault="002D53ED" w:rsidP="00066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57"/>
    <w:rsid w:val="00035B43"/>
    <w:rsid w:val="00066FC6"/>
    <w:rsid w:val="00180568"/>
    <w:rsid w:val="002239EB"/>
    <w:rsid w:val="002865D0"/>
    <w:rsid w:val="002B5FF0"/>
    <w:rsid w:val="002D53ED"/>
    <w:rsid w:val="00313E16"/>
    <w:rsid w:val="00323FF2"/>
    <w:rsid w:val="003258C8"/>
    <w:rsid w:val="003471B0"/>
    <w:rsid w:val="00361C6C"/>
    <w:rsid w:val="003E7224"/>
    <w:rsid w:val="004344D9"/>
    <w:rsid w:val="0058530F"/>
    <w:rsid w:val="00595209"/>
    <w:rsid w:val="005D1D3C"/>
    <w:rsid w:val="00600F4F"/>
    <w:rsid w:val="006A48CC"/>
    <w:rsid w:val="006F4B27"/>
    <w:rsid w:val="007E461E"/>
    <w:rsid w:val="00856CC7"/>
    <w:rsid w:val="008D7964"/>
    <w:rsid w:val="008E5857"/>
    <w:rsid w:val="008F2ADC"/>
    <w:rsid w:val="00905477"/>
    <w:rsid w:val="009B27C4"/>
    <w:rsid w:val="00A92D8F"/>
    <w:rsid w:val="00C16C5C"/>
    <w:rsid w:val="00C3512B"/>
    <w:rsid w:val="00C56EAD"/>
    <w:rsid w:val="00CD3623"/>
    <w:rsid w:val="00D201BB"/>
    <w:rsid w:val="00D56B7E"/>
    <w:rsid w:val="00D91D26"/>
    <w:rsid w:val="00E35131"/>
    <w:rsid w:val="00FC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E5DEF"/>
  <w15:chartTrackingRefBased/>
  <w15:docId w15:val="{04E6F316-0685-450C-B5A6-9B866833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857"/>
    <w:pPr>
      <w:widowControl w:val="0"/>
      <w:wordWrap w:val="0"/>
      <w:autoSpaceDE w:val="0"/>
      <w:autoSpaceDN w:val="0"/>
      <w:spacing w:after="0" w:line="240" w:lineRule="auto"/>
    </w:pPr>
    <w:rPr>
      <w:rFonts w:ascii="Lucida Bright" w:eastAsia="바탕체" w:hAnsi="Lucida Bright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8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E5857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066F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6FC6"/>
    <w:rPr>
      <w:rFonts w:ascii="Lucida Bright" w:eastAsia="바탕체" w:hAnsi="Lucida Bright" w:cs="Times New Roman"/>
    </w:rPr>
  </w:style>
  <w:style w:type="paragraph" w:styleId="a5">
    <w:name w:val="footer"/>
    <w:basedOn w:val="a"/>
    <w:link w:val="Char0"/>
    <w:uiPriority w:val="99"/>
    <w:unhideWhenUsed/>
    <w:rsid w:val="00066F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6FC6"/>
    <w:rPr>
      <w:rFonts w:ascii="Lucida Bright" w:eastAsia="바탕체" w:hAnsi="Lucida Brigh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기성</dc:creator>
  <cp:keywords/>
  <dc:description/>
  <cp:lastModifiedBy>Windows 사용자</cp:lastModifiedBy>
  <cp:revision>8</cp:revision>
  <dcterms:created xsi:type="dcterms:W3CDTF">2019-09-24T05:04:00Z</dcterms:created>
  <dcterms:modified xsi:type="dcterms:W3CDTF">2019-09-30T04:53:00Z</dcterms:modified>
</cp:coreProperties>
</file>