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11" w:rsidRPr="00263C48" w:rsidRDefault="00D16643">
      <w:pPr>
        <w:spacing w:line="360" w:lineRule="auto"/>
        <w:jc w:val="center"/>
        <w:rPr>
          <w:lang w:val="ru-RU"/>
        </w:rPr>
      </w:pPr>
      <w:r w:rsidRPr="00263C48">
        <w:rPr>
          <w:color w:val="000000"/>
          <w:sz w:val="24"/>
          <w:lang w:val="ru-RU"/>
        </w:rPr>
        <w:t>Федеральное государственное автономное образовательное учреждение</w:t>
      </w:r>
      <w:r w:rsidRPr="00263C48">
        <w:rPr>
          <w:color w:val="000000"/>
          <w:sz w:val="24"/>
          <w:lang w:val="ru-RU"/>
        </w:rPr>
        <w:br/>
        <w:t>высшего образования</w:t>
      </w:r>
      <w:r w:rsidRPr="00263C48">
        <w:rPr>
          <w:color w:val="000000"/>
          <w:sz w:val="24"/>
          <w:lang w:val="ru-RU"/>
        </w:rPr>
        <w:br/>
        <w:t>«Национальный исследовательский университет</w:t>
      </w:r>
      <w:r w:rsidRPr="00263C48">
        <w:rPr>
          <w:color w:val="000000"/>
          <w:sz w:val="24"/>
          <w:lang w:val="ru-RU"/>
        </w:rPr>
        <w:br/>
        <w:t>«Высшая школа экономики»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Московский институт электроники и математики им. А.Н. Тихонова</w:t>
      </w:r>
    </w:p>
    <w:p w:rsidR="00B045DB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Департамент компьютерной инженерии</w:t>
      </w: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223011" w:rsidRPr="00262F5A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b/>
          <w:color w:val="000000"/>
          <w:sz w:val="32"/>
          <w:lang w:val="ru-RU"/>
        </w:rPr>
        <w:t>ОТЧЁТ</w:t>
      </w:r>
    </w:p>
    <w:p w:rsidR="00223011" w:rsidRPr="00262F5A" w:rsidRDefault="00D16643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по проектной работе: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b/>
          <w:color w:val="000000"/>
          <w:lang w:val="ru-RU"/>
        </w:rPr>
        <w:t>№2372 «Удалённый стенд для работы с ПЛИС на базе одноплатного компьютера»</w:t>
      </w:r>
    </w:p>
    <w:p w:rsidR="00223011" w:rsidRPr="00770E47" w:rsidRDefault="00D16643">
      <w:pPr>
        <w:spacing w:before="800" w:line="360" w:lineRule="auto"/>
        <w:jc w:val="right"/>
        <w:rPr>
          <w:lang w:val="ru-RU"/>
        </w:rPr>
      </w:pPr>
      <w:r w:rsidRPr="00770E47">
        <w:rPr>
          <w:color w:val="000000"/>
          <w:sz w:val="24"/>
          <w:lang w:val="ru-RU"/>
        </w:rPr>
        <w:t>Выполнили студенты: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Югов Александр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Иевлев Николай Евгеньевич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Филиппов Иван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Раков Богдан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Белых Максим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Волков Владимир Олегович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Хранцкевич Сергей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Гольцев Никита Сергеевич</w:t>
      </w:r>
    </w:p>
    <w:p w:rsidR="00223011" w:rsidRPr="00262F5A" w:rsidRDefault="00D16643">
      <w:pPr>
        <w:spacing w:before="8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Руководитель проекта:</w:t>
      </w:r>
    </w:p>
    <w:p w:rsidR="00223011" w:rsidRPr="00262F5A" w:rsidRDefault="00D16643">
      <w:pPr>
        <w:spacing w:before="4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Американов Александр Александрович</w:t>
      </w:r>
    </w:p>
    <w:p w:rsidR="00223011" w:rsidRPr="00262F5A" w:rsidRDefault="00D16643">
      <w:pPr>
        <w:spacing w:before="60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Москва 2026 г.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АННОТАЦИЯ</w:t>
      </w:r>
    </w:p>
    <w:p>
      <w:pPr>
        <w:keepNext w:val="0"/>
        <w:spacing w:line="360" w:lineRule="auto" w:before="0" w:after="0"/>
        <w:ind w:firstLine="709"/>
        <w:jc w:val="both"/>
      </w:pPr>
      <w:r>
        <w:t>Документ описывает архитектуру исходного кода FPGA Testbed, назначение основных модулей, модели данных, протокол взаимодействия сервера и агента, аппаратный слой и порядок внесения изменений.</w:t>
      </w:r>
    </w:p>
    <w:p>
      <w:pPr>
        <w:keepNext w:val="0"/>
        <w:spacing w:line="360" w:lineRule="auto" w:before="0" w:after="0"/>
        <w:ind w:firstLine="709"/>
        <w:jc w:val="both"/>
      </w:pPr>
      <w:r>
        <w:t>Руководство предназначено для разработчиков, которые сопровождают существующий стенд, добавляют новые аппаратные ячейки или расширяют программные возможности.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СОДЕРЖАНИЕ</w:t>
      </w:r>
    </w:p>
    <w:p>
      <w:pPr>
        <w:pStyle w:val="14"/>
        <w:tabs>
          <w:tab w:pos="9241" w:val="right" w:leader="dot"/>
        </w:tabs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/>
          <w:color w:val="000000"/>
        </w:rPr>
        <w:t>1 Общая архитектура</w:t>
      </w:r>
      <w:r>
        <w:tab/>
      </w:r>
      <w:r>
        <w:t>4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 Серверная часть</w:t>
      </w:r>
      <w:r>
        <w:tab/>
      </w:r>
      <w:r>
        <w:t>5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2.1 Модели данных</w:t>
      </w:r>
      <w:r>
        <w:tab/>
      </w:r>
      <w:r>
        <w:t>5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2.2 Сервисный слой</w:t>
      </w:r>
      <w:r>
        <w:tab/>
      </w:r>
      <w:r>
        <w:t>5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2.3 API</w:t>
      </w:r>
      <w:r>
        <w:tab/>
      </w:r>
      <w:r>
        <w:t>5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2.4 Реальное время</w:t>
      </w:r>
      <w:r>
        <w:tab/>
      </w:r>
      <w:r>
        <w:t>6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 Агент оборудования</w:t>
      </w:r>
      <w:r>
        <w:tab/>
      </w:r>
      <w:r>
        <w:t>7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3.1 Конфигурация и запуск</w:t>
      </w:r>
      <w:r>
        <w:tab/>
      </w:r>
      <w:r>
        <w:t>7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3.2 Исполнитель заданий</w:t>
      </w:r>
      <w:r>
        <w:tab/>
      </w:r>
      <w:r>
        <w:t>7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3.3 Программирование MAX 10</w:t>
      </w:r>
      <w:r>
        <w:tab/>
      </w:r>
      <w:r>
        <w:t>7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3.4 GPIO</w:t>
      </w:r>
      <w:r>
        <w:tab/>
      </w:r>
      <w:r>
        <w:t>7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3.5 Камера</w:t>
      </w:r>
      <w:r>
        <w:tab/>
      </w:r>
      <w:r>
        <w:t>8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4 Формат инструкции</w:t>
      </w:r>
      <w:r>
        <w:tab/>
      </w:r>
      <w:r>
        <w:t>9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 Веб-интерфейс</w:t>
      </w:r>
      <w:r>
        <w:tab/>
      </w:r>
      <w:r>
        <w:t>10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6 Добавление новой аппаратной ячейки</w:t>
      </w:r>
      <w:r>
        <w:tab/>
      </w:r>
      <w:r>
        <w:t>11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7 Добавление новой платы ПЛИС</w:t>
      </w:r>
      <w:r>
        <w:tab/>
      </w:r>
      <w:r>
        <w:t>12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8 Тестирование</w:t>
      </w:r>
      <w:r>
        <w:tab/>
      </w:r>
      <w:r>
        <w:t>13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9 Правила сопровождения</w:t>
      </w:r>
      <w:r>
        <w:tab/>
      </w:r>
      <w:r>
        <w:t>14</w:t>
      </w:r>
      <w:r>
        <w:fldChar w:fldCharType="end"/>
      </w:r>
    </w:p>
    <w:p>
      <w:r>
        <w:br w:type="page"/>
      </w:r>
    </w:p>
    <w:p>
      <w:pPr>
        <w:pStyle w:val="1"/>
        <w:keepNext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Общая архитектура</w:t>
      </w:r>
    </w:p>
    <w:p>
      <w:pPr>
        <w:keepNext w:val="0"/>
        <w:spacing w:line="360" w:lineRule="auto" w:before="0" w:after="0"/>
        <w:ind w:firstLine="709"/>
        <w:jc w:val="both"/>
      </w:pPr>
      <w:r>
        <w:t>Код разделён на server/ и agent/. Сервер является источником долговременного состояния и точкой входа пользователя. Агент представляет конкретную аппаратную ячейку и выполняет только операции, полученные от сервера. Такое разделение позволяет располагать сервер отдельно от стендов и подключать несколько Raspberry Pi.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— Технологический стек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Подсистема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Средства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Сервер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Python, Django, Django Channels, SQLite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Веб-интерфейс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React, TypeScript, Vite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Агент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Python, requests, websocket-client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ПЛИС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OpenOCD, USB-Blaster, SVF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lgpio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Видео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V4L2, ffmpeg, MJPEG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Службы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systemd</w:t>
            </w:r>
          </w:p>
        </w:tc>
      </w:tr>
    </w:tbl>
    <w:p>
      <w:pPr>
        <w:spacing w:after="0"/>
      </w:pP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Серверная часть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2.1 Модели данных</w:t>
      </w:r>
    </w:p>
    <w:p>
      <w:pPr>
        <w:keepNext w:val="0"/>
        <w:spacing w:line="360" w:lineRule="auto" w:before="0" w:after="0"/>
        <w:ind w:firstLine="709"/>
        <w:jc w:val="both"/>
      </w:pPr>
      <w:r>
        <w:t>server/jobs/models.py содержит три ключевые модели. Agent — зарегистрированная аппаратная ячейка с токеном и временем последнего heartbeat. Job — асинхронная операция с файлами прошивки и инструкции, состоянием выполнения, журналом и видеорезультатом. TestbedSession — эксклюзивная интерактивная сессия с временем окончания, состояниями пинов и очередью команд.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2.2 Сервисный слой</w:t>
      </w:r>
    </w:p>
    <w:p>
      <w:pPr>
        <w:keepNext w:val="0"/>
        <w:spacing w:line="360" w:lineRule="auto" w:before="0" w:after="0"/>
        <w:ind w:firstLine="709"/>
        <w:jc w:val="both"/>
      </w:pPr>
      <w:r>
        <w:t>server/jobs/services.py содержит операции очереди и сессий. JobService.claim_next_job выдаёт агенту только ожидающее задание, адресованное именно ему, и не выдаёт работу при активной сессии. complete_job проверяет владельца задания и состояние перед изменением результата. SessionService.take не позволяет занять offline-ячейку, ячейку с выполняемой задачей или открыть вторую сессию одному пользователю.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2.3 API</w:t>
      </w:r>
    </w:p>
    <w:p>
      <w:pPr>
        <w:keepNext w:val="0"/>
        <w:spacing w:line="360" w:lineRule="auto" w:before="0" w:after="0"/>
        <w:ind w:firstLine="709"/>
        <w:jc w:val="both"/>
      </w:pPr>
      <w:r>
        <w:t>Маршруты разделены на пользовательские /api/* и агентские /agent/api/*. Пользовательские операции охватывают аутентификацию, список testbed, сессии, пины, прошивку и задания. Агентские операции используют собственный токен и предназначены для heartbeat, получения задания, скачивания файлов, передачи результата и синхронизации интерактивной сессии.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— Основные пользовательские маршруты API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Маршрут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/api/testbeds/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Список ячеек и их состояние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/api/jobs/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Создание и просмотр заданий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/api/session/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Текущая сессия пользователя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/api/session/pin/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Изменение логической линии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/api/session/flash/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Прошивка во время сессии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/api/pins/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Распиновка выбранной ячейки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/api/monitor/overview/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Сводка персонала</w:t>
            </w:r>
          </w:p>
        </w:tc>
      </w:tr>
    </w:tbl>
    <w:p>
      <w:pPr>
        <w:spacing w:after="0"/>
      </w:pP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2.4 Реальное время</w:t>
      </w:r>
    </w:p>
    <w:p>
      <w:pPr>
        <w:keepNext w:val="0"/>
        <w:spacing w:line="360" w:lineRule="auto" w:before="0" w:after="0"/>
        <w:ind w:firstLine="709"/>
        <w:jc w:val="both"/>
      </w:pPr>
      <w:r>
        <w:t>Django Channels используется для передачи изменений состояний заданий и сессий без необходимости вручную обновлять страницу. Параллельно интерфейс периодически запрашивает состояние testbed, что позволяет корректно переживать кратковременный разрыв канала реального времени.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Агент оборудования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3.1 Конфигурация и запуск</w:t>
      </w:r>
    </w:p>
    <w:p>
      <w:pPr>
        <w:keepNext w:val="0"/>
        <w:spacing w:line="360" w:lineRule="auto" w:before="0" w:after="0"/>
        <w:ind w:firstLine="709"/>
        <w:jc w:val="both"/>
      </w:pPr>
      <w:r>
        <w:t>agent/remote_agent/config.py и env.py формируют конфигурацию из agent/.env. Обязательные параметры — режим работы и токен. Аппаратные значения камеры, GPIO и OpenOCD не зашиты в сервер и могут отличаться у каждого экземпляра агента.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3.2 Исполнитель заданий</w:t>
      </w:r>
    </w:p>
    <w:p>
      <w:pPr>
        <w:keepNext w:val="0"/>
        <w:spacing w:line="360" w:lineRule="auto" w:before="0" w:after="0"/>
        <w:ind w:firstLine="709"/>
        <w:jc w:val="both"/>
      </w:pPr>
      <w:r>
        <w:t>worker.py координирует программатор, цифровые линии и камеру. До выполнения сценария проверяется инструкция. При аппаратной операции линии захватываются и устанавливаются в low, затем запускается программирование. После завершения задания либо исключения GPIO освобождаются в секции очистки, поэтому ошибка камеры или кодирования видео не оставляет Raspberry Pi активным источником уровня на общей линии.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3.3 Программирование MAX 10</w:t>
      </w:r>
    </w:p>
    <w:p>
      <w:pPr>
        <w:keepNext w:val="0"/>
        <w:spacing w:line="360" w:lineRule="auto" w:before="0" w:after="0"/>
        <w:ind w:firstLine="709"/>
        <w:jc w:val="both"/>
      </w:pPr>
      <w:r>
        <w:t>hardware_real.py реализует RealProgrammer. SVF предварительно копируется во временный файл; строки FREQUENCY комментируются из-за ограничения используемого драйвера USB-Blaster в OpenOCD. Команда запускает OpenOCD с board-конфигурацией max10.cfg, выполняет svf &lt;файл&gt; -ignore_error и shutdown. Успех определяется по итоговой строке OpenOCD, а полный вывод включается в журнал задания.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3.4 GPIO</w:t>
      </w:r>
    </w:p>
    <w:p>
      <w:pPr>
        <w:keepNext w:val="0"/>
        <w:spacing w:line="360" w:lineRule="auto" w:before="0" w:after="0"/>
        <w:ind w:firstLine="709"/>
        <w:jc w:val="both"/>
      </w:pPr>
      <w:r>
        <w:t>RealGpio работает с восемью линиями через lgpio. engage захватывает все линии и сбрасывает их. set_pin переводит конкретный BCM в high или low и ведёт локальный снимок состояния. release сначала объявляет линии входами без подтяжек, затем освобождает их и закрывает gpiochip. Такой порядок исключает сохранение выходного low после gpio_free.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3.5 Камера</w:t>
      </w:r>
    </w:p>
    <w:p>
      <w:pPr>
        <w:keepNext w:val="0"/>
        <w:spacing w:line="360" w:lineRule="auto" w:before="0" w:after="0"/>
        <w:ind w:firstLine="709"/>
        <w:jc w:val="both"/>
      </w:pPr>
      <w:r>
        <w:t>RealCamera обслуживает одно устройство V4L2. Живая трансляция и запись результата не выполняются одновременно: начало записи останавливает поток, а новый запрос кадра после завершения задания автоматически поднимает его снова. Асинхронное задание записывается ffmpeg в MJPEG без лишнего перекодирования входного потока; диагностический stderr пишется в отдельный файл, чтобы переполнение pipe не остановило процесс записи.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Формат инструкции</w:t>
      </w:r>
    </w:p>
    <w:p>
      <w:pPr>
        <w:keepNext w:val="0"/>
        <w:spacing w:line="360" w:lineRule="auto" w:before="0" w:after="0"/>
        <w:ind w:firstLine="709"/>
        <w:jc w:val="both"/>
      </w:pPr>
      <w:r>
        <w:t>Файл .txt — ограниченный язык сценария для асинхронного задания. Один и тот же разборщик используется на сервере и агенте, что исключает ситуацию, когда сервер принимает команду, которую агент интерпретирует иначе. Комплект тестов отдельно проверяет совпадение правил валидации.</w:t>
      </w:r>
    </w:p>
    <w:p>
      <w:pPr>
        <w:keepNext w:val="0"/>
        <w:spacing w:line="360" w:lineRule="auto" w:before="0" w:after="0"/>
        <w:ind w:firstLine="709"/>
        <w:jc w:val="both"/>
      </w:pPr>
      <w:r>
        <w:t>Эталонный сценарий находится в server/examples/de10_lite/gpio_test/gpio_test.txt. При добавлении новых команд необходимо одновременно изменить парсер, валидатор, исполнитель и тесты, сохранив запрет на произвольное выполнение команд оболочки.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 Веб-интерфейс</w:t>
      </w:r>
    </w:p>
    <w:p>
      <w:pPr>
        <w:keepNext w:val="0"/>
        <w:spacing w:line="360" w:lineRule="auto" w:before="0" w:after="0"/>
        <w:ind w:firstLine="709"/>
        <w:jc w:val="both"/>
      </w:pPr>
      <w:r>
        <w:t>server/frontend/src/App.tsx задаёт маршруты страниц. FpgaPage обслуживает асинхронное задание и переход к сессии, FpgaControlPage — живой режим, ResultsPage — результаты, FpgaDocPage — встроенную справку, MonitorPage — административный обзор. Доступ ограничивается компонентом PrivateRoute и данными /api/auth/me/.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me_adm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— Главная страница после входа учётной записью персонала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 Добавление новой аппаратной ячейки</w:t>
      </w:r>
    </w:p>
    <w:p>
      <w:pPr>
        <w:keepNext w:val="0"/>
        <w:spacing w:line="360" w:lineRule="auto" w:before="0" w:after="0"/>
        <w:ind w:left="0" w:firstLine="709"/>
        <w:jc w:val="both"/>
      </w:pPr>
      <w:r>
        <w:t>1. Создать нового агента на сервере командой manage.py create_agent &lt;имя&gt;.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2. Сохранить выданный уникальный токен.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3. Установить agent/ на новой Raspberry Pi, передав адрес сервера и токен.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4. Указать фактические CAMERA_DEVICE, GPIO_CHIP и GPIO_PINS.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5. Перезапустить агент и убедиться, что heartbeat появился в /monitor.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6. Сверить распиновку на /docs/fpga и выполнить gpio_test.</w:t>
      </w:r>
    </w:p>
    <w:p>
      <w:pPr>
        <w:keepNext w:val="0"/>
        <w:spacing w:line="360" w:lineRule="auto" w:before="0" w:after="0"/>
        <w:ind w:firstLine="709"/>
        <w:jc w:val="both"/>
      </w:pPr>
      <w:r>
        <w:t>Для существующей DE10-Lite не требуется изменять server/jobs/constants.py при смене проводки Raspberry Pi: этот файл содержит только фиксированное соответствие логических линий разъёму DE10-Lite и выводам ПЛИС. BCM поступают от агента.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 Добавление новой платы ПЛИС</w:t>
      </w:r>
    </w:p>
    <w:p>
      <w:pPr>
        <w:keepNext w:val="0"/>
        <w:spacing w:line="360" w:lineRule="auto" w:before="0" w:after="0"/>
        <w:ind w:firstLine="709"/>
        <w:jc w:val="both"/>
      </w:pPr>
      <w:r>
        <w:t>Поддержка другой платы требует выделения аппаратно-зависимых параметров: способ программирования, конфигурация OpenOCD либо другой программатор, число и назначение управляемых линий, справочная распиновка и пример проекта. Серверную модель очереди и сессий целесообразно сохранить общей, а аппаратный драйвер выбирать по профилю агента. Нельзя добавлять плату простым изменением подписи в интерфейсе без реальной процедуры программирования и приёмочного примера.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 Тестирование</w:t>
      </w:r>
    </w:p>
    <w:p>
      <w:pPr>
        <w:keepNext w:val="0"/>
        <w:spacing w:line="360" w:lineRule="auto" w:before="0" w:after="0"/>
        <w:ind w:firstLine="709"/>
        <w:jc w:val="both"/>
      </w:pPr>
      <w:r>
        <w:t>Серверные тесты находятся в server/jobs/tests.py и охватывают права доступа, формат файлов, изоляцию пользователей, таймауты, heartbeat, эксклюзивность сессий, API пинов и мониторинг. Агентские тесты находятся в agent/tests/test_agent.py и охватывают исполнитель, GPIO, камеру, SVF/OpenOCD и конфигурацию.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cd server &amp;&amp; .venv/bin/python manage.py test jobs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cd agent &amp;&amp; .venv/bin/python -m unittest discover -s tests -t .</w:t>
      </w:r>
    </w:p>
    <w:p>
      <w:pPr>
        <w:keepNext w:val="0"/>
        <w:spacing w:line="360" w:lineRule="auto" w:before="0" w:after="0"/>
        <w:ind w:firstLine="709"/>
        <w:jc w:val="both"/>
      </w:pPr>
      <w:r>
        <w:t>В контрольном окружении без аппаратуры выполнены 39 тестов агентской части — OK. Для сквозной проверки после установки используется server/scripts/check_startup.py; он работает во временной копии и не затрагивает рабочую базу.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9 Правила сопровождения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не дублировать конфигурацию BCM в сервере;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не возвращать прямое выполнение пользовательских shell-команд;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изменения аппаратного слоя сопровождать тестом режима simulation или модульным тестом с заглушками;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сохранять обратную совместимость структуры .env либо обновлять .env.example и документацию одновременно;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при изменении UI пересобирать frontend/dist;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после изменения моделей Django создавать и применять миграции.</w:t>
      </w:r>
    </w:p>
    <w:sectPr w:rsidR="00893712" w:rsidRPr="00B25B60" w:rsidSect="00034616">
      <w:footerReference w:type="default" r:id="rId10"/>
      <w:footerReference w:type="firs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781" w:rsidRDefault="00404781">
      <w:pPr>
        <w:spacing w:line="240" w:lineRule="auto"/>
      </w:pPr>
      <w:r>
        <w:separator/>
      </w:r>
    </w:p>
  </w:endnote>
  <w:endnote w:type="continuationSeparator" w:id="0">
    <w:p w:rsidR="00404781" w:rsidRDefault="00404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4DF" w:rsidRDefault="00893712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D83F43">
      <w:rPr>
        <w:noProof/>
        <w:sz w:val="24"/>
      </w:rPr>
      <w:t>6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781" w:rsidRDefault="00404781">
      <w:pPr>
        <w:spacing w:line="240" w:lineRule="auto"/>
      </w:pPr>
      <w:r>
        <w:separator/>
      </w:r>
    </w:p>
  </w:footnote>
  <w:footnote w:type="continuationSeparator" w:id="0">
    <w:p w:rsidR="00404781" w:rsidRDefault="00404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781"/>
    <w:rsid w:val="00437C85"/>
    <w:rsid w:val="005E3962"/>
    <w:rsid w:val="00681EFA"/>
    <w:rsid w:val="007A7F94"/>
    <w:rsid w:val="00893712"/>
    <w:rsid w:val="009254DF"/>
    <w:rsid w:val="00AA1D8D"/>
    <w:rsid w:val="00B25B60"/>
    <w:rsid w:val="00B47730"/>
    <w:rsid w:val="00C22207"/>
    <w:rsid w:val="00CB0664"/>
    <w:rsid w:val="00D83F43"/>
    <w:rsid w:val="00E33D20"/>
    <w:rsid w:val="00E44B78"/>
    <w:rsid w:val="00F45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9FEC638-EDC6-470F-86AB-3E1624AB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0" w:firstLine="709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0" w:firstLine="709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0" w:firstLine="709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45D8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45D8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DF9A6D-C989-4C5A-B977-40AAA101B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7827</Words>
  <Characters>44618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2013-12-23T23:15:00Z</dcterms:created>
  <dcterms:modified xsi:type="dcterms:W3CDTF">2026-06-04T20:57:00Z</dcterms:modified>
  <cp:category/>
  <cp:contentStatus/>
  <dc:identifier/>
  <dc:language/>
  <cp:version/>
</cp:coreProperties>
</file>