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¿Qué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 terminamos toda la etapa de diseño. La programación de la DB y casi todo el frontend. De backend ya se realizó los DTO, los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y las pruebas unitarias de cada repository.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¿Qué vamos a hacer hoy?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Hoy vamos a continuar con lo que queda del frontend, las páginas están hechas pero falta realizar correcciones. Además queda corregir el presupuesto, el packet tracer.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Con lo que respecta a backend vamos a continuar con los service y arrancar con los controllers.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¿Cómo lo vamos a hacer?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rtl w:val="0"/>
        </w:rPr>
        <w:t xml:space="preserve">correcciónes</w:t>
      </w:r>
      <w:r w:rsidDel="00000000" w:rsidR="00000000" w:rsidRPr="00000000">
        <w:rPr>
          <w:rtl w:val="0"/>
        </w:rPr>
        <w:t xml:space="preserve"> las hará Martin Lopez. Con el backend continuará Amaya, Osores y Romero. 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